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Pr="00067A4B" w:rsidRDefault="00801224" w:rsidP="0042689D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248562452"/>
      <w:bookmarkStart w:id="1" w:name="_Ref248728669"/>
      <w:r w:rsidRPr="00067A4B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  <w:bookmarkEnd w:id="0"/>
      <w:bookmarkEnd w:id="1"/>
    </w:p>
    <w:p w:rsidR="00801224" w:rsidRPr="00067A4B" w:rsidRDefault="00801224" w:rsidP="00067A4B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067A4B">
        <w:rPr>
          <w:b/>
          <w:sz w:val="22"/>
          <w:szCs w:val="22"/>
          <w:lang w:val="x-none" w:eastAsia="ar-SA"/>
        </w:rPr>
        <w:t>1.  Муниципальный заказчик:</w:t>
      </w:r>
    </w:p>
    <w:p w:rsidR="00801224" w:rsidRPr="00067A4B" w:rsidRDefault="00801224" w:rsidP="00067A4B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067A4B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067A4B">
        <w:rPr>
          <w:sz w:val="22"/>
          <w:szCs w:val="22"/>
          <w:lang w:eastAsia="ar-SA"/>
        </w:rPr>
        <w:t>о-</w:t>
      </w:r>
      <w:proofErr w:type="gramEnd"/>
      <w:r w:rsidRPr="00067A4B">
        <w:rPr>
          <w:sz w:val="22"/>
          <w:szCs w:val="22"/>
          <w:lang w:eastAsia="ar-SA"/>
        </w:rPr>
        <w:t xml:space="preserve"> методического обеспечения».</w:t>
      </w:r>
    </w:p>
    <w:p w:rsidR="00801224" w:rsidRPr="00067A4B" w:rsidRDefault="00801224" w:rsidP="00067A4B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067A4B">
        <w:rPr>
          <w:b/>
          <w:sz w:val="22"/>
          <w:szCs w:val="22"/>
          <w:lang w:eastAsia="ar-SA"/>
        </w:rPr>
        <w:t>2. Предмет муниципального контракта:</w:t>
      </w:r>
      <w:r w:rsidRPr="00067A4B">
        <w:rPr>
          <w:sz w:val="22"/>
          <w:szCs w:val="22"/>
          <w:lang w:eastAsia="ar-SA"/>
        </w:rPr>
        <w:t xml:space="preserve"> поставка </w:t>
      </w:r>
      <w:r w:rsidR="0092399F">
        <w:rPr>
          <w:sz w:val="22"/>
          <w:szCs w:val="22"/>
          <w:lang w:eastAsia="ar-SA"/>
        </w:rPr>
        <w:t>хозяйственных товаров</w:t>
      </w:r>
      <w:r w:rsidRPr="00067A4B">
        <w:rPr>
          <w:sz w:val="22"/>
          <w:szCs w:val="22"/>
          <w:lang w:eastAsia="ar-SA"/>
        </w:rPr>
        <w:t>.</w:t>
      </w:r>
    </w:p>
    <w:p w:rsidR="00801224" w:rsidRPr="00067A4B" w:rsidRDefault="00801224" w:rsidP="00067A4B">
      <w:pPr>
        <w:suppressAutoHyphens/>
        <w:spacing w:after="0"/>
        <w:ind w:firstLine="567"/>
        <w:rPr>
          <w:color w:val="000000"/>
          <w:sz w:val="22"/>
          <w:szCs w:val="22"/>
          <w:lang w:eastAsia="ar-SA"/>
        </w:rPr>
      </w:pPr>
      <w:r w:rsidRPr="00067A4B">
        <w:rPr>
          <w:b/>
          <w:color w:val="383838"/>
          <w:sz w:val="22"/>
          <w:szCs w:val="22"/>
          <w:lang w:eastAsia="ar-SA"/>
        </w:rPr>
        <w:t>3.</w:t>
      </w:r>
      <w:r w:rsidRPr="00067A4B">
        <w:rPr>
          <w:b/>
          <w:sz w:val="22"/>
          <w:szCs w:val="22"/>
          <w:lang w:eastAsia="ar-SA"/>
        </w:rPr>
        <w:t xml:space="preserve"> Срок поставки товара:</w:t>
      </w:r>
      <w:r w:rsidRPr="00067A4B">
        <w:rPr>
          <w:sz w:val="22"/>
          <w:szCs w:val="22"/>
          <w:lang w:eastAsia="ar-SA"/>
        </w:rPr>
        <w:t xml:space="preserve"> в течение 30 дней </w:t>
      </w:r>
      <w:proofErr w:type="gramStart"/>
      <w:r w:rsidRPr="00067A4B">
        <w:rPr>
          <w:sz w:val="22"/>
          <w:szCs w:val="22"/>
          <w:lang w:eastAsia="ar-SA"/>
        </w:rPr>
        <w:t>с даты заключения</w:t>
      </w:r>
      <w:proofErr w:type="gramEnd"/>
      <w:r w:rsidRPr="00067A4B">
        <w:rPr>
          <w:sz w:val="22"/>
          <w:szCs w:val="22"/>
          <w:lang w:eastAsia="ar-SA"/>
        </w:rPr>
        <w:t xml:space="preserve"> муниципального контракта.</w:t>
      </w:r>
    </w:p>
    <w:p w:rsidR="00801224" w:rsidRPr="00067A4B" w:rsidRDefault="00801224" w:rsidP="00067A4B">
      <w:pPr>
        <w:spacing w:after="0"/>
        <w:ind w:firstLine="567"/>
        <w:rPr>
          <w:sz w:val="22"/>
          <w:szCs w:val="22"/>
        </w:rPr>
      </w:pPr>
      <w:r w:rsidRPr="00067A4B">
        <w:rPr>
          <w:b/>
          <w:sz w:val="22"/>
          <w:szCs w:val="22"/>
          <w:lang w:eastAsia="ar-SA"/>
        </w:rPr>
        <w:t>4. Место поставки:</w:t>
      </w:r>
      <w:r w:rsidRPr="00067A4B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801224" w:rsidRPr="00067A4B" w:rsidRDefault="00801224" w:rsidP="00067A4B">
      <w:pPr>
        <w:spacing w:after="0"/>
        <w:ind w:firstLine="567"/>
        <w:rPr>
          <w:b/>
          <w:sz w:val="22"/>
          <w:szCs w:val="22"/>
        </w:rPr>
      </w:pPr>
      <w:r w:rsidRPr="00067A4B">
        <w:rPr>
          <w:b/>
          <w:bCs/>
          <w:sz w:val="22"/>
          <w:szCs w:val="22"/>
        </w:rPr>
        <w:t>5. Н</w:t>
      </w:r>
      <w:r w:rsidRPr="00067A4B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6902"/>
        <w:gridCol w:w="708"/>
        <w:gridCol w:w="1418"/>
      </w:tblGrid>
      <w:tr w:rsidR="00801224" w:rsidRPr="00067A4B" w:rsidTr="002E0E61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24" w:rsidRPr="00067A4B" w:rsidRDefault="00801224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 xml:space="preserve">№ </w:t>
            </w:r>
            <w:proofErr w:type="gramStart"/>
            <w:r w:rsidRPr="00067A4B">
              <w:rPr>
                <w:sz w:val="22"/>
                <w:szCs w:val="22"/>
              </w:rPr>
              <w:t>п</w:t>
            </w:r>
            <w:proofErr w:type="gramEnd"/>
            <w:r w:rsidRPr="00067A4B">
              <w:rPr>
                <w:sz w:val="22"/>
                <w:szCs w:val="22"/>
              </w:rPr>
              <w:t>/п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24" w:rsidRPr="00067A4B" w:rsidRDefault="00801224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24" w:rsidRPr="00067A4B" w:rsidRDefault="00801224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Ед.</w:t>
            </w:r>
          </w:p>
          <w:p w:rsidR="00801224" w:rsidRPr="00067A4B" w:rsidRDefault="00801224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24" w:rsidRPr="00067A4B" w:rsidRDefault="00801224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 xml:space="preserve">Количество поставляемого </w:t>
            </w:r>
            <w:bookmarkStart w:id="2" w:name="_GoBack"/>
            <w:bookmarkEnd w:id="2"/>
            <w:r w:rsidRPr="00067A4B">
              <w:rPr>
                <w:sz w:val="22"/>
                <w:szCs w:val="22"/>
              </w:rPr>
              <w:t>товара</w:t>
            </w:r>
          </w:p>
        </w:tc>
      </w:tr>
      <w:tr w:rsidR="00067A4B" w:rsidRPr="00067A4B" w:rsidTr="002E0E61">
        <w:trPr>
          <w:trHeight w:val="5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spacing w:after="0"/>
              <w:rPr>
                <w:b/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>Мыло туалетное твердое</w:t>
            </w:r>
          </w:p>
          <w:p w:rsidR="00067A4B" w:rsidRPr="00F03176" w:rsidRDefault="00067A4B" w:rsidP="00067A4B">
            <w:pPr>
              <w:spacing w:after="0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 xml:space="preserve">Марка мыла: Экстра (Э); Наличие антибактериального компонента: Да; Наличие ароматической отдушки: Да.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18</w:t>
            </w:r>
          </w:p>
        </w:tc>
      </w:tr>
      <w:tr w:rsidR="00067A4B" w:rsidRPr="00067A4B" w:rsidTr="002E0E61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2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spacing w:after="0"/>
              <w:rPr>
                <w:b/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>Чистящий порошок</w:t>
            </w:r>
          </w:p>
          <w:p w:rsidR="00067A4B" w:rsidRPr="00F03176" w:rsidRDefault="00067A4B" w:rsidP="00067A4B">
            <w:pPr>
              <w:spacing w:after="0"/>
              <w:textAlignment w:val="baseline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 xml:space="preserve">Наличие антистатического компонента: Нет; Наличие </w:t>
            </w:r>
            <w:proofErr w:type="spellStart"/>
            <w:r w:rsidRPr="00F03176">
              <w:rPr>
                <w:sz w:val="22"/>
                <w:szCs w:val="22"/>
              </w:rPr>
              <w:t>ароматизатора</w:t>
            </w:r>
            <w:proofErr w:type="spellEnd"/>
            <w:r w:rsidRPr="00F03176">
              <w:rPr>
                <w:sz w:val="22"/>
                <w:szCs w:val="22"/>
              </w:rPr>
              <w:t xml:space="preserve">: Да;   Средство абразивное: Нет; Средство хлорсодержащее: Нет.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4,8</w:t>
            </w:r>
          </w:p>
        </w:tc>
      </w:tr>
      <w:tr w:rsidR="00067A4B" w:rsidRPr="00067A4B" w:rsidTr="002E0E61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spacing w:after="0"/>
              <w:rPr>
                <w:b/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>Порошок чистящий</w:t>
            </w:r>
          </w:p>
          <w:p w:rsidR="00067A4B" w:rsidRPr="00F03176" w:rsidRDefault="00067A4B" w:rsidP="00067A4B">
            <w:pPr>
              <w:suppressAutoHyphens/>
              <w:spacing w:after="0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 xml:space="preserve">Средство абразивное: Нет; Средство хлорсодержащее: Да; Наличие </w:t>
            </w:r>
            <w:proofErr w:type="spellStart"/>
            <w:r w:rsidRPr="00F03176">
              <w:rPr>
                <w:sz w:val="22"/>
                <w:szCs w:val="22"/>
              </w:rPr>
              <w:t>ароматизатора</w:t>
            </w:r>
            <w:proofErr w:type="spellEnd"/>
            <w:r w:rsidRPr="00F03176">
              <w:rPr>
                <w:sz w:val="22"/>
                <w:szCs w:val="22"/>
              </w:rPr>
              <w:t>: Да; Наличие антистатического компонента: 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4,8</w:t>
            </w:r>
          </w:p>
        </w:tc>
      </w:tr>
      <w:tr w:rsidR="00067A4B" w:rsidRPr="00067A4B" w:rsidTr="002E0E61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spacing w:after="0"/>
              <w:rPr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 xml:space="preserve">Средства для </w:t>
            </w:r>
            <w:proofErr w:type="spellStart"/>
            <w:r w:rsidRPr="00F03176">
              <w:rPr>
                <w:b/>
                <w:sz w:val="22"/>
                <w:szCs w:val="22"/>
              </w:rPr>
              <w:t>дезодорирования</w:t>
            </w:r>
            <w:proofErr w:type="spellEnd"/>
            <w:r w:rsidRPr="00F03176">
              <w:rPr>
                <w:b/>
                <w:sz w:val="22"/>
                <w:szCs w:val="22"/>
              </w:rPr>
              <w:t xml:space="preserve"> и ароматизации воздуха в помещениях</w:t>
            </w:r>
            <w:r w:rsidRPr="00F03176">
              <w:rPr>
                <w:sz w:val="22"/>
                <w:szCs w:val="22"/>
              </w:rPr>
              <w:t>.</w:t>
            </w:r>
          </w:p>
          <w:p w:rsidR="00067A4B" w:rsidRPr="00F03176" w:rsidRDefault="00067A4B" w:rsidP="00067A4B">
            <w:pPr>
              <w:spacing w:after="0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Вид товара: освежитель воздуха; Форма выпуска: спрей.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1,8</w:t>
            </w:r>
          </w:p>
        </w:tc>
      </w:tr>
      <w:tr w:rsidR="00067A4B" w:rsidRPr="00067A4B" w:rsidTr="002E0E61">
        <w:trPr>
          <w:trHeight w:val="6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5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contextualSpacing/>
              <w:rPr>
                <w:b/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 xml:space="preserve">Мыло туалетное жидкое. </w:t>
            </w:r>
          </w:p>
          <w:p w:rsidR="00067A4B" w:rsidRPr="00F03176" w:rsidRDefault="00067A4B" w:rsidP="00067A4B">
            <w:pPr>
              <w:contextualSpacing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Наличие антибактериального компонента: Да;</w:t>
            </w:r>
            <w:r w:rsidRPr="0042689D">
              <w:rPr>
                <w:sz w:val="22"/>
                <w:szCs w:val="22"/>
              </w:rPr>
              <w:t xml:space="preserve"> </w:t>
            </w:r>
            <w:r w:rsidRPr="00F03176">
              <w:rPr>
                <w:sz w:val="22"/>
                <w:szCs w:val="22"/>
              </w:rPr>
              <w:t>Наличие ароматической отдушки: 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25</w:t>
            </w:r>
          </w:p>
        </w:tc>
      </w:tr>
      <w:tr w:rsidR="00067A4B" w:rsidRPr="00067A4B" w:rsidTr="002E0E61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6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067A4B">
            <w:pPr>
              <w:spacing w:after="0"/>
              <w:rPr>
                <w:b/>
                <w:sz w:val="22"/>
                <w:szCs w:val="22"/>
              </w:rPr>
            </w:pPr>
            <w:r w:rsidRPr="00F03176">
              <w:rPr>
                <w:b/>
                <w:sz w:val="22"/>
                <w:szCs w:val="22"/>
              </w:rPr>
              <w:t>Средство для прочистки канализационных труб.</w:t>
            </w:r>
          </w:p>
          <w:p w:rsidR="00067A4B" w:rsidRPr="00F03176" w:rsidRDefault="00067A4B" w:rsidP="00067A4B">
            <w:pPr>
              <w:spacing w:after="0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 xml:space="preserve">Форма выпуска: жидкость. Объем/вес: не менее 500 мл/г. Материал труб: универсальный. Эффект от использования: устраняет засоры, устраняет неприятный запах. </w:t>
            </w:r>
            <w:proofErr w:type="gramStart"/>
            <w:r w:rsidRPr="00F03176">
              <w:rPr>
                <w:sz w:val="22"/>
                <w:szCs w:val="22"/>
              </w:rPr>
              <w:t>Эффективен</w:t>
            </w:r>
            <w:proofErr w:type="gramEnd"/>
            <w:r w:rsidRPr="00F03176">
              <w:rPr>
                <w:sz w:val="22"/>
                <w:szCs w:val="22"/>
              </w:rPr>
              <w:t xml:space="preserve"> в холодной воде: да.</w:t>
            </w:r>
            <w:r w:rsidRPr="0042689D">
              <w:rPr>
                <w:sz w:val="22"/>
                <w:szCs w:val="22"/>
              </w:rPr>
              <w:t xml:space="preserve"> </w:t>
            </w:r>
            <w:r w:rsidRPr="00F03176">
              <w:rPr>
                <w:sz w:val="22"/>
                <w:szCs w:val="22"/>
              </w:rPr>
              <w:t>Без хлора: да. Упаковка: флакон.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031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3</w:t>
            </w:r>
          </w:p>
        </w:tc>
      </w:tr>
      <w:tr w:rsidR="00067A4B" w:rsidRPr="00067A4B" w:rsidTr="002E0E61">
        <w:trPr>
          <w:trHeight w:val="8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7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b/>
                <w:sz w:val="22"/>
                <w:szCs w:val="22"/>
              </w:rPr>
            </w:pPr>
            <w:r w:rsidRPr="00067A4B">
              <w:rPr>
                <w:b/>
                <w:sz w:val="22"/>
                <w:szCs w:val="22"/>
              </w:rPr>
              <w:t>Средство для чистки ковров и мягкой мебели</w:t>
            </w:r>
          </w:p>
          <w:p w:rsidR="00067A4B" w:rsidRPr="00067A4B" w:rsidRDefault="00067A4B" w:rsidP="00067A4B">
            <w:pPr>
              <w:autoSpaceDE w:val="0"/>
              <w:autoSpaceDN w:val="0"/>
              <w:adjustRightInd w:val="0"/>
              <w:spacing w:after="0"/>
              <w:rPr>
                <w:b/>
                <w:sz w:val="22"/>
                <w:szCs w:val="22"/>
              </w:rPr>
            </w:pPr>
            <w:r w:rsidRPr="00067A4B">
              <w:rPr>
                <w:sz w:val="22"/>
                <w:szCs w:val="22"/>
              </w:rPr>
              <w:t>Объем:  не менее 400 мл. Обрабатываемая поверхность: ковры, мягкая мебель, ткань. Консистенция: жидкость. Для ручной чистки: да. Наличие распылителя: 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031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B" w:rsidRPr="00F03176" w:rsidRDefault="00067A4B" w:rsidP="00B23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76">
              <w:rPr>
                <w:sz w:val="22"/>
                <w:szCs w:val="22"/>
              </w:rPr>
              <w:t>2</w:t>
            </w:r>
          </w:p>
        </w:tc>
      </w:tr>
    </w:tbl>
    <w:p w:rsidR="00801224" w:rsidRPr="00067A4B" w:rsidRDefault="00801224" w:rsidP="00067A4B">
      <w:pPr>
        <w:widowControl w:val="0"/>
        <w:suppressAutoHyphens/>
        <w:ind w:firstLine="709"/>
        <w:rPr>
          <w:i/>
          <w:sz w:val="22"/>
          <w:szCs w:val="22"/>
        </w:rPr>
      </w:pPr>
    </w:p>
    <w:p w:rsidR="00814BFD" w:rsidRPr="00067A4B" w:rsidRDefault="00814BFD" w:rsidP="00067A4B">
      <w:pPr>
        <w:rPr>
          <w:sz w:val="22"/>
          <w:szCs w:val="22"/>
        </w:rPr>
      </w:pPr>
    </w:p>
    <w:sectPr w:rsidR="00814BFD" w:rsidRPr="0006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76075"/>
    <w:multiLevelType w:val="hybridMultilevel"/>
    <w:tmpl w:val="CB1EF3F8"/>
    <w:lvl w:ilvl="0" w:tplc="EA22D4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81643"/>
    <w:multiLevelType w:val="hybridMultilevel"/>
    <w:tmpl w:val="961C4B5A"/>
    <w:lvl w:ilvl="0" w:tplc="5C1E554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3B"/>
    <w:rsid w:val="00067A4B"/>
    <w:rsid w:val="0026323B"/>
    <w:rsid w:val="002E0E61"/>
    <w:rsid w:val="0042689D"/>
    <w:rsid w:val="00801224"/>
    <w:rsid w:val="00814BFD"/>
    <w:rsid w:val="0092399F"/>
    <w:rsid w:val="00C4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2020-01-30T07:35:00Z</dcterms:created>
  <dcterms:modified xsi:type="dcterms:W3CDTF">2020-05-28T05:11:00Z</dcterms:modified>
</cp:coreProperties>
</file>