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E4D2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6E4D2B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28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  № 1527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B41A2" w:rsidRDefault="004B41A2" w:rsidP="004B41A2">
      <w:pPr>
        <w:rPr>
          <w:sz w:val="24"/>
          <w:szCs w:val="24"/>
        </w:rPr>
      </w:pPr>
      <w:r w:rsidRPr="004B41A2">
        <w:rPr>
          <w:sz w:val="24"/>
          <w:szCs w:val="24"/>
        </w:rPr>
        <w:t>О порядке предоставления за счет средств</w:t>
      </w:r>
    </w:p>
    <w:p w:rsidR="004B41A2" w:rsidRDefault="004B41A2" w:rsidP="004B41A2">
      <w:pPr>
        <w:rPr>
          <w:sz w:val="24"/>
          <w:szCs w:val="24"/>
        </w:rPr>
      </w:pPr>
      <w:r w:rsidRPr="004B41A2">
        <w:rPr>
          <w:sz w:val="24"/>
          <w:szCs w:val="24"/>
        </w:rPr>
        <w:t>бюджета города Югорска</w:t>
      </w:r>
      <w:r>
        <w:rPr>
          <w:sz w:val="24"/>
          <w:szCs w:val="24"/>
        </w:rPr>
        <w:t xml:space="preserve"> </w:t>
      </w:r>
      <w:r w:rsidRPr="004B41A2">
        <w:rPr>
          <w:sz w:val="24"/>
          <w:szCs w:val="24"/>
        </w:rPr>
        <w:t xml:space="preserve">субсидий </w:t>
      </w:r>
    </w:p>
    <w:p w:rsidR="004B41A2" w:rsidRDefault="004B41A2" w:rsidP="004B41A2">
      <w:pPr>
        <w:rPr>
          <w:sz w:val="24"/>
          <w:szCs w:val="24"/>
        </w:rPr>
      </w:pPr>
      <w:r w:rsidRPr="004B41A2">
        <w:rPr>
          <w:sz w:val="24"/>
          <w:szCs w:val="24"/>
        </w:rPr>
        <w:t>некоммерческим организациям,</w:t>
      </w:r>
    </w:p>
    <w:p w:rsidR="004B41A2" w:rsidRDefault="004B41A2" w:rsidP="004B41A2">
      <w:pPr>
        <w:rPr>
          <w:sz w:val="24"/>
          <w:szCs w:val="24"/>
        </w:rPr>
      </w:pPr>
      <w:proofErr w:type="gramStart"/>
      <w:r w:rsidRPr="004B41A2">
        <w:rPr>
          <w:sz w:val="24"/>
          <w:szCs w:val="24"/>
        </w:rPr>
        <w:t>не являющимся</w:t>
      </w:r>
      <w:r>
        <w:rPr>
          <w:sz w:val="24"/>
          <w:szCs w:val="24"/>
        </w:rPr>
        <w:t xml:space="preserve"> </w:t>
      </w:r>
      <w:r w:rsidRPr="004B41A2">
        <w:rPr>
          <w:sz w:val="24"/>
          <w:szCs w:val="24"/>
        </w:rPr>
        <w:t>государственными</w:t>
      </w:r>
      <w:proofErr w:type="gramEnd"/>
    </w:p>
    <w:p w:rsidR="004B41A2" w:rsidRPr="004B41A2" w:rsidRDefault="004B41A2" w:rsidP="004B41A2">
      <w:pPr>
        <w:rPr>
          <w:sz w:val="24"/>
          <w:szCs w:val="24"/>
        </w:rPr>
      </w:pPr>
      <w:r w:rsidRPr="004B41A2">
        <w:rPr>
          <w:sz w:val="24"/>
          <w:szCs w:val="24"/>
        </w:rPr>
        <w:t xml:space="preserve">(муниципальными) учреждениями, </w:t>
      </w:r>
    </w:p>
    <w:p w:rsidR="004B41A2" w:rsidRDefault="004B41A2" w:rsidP="004B41A2">
      <w:pPr>
        <w:rPr>
          <w:sz w:val="24"/>
          <w:szCs w:val="24"/>
        </w:rPr>
      </w:pPr>
      <w:r w:rsidRPr="004B41A2">
        <w:rPr>
          <w:sz w:val="24"/>
          <w:szCs w:val="24"/>
        </w:rPr>
        <w:t>реализующим основные</w:t>
      </w:r>
    </w:p>
    <w:p w:rsidR="004B41A2" w:rsidRDefault="004B41A2" w:rsidP="004B41A2">
      <w:pPr>
        <w:rPr>
          <w:sz w:val="24"/>
          <w:szCs w:val="24"/>
        </w:rPr>
      </w:pPr>
      <w:r w:rsidRPr="004B41A2">
        <w:rPr>
          <w:sz w:val="24"/>
          <w:szCs w:val="24"/>
        </w:rPr>
        <w:t>общеобразовательные</w:t>
      </w:r>
      <w:r>
        <w:rPr>
          <w:sz w:val="24"/>
          <w:szCs w:val="24"/>
        </w:rPr>
        <w:t xml:space="preserve"> </w:t>
      </w:r>
      <w:r w:rsidRPr="004B41A2">
        <w:rPr>
          <w:sz w:val="24"/>
          <w:szCs w:val="24"/>
        </w:rPr>
        <w:t xml:space="preserve"> программы</w:t>
      </w:r>
    </w:p>
    <w:p w:rsidR="004B41A2" w:rsidRDefault="004B41A2" w:rsidP="004B41A2">
      <w:pPr>
        <w:rPr>
          <w:sz w:val="24"/>
          <w:szCs w:val="24"/>
        </w:rPr>
      </w:pPr>
      <w:r w:rsidRPr="004B41A2">
        <w:rPr>
          <w:sz w:val="24"/>
          <w:szCs w:val="24"/>
        </w:rPr>
        <w:t>начального общего,</w:t>
      </w:r>
      <w:r>
        <w:rPr>
          <w:sz w:val="24"/>
          <w:szCs w:val="24"/>
        </w:rPr>
        <w:t xml:space="preserve"> </w:t>
      </w:r>
      <w:r w:rsidRPr="004B41A2">
        <w:rPr>
          <w:sz w:val="24"/>
          <w:szCs w:val="24"/>
        </w:rPr>
        <w:t>основного общего</w:t>
      </w:r>
    </w:p>
    <w:p w:rsidR="004B41A2" w:rsidRPr="004B41A2" w:rsidRDefault="004B41A2" w:rsidP="004B41A2">
      <w:pPr>
        <w:rPr>
          <w:sz w:val="24"/>
          <w:szCs w:val="24"/>
        </w:rPr>
      </w:pPr>
      <w:r w:rsidRPr="004B41A2">
        <w:rPr>
          <w:sz w:val="24"/>
          <w:szCs w:val="24"/>
        </w:rPr>
        <w:t>и среднего общего</w:t>
      </w:r>
      <w:r>
        <w:rPr>
          <w:sz w:val="24"/>
          <w:szCs w:val="24"/>
        </w:rPr>
        <w:t xml:space="preserve"> </w:t>
      </w:r>
      <w:r w:rsidRPr="004B41A2">
        <w:rPr>
          <w:sz w:val="24"/>
          <w:szCs w:val="24"/>
        </w:rPr>
        <w:t>образования</w:t>
      </w:r>
    </w:p>
    <w:p w:rsidR="004B41A2" w:rsidRPr="004B41A2" w:rsidRDefault="004B41A2" w:rsidP="004B41A2">
      <w:pPr>
        <w:rPr>
          <w:sz w:val="24"/>
          <w:szCs w:val="24"/>
        </w:rPr>
      </w:pPr>
    </w:p>
    <w:p w:rsidR="004B41A2" w:rsidRDefault="004B41A2" w:rsidP="004B41A2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4B41A2" w:rsidRDefault="004B41A2" w:rsidP="004B41A2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69.1, пунктом 2 статьи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в целях создания условий для получения общего образования:</w:t>
      </w:r>
    </w:p>
    <w:p w:rsidR="004B41A2" w:rsidRDefault="004B41A2" w:rsidP="004B41A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Утвердить Порядок предоставления субсидий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(приложение 1).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Утвердить состав комиссии по принятию решения о предоставлении субсидий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(приложение 2).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Средства на выплату субсидий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ежегодно предусматриваются в бюджете города Югорска на очередной текущий финансовый год и плановый период.</w:t>
      </w:r>
      <w:proofErr w:type="gramEnd"/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Определить уполномоченным органом по заключению договора о предоставлении субсидии, выплате субсидии и контролю над целевым использованием бюджетных средств, направленных на выплату субсидии, Управление образования администрации города Югорска (Н.И. Бобровская).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Признать утратившими силу  постановления администрации города Югорска: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01.06.2010 № 949 «О порядке предоставления за счет средств бюджета города Югорска субсидий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общего, среднего (полного) общего образования»;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29.07.2010 № 1363 «О внесении изменений в постановление администрации города Югорска от 01.06.2010 № 949»;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07.02.2011 № 188 «О внесении изменений в постановление администрации города Югорска от 01.06.2010 № 949»;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от 29.06.2011 № 1400 «О внесении изменений в постановление администрации города Югорска от 01.06.2010 № 949»;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29.02.2012 № 466 «О внесении изменений в постановление администрации города Югорска от 01.06.2010 № 949»;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30.11.2012 № 3135 «О внесении изменений в постановление администрации города Югорска от 01.06.2010 № 949».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Настоящее постановление вступает в силу после официального опубликования. 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8.  </w:t>
      </w:r>
      <w:proofErr w:type="gramStart"/>
      <w:r>
        <w:rPr>
          <w:sz w:val="24"/>
          <w:szCs w:val="24"/>
        </w:rPr>
        <w:t>Контроль  за</w:t>
      </w:r>
      <w:proofErr w:type="gramEnd"/>
      <w:r>
        <w:rPr>
          <w:sz w:val="24"/>
          <w:szCs w:val="24"/>
        </w:rPr>
        <w:t xml:space="preserve">  выполнением  постановления  возложить  на  заместителя  главы  города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</w:p>
    <w:p w:rsidR="004B41A2" w:rsidRDefault="004B41A2" w:rsidP="004B41A2">
      <w:pPr>
        <w:ind w:firstLine="709"/>
        <w:jc w:val="both"/>
        <w:rPr>
          <w:sz w:val="24"/>
          <w:szCs w:val="24"/>
        </w:rPr>
      </w:pPr>
    </w:p>
    <w:p w:rsidR="004B41A2" w:rsidRDefault="004B41A2" w:rsidP="004B41A2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                  Р.З. Салахов </w:t>
      </w:r>
    </w:p>
    <w:p w:rsidR="004B41A2" w:rsidRDefault="004B41A2" w:rsidP="004B41A2">
      <w:pPr>
        <w:pStyle w:val="3"/>
        <w:rPr>
          <w:b/>
          <w:sz w:val="24"/>
          <w:szCs w:val="24"/>
        </w:rPr>
      </w:pPr>
    </w:p>
    <w:p w:rsidR="004B41A2" w:rsidRDefault="004B41A2" w:rsidP="004B41A2">
      <w:pPr>
        <w:pStyle w:val="3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4B41A2" w:rsidRDefault="004B41A2" w:rsidP="004B41A2">
      <w:pPr>
        <w:pStyle w:val="a8"/>
        <w:spacing w:after="0"/>
        <w:ind w:left="720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B41A2" w:rsidRDefault="004B41A2" w:rsidP="004B41A2">
      <w:pPr>
        <w:pStyle w:val="a8"/>
        <w:spacing w:after="0"/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администрации города Югорска</w:t>
      </w:r>
    </w:p>
    <w:p w:rsidR="004B41A2" w:rsidRPr="004B41A2" w:rsidRDefault="006E4D2B" w:rsidP="004B41A2">
      <w:pPr>
        <w:pStyle w:val="3"/>
        <w:jc w:val="right"/>
        <w:rPr>
          <w:b/>
          <w:sz w:val="24"/>
          <w:szCs w:val="20"/>
        </w:rPr>
      </w:pPr>
      <w:r>
        <w:rPr>
          <w:b/>
          <w:sz w:val="24"/>
        </w:rPr>
        <w:t xml:space="preserve">от 28 июня 2016 года </w:t>
      </w:r>
      <w:r w:rsidR="004B41A2">
        <w:rPr>
          <w:sz w:val="24"/>
        </w:rPr>
        <w:t xml:space="preserve"> </w:t>
      </w:r>
      <w:r>
        <w:rPr>
          <w:b/>
          <w:sz w:val="24"/>
        </w:rPr>
        <w:t>№ 1527</w:t>
      </w:r>
    </w:p>
    <w:p w:rsidR="004B41A2" w:rsidRPr="004B41A2" w:rsidRDefault="004B41A2" w:rsidP="004B41A2">
      <w:pPr>
        <w:pStyle w:val="a8"/>
        <w:spacing w:after="0"/>
        <w:ind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pStyle w:val="a8"/>
        <w:spacing w:after="0"/>
        <w:ind w:firstLine="720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</w:t>
      </w:r>
    </w:p>
    <w:p w:rsidR="004B41A2" w:rsidRDefault="004B41A2" w:rsidP="004B41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</w:p>
    <w:p w:rsidR="004B41A2" w:rsidRDefault="004B41A2" w:rsidP="004B41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предоставления субсидий некоммерческим организациям, не являющимся государственными (муниципальными) учреждениями, реализующим  основные общеобразовательные программы начального общего, основного общего и среднего общего образования</w:t>
      </w:r>
    </w:p>
    <w:p w:rsidR="004B41A2" w:rsidRDefault="004B41A2" w:rsidP="004B41A2">
      <w:pPr>
        <w:jc w:val="both"/>
        <w:rPr>
          <w:b/>
          <w:sz w:val="24"/>
          <w:szCs w:val="24"/>
        </w:rPr>
      </w:pPr>
    </w:p>
    <w:p w:rsidR="004B41A2" w:rsidRDefault="004B41A2" w:rsidP="004B41A2">
      <w:pPr>
        <w:pStyle w:val="a5"/>
        <w:ind w:left="0" w:firstLine="705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 xml:space="preserve">Настоящий Порядок определяет цели, условия и порядок предоставления из бюджета города Югорска субсидий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(далее – субсидии),  создание в </w:t>
      </w:r>
      <w:r>
        <w:rPr>
          <w:rFonts w:eastAsia="Calibri"/>
          <w:sz w:val="24"/>
          <w:szCs w:val="24"/>
        </w:rPr>
        <w:t>безопасных условий обучения, воспитания обучающихся, их содержания в соответствии с установленными нормами, обеспечивающими жизнь и здоровье обучающихся, работников образовательной организации (далее – создание безопасных условий</w:t>
      </w:r>
      <w:proofErr w:type="gramEnd"/>
      <w:r>
        <w:rPr>
          <w:rFonts w:eastAsia="Calibri"/>
          <w:sz w:val="24"/>
          <w:szCs w:val="24"/>
        </w:rPr>
        <w:t xml:space="preserve"> в организации).</w:t>
      </w:r>
    </w:p>
    <w:p w:rsidR="004B41A2" w:rsidRDefault="004B41A2" w:rsidP="004B41A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proofErr w:type="gramStart"/>
      <w:r>
        <w:rPr>
          <w:sz w:val="24"/>
          <w:szCs w:val="24"/>
        </w:rPr>
        <w:t>Субсидии предоставляются в целях возмещения затрат на коммунальные услуги (включая отопление, холодное и горячее водоснабжение, водоотведение), содержание зданий          (в части оплаты услуг по техническому обслуживанию систем отопления, водоснабжения, водоотведения, электрооборудования, вывоз отходов), размещение отходов                                   (далее – коммунальные услуги, содержание зданий, размещение отходов), создание безопасных условий в организации (в части оплаты услуг по уборке здания, физической охраны объекта).</w:t>
      </w:r>
      <w:proofErr w:type="gramEnd"/>
    </w:p>
    <w:p w:rsidR="004B41A2" w:rsidRDefault="004B41A2" w:rsidP="004B41A2">
      <w:pPr>
        <w:tabs>
          <w:tab w:val="num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Субсидии из бюджета города Югорска предоставляются на безвозмездной, безвозвратной основе.</w:t>
      </w:r>
    </w:p>
    <w:p w:rsidR="004B41A2" w:rsidRDefault="004B41A2" w:rsidP="004B41A2">
      <w:pPr>
        <w:tabs>
          <w:tab w:val="num" w:pos="709"/>
        </w:tabs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4. Предоставление субсидий осуществляется в пределах бюджетных ассигнований, предусмотренных в решении Думы города Югорска о бюджете на соответствующий текущий финансовый год (финансовый год и плановый период) и лимитов бюджетных обязательств, утвержденных Управлению образования администрации города Югорска (далее – Управление образования, Уполномоченный орган) на цели, указанные в пункте 2 настоящего Порядка.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Условием предоставления субсидии является соответствие некоммерческой организации критериям отбора некоммерческих организаций, не являющихся </w:t>
      </w:r>
      <w:r>
        <w:rPr>
          <w:sz w:val="24"/>
          <w:szCs w:val="24"/>
        </w:rPr>
        <w:t xml:space="preserve">государственными (муниципальными) </w:t>
      </w:r>
      <w:r>
        <w:rPr>
          <w:color w:val="000000"/>
          <w:sz w:val="24"/>
          <w:szCs w:val="24"/>
        </w:rPr>
        <w:t xml:space="preserve">учреждениями, </w:t>
      </w:r>
      <w:r>
        <w:rPr>
          <w:sz w:val="24"/>
          <w:szCs w:val="24"/>
        </w:rPr>
        <w:t>реализующим основные общеобразовательные программы начального общего, основного общего и среднего общего образования,</w:t>
      </w:r>
      <w:r>
        <w:rPr>
          <w:color w:val="000000"/>
          <w:sz w:val="24"/>
          <w:szCs w:val="24"/>
        </w:rPr>
        <w:t xml:space="preserve"> имеющих право на получение субсидии (далее – отбор).</w:t>
      </w:r>
    </w:p>
    <w:p w:rsidR="004B41A2" w:rsidRDefault="004B41A2" w:rsidP="004B41A2">
      <w:pPr>
        <w:ind w:firstLine="705"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 xml:space="preserve">5. Критериями отбора некоммерческих организаций, не являющихся </w:t>
      </w:r>
      <w:r>
        <w:rPr>
          <w:sz w:val="24"/>
          <w:szCs w:val="24"/>
        </w:rPr>
        <w:t xml:space="preserve">государственными (муниципальными) </w:t>
      </w:r>
      <w:r>
        <w:rPr>
          <w:color w:val="000000"/>
          <w:sz w:val="24"/>
          <w:szCs w:val="24"/>
        </w:rPr>
        <w:t>учреждениями (далее - Заявитель), имеющих право на получение субсидии являются:</w:t>
      </w:r>
      <w:r>
        <w:rPr>
          <w:color w:val="000000"/>
          <w:sz w:val="24"/>
          <w:szCs w:val="24"/>
          <w:highlight w:val="yellow"/>
        </w:rPr>
        <w:t xml:space="preserve">  </w:t>
      </w:r>
    </w:p>
    <w:p w:rsidR="004B41A2" w:rsidRDefault="004B41A2" w:rsidP="004B41A2">
      <w:pPr>
        <w:widowControl w:val="0"/>
        <w:shd w:val="clear" w:color="auto" w:fill="FFFFFF"/>
        <w:tabs>
          <w:tab w:val="left" w:pos="1145"/>
        </w:tabs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а) осуществление образовательной деятельности по реализации основных общеобразовательных программ начального общего, основного общего и среднего общего образования в соответствии с лицензией на право осуществления образовательной деятельности по указанным программам;</w:t>
      </w:r>
    </w:p>
    <w:p w:rsidR="004B41A2" w:rsidRDefault="004B41A2" w:rsidP="004B41A2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bookmarkStart w:id="0" w:name="sub_10041"/>
      <w:r>
        <w:rPr>
          <w:rFonts w:eastAsia="Calibri"/>
          <w:sz w:val="24"/>
          <w:szCs w:val="24"/>
        </w:rPr>
        <w:t>б) наличие у Заявителя на праве собственности или ином законном основании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спорта), необходимых для осуществления образовательной деятельности</w:t>
      </w:r>
      <w:r>
        <w:rPr>
          <w:sz w:val="24"/>
          <w:szCs w:val="24"/>
        </w:rPr>
        <w:t>, в соответствии с законодательством Российской Федерации, требованиям;</w:t>
      </w:r>
    </w:p>
    <w:p w:rsidR="004B41A2" w:rsidRDefault="004B41A2" w:rsidP="004B41A2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bookmarkStart w:id="1" w:name="sub_10042"/>
      <w:bookmarkEnd w:id="0"/>
      <w:r>
        <w:rPr>
          <w:rFonts w:eastAsia="Calibri"/>
          <w:sz w:val="24"/>
          <w:szCs w:val="24"/>
        </w:rPr>
        <w:t>в) наличие материально-технического обеспечения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требованиями федеральных государственных образовательных стандартов;</w:t>
      </w:r>
    </w:p>
    <w:p w:rsidR="004B41A2" w:rsidRDefault="004B41A2" w:rsidP="004B41A2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bookmarkStart w:id="2" w:name="sub_10043"/>
      <w:bookmarkEnd w:id="1"/>
      <w:r>
        <w:rPr>
          <w:rFonts w:eastAsia="Calibri"/>
          <w:sz w:val="24"/>
          <w:szCs w:val="24"/>
        </w:rPr>
        <w:t xml:space="preserve">г) наличие условий для охраны здоровья обучающихся в соответствии со </w:t>
      </w:r>
      <w:hyperlink r:id="rId7" w:history="1">
        <w:r w:rsidRPr="004B41A2">
          <w:rPr>
            <w:rStyle w:val="ac"/>
            <w:rFonts w:eastAsia="Calibri"/>
            <w:color w:val="auto"/>
            <w:sz w:val="24"/>
            <w:szCs w:val="24"/>
            <w:u w:val="none"/>
          </w:rPr>
          <w:t>статьями 37</w:t>
        </w:r>
      </w:hyperlink>
      <w:r>
        <w:rPr>
          <w:rFonts w:eastAsia="Calibri"/>
          <w:sz w:val="24"/>
          <w:szCs w:val="24"/>
        </w:rPr>
        <w:t xml:space="preserve"> и </w:t>
      </w:r>
      <w:hyperlink r:id="rId8" w:history="1">
        <w:r w:rsidRPr="004B41A2">
          <w:rPr>
            <w:rStyle w:val="ac"/>
            <w:rFonts w:eastAsia="Calibri"/>
            <w:color w:val="auto"/>
            <w:sz w:val="24"/>
            <w:szCs w:val="24"/>
            <w:u w:val="none"/>
          </w:rPr>
          <w:t>41</w:t>
        </w:r>
      </w:hyperlink>
      <w:r>
        <w:rPr>
          <w:rFonts w:eastAsia="Calibri"/>
          <w:sz w:val="24"/>
          <w:szCs w:val="24"/>
        </w:rPr>
        <w:t xml:space="preserve"> Федерального закона от 29.12.2012 № 273-ФЗ «Об образовании в Российской Федерации» (далее – Закон об образовании);</w:t>
      </w:r>
    </w:p>
    <w:p w:rsidR="004B41A2" w:rsidRDefault="004B41A2" w:rsidP="004B41A2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bookmarkStart w:id="3" w:name="sub_10044"/>
      <w:bookmarkEnd w:id="2"/>
      <w:r>
        <w:rPr>
          <w:rFonts w:eastAsia="Calibri"/>
          <w:sz w:val="24"/>
          <w:szCs w:val="24"/>
        </w:rPr>
        <w:lastRenderedPageBreak/>
        <w:t xml:space="preserve">д) наличие разработанных и утвержденных организацией, осуществляющей образовательную деятельность, образовательных программ в соответствии со </w:t>
      </w:r>
      <w:hyperlink r:id="rId9" w:history="1">
        <w:r w:rsidRPr="004B41A2">
          <w:rPr>
            <w:rStyle w:val="ac"/>
            <w:rFonts w:eastAsia="Calibri"/>
            <w:color w:val="auto"/>
            <w:sz w:val="24"/>
            <w:szCs w:val="24"/>
            <w:u w:val="none"/>
          </w:rPr>
          <w:t>статьей 12</w:t>
        </w:r>
      </w:hyperlink>
      <w:r w:rsidRPr="004B41A2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Закона об образовании;</w:t>
      </w:r>
    </w:p>
    <w:bookmarkEnd w:id="3"/>
    <w:p w:rsidR="004B41A2" w:rsidRDefault="004B41A2" w:rsidP="004B41A2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е) наличие в штате Заявителя или привлечение им на ином законном основании педагогических работников, имеющих профессиональное образование, обладающих соответствующей квалификацией, имеющих стаж работы, необходимый для осуществления образовательной деятельности по реализуемым образовательным программам, и соответствующих требованиям </w:t>
      </w:r>
      <w:hyperlink r:id="rId10" w:history="1">
        <w:r w:rsidRPr="004B41A2">
          <w:rPr>
            <w:rStyle w:val="ac"/>
            <w:rFonts w:eastAsia="Calibri"/>
            <w:color w:val="auto"/>
            <w:sz w:val="24"/>
            <w:szCs w:val="24"/>
            <w:u w:val="none"/>
          </w:rPr>
          <w:t>статьи 46</w:t>
        </w:r>
      </w:hyperlink>
      <w:r>
        <w:rPr>
          <w:rFonts w:eastAsia="Calibri"/>
          <w:sz w:val="24"/>
          <w:szCs w:val="24"/>
        </w:rPr>
        <w:t xml:space="preserve"> Закона об образовании, а также требованиям федеральных государственных образовательных стандартов;</w:t>
      </w:r>
    </w:p>
    <w:p w:rsidR="004B41A2" w:rsidRDefault="004B41A2" w:rsidP="004B41A2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bookmarkStart w:id="4" w:name="sub_10066"/>
      <w:r>
        <w:rPr>
          <w:rFonts w:eastAsia="Calibri"/>
          <w:sz w:val="24"/>
          <w:szCs w:val="24"/>
        </w:rPr>
        <w:t xml:space="preserve">ж) наличие печатных и электронных образовательных и информационных ресурсов по реализуемым в соответствии с лицензией образовательным программам, соответствующих требованиям федеральных государственных образовательных стандартов, в соответствии со </w:t>
      </w:r>
      <w:hyperlink r:id="rId11" w:history="1">
        <w:r w:rsidRPr="004B41A2">
          <w:rPr>
            <w:rStyle w:val="ac"/>
            <w:rFonts w:eastAsia="Calibri"/>
            <w:color w:val="auto"/>
            <w:sz w:val="24"/>
            <w:szCs w:val="24"/>
            <w:u w:val="none"/>
          </w:rPr>
          <w:t>статьей 18</w:t>
        </w:r>
      </w:hyperlink>
      <w:r w:rsidRPr="004B41A2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Закона об образовании;</w:t>
      </w:r>
    </w:p>
    <w:p w:rsidR="004B41A2" w:rsidRDefault="004B41A2" w:rsidP="004B41A2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з) соблюдение Заявителем установленных Законом об образовании требований к организации образовательной деятельности, а также прав участников образовательных отношений, в том числе требований к максимальному объему учебной нагрузки обучающихся, установленных для образовательных программ соответствующего уровня и направленности.</w:t>
      </w:r>
    </w:p>
    <w:bookmarkEnd w:id="4"/>
    <w:p w:rsidR="004B41A2" w:rsidRDefault="004B41A2" w:rsidP="004B41A2">
      <w:pPr>
        <w:tabs>
          <w:tab w:val="num" w:pos="709"/>
        </w:tabs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6. Для заключения договора о предоставлении субсидии, Заявитель направляет в Комиссию по принятию решения о предоставлении субсидии (далее – Комиссия), заявление установленной формы (приложение 1), а также следующие документы:</w:t>
      </w:r>
    </w:p>
    <w:p w:rsidR="004B41A2" w:rsidRDefault="004B41A2" w:rsidP="004B41A2">
      <w:pPr>
        <w:tabs>
          <w:tab w:val="num" w:pos="709"/>
        </w:tabs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 копии действующей лицензии на право осуществления образовательной деятельности по образовательным программам; 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- выписку из единого государственного реестра юридических лиц, выданную не ранее                6-ти месяцев до даты подачи заявления;</w:t>
      </w:r>
    </w:p>
    <w:p w:rsidR="004B41A2" w:rsidRDefault="004B41A2" w:rsidP="004B41A2">
      <w:pPr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 расчет затрат на коммунальные услуги, содержание зданий, размещение отходов с необходимыми расшифровками;</w:t>
      </w:r>
    </w:p>
    <w:p w:rsidR="004B41A2" w:rsidRDefault="004B41A2" w:rsidP="004B41A2">
      <w:pPr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расчет затрат по созданию безопасных условий в организации.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Расчет затрат на </w:t>
      </w:r>
      <w:r>
        <w:rPr>
          <w:sz w:val="24"/>
          <w:szCs w:val="24"/>
        </w:rPr>
        <w:t xml:space="preserve">коммунальные услуги (включая отопление, холодное и горячее водоснабжение, водоотведение), производится исходя из объема потребляемых коммунальных ресурсов, который определяется по показаниям приборов учета либо нормативам потребления коммунальных услуг, устанавливаемым органами местного самоуправления и тарифов, установленных уполномоченными органами регулирования. </w:t>
      </w:r>
    </w:p>
    <w:p w:rsidR="004B41A2" w:rsidRDefault="004B41A2" w:rsidP="004B41A2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Расчет затрат на оплату содержания зданий (в части оплаты услуг по техническому обслуживанию систем отопления, водоснабжения, водоотведения, электрооборудования, вывоз отходов), осуществляется в соответствии с договором между заявителем и обслуживающей организацией.</w:t>
      </w:r>
    </w:p>
    <w:p w:rsidR="004B41A2" w:rsidRDefault="004B41A2" w:rsidP="004B41A2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Расчет затрат </w:t>
      </w:r>
      <w:r>
        <w:rPr>
          <w:color w:val="000000"/>
          <w:sz w:val="24"/>
          <w:szCs w:val="24"/>
        </w:rPr>
        <w:t>по созданию безопасных условий в организации</w:t>
      </w:r>
      <w:r>
        <w:rPr>
          <w:sz w:val="24"/>
          <w:szCs w:val="24"/>
        </w:rPr>
        <w:t xml:space="preserve"> (в части оплаты услуг по уборке здания, физической охраны), осуществляется Заявителем в соответствии с обоснованным экономическим расчетом оплаты труда работника организации.</w:t>
      </w:r>
    </w:p>
    <w:p w:rsidR="004B41A2" w:rsidRDefault="004B41A2" w:rsidP="004B41A2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- копии учредительных документов (с предъявлением оригиналов, если копии не заверены нотариусом);</w:t>
      </w:r>
    </w:p>
    <w:p w:rsidR="004B41A2" w:rsidRDefault="004B41A2" w:rsidP="004B41A2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 </w:t>
      </w:r>
      <w:r>
        <w:rPr>
          <w:rFonts w:eastAsia="Calibri"/>
          <w:sz w:val="24"/>
          <w:szCs w:val="24"/>
        </w:rPr>
        <w:t xml:space="preserve">наличие в штате Заявителя или привлечение им на ином законном основании педагогических работников, имеющих профессиональное образование, обладающих соответствующей квалификацией, имеющих стаж работы, необходимый для осуществления образовательной деятельности по реализуемым образовательным программам, и соответствующих требованиям </w:t>
      </w:r>
      <w:hyperlink r:id="rId12" w:history="1">
        <w:r w:rsidRPr="004B41A2">
          <w:rPr>
            <w:rStyle w:val="ac"/>
            <w:rFonts w:eastAsia="Calibri"/>
            <w:color w:val="auto"/>
            <w:sz w:val="24"/>
            <w:szCs w:val="24"/>
            <w:u w:val="none"/>
          </w:rPr>
          <w:t>статьи 46</w:t>
        </w:r>
      </w:hyperlink>
      <w:r>
        <w:rPr>
          <w:rFonts w:eastAsia="Calibri"/>
          <w:sz w:val="24"/>
          <w:szCs w:val="24"/>
        </w:rPr>
        <w:t xml:space="preserve"> Закона об образовании, а также требованиям федеральных государственных образовательных стандартов</w:t>
      </w:r>
      <w:r>
        <w:rPr>
          <w:sz w:val="24"/>
          <w:szCs w:val="24"/>
        </w:rPr>
        <w:t>, а также справка о кадровом обеспечении образовательного процесса и укомплектованности штатов, подписанная руководителем Заявителя;</w:t>
      </w:r>
      <w:proofErr w:type="gramEnd"/>
    </w:p>
    <w:p w:rsidR="004B41A2" w:rsidRDefault="004B41A2" w:rsidP="004B41A2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 копии документов, подтверждающих </w:t>
      </w:r>
      <w:r>
        <w:rPr>
          <w:rFonts w:eastAsia="Calibri"/>
          <w:sz w:val="24"/>
          <w:szCs w:val="24"/>
        </w:rPr>
        <w:t>наличие у Заявителя на праве собственности или ином законном основании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спорта), необходимых для осуществления образовательной деятельности</w:t>
      </w:r>
      <w:r>
        <w:rPr>
          <w:sz w:val="24"/>
          <w:szCs w:val="24"/>
        </w:rPr>
        <w:t>, в соответствии с законодательством Российской Федерации, требованиям (с предъявлением оригиналов, если копии не заверены нотариусом), а также справка о материально-техническом обеспечении образовательной</w:t>
      </w:r>
      <w:proofErr w:type="gramEnd"/>
      <w:r>
        <w:rPr>
          <w:sz w:val="24"/>
          <w:szCs w:val="24"/>
        </w:rPr>
        <w:t xml:space="preserve"> деятельности по реализуемым образовательным программам, </w:t>
      </w:r>
      <w:proofErr w:type="gramStart"/>
      <w:r>
        <w:rPr>
          <w:sz w:val="24"/>
          <w:szCs w:val="24"/>
        </w:rPr>
        <w:t>подписанная</w:t>
      </w:r>
      <w:proofErr w:type="gramEnd"/>
      <w:r>
        <w:rPr>
          <w:sz w:val="24"/>
          <w:szCs w:val="24"/>
        </w:rPr>
        <w:t xml:space="preserve"> руководителем Заявителя;</w:t>
      </w:r>
    </w:p>
    <w:p w:rsidR="004B41A2" w:rsidRDefault="004B41A2" w:rsidP="004B41A2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учебный план по каждой реализуемой образовательной программе (перечень дисциплин (предметов), входящих в каждую реализуемую образовательную программу);</w:t>
      </w:r>
    </w:p>
    <w:p w:rsidR="004B41A2" w:rsidRDefault="004B41A2" w:rsidP="004B41A2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справка о </w:t>
      </w:r>
      <w:r>
        <w:rPr>
          <w:rFonts w:eastAsia="Calibri"/>
          <w:sz w:val="24"/>
          <w:szCs w:val="24"/>
        </w:rPr>
        <w:t xml:space="preserve">наличие условий для охраны здоровья обучающихся, </w:t>
      </w:r>
      <w:r>
        <w:rPr>
          <w:sz w:val="24"/>
          <w:szCs w:val="24"/>
        </w:rPr>
        <w:t xml:space="preserve"> подписанная руководителем Заявителя;</w:t>
      </w:r>
    </w:p>
    <w:p w:rsidR="004B41A2" w:rsidRDefault="004B41A2" w:rsidP="004B41A2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справка о наличии </w:t>
      </w:r>
      <w:r>
        <w:rPr>
          <w:rFonts w:eastAsia="Calibri"/>
          <w:sz w:val="24"/>
          <w:szCs w:val="24"/>
        </w:rPr>
        <w:t>печатных и электронных образовательных и информационных ресурсов по реализуемым в соответствии с лицензией образовательным программам, соответствующих требованиям федеральных государственных образовательных стандартов</w:t>
      </w:r>
      <w:r>
        <w:rPr>
          <w:sz w:val="24"/>
          <w:szCs w:val="24"/>
        </w:rPr>
        <w:t>, подписанная руководителем Заявителя.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Прилагаемый к заявлению документ, состоящий из двух и более листов, должен быть пронумерован, прошнурован, заверен подписью руководителя и печатью. 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 Приём заявлений на предоставление субсидий осуществляет секретарь Комиссии. 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9. Комиссия рассматривает поступившие заявления и приложенные к ним документы, предусмотренные пунктом 6 настоящего Порядка, в течение 5 рабочих дней после дня поступления заявлений на соответствие требованиям настоящего Порядка и принимает решение о предоставлении субсидии при соблюдении следующих условий: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а) наличие в бюджете города Югорска на текущий финансовый год бюджетных ассигнований, предусмотренных на цели субсидии;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б) наличие заявления и необходимых документов в соответствии с пунктом 6 настоящего Порядка;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в) соответствие Заявителя критериям отбора в соответствии с пунктом 5 настоящего Порядка.</w:t>
      </w:r>
    </w:p>
    <w:p w:rsidR="004B41A2" w:rsidRDefault="004B41A2" w:rsidP="004B41A2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 Комиссия имеет право проверки достоверности сведений, представленных участниками отбора.</w:t>
      </w:r>
    </w:p>
    <w:p w:rsidR="004B41A2" w:rsidRDefault="004B41A2" w:rsidP="004B41A2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 Процедура отбора считается законченной с момента подписания протокола Комиссией.</w:t>
      </w:r>
    </w:p>
    <w:p w:rsidR="004B41A2" w:rsidRDefault="004B41A2" w:rsidP="004B41A2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ind w:firstLine="705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12. Результаты отбора сообщаются заявителям в письменной форме после окончания заседания Комиссии в день проведения отбора или по истечении двух рабочих дней             (если требуется дополнительная обработка данных). 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13. </w:t>
      </w:r>
      <w:r>
        <w:rPr>
          <w:sz w:val="24"/>
          <w:szCs w:val="24"/>
        </w:rPr>
        <w:t>При соответствии двух и более поданных заявлений критериям отбора Комиссия принимает решение о предоставлении субсидий в пределах средств, предусмотренных в бюджете города Югорска, на текущий финансовый год и плановый период, установленных лимитов бюджетных обязательств и объемов финансирования, пропорционально размеру субсидии, заявленному каждым заявителем.</w:t>
      </w:r>
    </w:p>
    <w:p w:rsidR="004B41A2" w:rsidRDefault="004B41A2" w:rsidP="004B41A2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 При наличии одного претендента на получение субсидии, комиссия оценивает  предоставленные документы и, при удовлетворении предоставленных документов критериям отбора, признает единственного заявителя соответствующим критериям отбора.</w:t>
      </w:r>
    </w:p>
    <w:p w:rsidR="004B41A2" w:rsidRDefault="004B41A2" w:rsidP="004B41A2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 Комиссия аннулирует решение о признании участника соответствующим критериям отбора в следующих случаях:</w:t>
      </w:r>
    </w:p>
    <w:p w:rsidR="004B41A2" w:rsidRDefault="004B41A2" w:rsidP="004B41A2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suppressAutoHyphens w:val="0"/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участник отбора в четырнадцатидневный срок с момента определения его соответствующим критериям отбора не подписывает договор по причинам, не зависящим от Уполномоченного органа;</w:t>
      </w:r>
    </w:p>
    <w:p w:rsidR="004B41A2" w:rsidRDefault="004B41A2" w:rsidP="004B41A2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suppressAutoHyphens w:val="0"/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после определения участника соответствующим критериям отбора, до заключения договора, Комиссии или Уполномоченному органу стали известны факты представления участником отбора недостоверных данных.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Решение Комиссии оформляется протоколом, подписывается членами комиссии, присутствовавшими на заседании комиссии. Комиссия правомочна, если на заседании комиссии присутствуют не менее 5 членов комиссии. Далее в течение 5 рабочих дней секретарь комиссии направляет подписанный протокол и пакет документов в Уполномоченный орган для заключения договора о предоставлении субсидии. Со дня принятия решения о предоставлении субсидии Заявитель принимает статус Получателя субсидии.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16. В случае несоответствия Заявителя критериям, предусмотренным в пункте 5 настоящего Порядка, либо отсутствия в бюджете города Югорска бюджетных ассигнований, предусмотренных на цели субсидии, Комиссия отказывает в предоставлении субсидии, о чем оформляет протокол заседания комиссии и в течение 5 рабочих дней письменно извещает Заявителя.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17. </w:t>
      </w:r>
      <w:proofErr w:type="gramStart"/>
      <w:r>
        <w:rPr>
          <w:sz w:val="24"/>
          <w:szCs w:val="24"/>
        </w:rPr>
        <w:t xml:space="preserve">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</w:t>
      </w:r>
      <w:r>
        <w:rPr>
          <w:sz w:val="24"/>
          <w:szCs w:val="24"/>
        </w:rPr>
        <w:lastRenderedPageBreak/>
        <w:t>самоуправления, на заседаниях комиссии, осуществляется в Порядке, установленном постановлением администрации города Югорска от 31.12.2009 № 2382 «О Порядке обеспечения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администрации</w:t>
      </w:r>
      <w:proofErr w:type="gramEnd"/>
      <w:r>
        <w:rPr>
          <w:sz w:val="24"/>
          <w:szCs w:val="24"/>
        </w:rPr>
        <w:t xml:space="preserve"> города Югорска».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18. Уполномоченный орган в течение 10 рабочих дней со дня получения от Комиссии протокола о предоставлении субсидии, заявления и пакета документов, в соответствии с пунктом 6 настоящего Порядка, заключает с Получателем субсидии договор о предоставлении субсидии (приложение 2).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 Бюджетные обязательства по выплате субсидии возникают после заключения с Получателем субсидии договора о предоставлении субсидии в сроки, предусмотренные договором. 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 В договоре о предоставлении субсидии  предусматриваются: 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права и обязанности сторон по предоставлению субсидии, условия и порядок расчетов, условия и порядок перечисления денежных средств, сроки и порядок предоставления отчетности получателя субсидии, основания и порядок возврата субсидии, срок действия договора,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его исполнением, порядок изменения и расторжения договора;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сведения об объеме предоставляемой субсидии, направления расходов, периодичность и сроки предоставления субсидии;</w:t>
      </w:r>
    </w:p>
    <w:p w:rsidR="004B41A2" w:rsidRDefault="004B41A2" w:rsidP="004B41A2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- согласие Получателя субсидии на осуществление </w:t>
      </w:r>
      <w:r>
        <w:rPr>
          <w:rFonts w:eastAsia="Calibri"/>
          <w:sz w:val="24"/>
          <w:szCs w:val="24"/>
        </w:rPr>
        <w:t>проверки Уполномоченным органом, и органами муниципального финансового контроля соблюдения условий, целей и порядка предоставления субсидии;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порядок проведения проверок соблюдения Получателем субсидии условий, установленных заключенным договором;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порядок возврата сумм, использованных Получателем субсидии, в случае установления по итогам проведенных проверок факта нарушения целей и условий, определенных заключенным договором;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порядок и сроки представления Получателем отчетности об использовании субсидии.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 Уполномоченный орган в течение 5 рабочих дней со дня принятия документов указанных в пункте 6 настоящего Порядка, осуществляет проверку их достоверности, утверждает расчет субсидии и осуществляет перечисление субсидии на расчетный счет Получателя субсидии, указанный в договоре, при наличии средств на едином бюджетном счете.  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Расчет субсидии осуществляется в размере 100 </w:t>
      </w:r>
      <w:proofErr w:type="gramStart"/>
      <w:r>
        <w:rPr>
          <w:sz w:val="24"/>
          <w:szCs w:val="24"/>
        </w:rPr>
        <w:t>процентов</w:t>
      </w:r>
      <w:proofErr w:type="gramEnd"/>
      <w:r>
        <w:rPr>
          <w:sz w:val="24"/>
          <w:szCs w:val="24"/>
        </w:rPr>
        <w:t xml:space="preserve"> фактически предъявленных к оплате обслуживающими организациями Получателю субсидии услуг в пределах бюджетных ассигнований, предусмотренных в бюджете города Югорска на текущий финансовый год, установленных лимитов бюджетных обязательств и объемов финансирования. 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23. Субсидия подлежит возврату в бюджет города Югорска в следующих случаях: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а) предоставления Получателем субсидии недостоверных сведений в документах, предусмотренных в пункте 6 настоящего Порядка, выявленных, в том числе контрольными мероприятиями;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б) неисполнения или ненадлежащего исполнения обязательств по договору о предоставлении субсидии;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в)  нецелевого использования предоставляемой субсидии, выразившееся в направлении и использовании их на цели, не соответствующие условиям получения указанных средств; за недостоверность отчетности, документов, информации, предоставляемой в соответствии с условиями договора в части бюджетных средств; за необеспечение получателем субсидии требований лицензии на ведение образовательной деятельности; неиспользование субсидии в установленный срок; за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г) расторжения договора.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24. При выявлении обстоятельств, указанных в пункте 23 настоящего Порядка, Уполномоченный орган обязан принять меры к возврату неправомерно полученной суммы субсидии в бюджет города Югорска</w:t>
      </w:r>
      <w:r>
        <w:rPr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этом случае Уполномоченный орган в 10-дневный срок с момента, когда ему стало известно об обстоятельствах, указанных в пункте 23 настоящего порядка, направляет получателю субсидии требование о возврате субсидии в письменной форме. </w:t>
      </w:r>
      <w:r>
        <w:rPr>
          <w:sz w:val="24"/>
          <w:szCs w:val="24"/>
        </w:rPr>
        <w:t xml:space="preserve">При отказе Получателя от добровольного возврата указанных средств, в сроки, установленные в требовании о возврате субсидии, Уполномоченный орган истребует их в судебном порядке в соответствии с законодательством Российской Федерации. </w:t>
      </w:r>
    </w:p>
    <w:p w:rsidR="004B41A2" w:rsidRDefault="004B41A2" w:rsidP="004B41A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25. Уполномоченный орган осуществляет контроль над целевым использованием субсидии путем проведения проверки предоставляемых получателем отчетов и иных документов об использовании субсидии с составлением  акта о выявленных нарушениях.</w:t>
      </w:r>
    </w:p>
    <w:p w:rsidR="004B41A2" w:rsidRDefault="004B41A2" w:rsidP="004B41A2">
      <w:pPr>
        <w:ind w:firstLine="284"/>
        <w:jc w:val="both"/>
        <w:rPr>
          <w:sz w:val="24"/>
          <w:szCs w:val="24"/>
        </w:rPr>
      </w:pPr>
    </w:p>
    <w:p w:rsidR="004B41A2" w:rsidRDefault="004B41A2" w:rsidP="004B41A2">
      <w:pPr>
        <w:ind w:firstLine="284"/>
        <w:jc w:val="both"/>
        <w:rPr>
          <w:sz w:val="24"/>
          <w:szCs w:val="24"/>
        </w:rPr>
      </w:pPr>
    </w:p>
    <w:p w:rsidR="004B41A2" w:rsidRDefault="004B41A2" w:rsidP="004B41A2">
      <w:pPr>
        <w:ind w:firstLine="284"/>
        <w:jc w:val="both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spacing w:after="200" w:line="276" w:lineRule="auto"/>
        <w:jc w:val="right"/>
        <w:rPr>
          <w:sz w:val="24"/>
          <w:szCs w:val="24"/>
        </w:rPr>
      </w:pPr>
    </w:p>
    <w:p w:rsidR="004B41A2" w:rsidRDefault="004B41A2" w:rsidP="004B41A2">
      <w:pPr>
        <w:ind w:left="5954"/>
        <w:jc w:val="right"/>
        <w:rPr>
          <w:b/>
          <w:sz w:val="24"/>
          <w:szCs w:val="24"/>
        </w:rPr>
      </w:pPr>
    </w:p>
    <w:p w:rsidR="004B41A2" w:rsidRDefault="004B41A2" w:rsidP="004B41A2">
      <w:pPr>
        <w:ind w:left="5954"/>
        <w:jc w:val="right"/>
        <w:rPr>
          <w:b/>
          <w:sz w:val="24"/>
          <w:szCs w:val="24"/>
        </w:rPr>
      </w:pPr>
    </w:p>
    <w:p w:rsidR="004B41A2" w:rsidRDefault="004B41A2" w:rsidP="004B41A2">
      <w:pPr>
        <w:ind w:left="5954"/>
        <w:jc w:val="right"/>
        <w:rPr>
          <w:b/>
          <w:sz w:val="24"/>
          <w:szCs w:val="24"/>
        </w:rPr>
      </w:pPr>
    </w:p>
    <w:p w:rsidR="004B41A2" w:rsidRDefault="004B41A2" w:rsidP="004B41A2">
      <w:pPr>
        <w:ind w:left="5954"/>
        <w:jc w:val="right"/>
        <w:rPr>
          <w:b/>
          <w:sz w:val="24"/>
          <w:szCs w:val="24"/>
        </w:rPr>
      </w:pPr>
    </w:p>
    <w:p w:rsidR="004B41A2" w:rsidRDefault="004B41A2" w:rsidP="004B41A2">
      <w:pPr>
        <w:ind w:left="5954"/>
        <w:jc w:val="right"/>
        <w:rPr>
          <w:b/>
          <w:sz w:val="24"/>
          <w:szCs w:val="24"/>
        </w:rPr>
      </w:pPr>
    </w:p>
    <w:p w:rsidR="004B41A2" w:rsidRDefault="004B41A2" w:rsidP="004B41A2">
      <w:pPr>
        <w:ind w:left="5954"/>
        <w:jc w:val="right"/>
        <w:rPr>
          <w:b/>
          <w:sz w:val="24"/>
          <w:szCs w:val="24"/>
        </w:rPr>
      </w:pPr>
    </w:p>
    <w:p w:rsidR="004B41A2" w:rsidRDefault="004B41A2" w:rsidP="004B41A2">
      <w:pPr>
        <w:ind w:left="595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4B41A2" w:rsidRDefault="004B41A2" w:rsidP="004B41A2">
      <w:pPr>
        <w:ind w:left="581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 Порядку предоставления  субсидий некоммерческим организациям, не являющимся государственными (муниципальными) учреждениями, реализующим основные общеобразовательные программы  начального общего, основного общего и среднего общего образования</w:t>
      </w:r>
    </w:p>
    <w:p w:rsidR="004B41A2" w:rsidRDefault="004B41A2" w:rsidP="004B41A2">
      <w:pPr>
        <w:jc w:val="right"/>
        <w:rPr>
          <w:b/>
          <w:sz w:val="24"/>
          <w:szCs w:val="24"/>
        </w:rPr>
      </w:pPr>
    </w:p>
    <w:p w:rsidR="004B41A2" w:rsidRDefault="004B41A2" w:rsidP="004B41A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:rsidR="004B41A2" w:rsidRDefault="004B41A2" w:rsidP="004B41A2">
      <w:pPr>
        <w:tabs>
          <w:tab w:val="left" w:pos="5954"/>
        </w:tabs>
        <w:ind w:left="708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Председателю комиссии по принятию </w:t>
      </w:r>
    </w:p>
    <w:p w:rsidR="004B41A2" w:rsidRDefault="004B41A2" w:rsidP="004B41A2">
      <w:pPr>
        <w:tabs>
          <w:tab w:val="left" w:pos="5954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решения о предоставлении субсидии </w:t>
      </w:r>
      <w:proofErr w:type="gramStart"/>
      <w:r>
        <w:rPr>
          <w:sz w:val="24"/>
          <w:szCs w:val="24"/>
        </w:rPr>
        <w:t>за</w:t>
      </w:r>
      <w:proofErr w:type="gramEnd"/>
    </w:p>
    <w:p w:rsidR="004B41A2" w:rsidRDefault="004B41A2" w:rsidP="004B41A2">
      <w:pPr>
        <w:tabs>
          <w:tab w:val="left" w:pos="5954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счет средств бюджета города Югорска </w:t>
      </w:r>
    </w:p>
    <w:p w:rsidR="004B41A2" w:rsidRDefault="004B41A2" w:rsidP="004B41A2">
      <w:pPr>
        <w:tabs>
          <w:tab w:val="left" w:pos="5954"/>
        </w:tabs>
        <w:ind w:left="708"/>
        <w:jc w:val="both"/>
        <w:rPr>
          <w:sz w:val="24"/>
          <w:szCs w:val="24"/>
        </w:rPr>
      </w:pPr>
    </w:p>
    <w:p w:rsidR="004B41A2" w:rsidRDefault="004B41A2" w:rsidP="004B41A2">
      <w:pPr>
        <w:tabs>
          <w:tab w:val="left" w:pos="5954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_________________________________</w:t>
      </w:r>
    </w:p>
    <w:p w:rsidR="004B41A2" w:rsidRDefault="004B41A2" w:rsidP="004B41A2">
      <w:pPr>
        <w:tabs>
          <w:tab w:val="left" w:pos="5954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_________________________________</w:t>
      </w:r>
    </w:p>
    <w:p w:rsidR="004B41A2" w:rsidRDefault="004B41A2" w:rsidP="004B41A2">
      <w:pPr>
        <w:tabs>
          <w:tab w:val="left" w:pos="5954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_________________________________</w:t>
      </w:r>
    </w:p>
    <w:p w:rsidR="004B41A2" w:rsidRDefault="004B41A2" w:rsidP="004B41A2">
      <w:pPr>
        <w:tabs>
          <w:tab w:val="left" w:pos="5954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наименование юридического лица</w:t>
      </w:r>
    </w:p>
    <w:p w:rsidR="004B41A2" w:rsidRDefault="004B41A2" w:rsidP="004B41A2">
      <w:pPr>
        <w:ind w:firstLine="720"/>
        <w:jc w:val="both"/>
        <w:rPr>
          <w:b/>
          <w:sz w:val="24"/>
          <w:szCs w:val="24"/>
        </w:rPr>
      </w:pPr>
    </w:p>
    <w:p w:rsidR="004B41A2" w:rsidRDefault="004B41A2" w:rsidP="004B41A2">
      <w:pPr>
        <w:ind w:firstLine="720"/>
        <w:jc w:val="both"/>
        <w:rPr>
          <w:b/>
          <w:sz w:val="24"/>
          <w:szCs w:val="24"/>
        </w:rPr>
      </w:pPr>
    </w:p>
    <w:p w:rsidR="004B41A2" w:rsidRDefault="004B41A2" w:rsidP="004B41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4B41A2" w:rsidRDefault="004B41A2" w:rsidP="004B41A2">
      <w:pPr>
        <w:jc w:val="center"/>
        <w:rPr>
          <w:sz w:val="24"/>
          <w:szCs w:val="24"/>
        </w:rPr>
      </w:pPr>
      <w:r>
        <w:rPr>
          <w:sz w:val="24"/>
          <w:szCs w:val="24"/>
        </w:rPr>
        <w:t>о предоставлении субсидии некоммерческой организации, не являющейся государственным (муниципальным) учреждением, реализующей основные общеобразовательные программы начального общего, основного общего и среднего общего образования</w:t>
      </w:r>
    </w:p>
    <w:p w:rsidR="004B41A2" w:rsidRDefault="004B41A2" w:rsidP="004B41A2">
      <w:pPr>
        <w:ind w:firstLine="720"/>
        <w:jc w:val="both"/>
        <w:rPr>
          <w:sz w:val="24"/>
          <w:szCs w:val="24"/>
        </w:rPr>
      </w:pPr>
    </w:p>
    <w:p w:rsidR="004B41A2" w:rsidRDefault="004B41A2" w:rsidP="004B41A2">
      <w:pPr>
        <w:ind w:firstLine="709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Просим рассмотреть заявление и предоставить субсидию за счет средств бюджета города Югорска, в целях возмещения затрат на коммунальные услуги, содержание зданий, размещение отходов, создания безопасных условий в учреждении, в связи с оказанием образовательных услуг по реализации основных общеобразовательных программ начального общего, основного общего и среднего общего образования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период с «__» _________ по «__»_________ 20___ года, в сумме __________ рублей:</w:t>
      </w:r>
      <w:proofErr w:type="gramEnd"/>
    </w:p>
    <w:p w:rsidR="004B41A2" w:rsidRDefault="004B41A2" w:rsidP="004B41A2">
      <w:pPr>
        <w:jc w:val="both"/>
        <w:rPr>
          <w:b/>
          <w:sz w:val="24"/>
          <w:szCs w:val="24"/>
        </w:rPr>
      </w:pPr>
    </w:p>
    <w:p w:rsidR="004B41A2" w:rsidRDefault="004B41A2" w:rsidP="004B41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Расчет субсидии на 20____ год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Настоящим заявлением подтверждаем, что против _________________________________________ (наименование юридического лица) не проводится процедура реорганизации, ликвидации и банкротства, а также отсутствует просроченная задолженность по начисленным налогам и иным обязательным платежам в бюджеты любого уровня или государственные внебюджетные фонды за прошедший календарный год и за прошедший отчетный период текущего года.</w:t>
      </w:r>
    </w:p>
    <w:p w:rsidR="004B41A2" w:rsidRDefault="004B41A2" w:rsidP="004B41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 (заверенные копии документов, в соответствии с пунктом 6 Порядка):</w:t>
      </w:r>
    </w:p>
    <w:p w:rsidR="004B41A2" w:rsidRDefault="004B41A2" w:rsidP="004B41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4B41A2" w:rsidRDefault="004B41A2" w:rsidP="004B41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4B41A2" w:rsidRDefault="004B41A2" w:rsidP="004B41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4B41A2" w:rsidRDefault="004B41A2" w:rsidP="004B41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4B41A2" w:rsidRDefault="004B41A2" w:rsidP="004B41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</w:p>
    <w:p w:rsidR="004B41A2" w:rsidRDefault="004B41A2" w:rsidP="004B41A2">
      <w:pPr>
        <w:tabs>
          <w:tab w:val="num" w:pos="1211"/>
        </w:tabs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предприятия</w:t>
      </w:r>
    </w:p>
    <w:p w:rsidR="004B41A2" w:rsidRDefault="004B41A2" w:rsidP="004B41A2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Главный бухгалтер</w:t>
      </w:r>
    </w:p>
    <w:p w:rsidR="004B41A2" w:rsidRDefault="004B41A2" w:rsidP="004B41A2">
      <w:pPr>
        <w:tabs>
          <w:tab w:val="num" w:pos="1211"/>
        </w:tabs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4B41A2" w:rsidRDefault="004B41A2" w:rsidP="004B41A2">
      <w:pPr>
        <w:rPr>
          <w:sz w:val="24"/>
          <w:szCs w:val="24"/>
        </w:rPr>
        <w:sectPr w:rsidR="004B41A2" w:rsidSect="004B41A2">
          <w:pgSz w:w="11906" w:h="16838"/>
          <w:pgMar w:top="397" w:right="567" w:bottom="567" w:left="1418" w:header="720" w:footer="720" w:gutter="0"/>
          <w:cols w:space="720"/>
        </w:sectPr>
      </w:pPr>
    </w:p>
    <w:tbl>
      <w:tblPr>
        <w:tblW w:w="0" w:type="auto"/>
        <w:jc w:val="right"/>
        <w:tblInd w:w="736" w:type="dxa"/>
        <w:tblLook w:val="01E0" w:firstRow="1" w:lastRow="1" w:firstColumn="1" w:lastColumn="1" w:noHBand="0" w:noVBand="0"/>
      </w:tblPr>
      <w:tblGrid>
        <w:gridCol w:w="4793"/>
      </w:tblGrid>
      <w:tr w:rsidR="004B41A2" w:rsidTr="004B41A2">
        <w:trPr>
          <w:trHeight w:val="3166"/>
          <w:jc w:val="right"/>
        </w:trPr>
        <w:tc>
          <w:tcPr>
            <w:tcW w:w="4793" w:type="dxa"/>
          </w:tcPr>
          <w:p w:rsidR="004B41A2" w:rsidRDefault="004B41A2">
            <w:pPr>
              <w:ind w:left="628"/>
              <w:jc w:val="right"/>
              <w:rPr>
                <w:b/>
                <w:sz w:val="24"/>
                <w:szCs w:val="24"/>
              </w:rPr>
            </w:pPr>
            <w:r>
              <w:rPr>
                <w:bCs/>
                <w:color w:val="000000"/>
                <w:w w:val="120"/>
                <w:sz w:val="24"/>
                <w:szCs w:val="24"/>
              </w:rPr>
              <w:lastRenderedPageBreak/>
              <w:t xml:space="preserve">                            </w:t>
            </w:r>
            <w:r>
              <w:rPr>
                <w:b/>
                <w:sz w:val="24"/>
                <w:szCs w:val="24"/>
              </w:rPr>
              <w:t>Приложение 2</w:t>
            </w:r>
          </w:p>
          <w:p w:rsidR="004B41A2" w:rsidRDefault="004B41A2">
            <w:pPr>
              <w:ind w:left="62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 Порядку предоставления  субсидий некоммерческим организациям, не являющимся государственными (муниципальными) учреждениями, реализующим основные общеобразовательные программы  начального общего, основного общего и среднего общего образования</w:t>
            </w:r>
          </w:p>
          <w:p w:rsidR="004B41A2" w:rsidRDefault="004B41A2">
            <w:pPr>
              <w:jc w:val="right"/>
              <w:rPr>
                <w:sz w:val="24"/>
                <w:szCs w:val="24"/>
              </w:rPr>
            </w:pPr>
          </w:p>
        </w:tc>
      </w:tr>
    </w:tbl>
    <w:p w:rsidR="004B41A2" w:rsidRDefault="004B41A2" w:rsidP="004B41A2">
      <w:pPr>
        <w:shd w:val="clear" w:color="auto" w:fill="FFFFFF"/>
        <w:ind w:right="-1"/>
        <w:jc w:val="center"/>
        <w:rPr>
          <w:bCs/>
          <w:color w:val="000000"/>
          <w:sz w:val="24"/>
          <w:szCs w:val="24"/>
        </w:rPr>
      </w:pPr>
    </w:p>
    <w:p w:rsidR="004B41A2" w:rsidRDefault="004B41A2" w:rsidP="004B41A2">
      <w:pPr>
        <w:shd w:val="clear" w:color="auto" w:fill="FFFFFF"/>
        <w:ind w:right="-1"/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ДОГОВОР (примерная форма)</w:t>
      </w:r>
    </w:p>
    <w:p w:rsidR="004B41A2" w:rsidRDefault="004B41A2" w:rsidP="004B41A2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о предоставлении субсидии некоммерческой организации, не являющейся государственным (муниципальным) учреждением, реализующей основные общеобразовательные программы начального общего, основного общего и среднего общего образования</w:t>
      </w:r>
    </w:p>
    <w:p w:rsidR="004B41A2" w:rsidRDefault="004B41A2" w:rsidP="004B41A2">
      <w:pPr>
        <w:shd w:val="clear" w:color="auto" w:fill="FFFFFF"/>
        <w:ind w:right="-1" w:firstLine="709"/>
        <w:jc w:val="both"/>
        <w:rPr>
          <w:bCs/>
          <w:color w:val="000000"/>
          <w:sz w:val="24"/>
          <w:szCs w:val="24"/>
        </w:rPr>
      </w:pPr>
    </w:p>
    <w:p w:rsidR="004B41A2" w:rsidRDefault="004B41A2" w:rsidP="004B41A2">
      <w:pPr>
        <w:shd w:val="clear" w:color="auto" w:fill="FFFFFF"/>
        <w:ind w:right="-1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г. Югорск                                                                                                         «     » _________ 20___ г.</w:t>
      </w:r>
    </w:p>
    <w:p w:rsidR="004B41A2" w:rsidRDefault="004B41A2" w:rsidP="004B41A2">
      <w:pPr>
        <w:shd w:val="clear" w:color="auto" w:fill="FFFFFF"/>
        <w:tabs>
          <w:tab w:val="left" w:leader="underscore" w:pos="3643"/>
        </w:tabs>
        <w:ind w:right="-1"/>
        <w:jc w:val="both"/>
        <w:rPr>
          <w:sz w:val="24"/>
          <w:szCs w:val="24"/>
        </w:rPr>
      </w:pPr>
    </w:p>
    <w:p w:rsidR="004B41A2" w:rsidRDefault="004B41A2" w:rsidP="004B41A2">
      <w:pPr>
        <w:shd w:val="clear" w:color="auto" w:fill="FFFFFF"/>
        <w:tabs>
          <w:tab w:val="left" w:leader="underscore" w:pos="3643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(уполномоченный орган администрации города Югорска), именуемое в дальнейшем «Уполномоченный орган», в лице ____________, действующего на основании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, с одной стороны, и ____________, именуемое в дальнейшем «Получатель субсидии», в лице _______________________________, действующего на основании __________, с другой стороны, вместе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 тексту настоящего Договора именуемые «Стороны», заключили настоящий договор о нижеследующем:</w:t>
      </w:r>
      <w:proofErr w:type="gramEnd"/>
    </w:p>
    <w:p w:rsidR="004B41A2" w:rsidRDefault="004B41A2" w:rsidP="004B41A2">
      <w:pPr>
        <w:shd w:val="clear" w:color="auto" w:fill="FFFFFF"/>
        <w:ind w:right="-1" w:firstLine="709"/>
        <w:jc w:val="both"/>
        <w:rPr>
          <w:bCs/>
          <w:color w:val="000000"/>
          <w:sz w:val="24"/>
          <w:szCs w:val="24"/>
        </w:rPr>
      </w:pPr>
    </w:p>
    <w:p w:rsidR="004B41A2" w:rsidRDefault="004B41A2" w:rsidP="004B41A2">
      <w:pPr>
        <w:shd w:val="clear" w:color="auto" w:fill="FFFFFF"/>
        <w:ind w:right="-1"/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1. Предмет договора</w:t>
      </w:r>
    </w:p>
    <w:p w:rsidR="004B41A2" w:rsidRDefault="004B41A2" w:rsidP="004B41A2">
      <w:pPr>
        <w:ind w:right="-1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1.1. </w:t>
      </w:r>
      <w:proofErr w:type="gramStart"/>
      <w:r>
        <w:rPr>
          <w:color w:val="000000"/>
          <w:sz w:val="24"/>
          <w:szCs w:val="24"/>
        </w:rPr>
        <w:t xml:space="preserve">Настоящий договор заключается по результатам отбора некоммерческих организаций, не являющихся государственными (муниципальными) учреждениями, </w:t>
      </w:r>
      <w:r>
        <w:rPr>
          <w:sz w:val="24"/>
          <w:szCs w:val="24"/>
        </w:rPr>
        <w:t>реализующих основные общеобразовательные программы начального общего, основного общего и среднего общего образования</w:t>
      </w:r>
      <w:r>
        <w:rPr>
          <w:color w:val="000000"/>
          <w:sz w:val="24"/>
          <w:szCs w:val="24"/>
        </w:rPr>
        <w:t>, в соответствии с протоколом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 _____ г. № ___,</w:t>
      </w:r>
      <w:r>
        <w:rPr>
          <w:sz w:val="24"/>
          <w:szCs w:val="24"/>
        </w:rPr>
        <w:t xml:space="preserve"> в целях возмещения  затрат на коммунальные услуги (включая отопление, холодное и горячее водоснабжение, водоотведение), услуг по содержанию зданий (в части оплаты услуг по техническому обслуживанию систем отопления, водоснабжения, водоотведения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электрооборудования, вывозу отходов), размещение отходов, создание безопасных условий в учреждении (в части оплаты услуг по уборке здания, физической охраны объекта) (далее – коммунальные услуги, услуги по содержанию зданий, размещение отходов, создание безопасных условий в организации) в связи с оказанием образовательных услуг по реализации основных общеобразовательных программ начального общего, основного общего и среднего общего образования (далее – субсидии).</w:t>
      </w:r>
      <w:proofErr w:type="gramEnd"/>
    </w:p>
    <w:p w:rsidR="004B41A2" w:rsidRDefault="004B41A2" w:rsidP="004B41A2">
      <w:pPr>
        <w:tabs>
          <w:tab w:val="num" w:pos="709"/>
        </w:tabs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 Уполномоченный орган передает Получателю субсидии денежные средства (субсидию)</w:t>
      </w:r>
      <w:r>
        <w:rPr>
          <w:sz w:val="24"/>
          <w:szCs w:val="24"/>
        </w:rPr>
        <w:t xml:space="preserve"> в целях возмещения  Получателю субсидии затрат  на коммунальные услуги, услуги по содержанию зданий, размещение отходов, создание безопасных условий в организации в связи с оказанием образовательных услуг по реализации основных общеобразовательных программ начального общего, основного общего и среднего общего образования.</w:t>
      </w:r>
    </w:p>
    <w:p w:rsidR="004B41A2" w:rsidRDefault="004B41A2" w:rsidP="004B41A2">
      <w:pPr>
        <w:tabs>
          <w:tab w:val="num" w:pos="709"/>
        </w:tabs>
        <w:ind w:right="-1"/>
        <w:jc w:val="center"/>
        <w:rPr>
          <w:bCs/>
          <w:color w:val="000000"/>
          <w:sz w:val="24"/>
          <w:szCs w:val="24"/>
        </w:rPr>
      </w:pPr>
    </w:p>
    <w:p w:rsidR="004B41A2" w:rsidRDefault="004B41A2" w:rsidP="004B41A2">
      <w:pPr>
        <w:tabs>
          <w:tab w:val="num" w:pos="709"/>
        </w:tabs>
        <w:ind w:right="-1"/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2. Условия выполнения договора, обязанности сторон</w:t>
      </w:r>
    </w:p>
    <w:p w:rsidR="004B41A2" w:rsidRDefault="004B41A2" w:rsidP="004B41A2">
      <w:pPr>
        <w:shd w:val="clear" w:color="auto" w:fill="FFFFFF"/>
        <w:tabs>
          <w:tab w:val="left" w:pos="1138"/>
        </w:tabs>
        <w:ind w:right="-1"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2.1. Получатель субсидии обязуется:</w:t>
      </w:r>
    </w:p>
    <w:p w:rsidR="004B41A2" w:rsidRDefault="004B41A2" w:rsidP="004B41A2">
      <w:pPr>
        <w:widowControl w:val="0"/>
        <w:numPr>
          <w:ilvl w:val="0"/>
          <w:numId w:val="3"/>
        </w:numPr>
        <w:shd w:val="clear" w:color="auto" w:fill="FFFFFF"/>
        <w:tabs>
          <w:tab w:val="left" w:pos="1325"/>
        </w:tabs>
        <w:suppressAutoHyphens w:val="0"/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Использовать предоставленную субсидию для возмещения затрат на коммунальные услуги, содержание зданий, размещение отходов, </w:t>
      </w:r>
      <w:r>
        <w:rPr>
          <w:sz w:val="24"/>
          <w:szCs w:val="24"/>
        </w:rPr>
        <w:t>создание безопасных условий в организации,</w:t>
      </w:r>
      <w:r>
        <w:rPr>
          <w:color w:val="000000"/>
          <w:sz w:val="24"/>
          <w:szCs w:val="24"/>
        </w:rPr>
        <w:t xml:space="preserve"> оказываемые  в соответствии с договорами, заключенными Получателем субсидии и обслуживающими организациями, работниками организации.</w:t>
      </w:r>
    </w:p>
    <w:p w:rsidR="004B41A2" w:rsidRDefault="004B41A2" w:rsidP="004B41A2">
      <w:pPr>
        <w:widowControl w:val="0"/>
        <w:numPr>
          <w:ilvl w:val="0"/>
          <w:numId w:val="3"/>
        </w:numPr>
        <w:shd w:val="clear" w:color="auto" w:fill="FFFFFF"/>
        <w:tabs>
          <w:tab w:val="left" w:pos="1325"/>
        </w:tabs>
        <w:suppressAutoHyphens w:val="0"/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proofErr w:type="gramStart"/>
      <w:r>
        <w:rPr>
          <w:color w:val="000000"/>
          <w:sz w:val="24"/>
          <w:szCs w:val="24"/>
        </w:rPr>
        <w:t xml:space="preserve">Предоставлять Уполномоченному органу не позднее 10 числа месяца, следующего  за отчетным периодом, копии  актов выполненных работ, копии счетов-фактур обслуживающих организаций на оплату коммунальных услуг, услуг по содержанию зданий, размещение </w:t>
      </w:r>
      <w:r>
        <w:rPr>
          <w:color w:val="000000"/>
          <w:sz w:val="24"/>
          <w:szCs w:val="24"/>
        </w:rPr>
        <w:lastRenderedPageBreak/>
        <w:t>отходов, создание безопасных условий в организации и копии платежных поручений на оплату счетов обслуживающих организаций за коммунальные услуги, содержание зданий, размещение отходов, оплаты труда работников, как отчет о произведенных расходах.</w:t>
      </w:r>
      <w:proofErr w:type="gramEnd"/>
    </w:p>
    <w:p w:rsidR="004B41A2" w:rsidRDefault="004B41A2" w:rsidP="004B41A2">
      <w:pPr>
        <w:shd w:val="clear" w:color="auto" w:fill="FFFFFF"/>
        <w:tabs>
          <w:tab w:val="left" w:pos="1397"/>
        </w:tabs>
        <w:ind w:right="-1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2.1.3. Представлять, по запросу Уполномоченного органа, информацию и надлежащим образом заверенные копии документов в обоснование целевого использования бюджетных средств, полученных в качестве субсидии по настоящему договору.</w:t>
      </w:r>
    </w:p>
    <w:p w:rsidR="004B41A2" w:rsidRDefault="004B41A2" w:rsidP="004B41A2">
      <w:pPr>
        <w:shd w:val="clear" w:color="auto" w:fill="FFFFFF"/>
        <w:tabs>
          <w:tab w:val="left" w:pos="1325"/>
        </w:tabs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2.1.4. Обеспечивать целевое использование бюджетных средств.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bookmarkStart w:id="5" w:name="sub_2018"/>
      <w:r>
        <w:rPr>
          <w:sz w:val="24"/>
          <w:szCs w:val="24"/>
        </w:rPr>
        <w:t>2.1.5. Обеспечить возврат полученной субсидию в случае нецелевого использования субсидии; наличия в отчетных документах недостоверной или неполной информации.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bookmarkStart w:id="6" w:name="sub_2019"/>
      <w:bookmarkEnd w:id="5"/>
      <w:r>
        <w:rPr>
          <w:sz w:val="24"/>
          <w:szCs w:val="24"/>
        </w:rPr>
        <w:t xml:space="preserve">2.1.6. При осуществлении контроля Уполномоченным органом, </w:t>
      </w:r>
      <w:r>
        <w:rPr>
          <w:rFonts w:eastAsia="Calibri"/>
          <w:sz w:val="24"/>
          <w:szCs w:val="24"/>
        </w:rPr>
        <w:t xml:space="preserve">органами муниципального финансового </w:t>
      </w:r>
      <w:proofErr w:type="gramStart"/>
      <w:r>
        <w:rPr>
          <w:rFonts w:eastAsia="Calibri"/>
          <w:sz w:val="24"/>
          <w:szCs w:val="24"/>
        </w:rPr>
        <w:t>контроля</w:t>
      </w:r>
      <w:r>
        <w:rPr>
          <w:sz w:val="24"/>
          <w:szCs w:val="24"/>
        </w:rPr>
        <w:t xml:space="preserve"> за</w:t>
      </w:r>
      <w:proofErr w:type="gramEnd"/>
      <w:r>
        <w:rPr>
          <w:sz w:val="24"/>
          <w:szCs w:val="24"/>
        </w:rPr>
        <w:t xml:space="preserve"> соблюдением целей, условий и порядка предоставления субсидии предоставлять по их требованию необходимые документы, а также обеспечивать возможность осуществления контроля.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2.1.7. Обеспечить возврат сумм, использованных субсидии, в случае установления по итогам проведенных проверок факта нарушения целей и условий, использования субсидии.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2.1.8. Соблюдать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4B41A2" w:rsidRDefault="004B41A2" w:rsidP="004B41A2">
      <w:pPr>
        <w:ind w:firstLine="709"/>
        <w:jc w:val="both"/>
        <w:rPr>
          <w:sz w:val="24"/>
          <w:szCs w:val="24"/>
        </w:rPr>
      </w:pPr>
      <w:bookmarkStart w:id="7" w:name="sub_2020"/>
      <w:bookmarkEnd w:id="6"/>
      <w:r>
        <w:rPr>
          <w:sz w:val="24"/>
          <w:szCs w:val="24"/>
        </w:rPr>
        <w:t xml:space="preserve">2.1.9. Предоставлять Уполномоченному органу и </w:t>
      </w:r>
      <w:r>
        <w:rPr>
          <w:rFonts w:eastAsia="Calibri"/>
          <w:sz w:val="24"/>
          <w:szCs w:val="24"/>
        </w:rPr>
        <w:t>органам муниципального финансового контроля</w:t>
      </w:r>
      <w:r>
        <w:rPr>
          <w:sz w:val="24"/>
          <w:szCs w:val="24"/>
        </w:rPr>
        <w:t xml:space="preserve"> отчетов об использовании предоставленной субсидии по форме и в сроки, установленные им.</w:t>
      </w:r>
    </w:p>
    <w:bookmarkEnd w:id="7"/>
    <w:p w:rsidR="004B41A2" w:rsidRDefault="004B41A2" w:rsidP="004B41A2">
      <w:pPr>
        <w:shd w:val="clear" w:color="auto" w:fill="FFFFFF"/>
        <w:tabs>
          <w:tab w:val="left" w:pos="1138"/>
        </w:tabs>
        <w:ind w:right="-1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2.2. Уполномоченный орган </w:t>
      </w:r>
      <w:r>
        <w:rPr>
          <w:bCs/>
          <w:color w:val="000000"/>
          <w:sz w:val="24"/>
          <w:szCs w:val="24"/>
        </w:rPr>
        <w:t xml:space="preserve"> обязуется:</w:t>
      </w:r>
    </w:p>
    <w:p w:rsidR="004B41A2" w:rsidRDefault="004B41A2" w:rsidP="004B41A2">
      <w:pPr>
        <w:tabs>
          <w:tab w:val="num" w:pos="709"/>
        </w:tabs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2.2.1. </w:t>
      </w:r>
      <w:proofErr w:type="gramStart"/>
      <w:r>
        <w:rPr>
          <w:color w:val="000000"/>
          <w:sz w:val="24"/>
          <w:szCs w:val="24"/>
        </w:rPr>
        <w:t xml:space="preserve">Не позднее 20 числа месяца, следующего за отчетным, возместить Получателю субсидии затраты </w:t>
      </w:r>
      <w:r>
        <w:rPr>
          <w:sz w:val="24"/>
          <w:szCs w:val="24"/>
        </w:rPr>
        <w:t>на коммунальные услуги, содержание зданий, размещение отходов, создание безопасных условий в организации в связи с оказанием образовательных услуг  по реализации основных общеобразовательных программ начального общего, основного общего и среднего общего образования.</w:t>
      </w:r>
      <w:proofErr w:type="gramEnd"/>
    </w:p>
    <w:p w:rsidR="004B41A2" w:rsidRDefault="004B41A2" w:rsidP="004B41A2">
      <w:pPr>
        <w:shd w:val="clear" w:color="auto" w:fill="FFFFFF"/>
        <w:ind w:right="-1"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2.3. Уполномоченный орган вправе:</w:t>
      </w:r>
    </w:p>
    <w:p w:rsidR="004B41A2" w:rsidRDefault="004B41A2" w:rsidP="004B41A2">
      <w:pPr>
        <w:shd w:val="clear" w:color="auto" w:fill="FFFFFF"/>
        <w:tabs>
          <w:tab w:val="left" w:pos="1325"/>
        </w:tabs>
        <w:ind w:right="-1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2.3.1. Осуществлять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целевым использованием Получателем субсидии предоставленной субсидии.</w:t>
      </w:r>
    </w:p>
    <w:p w:rsidR="004B41A2" w:rsidRDefault="004B41A2" w:rsidP="004B41A2">
      <w:pPr>
        <w:shd w:val="clear" w:color="auto" w:fill="FFFFFF"/>
        <w:tabs>
          <w:tab w:val="left" w:pos="1404"/>
        </w:tabs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2.3.2. Запрашивать у Получателя субсидии всю информацию, необходимую для осуществления контроля использования полученных денежных средств.</w:t>
      </w:r>
    </w:p>
    <w:p w:rsidR="004B41A2" w:rsidRDefault="004B41A2" w:rsidP="004B41A2">
      <w:pPr>
        <w:shd w:val="clear" w:color="auto" w:fill="FFFFFF"/>
        <w:tabs>
          <w:tab w:val="left" w:pos="1404"/>
        </w:tabs>
        <w:ind w:right="-1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2.3.3. Осуществлять проверку достоверности представленных Получателем субсидии копий документов.</w:t>
      </w:r>
    </w:p>
    <w:p w:rsidR="004B41A2" w:rsidRDefault="004B41A2" w:rsidP="004B41A2">
      <w:pPr>
        <w:shd w:val="clear" w:color="auto" w:fill="FFFFFF"/>
        <w:ind w:right="-1"/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3. Порядок расчетов</w:t>
      </w:r>
    </w:p>
    <w:p w:rsidR="004B41A2" w:rsidRDefault="004B41A2" w:rsidP="004B41A2">
      <w:pPr>
        <w:pStyle w:val="a5"/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left="0"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Получатель субсидии ежемесячно до 10 числа месяца, следующего за отчетным месяцем, представляет  Уполномоченному органу:</w:t>
      </w:r>
    </w:p>
    <w:p w:rsidR="004B41A2" w:rsidRDefault="004B41A2" w:rsidP="004B41A2">
      <w:pPr>
        <w:pStyle w:val="a5"/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left="0"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 заявку на возмещение затрат на коммунальные услуги, содержание зданий, размещение отходов,  за отчетный месяц;</w:t>
      </w:r>
    </w:p>
    <w:p w:rsidR="004B41A2" w:rsidRDefault="004B41A2" w:rsidP="004B41A2">
      <w:pPr>
        <w:pStyle w:val="a5"/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left="0"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 копии актов выполненных работ, копии счетов-фактур обслуживающих организаций на оплату коммунальных услуг, содержанию зданий, размещению отходов, </w:t>
      </w:r>
      <w:r>
        <w:rPr>
          <w:sz w:val="24"/>
          <w:szCs w:val="24"/>
        </w:rPr>
        <w:t>создание безопасных условий в организации</w:t>
      </w:r>
      <w:r>
        <w:rPr>
          <w:color w:val="000000"/>
          <w:sz w:val="24"/>
          <w:szCs w:val="24"/>
        </w:rPr>
        <w:t xml:space="preserve"> и копии платежных поручений на оплату счетов обслуживающих организаций за коммунальные услуги, содержание зданий, размещение отходов, оплата труда работников, как отчет  о произведенных расходах. </w:t>
      </w:r>
    </w:p>
    <w:p w:rsidR="004B41A2" w:rsidRDefault="004B41A2" w:rsidP="004B41A2">
      <w:pPr>
        <w:pStyle w:val="a5"/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left="0"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3.2. </w:t>
      </w:r>
      <w:proofErr w:type="gramStart"/>
      <w:r>
        <w:rPr>
          <w:color w:val="000000"/>
          <w:sz w:val="24"/>
          <w:szCs w:val="24"/>
        </w:rPr>
        <w:t xml:space="preserve">Уполномоченный орган не позднее 20 числа месяца, следующего за отчетным, после проверки представленных документов, перечисляет на расчетный счет Получателя субсидии субсидию в целях возмещения затрат на коммунальные услуги, услуги по содержанию зданий, размещению отходов, </w:t>
      </w:r>
      <w:r>
        <w:rPr>
          <w:sz w:val="24"/>
          <w:szCs w:val="24"/>
        </w:rPr>
        <w:t>созданию безопасных условий в организации</w:t>
      </w:r>
      <w:r>
        <w:rPr>
          <w:color w:val="000000"/>
          <w:sz w:val="24"/>
          <w:szCs w:val="24"/>
        </w:rPr>
        <w:t xml:space="preserve"> в размере 100 процентов фактически предъявленных  к оплате обслуживающими организациями коммунальных услуг, услуг по содержанию зданий, размещению отходов, расходов по созданию</w:t>
      </w:r>
      <w:proofErr w:type="gramEnd"/>
      <w:r>
        <w:rPr>
          <w:color w:val="000000"/>
          <w:sz w:val="24"/>
          <w:szCs w:val="24"/>
        </w:rPr>
        <w:t xml:space="preserve"> безопасных условий в организации, в пределах бюджетных ассигнований, предусмотренных в бюджете города Югорска в соответствии на текущий финансовый год, установленных лимитов бюджетных обязательств и объемов финансирования. </w:t>
      </w:r>
    </w:p>
    <w:p w:rsidR="004B41A2" w:rsidRDefault="004B41A2" w:rsidP="004B41A2">
      <w:pPr>
        <w:pStyle w:val="a5"/>
        <w:widowControl w:val="0"/>
        <w:numPr>
          <w:ilvl w:val="1"/>
          <w:numId w:val="4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left="0" w:right="-1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Расчеты за декабрь текущего года осуществляются сторонами в установленном </w:t>
      </w:r>
      <w:r>
        <w:rPr>
          <w:color w:val="000000"/>
          <w:sz w:val="24"/>
          <w:szCs w:val="24"/>
        </w:rPr>
        <w:lastRenderedPageBreak/>
        <w:t xml:space="preserve">порядке до 15 декабря текущего года. </w:t>
      </w:r>
    </w:p>
    <w:p w:rsidR="004B41A2" w:rsidRDefault="004B41A2" w:rsidP="004B41A2">
      <w:pPr>
        <w:pStyle w:val="a5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Уточнение сумм по фактически произведенным расходам за декабрь текущего года осуществляется до 15 января следующего года. </w:t>
      </w:r>
    </w:p>
    <w:p w:rsidR="004B41A2" w:rsidRDefault="004B41A2" w:rsidP="004B41A2">
      <w:pPr>
        <w:pStyle w:val="a5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выявления излишне уплаченных сумм, за декабрь текущего года Получатель субсидии осуществляет возврат  излишне уплаченных сумм  в срок до 10 февраля следующего года.  </w:t>
      </w:r>
    </w:p>
    <w:p w:rsidR="004B41A2" w:rsidRDefault="004B41A2" w:rsidP="004B41A2">
      <w:pPr>
        <w:pStyle w:val="a5"/>
        <w:widowControl w:val="0"/>
        <w:numPr>
          <w:ilvl w:val="1"/>
          <w:numId w:val="4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left="0" w:right="-1" w:firstLine="709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 субсидии </w:t>
      </w:r>
      <w:proofErr w:type="gramStart"/>
      <w:r>
        <w:rPr>
          <w:color w:val="000000"/>
          <w:sz w:val="24"/>
          <w:szCs w:val="24"/>
        </w:rPr>
        <w:t>предоставляет Уполномоченному органу отчет</w:t>
      </w:r>
      <w:proofErr w:type="gramEnd"/>
      <w:r>
        <w:rPr>
          <w:color w:val="000000"/>
          <w:sz w:val="24"/>
          <w:szCs w:val="24"/>
        </w:rPr>
        <w:t xml:space="preserve"> о целевом использовании субсидии в срок до 01 февраля года, следующего за отчетным периодом в порядке, установленном Уполномоченным органом.</w:t>
      </w:r>
    </w:p>
    <w:p w:rsidR="004B41A2" w:rsidRDefault="004B41A2" w:rsidP="004B41A2">
      <w:pPr>
        <w:pStyle w:val="a5"/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left="0" w:right="-1"/>
        <w:jc w:val="center"/>
        <w:rPr>
          <w:sz w:val="24"/>
          <w:szCs w:val="24"/>
        </w:rPr>
      </w:pPr>
    </w:p>
    <w:p w:rsidR="004B41A2" w:rsidRDefault="004B41A2" w:rsidP="004B41A2">
      <w:pPr>
        <w:pStyle w:val="a5"/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left="0" w:right="-1"/>
        <w:jc w:val="center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bCs/>
          <w:color w:val="000000"/>
          <w:sz w:val="24"/>
          <w:szCs w:val="24"/>
        </w:rPr>
        <w:t xml:space="preserve"> Ответственность сторон</w:t>
      </w:r>
    </w:p>
    <w:p w:rsidR="004B41A2" w:rsidRDefault="004B41A2" w:rsidP="004B41A2">
      <w:pPr>
        <w:shd w:val="clear" w:color="auto" w:fill="FFFFFF"/>
        <w:ind w:right="-1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4.1. За неисполнение или ненадлежащее исполнение условий договора стороны несут ответственность, предусмотренную действующим на территории Российской Федерации законодательством.</w:t>
      </w:r>
    </w:p>
    <w:p w:rsidR="004B41A2" w:rsidRDefault="004B41A2" w:rsidP="004B41A2">
      <w:pPr>
        <w:ind w:right="-1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4.2. </w:t>
      </w:r>
      <w:r>
        <w:rPr>
          <w:sz w:val="24"/>
          <w:szCs w:val="24"/>
        </w:rPr>
        <w:t>В случае:</w:t>
      </w:r>
    </w:p>
    <w:p w:rsidR="004B41A2" w:rsidRDefault="004B41A2" w:rsidP="004B41A2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предоставления Получателем субсидии недостоверных сведений, выявленных, в том числе контрольными мероприятиями;</w:t>
      </w:r>
    </w:p>
    <w:p w:rsidR="004B41A2" w:rsidRDefault="004B41A2" w:rsidP="004B41A2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неисполнения или ненадлежащего исполнения обязательств по настоящему договору;</w:t>
      </w:r>
    </w:p>
    <w:p w:rsidR="004B41A2" w:rsidRDefault="004B41A2" w:rsidP="004B41A2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в) нецелевого использования предоставляемой субсидии, выразившееся в направлении и использовании их на цели, не соответствующие условиям получения указанных средств; за недостоверность отчетности, документов, информации, предоставляемой в соответствии с условиями договора в части бюджетных средств; за необеспечение получателем субсидии требований лицензии на ведение образовательной деятельности; неиспользование субсидии в установленный срок; за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</w:p>
    <w:p w:rsidR="004B41A2" w:rsidRDefault="004B41A2" w:rsidP="004B41A2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 расторжения настоящего договора </w:t>
      </w:r>
      <w:r>
        <w:rPr>
          <w:color w:val="000000"/>
          <w:sz w:val="24"/>
          <w:szCs w:val="24"/>
        </w:rPr>
        <w:t xml:space="preserve">Уполномоченный орган в 10-дневный срок с момента, когда ему стало известно об обстоятельствах, указанных в настоящем пункте, направляет Получателю субсидии требование о возврате субсидии в письменной форме. </w:t>
      </w:r>
      <w:r>
        <w:rPr>
          <w:sz w:val="24"/>
          <w:szCs w:val="24"/>
        </w:rPr>
        <w:t xml:space="preserve">      При отказе Получателя от добровольного возврата указанных средств, в сроки, установленные в требовании о возврате субсидии, Уполномоченный орган истребует их в судебном порядке в соответствии с законодательством Российской Федерации. </w:t>
      </w:r>
    </w:p>
    <w:p w:rsidR="004B41A2" w:rsidRDefault="004B41A2" w:rsidP="004B41A2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 Сторона, не исполнившая свои обязательства по договору или исполнившая обязательства ненадлежащим образом, несет за это ответственность при наличии вины (умысла или неосторожности).</w:t>
      </w:r>
    </w:p>
    <w:p w:rsidR="004B41A2" w:rsidRDefault="004B41A2" w:rsidP="004B41A2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 Сторона, не исполнившая свои обязательства по договору или исполнившая обязательства ненадлежащим образом, несет за это ответственность, если не докажет, что ненадлежащее исполнение обязательств по договору оказалось невозможным вследствие непреодолимой силы (форс-мажор), т.е. чрезвычайных и непредотвратимых обстоятель</w:t>
      </w:r>
      <w:proofErr w:type="gramStart"/>
      <w:r>
        <w:rPr>
          <w:color w:val="000000"/>
          <w:sz w:val="24"/>
          <w:szCs w:val="24"/>
        </w:rPr>
        <w:t>ств пр</w:t>
      </w:r>
      <w:proofErr w:type="gramEnd"/>
      <w:r>
        <w:rPr>
          <w:color w:val="000000"/>
          <w:sz w:val="24"/>
          <w:szCs w:val="24"/>
        </w:rPr>
        <w:t>и конкретных условиях конкретного периода времени.</w:t>
      </w:r>
    </w:p>
    <w:p w:rsidR="004B41A2" w:rsidRDefault="004B41A2" w:rsidP="004B41A2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 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4B41A2" w:rsidRDefault="004B41A2" w:rsidP="004B41A2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4.6. В случае невозможности разрешения споров путем переговоров стороны передают их на рассмотрение в арбитражный суд.</w:t>
      </w:r>
    </w:p>
    <w:p w:rsidR="004B41A2" w:rsidRDefault="004B41A2" w:rsidP="004B41A2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4.7. Все изменения и дополнения, вносимые в настоящий договор, оформляются дополнительным соглашением Сторон.</w:t>
      </w:r>
    </w:p>
    <w:p w:rsidR="004B41A2" w:rsidRDefault="004B41A2" w:rsidP="004B41A2">
      <w:pPr>
        <w:shd w:val="clear" w:color="auto" w:fill="FFFFFF"/>
        <w:ind w:right="-1"/>
        <w:jc w:val="center"/>
        <w:rPr>
          <w:bCs/>
          <w:color w:val="000000"/>
          <w:sz w:val="24"/>
          <w:szCs w:val="24"/>
        </w:rPr>
      </w:pPr>
    </w:p>
    <w:p w:rsidR="004B41A2" w:rsidRDefault="004B41A2" w:rsidP="004B41A2">
      <w:pPr>
        <w:shd w:val="clear" w:color="auto" w:fill="FFFFFF"/>
        <w:ind w:right="-1"/>
        <w:jc w:val="center"/>
        <w:rPr>
          <w:bCs/>
          <w:color w:val="000000"/>
          <w:sz w:val="24"/>
          <w:szCs w:val="24"/>
        </w:rPr>
      </w:pPr>
    </w:p>
    <w:p w:rsidR="004B41A2" w:rsidRDefault="004B41A2" w:rsidP="004B41A2">
      <w:pPr>
        <w:shd w:val="clear" w:color="auto" w:fill="FFFFFF"/>
        <w:ind w:right="-1"/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5. Срок действия договора</w:t>
      </w:r>
    </w:p>
    <w:p w:rsidR="004B41A2" w:rsidRDefault="004B41A2" w:rsidP="004B41A2">
      <w:pPr>
        <w:shd w:val="clear" w:color="auto" w:fill="FFFFFF"/>
        <w:ind w:right="-1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5.1. Настоящий договор вступает в силу со дня подписания и действует до выполнения сторонами обязательств по настоящему договору.</w:t>
      </w:r>
    </w:p>
    <w:p w:rsidR="004B41A2" w:rsidRDefault="004B41A2" w:rsidP="004B41A2">
      <w:pPr>
        <w:shd w:val="clear" w:color="auto" w:fill="FFFFFF"/>
        <w:ind w:right="-1"/>
        <w:jc w:val="center"/>
        <w:rPr>
          <w:bCs/>
          <w:color w:val="000000"/>
          <w:sz w:val="24"/>
          <w:szCs w:val="24"/>
        </w:rPr>
      </w:pPr>
    </w:p>
    <w:p w:rsidR="004B41A2" w:rsidRDefault="004B41A2" w:rsidP="004B41A2">
      <w:pPr>
        <w:shd w:val="clear" w:color="auto" w:fill="FFFFFF"/>
        <w:ind w:right="-1"/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6. Заключительные положения</w:t>
      </w:r>
    </w:p>
    <w:p w:rsidR="004B41A2" w:rsidRDefault="004B41A2" w:rsidP="004B41A2">
      <w:pPr>
        <w:shd w:val="clear" w:color="auto" w:fill="FFFFFF"/>
        <w:ind w:right="-1"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6.1. Настоящий договор составлен в двух экземплярах, имеющих одинаковую юридическую силу, по одному для каждой из Сторон.</w:t>
      </w:r>
    </w:p>
    <w:p w:rsidR="004B41A2" w:rsidRDefault="004B41A2" w:rsidP="004B41A2">
      <w:pPr>
        <w:shd w:val="clear" w:color="auto" w:fill="FFFFFF"/>
        <w:ind w:right="-1" w:firstLine="709"/>
        <w:jc w:val="both"/>
        <w:rPr>
          <w:color w:val="000000"/>
          <w:sz w:val="24"/>
          <w:szCs w:val="24"/>
        </w:rPr>
      </w:pPr>
    </w:p>
    <w:p w:rsidR="004B41A2" w:rsidRDefault="004B41A2" w:rsidP="004B41A2">
      <w:pPr>
        <w:shd w:val="clear" w:color="auto" w:fill="FFFFFF"/>
        <w:ind w:right="-1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7. Юридические адреса и реквизиты сторон</w:t>
      </w:r>
    </w:p>
    <w:p w:rsidR="004B41A2" w:rsidRDefault="004B41A2" w:rsidP="004B41A2">
      <w:pPr>
        <w:rPr>
          <w:sz w:val="24"/>
          <w:szCs w:val="24"/>
        </w:rPr>
        <w:sectPr w:rsidR="004B41A2" w:rsidSect="004B41A2">
          <w:pgSz w:w="11909" w:h="16834"/>
          <w:pgMar w:top="397" w:right="567" w:bottom="851" w:left="1418" w:header="720" w:footer="720" w:gutter="0"/>
          <w:cols w:space="720"/>
        </w:sectPr>
      </w:pPr>
    </w:p>
    <w:p w:rsidR="004B41A2" w:rsidRDefault="004B41A2" w:rsidP="004B41A2">
      <w:pPr>
        <w:jc w:val="both"/>
        <w:rPr>
          <w:color w:val="000000"/>
          <w:sz w:val="24"/>
          <w:szCs w:val="24"/>
          <w:u w:val="single"/>
        </w:rPr>
      </w:pPr>
    </w:p>
    <w:p w:rsidR="004B41A2" w:rsidRDefault="004B41A2" w:rsidP="004B41A2">
      <w:pPr>
        <w:rPr>
          <w:b/>
          <w:bCs/>
          <w:sz w:val="24"/>
          <w:szCs w:val="24"/>
        </w:rPr>
        <w:sectPr w:rsidR="004B41A2">
          <w:type w:val="continuous"/>
          <w:pgSz w:w="11909" w:h="16834"/>
          <w:pgMar w:top="1440" w:right="879" w:bottom="720" w:left="943" w:header="720" w:footer="720" w:gutter="0"/>
          <w:cols w:space="720"/>
        </w:sectPr>
      </w:pPr>
    </w:p>
    <w:p w:rsidR="004B41A2" w:rsidRDefault="004B41A2" w:rsidP="004B41A2">
      <w:pPr>
        <w:pStyle w:val="a8"/>
        <w:spacing w:after="0"/>
        <w:ind w:left="6480"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Приложение 2</w:t>
      </w:r>
    </w:p>
    <w:p w:rsidR="004B41A2" w:rsidRDefault="004B41A2" w:rsidP="004B41A2">
      <w:pPr>
        <w:pStyle w:val="a8"/>
        <w:spacing w:after="0"/>
        <w:ind w:left="720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B41A2" w:rsidRDefault="004B41A2" w:rsidP="004B41A2">
      <w:pPr>
        <w:pStyle w:val="a8"/>
        <w:spacing w:after="0"/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администрации города Югорска</w:t>
      </w:r>
    </w:p>
    <w:p w:rsidR="004B41A2" w:rsidRPr="006E4D2B" w:rsidRDefault="006E4D2B" w:rsidP="004B41A2">
      <w:pPr>
        <w:pStyle w:val="3"/>
        <w:jc w:val="right"/>
        <w:rPr>
          <w:b/>
          <w:sz w:val="24"/>
          <w:szCs w:val="20"/>
        </w:rPr>
      </w:pPr>
      <w:r>
        <w:rPr>
          <w:b/>
          <w:sz w:val="24"/>
        </w:rPr>
        <w:t xml:space="preserve">от 27 июня 2016 года </w:t>
      </w:r>
      <w:r>
        <w:rPr>
          <w:sz w:val="24"/>
        </w:rPr>
        <w:t xml:space="preserve"> </w:t>
      </w:r>
      <w:r w:rsidRPr="006E4D2B">
        <w:rPr>
          <w:b/>
          <w:sz w:val="24"/>
        </w:rPr>
        <w:t>№ 1527</w:t>
      </w:r>
    </w:p>
    <w:p w:rsidR="004B41A2" w:rsidRDefault="004B41A2" w:rsidP="004B41A2">
      <w:pPr>
        <w:pStyle w:val="a8"/>
        <w:spacing w:after="0"/>
        <w:ind w:firstLine="720"/>
        <w:jc w:val="right"/>
        <w:rPr>
          <w:sz w:val="24"/>
        </w:rPr>
      </w:pPr>
      <w:r>
        <w:rPr>
          <w:sz w:val="24"/>
        </w:rPr>
        <w:br/>
      </w:r>
      <w:bookmarkStart w:id="8" w:name="_GoBack"/>
      <w:bookmarkEnd w:id="8"/>
    </w:p>
    <w:p w:rsidR="004B41A2" w:rsidRDefault="004B41A2" w:rsidP="004B41A2">
      <w:pPr>
        <w:pStyle w:val="a8"/>
        <w:spacing w:after="0"/>
        <w:ind w:firstLine="720"/>
        <w:jc w:val="right"/>
        <w:rPr>
          <w:b/>
          <w:sz w:val="24"/>
          <w:szCs w:val="24"/>
        </w:rPr>
      </w:pPr>
    </w:p>
    <w:p w:rsidR="004B41A2" w:rsidRDefault="004B41A2" w:rsidP="004B41A2">
      <w:pPr>
        <w:jc w:val="center"/>
        <w:rPr>
          <w:b/>
          <w:sz w:val="24"/>
          <w:szCs w:val="24"/>
        </w:rPr>
      </w:pPr>
    </w:p>
    <w:p w:rsidR="004B41A2" w:rsidRDefault="004B41A2" w:rsidP="004B41A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СОСТАВ КОМИССИИ </w:t>
      </w:r>
    </w:p>
    <w:p w:rsidR="004B41A2" w:rsidRDefault="004B41A2" w:rsidP="004B41A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принятию решения о предоставлении субсидий </w:t>
      </w:r>
      <w:proofErr w:type="gramStart"/>
      <w:r>
        <w:rPr>
          <w:sz w:val="24"/>
          <w:szCs w:val="24"/>
        </w:rPr>
        <w:t>некоммерческим</w:t>
      </w:r>
      <w:proofErr w:type="gramEnd"/>
    </w:p>
    <w:p w:rsidR="004B41A2" w:rsidRDefault="004B41A2" w:rsidP="004B41A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организациям, не </w:t>
      </w:r>
      <w:proofErr w:type="gramStart"/>
      <w:r>
        <w:rPr>
          <w:sz w:val="24"/>
          <w:szCs w:val="24"/>
        </w:rPr>
        <w:t>являющемся</w:t>
      </w:r>
      <w:proofErr w:type="gramEnd"/>
      <w:r>
        <w:rPr>
          <w:sz w:val="24"/>
          <w:szCs w:val="24"/>
        </w:rPr>
        <w:t xml:space="preserve"> государственными (муниципальными) учреждениями,</w:t>
      </w:r>
    </w:p>
    <w:p w:rsidR="004B41A2" w:rsidRDefault="004B41A2" w:rsidP="004B41A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реализующим</w:t>
      </w:r>
      <w:proofErr w:type="gramEnd"/>
      <w:r>
        <w:rPr>
          <w:sz w:val="24"/>
          <w:szCs w:val="24"/>
        </w:rPr>
        <w:t xml:space="preserve"> основные общеобразовательные программы начального общего, </w:t>
      </w:r>
    </w:p>
    <w:p w:rsidR="004B41A2" w:rsidRDefault="004B41A2" w:rsidP="004B41A2">
      <w:pPr>
        <w:jc w:val="center"/>
        <w:rPr>
          <w:sz w:val="24"/>
          <w:szCs w:val="24"/>
        </w:rPr>
      </w:pPr>
      <w:r>
        <w:rPr>
          <w:sz w:val="24"/>
          <w:szCs w:val="24"/>
        </w:rPr>
        <w:t>основного общего и среднего общего образования</w:t>
      </w:r>
    </w:p>
    <w:p w:rsidR="004B41A2" w:rsidRDefault="004B41A2" w:rsidP="004B41A2">
      <w:pPr>
        <w:shd w:val="clear" w:color="auto" w:fill="FFFFFF"/>
        <w:jc w:val="both"/>
        <w:rPr>
          <w:bCs/>
          <w:color w:val="000000"/>
          <w:spacing w:val="3"/>
          <w:w w:val="120"/>
          <w:sz w:val="24"/>
          <w:szCs w:val="24"/>
        </w:rPr>
      </w:pPr>
    </w:p>
    <w:p w:rsidR="004B41A2" w:rsidRDefault="004B41A2" w:rsidP="004B41A2">
      <w:pPr>
        <w:shd w:val="clear" w:color="auto" w:fill="FFFFFF"/>
        <w:jc w:val="both"/>
        <w:rPr>
          <w:bCs/>
          <w:color w:val="000000"/>
          <w:spacing w:val="-6"/>
          <w:w w:val="120"/>
          <w:sz w:val="24"/>
          <w:szCs w:val="24"/>
        </w:rPr>
      </w:pPr>
    </w:p>
    <w:p w:rsidR="004B41A2" w:rsidRDefault="004B41A2" w:rsidP="004B41A2">
      <w:pPr>
        <w:jc w:val="both"/>
        <w:rPr>
          <w:bCs/>
          <w:color w:val="000000"/>
          <w:spacing w:val="-6"/>
          <w:w w:val="120"/>
          <w:sz w:val="24"/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031"/>
      </w:tblGrid>
      <w:tr w:rsidR="004B41A2" w:rsidTr="004B41A2">
        <w:tc>
          <w:tcPr>
            <w:tcW w:w="10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B41A2" w:rsidRDefault="004B41A2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 Югорска, курирующий социальную сферу, председатель комиссии</w:t>
            </w:r>
          </w:p>
          <w:p w:rsidR="004B41A2" w:rsidRDefault="004B41A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4B41A2" w:rsidTr="004B41A2">
        <w:tc>
          <w:tcPr>
            <w:tcW w:w="10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B41A2" w:rsidRDefault="004B41A2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администрации города Югорска, заместитель председателя комиссии</w:t>
            </w:r>
          </w:p>
          <w:p w:rsidR="004B41A2" w:rsidRDefault="004B41A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4B41A2" w:rsidTr="004B41A2">
        <w:tc>
          <w:tcPr>
            <w:tcW w:w="10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B41A2" w:rsidRDefault="004B41A2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общего и дополнительного образования </w:t>
            </w:r>
            <w:proofErr w:type="gramStart"/>
            <w:r>
              <w:rPr>
                <w:sz w:val="24"/>
                <w:szCs w:val="24"/>
              </w:rPr>
              <w:t>детей Управления образования администрации города</w:t>
            </w:r>
            <w:proofErr w:type="gramEnd"/>
            <w:r>
              <w:rPr>
                <w:sz w:val="24"/>
                <w:szCs w:val="24"/>
              </w:rPr>
              <w:t xml:space="preserve"> Югорска, секретарь комиссии</w:t>
            </w:r>
          </w:p>
          <w:p w:rsidR="004B41A2" w:rsidRDefault="004B41A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4B41A2" w:rsidTr="004B41A2">
        <w:tc>
          <w:tcPr>
            <w:tcW w:w="10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B41A2" w:rsidRDefault="004B41A2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sz w:val="24"/>
                <w:szCs w:val="24"/>
              </w:rPr>
              <w:t>начальника Управления образования администрации города</w:t>
            </w:r>
            <w:proofErr w:type="gramEnd"/>
            <w:r>
              <w:rPr>
                <w:sz w:val="24"/>
                <w:szCs w:val="24"/>
              </w:rPr>
              <w:t xml:space="preserve"> Югорска по функционированию системы образования, член комиссии</w:t>
            </w:r>
          </w:p>
          <w:p w:rsidR="004B41A2" w:rsidRDefault="004B41A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4B41A2" w:rsidTr="004B41A2">
        <w:tc>
          <w:tcPr>
            <w:tcW w:w="10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B41A2" w:rsidRDefault="004B41A2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казенного учреждения «Централизованная бухгалтерия учреждений образования», член комиссии</w:t>
            </w:r>
          </w:p>
          <w:p w:rsidR="004B41A2" w:rsidRDefault="004B41A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4B41A2" w:rsidTr="004B41A2">
        <w:tc>
          <w:tcPr>
            <w:tcW w:w="10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B41A2" w:rsidRDefault="004B41A2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планирования и финансового обеспечения муниципального казенного учреждения «Централизованная бухгалтерия учреждений образования», член комиссии</w:t>
            </w:r>
          </w:p>
          <w:p w:rsidR="004B41A2" w:rsidRDefault="004B41A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4B41A2" w:rsidTr="004B41A2">
        <w:tc>
          <w:tcPr>
            <w:tcW w:w="10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B41A2" w:rsidRDefault="004B41A2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юридического управления администрации города Югорска, член комиссии</w:t>
            </w:r>
          </w:p>
        </w:tc>
      </w:tr>
    </w:tbl>
    <w:p w:rsidR="004B41A2" w:rsidRDefault="004B41A2" w:rsidP="004B41A2"/>
    <w:p w:rsidR="004B41A2" w:rsidRDefault="004B41A2" w:rsidP="004B41A2">
      <w:pPr>
        <w:pStyle w:val="3"/>
      </w:pPr>
    </w:p>
    <w:p w:rsidR="004B41A2" w:rsidRDefault="004B41A2" w:rsidP="004B41A2">
      <w:pPr>
        <w:pStyle w:val="3"/>
      </w:pPr>
    </w:p>
    <w:p w:rsidR="004B41A2" w:rsidRDefault="004B41A2" w:rsidP="004B41A2">
      <w:pPr>
        <w:pStyle w:val="3"/>
      </w:pPr>
    </w:p>
    <w:p w:rsidR="004B41A2" w:rsidRDefault="004B41A2" w:rsidP="004B41A2">
      <w:pPr>
        <w:pStyle w:val="3"/>
      </w:pPr>
    </w:p>
    <w:p w:rsidR="004B41A2" w:rsidRDefault="004B41A2" w:rsidP="004B41A2">
      <w:pPr>
        <w:pStyle w:val="3"/>
      </w:pPr>
    </w:p>
    <w:sectPr w:rsidR="004B41A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4E1EB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971157C"/>
    <w:multiLevelType w:val="multilevel"/>
    <w:tmpl w:val="E39C633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>
    <w:nsid w:val="50465937"/>
    <w:multiLevelType w:val="singleLevel"/>
    <w:tmpl w:val="98CC3822"/>
    <w:lvl w:ilvl="0">
      <w:start w:val="1"/>
      <w:numFmt w:val="decimal"/>
      <w:lvlText w:val="2.1.%1."/>
      <w:legacy w:legacy="1" w:legacySpace="0" w:legacyIndent="6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B41A2"/>
    <w:rsid w:val="004C6A75"/>
    <w:rsid w:val="00510950"/>
    <w:rsid w:val="0053339B"/>
    <w:rsid w:val="00624190"/>
    <w:rsid w:val="0065328E"/>
    <w:rsid w:val="006B3FA0"/>
    <w:rsid w:val="006E4D2B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  <w:rsid w:val="00FE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4B41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4B41A2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Hyperlink"/>
    <w:uiPriority w:val="99"/>
    <w:semiHidden/>
    <w:unhideWhenUsed/>
    <w:rsid w:val="004B41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41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191362.37/" TargetMode="External"/><Relationship Id="rId12" Type="http://schemas.openxmlformats.org/officeDocument/2006/relationships/hyperlink" Target="garantf1://70191362.4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70191362.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191362.46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91362.1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5210</Words>
  <Characters>29701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19</cp:revision>
  <cp:lastPrinted>2016-06-28T06:39:00Z</cp:lastPrinted>
  <dcterms:created xsi:type="dcterms:W3CDTF">2011-11-15T08:57:00Z</dcterms:created>
  <dcterms:modified xsi:type="dcterms:W3CDTF">2016-06-28T06:39:00Z</dcterms:modified>
</cp:coreProperties>
</file>