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20A0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7A7082" w:rsidRDefault="007A7082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7A7082" w:rsidRDefault="007A7082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20A07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20A07">
        <w:rPr>
          <w:sz w:val="24"/>
          <w:szCs w:val="24"/>
          <w:u w:val="single"/>
        </w:rPr>
        <w:t xml:space="preserve">  30 октября 2018 года </w:t>
      </w:r>
      <w:r w:rsidR="00A20A07">
        <w:rPr>
          <w:sz w:val="24"/>
          <w:szCs w:val="24"/>
        </w:rPr>
        <w:tab/>
      </w:r>
      <w:r w:rsidR="00A20A07">
        <w:rPr>
          <w:sz w:val="24"/>
          <w:szCs w:val="24"/>
        </w:rPr>
        <w:tab/>
      </w:r>
      <w:r w:rsidR="00A20A07">
        <w:rPr>
          <w:sz w:val="24"/>
          <w:szCs w:val="24"/>
        </w:rPr>
        <w:tab/>
      </w:r>
      <w:r w:rsidR="00A20A07">
        <w:rPr>
          <w:sz w:val="24"/>
          <w:szCs w:val="24"/>
        </w:rPr>
        <w:tab/>
      </w:r>
      <w:r w:rsidR="00A20A07">
        <w:rPr>
          <w:sz w:val="24"/>
          <w:szCs w:val="24"/>
        </w:rPr>
        <w:tab/>
      </w:r>
      <w:r w:rsidR="00A20A07">
        <w:rPr>
          <w:sz w:val="24"/>
          <w:szCs w:val="24"/>
        </w:rPr>
        <w:tab/>
      </w:r>
      <w:r w:rsidR="00A20A07">
        <w:rPr>
          <w:sz w:val="24"/>
          <w:szCs w:val="24"/>
        </w:rPr>
        <w:tab/>
      </w:r>
      <w:r w:rsidR="00A20A07">
        <w:rPr>
          <w:sz w:val="24"/>
          <w:szCs w:val="24"/>
        </w:rPr>
        <w:tab/>
      </w:r>
      <w:r w:rsidR="00A20A07">
        <w:rPr>
          <w:sz w:val="24"/>
          <w:szCs w:val="24"/>
        </w:rPr>
        <w:tab/>
        <w:t xml:space="preserve">          №</w:t>
      </w:r>
      <w:r w:rsidR="00A20A07">
        <w:rPr>
          <w:sz w:val="24"/>
          <w:szCs w:val="24"/>
          <w:u w:val="single"/>
        </w:rPr>
        <w:t xml:space="preserve"> 3003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43CD6" w:rsidRDefault="00B43CD6" w:rsidP="00B43CD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муниципальной программе города Югорска</w:t>
      </w:r>
    </w:p>
    <w:p w:rsidR="00B43CD6" w:rsidRDefault="00B43CD6" w:rsidP="00B43CD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«Социально-экономическое развитие </w:t>
      </w:r>
    </w:p>
    <w:p w:rsidR="00B43CD6" w:rsidRDefault="00B43CD6" w:rsidP="00B43CD6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 муниципальное управление»  </w:t>
      </w:r>
    </w:p>
    <w:p w:rsidR="00B43CD6" w:rsidRDefault="00B43CD6" w:rsidP="00B43CD6">
      <w:pPr>
        <w:jc w:val="both"/>
        <w:rPr>
          <w:sz w:val="28"/>
          <w:szCs w:val="28"/>
          <w:lang w:eastAsia="ru-RU"/>
        </w:rPr>
      </w:pPr>
    </w:p>
    <w:p w:rsidR="00B43CD6" w:rsidRDefault="00B43CD6" w:rsidP="00B43CD6">
      <w:pPr>
        <w:jc w:val="both"/>
        <w:rPr>
          <w:sz w:val="28"/>
          <w:szCs w:val="28"/>
          <w:lang w:eastAsia="ru-RU"/>
        </w:rPr>
      </w:pPr>
    </w:p>
    <w:p w:rsidR="00B43CD6" w:rsidRDefault="00B43CD6" w:rsidP="00B43CD6">
      <w:pPr>
        <w:ind w:firstLine="709"/>
        <w:jc w:val="both"/>
        <w:rPr>
          <w:sz w:val="28"/>
          <w:szCs w:val="28"/>
          <w:lang w:eastAsia="ru-RU"/>
        </w:rPr>
      </w:pPr>
    </w:p>
    <w:p w:rsidR="00B43CD6" w:rsidRDefault="00B43CD6" w:rsidP="00B43CD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со статьей 179 Бюджетного кодекса Российской Федерации, Указом Президента Российской Федерации от 07.05.2018 № 204 «О национальных целях                                  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</w:t>
      </w:r>
      <w:proofErr w:type="gramEnd"/>
      <w:r>
        <w:rPr>
          <w:sz w:val="24"/>
          <w:szCs w:val="24"/>
          <w:lang w:eastAsia="ru-RU"/>
        </w:rPr>
        <w:t xml:space="preserve">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bCs/>
          <w:sz w:val="24"/>
          <w:szCs w:val="24"/>
          <w:lang w:eastAsia="ru-RU"/>
        </w:rPr>
        <w:t>соответствии с национальными целями развития</w:t>
      </w:r>
      <w:r>
        <w:rPr>
          <w:sz w:val="24"/>
          <w:szCs w:val="24"/>
          <w:lang w:eastAsia="ru-RU"/>
        </w:rPr>
        <w:t>», в целях социально-экономического развития города Югорска:</w:t>
      </w:r>
    </w:p>
    <w:p w:rsidR="00B43CD6" w:rsidRDefault="00B43CD6" w:rsidP="00B43CD6">
      <w:pPr>
        <w:pStyle w:val="a5"/>
        <w:widowControl w:val="0"/>
        <w:suppressAutoHyphens w:val="0"/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 Утвердить муниципальную программу города Югорска «Социально-экономическое развитие и муниципальное управление» (приложение).</w:t>
      </w:r>
    </w:p>
    <w:p w:rsidR="00B43CD6" w:rsidRDefault="00B43CD6" w:rsidP="00B43CD6">
      <w:pPr>
        <w:pStyle w:val="a5"/>
        <w:widowControl w:val="0"/>
        <w:suppressAutoHyphens w:val="0"/>
        <w:autoSpaceDE w:val="0"/>
        <w:autoSpaceDN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Признать утратившими силу постановления администрации города Югорска: 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24.01.2014 № 160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28.03.2014 № 1188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30.04.2014 № 1885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04.06.2014 № 2519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06.08.2014 № 3997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15.10.2014 № 5383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14.11.2014 № 6225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27.11.2014 № 6446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от 22.12.2014 № 7220 «О внесении изменений в постановление администрации города </w:t>
      </w:r>
      <w:r>
        <w:rPr>
          <w:sz w:val="24"/>
          <w:szCs w:val="24"/>
          <w:lang w:eastAsia="ru-RU"/>
        </w:rPr>
        <w:lastRenderedPageBreak/>
        <w:t>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30.12.2014 № 7406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02.02.2015 № 482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01.06.2015 № 2215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24.08.2015 № 2864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09.10.2015 № 3125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26.11.2015 № 3429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18.12.2015 № 3658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21.12.2015 № 3715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25.02.2016 № 423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17.03.2016 № 578 «О внесении изменений в постановление администрации города Югорска от 31.10.2013 № 3278»;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05.05.2016 № 956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22.06.2016 № 1475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13.09.2016 № 2214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23.11.2016 № 2891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22.12.2016 № 3284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15.02.2017 № 404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04.05.2017 № 998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19.12.2017 № 3189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от 19.12.2017 № 3190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</w:t>
      </w:r>
      <w:r>
        <w:rPr>
          <w:sz w:val="24"/>
          <w:szCs w:val="24"/>
          <w:lang w:eastAsia="ru-RU"/>
        </w:rPr>
        <w:lastRenderedPageBreak/>
        <w:t>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28.12.2017 № 3355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24.01.2018 № 183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19.04.2018 № 1094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годы»;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от 24.09.2018 № 2626 «О внесении изменений в постановление администрации города Югорска от 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на 2014-2020 годы».</w:t>
      </w:r>
    </w:p>
    <w:p w:rsidR="00B43CD6" w:rsidRDefault="00B43CD6" w:rsidP="00B43CD6">
      <w:pPr>
        <w:ind w:firstLine="709"/>
        <w:jc w:val="both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>
        <w:rPr>
          <w:bCs/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и в государственной автоматизированной системе «Управление».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4. </w:t>
      </w:r>
      <w:r>
        <w:rPr>
          <w:color w:val="000000"/>
          <w:sz w:val="24"/>
          <w:szCs w:val="24"/>
          <w:lang w:eastAsia="ru-RU"/>
        </w:rPr>
        <w:t>Настоящее постановление вступает в силу после официального опубликования,                      но не ранее 01.01.2019.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настоящего постановления возложить на директора департамента экономического развития и проектного управления администрации города Югорска И.В. </w:t>
      </w:r>
      <w:proofErr w:type="spellStart"/>
      <w:r>
        <w:rPr>
          <w:sz w:val="24"/>
          <w:szCs w:val="24"/>
          <w:lang w:eastAsia="ru-RU"/>
        </w:rPr>
        <w:t>Грудцыну</w:t>
      </w:r>
      <w:proofErr w:type="spellEnd"/>
      <w:r>
        <w:rPr>
          <w:sz w:val="24"/>
          <w:szCs w:val="24"/>
          <w:lang w:eastAsia="ru-RU"/>
        </w:rPr>
        <w:t>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256A87" w:rsidRDefault="00256A87" w:rsidP="00B43CD6">
      <w:pPr>
        <w:ind w:firstLine="709"/>
        <w:jc w:val="both"/>
        <w:rPr>
          <w:sz w:val="24"/>
          <w:szCs w:val="24"/>
        </w:rPr>
      </w:pPr>
    </w:p>
    <w:p w:rsidR="00256A87" w:rsidRDefault="00256A87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43CD6" w:rsidRPr="00B67A95" w:rsidRDefault="00B43CD6" w:rsidP="00B43C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Т.И. </w:t>
      </w:r>
      <w:proofErr w:type="spellStart"/>
      <w:r>
        <w:rPr>
          <w:b/>
          <w:sz w:val="24"/>
          <w:szCs w:val="24"/>
        </w:rPr>
        <w:t>Долгодворова</w:t>
      </w:r>
      <w:proofErr w:type="spellEnd"/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43CD6" w:rsidRDefault="00B43CD6" w:rsidP="00B43C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43CD6" w:rsidRDefault="00B43CD6" w:rsidP="00B43C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B43CD6" w:rsidRPr="00A20A07" w:rsidRDefault="00B43CD6" w:rsidP="00B43CD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A20A07">
        <w:rPr>
          <w:sz w:val="24"/>
          <w:szCs w:val="24"/>
          <w:u w:val="single"/>
        </w:rPr>
        <w:t xml:space="preserve">  30 октября 2018 года  </w:t>
      </w:r>
      <w:bookmarkStart w:id="0" w:name="_GoBack"/>
      <w:bookmarkEnd w:id="0"/>
      <w:r w:rsidR="00A20A07">
        <w:rPr>
          <w:b/>
          <w:sz w:val="24"/>
          <w:szCs w:val="24"/>
        </w:rPr>
        <w:t xml:space="preserve"> № </w:t>
      </w:r>
      <w:r w:rsidR="00A20A07">
        <w:rPr>
          <w:sz w:val="24"/>
          <w:szCs w:val="24"/>
          <w:u w:val="single"/>
        </w:rPr>
        <w:t xml:space="preserve"> 3003</w:t>
      </w:r>
    </w:p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Муниципальная программа города Югорска</w:t>
      </w:r>
    </w:p>
    <w:p w:rsidR="00B43CD6" w:rsidRDefault="00B43CD6" w:rsidP="00B43CD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«Социально-экономическое развитие и муниципальное управление» </w:t>
      </w:r>
    </w:p>
    <w:p w:rsidR="00B43CD6" w:rsidRDefault="00B43CD6" w:rsidP="00B43CD6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(далее – муниципальная программа)</w:t>
      </w:r>
    </w:p>
    <w:p w:rsidR="00B43CD6" w:rsidRDefault="00B43CD6" w:rsidP="00B43CD6">
      <w:pPr>
        <w:widowControl w:val="0"/>
        <w:autoSpaceDE w:val="0"/>
        <w:autoSpaceDN w:val="0"/>
        <w:adjustRightInd w:val="0"/>
        <w:jc w:val="right"/>
        <w:rPr>
          <w:b/>
          <w:lang w:eastAsia="ru-RU"/>
        </w:rPr>
      </w:pPr>
    </w:p>
    <w:p w:rsidR="00B43CD6" w:rsidRDefault="00B43CD6" w:rsidP="00B43CD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</w:rPr>
        <w:t>Паспорт</w:t>
      </w:r>
    </w:p>
    <w:p w:rsidR="00B43CD6" w:rsidRDefault="00B43CD6" w:rsidP="00B43CD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муниципальной программы </w:t>
      </w:r>
    </w:p>
    <w:p w:rsidR="00B43CD6" w:rsidRDefault="00B43CD6" w:rsidP="00B43CD6">
      <w:pPr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13"/>
      </w:tblGrid>
      <w:tr w:rsidR="00B43CD6" w:rsidRPr="00B43CD6" w:rsidTr="00B43CD6">
        <w:trPr>
          <w:trHeight w:val="102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43CD6" w:rsidRPr="00B43CD6" w:rsidTr="00B43CD6">
        <w:trPr>
          <w:trHeight w:val="6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pStyle w:val="a5"/>
              <w:numPr>
                <w:ilvl w:val="0"/>
                <w:numId w:val="3"/>
              </w:numPr>
              <w:ind w:left="0" w:firstLine="326"/>
              <w:jc w:val="both"/>
              <w:rPr>
                <w:sz w:val="24"/>
                <w:szCs w:val="24"/>
                <w:lang w:eastAsia="en-US"/>
              </w:rPr>
            </w:pPr>
            <w:r w:rsidRPr="00B43CD6">
              <w:rPr>
                <w:sz w:val="24"/>
                <w:szCs w:val="24"/>
                <w:lang w:eastAsia="en-US"/>
              </w:rPr>
              <w:t>Управление бухгалтерского учета и отчетности администрации города Югорска.</w:t>
            </w:r>
          </w:p>
          <w:p w:rsidR="00B43CD6" w:rsidRPr="00B43CD6" w:rsidRDefault="00B43CD6" w:rsidP="00B43CD6">
            <w:pPr>
              <w:pStyle w:val="a5"/>
              <w:numPr>
                <w:ilvl w:val="0"/>
                <w:numId w:val="3"/>
              </w:numPr>
              <w:ind w:left="0" w:firstLine="326"/>
              <w:jc w:val="both"/>
              <w:rPr>
                <w:sz w:val="24"/>
                <w:szCs w:val="24"/>
                <w:lang w:eastAsia="en-US"/>
              </w:rPr>
            </w:pPr>
            <w:r w:rsidRPr="00B43CD6">
              <w:rPr>
                <w:sz w:val="24"/>
                <w:szCs w:val="24"/>
                <w:lang w:eastAsia="en-US"/>
              </w:rPr>
              <w:t>Муниципальное казенное учреждение «Централизованная бухгалтерия».</w:t>
            </w:r>
          </w:p>
          <w:p w:rsidR="00B43CD6" w:rsidRPr="00B43CD6" w:rsidRDefault="00B43CD6" w:rsidP="00B43CD6">
            <w:pPr>
              <w:pStyle w:val="a5"/>
              <w:numPr>
                <w:ilvl w:val="0"/>
                <w:numId w:val="3"/>
              </w:numPr>
              <w:ind w:left="0" w:firstLine="326"/>
              <w:jc w:val="both"/>
              <w:rPr>
                <w:sz w:val="24"/>
                <w:szCs w:val="24"/>
                <w:lang w:eastAsia="en-US"/>
              </w:rPr>
            </w:pPr>
            <w:r w:rsidRPr="00B43CD6">
              <w:rPr>
                <w:sz w:val="24"/>
                <w:szCs w:val="24"/>
                <w:lang w:eastAsia="en-US"/>
              </w:rPr>
              <w:t>Муниципальное казенное учреждение «Служба обеспечения органов местного самоуправления».</w:t>
            </w:r>
          </w:p>
          <w:p w:rsidR="00B43CD6" w:rsidRPr="00B43CD6" w:rsidRDefault="00B43CD6" w:rsidP="00B43CD6">
            <w:pPr>
              <w:pStyle w:val="a5"/>
              <w:numPr>
                <w:ilvl w:val="0"/>
                <w:numId w:val="3"/>
              </w:numPr>
              <w:ind w:left="0" w:firstLine="326"/>
              <w:jc w:val="both"/>
              <w:rPr>
                <w:sz w:val="24"/>
                <w:szCs w:val="24"/>
                <w:lang w:eastAsia="en-US"/>
              </w:rPr>
            </w:pPr>
            <w:r w:rsidRPr="00B43CD6">
              <w:rPr>
                <w:sz w:val="24"/>
                <w:szCs w:val="24"/>
                <w:lang w:eastAsia="en-US"/>
              </w:rPr>
              <w:t>Отдел опеки и попечительства администрации города Югорска</w:t>
            </w: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1. </w:t>
            </w:r>
            <w:r w:rsidRPr="00B43CD6">
              <w:rPr>
                <w:sz w:val="24"/>
                <w:szCs w:val="24"/>
                <w:lang w:eastAsia="ru-RU"/>
              </w:rPr>
              <w:t>Совершенствование и реализация муниципальной политики в отдельных секторах экономики, повышение качества стратегического планирования.</w:t>
            </w:r>
          </w:p>
          <w:p w:rsidR="00B43CD6" w:rsidRPr="00B43CD6" w:rsidRDefault="00B43CD6" w:rsidP="00B43CD6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 xml:space="preserve">2. Создание условий для устойчивого развития малого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43CD6">
              <w:rPr>
                <w:sz w:val="24"/>
                <w:szCs w:val="24"/>
                <w:lang w:eastAsia="ru-RU"/>
              </w:rPr>
              <w:t>и среднего предпринимательства на территории города Югорска.</w:t>
            </w:r>
          </w:p>
          <w:p w:rsidR="00B43CD6" w:rsidRPr="00B43CD6" w:rsidRDefault="00B43CD6" w:rsidP="00B43CD6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 xml:space="preserve">3. Устойчивое развитие агропромышленного комплекса. </w:t>
            </w:r>
          </w:p>
          <w:p w:rsidR="00B43CD6" w:rsidRPr="00B43CD6" w:rsidRDefault="00B43CD6" w:rsidP="00B43CD6">
            <w:pPr>
              <w:ind w:firstLine="352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4. </w:t>
            </w:r>
            <w:r w:rsidRPr="00B43CD6">
              <w:rPr>
                <w:sz w:val="24"/>
                <w:szCs w:val="24"/>
                <w:lang w:eastAsia="ru-RU"/>
              </w:rPr>
              <w:t>Создание условий для предоставления государственных и муниципальных услуг по принципу «одного окна».</w:t>
            </w:r>
          </w:p>
          <w:p w:rsidR="00B43CD6" w:rsidRPr="00B43CD6" w:rsidRDefault="00B43CD6" w:rsidP="00B43CD6">
            <w:pPr>
              <w:widowControl w:val="0"/>
              <w:autoSpaceDE w:val="0"/>
              <w:autoSpaceDN w:val="0"/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5. Реализация основных направлений государственной политики в области социально-трудовых отношений</w:t>
            </w:r>
            <w:r>
              <w:rPr>
                <w:sz w:val="24"/>
                <w:szCs w:val="24"/>
                <w:lang w:eastAsia="ru-RU"/>
              </w:rPr>
              <w:t xml:space="preserve">                  </w:t>
            </w:r>
            <w:r w:rsidRPr="00B43CD6">
              <w:rPr>
                <w:sz w:val="24"/>
                <w:szCs w:val="24"/>
                <w:lang w:eastAsia="ru-RU"/>
              </w:rPr>
              <w:t xml:space="preserve"> и охраны труда</w:t>
            </w: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6" w:rsidRPr="00B43CD6" w:rsidRDefault="00B43CD6" w:rsidP="00B43CD6">
            <w:pPr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  <w:p w:rsidR="00B43CD6" w:rsidRPr="00B43CD6" w:rsidRDefault="00B43CD6" w:rsidP="00B43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pStyle w:val="a5"/>
              <w:tabs>
                <w:tab w:val="left" w:pos="0"/>
              </w:tabs>
              <w:suppressAutoHyphens w:val="0"/>
              <w:ind w:left="0" w:firstLine="35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1. </w:t>
            </w:r>
            <w:r w:rsidRPr="00B43CD6">
              <w:rPr>
                <w:sz w:val="24"/>
                <w:szCs w:val="24"/>
                <w:lang w:eastAsia="en-US"/>
              </w:rPr>
              <w:t xml:space="preserve">Повышение качества муниципального управления </w:t>
            </w:r>
            <w:r>
              <w:rPr>
                <w:sz w:val="24"/>
                <w:szCs w:val="24"/>
                <w:lang w:eastAsia="en-US"/>
              </w:rPr>
              <w:t xml:space="preserve">               </w:t>
            </w:r>
            <w:r w:rsidRPr="00B43CD6">
              <w:rPr>
                <w:sz w:val="24"/>
                <w:szCs w:val="24"/>
                <w:lang w:eastAsia="en-US"/>
              </w:rPr>
              <w:t>и администрирования государственных полномочий.</w:t>
            </w:r>
          </w:p>
          <w:p w:rsidR="00B43CD6" w:rsidRPr="00B43CD6" w:rsidRDefault="00B43CD6" w:rsidP="00B43CD6">
            <w:pPr>
              <w:pStyle w:val="a5"/>
              <w:suppressAutoHyphens w:val="0"/>
              <w:ind w:left="0" w:firstLine="35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2. </w:t>
            </w:r>
            <w:r w:rsidRPr="00B43CD6">
              <w:rPr>
                <w:sz w:val="24"/>
                <w:szCs w:val="24"/>
                <w:lang w:eastAsia="en-US"/>
              </w:rPr>
              <w:t>Обеспечение доступности мер поддержки субъектов малого и среднего предпринимательства. Формирование благоприятного предпринимательского климата и условий для ведения бизнеса.</w:t>
            </w:r>
          </w:p>
          <w:p w:rsidR="00B43CD6" w:rsidRPr="00B43CD6" w:rsidRDefault="00B43CD6" w:rsidP="00B43CD6">
            <w:pPr>
              <w:pStyle w:val="a5"/>
              <w:suppressAutoHyphens w:val="0"/>
              <w:ind w:left="0" w:firstLine="35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3. </w:t>
            </w:r>
            <w:r w:rsidRPr="00B43CD6">
              <w:rPr>
                <w:sz w:val="24"/>
                <w:szCs w:val="24"/>
                <w:lang w:eastAsia="en-US"/>
              </w:rPr>
              <w:t xml:space="preserve">Оказание мер государственной поддержки </w:t>
            </w:r>
            <w:proofErr w:type="spellStart"/>
            <w:r w:rsidRPr="00B43CD6">
              <w:rPr>
                <w:sz w:val="24"/>
                <w:szCs w:val="24"/>
                <w:lang w:eastAsia="en-US"/>
              </w:rPr>
              <w:t>сельхозтоваропроизводителям</w:t>
            </w:r>
            <w:proofErr w:type="spellEnd"/>
            <w:r w:rsidRPr="00B43CD6">
              <w:rPr>
                <w:sz w:val="24"/>
                <w:szCs w:val="24"/>
                <w:lang w:eastAsia="en-US"/>
              </w:rPr>
              <w:t>.</w:t>
            </w:r>
          </w:p>
          <w:p w:rsidR="00B43CD6" w:rsidRPr="00B43CD6" w:rsidRDefault="00B43CD6" w:rsidP="00B43CD6">
            <w:pPr>
              <w:pStyle w:val="a5"/>
              <w:tabs>
                <w:tab w:val="left" w:pos="1026"/>
              </w:tabs>
              <w:suppressAutoHyphens w:val="0"/>
              <w:ind w:left="0" w:firstLine="35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4. </w:t>
            </w:r>
            <w:r w:rsidRPr="00B43CD6">
              <w:rPr>
                <w:sz w:val="24"/>
                <w:szCs w:val="24"/>
                <w:lang w:eastAsia="en-US"/>
              </w:rPr>
              <w:t xml:space="preserve">Повышение качества предоставления государственных и муниципальных услуг путем организации их предоставления по принципу «одного </w:t>
            </w:r>
            <w:r w:rsidRPr="00B43CD6">
              <w:rPr>
                <w:sz w:val="24"/>
                <w:szCs w:val="24"/>
                <w:lang w:eastAsia="en-US"/>
              </w:rPr>
              <w:lastRenderedPageBreak/>
              <w:t>окна».</w:t>
            </w:r>
          </w:p>
          <w:p w:rsidR="00B43CD6" w:rsidRPr="00B43CD6" w:rsidRDefault="00B43CD6" w:rsidP="00B43CD6">
            <w:pPr>
              <w:pStyle w:val="a5"/>
              <w:suppressAutoHyphens w:val="0"/>
              <w:autoSpaceDE w:val="0"/>
              <w:autoSpaceDN w:val="0"/>
              <w:adjustRightInd w:val="0"/>
              <w:ind w:left="0" w:firstLine="35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5. </w:t>
            </w:r>
            <w:r w:rsidRPr="00B43CD6">
              <w:rPr>
                <w:sz w:val="24"/>
                <w:szCs w:val="24"/>
                <w:lang w:eastAsia="en-US"/>
              </w:rPr>
              <w:t>Развитие социального партнерства и государственное управление охраной труда</w:t>
            </w: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lastRenderedPageBreak/>
              <w:t>Подпрограммы и (или) основные мероприятия</w:t>
            </w:r>
          </w:p>
          <w:p w:rsidR="00B43CD6" w:rsidRPr="00B43CD6" w:rsidRDefault="00B43CD6" w:rsidP="00B43CD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Подпрограмма I «Совершенствование системы муниципального стратегического управления, реализация отдельных государственных полномочий».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Подпрограмма II «Развитие малого и среднего предпринимательства».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Подпрограмма III «Развитие агропромышленного комплекса».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 xml:space="preserve">Подпрограмма IV «Предоставление государственных 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B43CD6">
              <w:rPr>
                <w:sz w:val="24"/>
                <w:szCs w:val="24"/>
                <w:lang w:eastAsia="ru-RU"/>
              </w:rPr>
              <w:t>и муниципальных услуг через многофункциональный центр (МФЦ)».</w:t>
            </w:r>
          </w:p>
          <w:p w:rsidR="00B43CD6" w:rsidRPr="00B43CD6" w:rsidRDefault="00B43CD6" w:rsidP="00B43CD6">
            <w:pPr>
              <w:widowControl w:val="0"/>
              <w:autoSpaceDE w:val="0"/>
              <w:autoSpaceDN w:val="0"/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Подпрограмма V «Улучшение условий и охраны труда»</w:t>
            </w: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Default="00B43CD6" w:rsidP="00B43C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 w:bidi="en-US"/>
              </w:rPr>
            </w:pPr>
            <w:r w:rsidRPr="00B43CD6">
              <w:rPr>
                <w:sz w:val="24"/>
                <w:szCs w:val="24"/>
                <w:lang w:eastAsia="ru-RU" w:bidi="en-US"/>
              </w:rPr>
              <w:t xml:space="preserve">Наименование портфеля проектов, проекта, направленных, в том числе </w:t>
            </w:r>
          </w:p>
          <w:p w:rsidR="00B43CD6" w:rsidRPr="00B43CD6" w:rsidRDefault="00B43CD6" w:rsidP="00B43C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 w:bidi="en-US"/>
              </w:rPr>
              <w:t>на реализацию в городе Югорске национальных проектов (программ) Российской Федерации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pStyle w:val="a5"/>
              <w:widowControl w:val="0"/>
              <w:autoSpaceDE w:val="0"/>
              <w:autoSpaceDN w:val="0"/>
              <w:ind w:left="0" w:firstLine="284"/>
              <w:jc w:val="both"/>
              <w:rPr>
                <w:sz w:val="24"/>
                <w:szCs w:val="24"/>
                <w:lang w:eastAsia="en-US"/>
              </w:rPr>
            </w:pPr>
            <w:r w:rsidRPr="00B43CD6">
              <w:rPr>
                <w:sz w:val="24"/>
                <w:szCs w:val="24"/>
                <w:lang w:eastAsia="en-US"/>
              </w:rPr>
              <w:t xml:space="preserve">Портфель проектов «Малый и средний бизнес </w:t>
            </w:r>
            <w:r>
              <w:rPr>
                <w:sz w:val="24"/>
                <w:szCs w:val="24"/>
                <w:lang w:eastAsia="en-US"/>
              </w:rPr>
              <w:t xml:space="preserve">                        </w:t>
            </w:r>
            <w:r w:rsidRPr="00B43CD6">
              <w:rPr>
                <w:sz w:val="24"/>
                <w:szCs w:val="24"/>
                <w:lang w:eastAsia="en-US"/>
              </w:rPr>
              <w:t>и поддержка индивидуальной предпринимательской инициативы»</w:t>
            </w: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6" w:rsidRPr="00B43CD6" w:rsidRDefault="00B43CD6" w:rsidP="00B43CD6">
            <w:pPr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 xml:space="preserve">Целевые показатели муниципальной программы </w:t>
            </w:r>
          </w:p>
          <w:p w:rsidR="00B43CD6" w:rsidRPr="00B43CD6" w:rsidRDefault="00B43CD6" w:rsidP="00B43CD6">
            <w:pPr>
              <w:rPr>
                <w:sz w:val="24"/>
                <w:szCs w:val="24"/>
                <w:lang w:eastAsia="ru-RU"/>
              </w:rPr>
            </w:pPr>
          </w:p>
          <w:p w:rsidR="00B43CD6" w:rsidRPr="00B43CD6" w:rsidRDefault="00B43CD6" w:rsidP="00B43C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1. </w:t>
            </w:r>
            <w:r w:rsidRPr="00B43CD6">
              <w:rPr>
                <w:sz w:val="24"/>
                <w:szCs w:val="24"/>
                <w:lang w:eastAsia="ru-RU"/>
              </w:rPr>
              <w:t>Исполнение плановых значений по администрируемым доходам (без учета безвозмездных поступлений) за отчетный год 100%.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2. Исполнение расходных обязательств по реализации вопросов местного значения не менее 95%.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3. </w:t>
            </w:r>
            <w:r w:rsidRPr="00B43CD6">
              <w:rPr>
                <w:sz w:val="24"/>
                <w:szCs w:val="24"/>
                <w:lang w:eastAsia="ru-RU"/>
              </w:rPr>
              <w:t>Увеличение численности детей-сирот и детей, оставшихся без попечения родителей, переданных</w:t>
            </w:r>
            <w:r>
              <w:rPr>
                <w:sz w:val="24"/>
                <w:szCs w:val="24"/>
                <w:lang w:eastAsia="ru-RU"/>
              </w:rPr>
              <w:t xml:space="preserve">                       </w:t>
            </w:r>
            <w:r w:rsidRPr="00B43CD6">
              <w:rPr>
                <w:sz w:val="24"/>
                <w:szCs w:val="24"/>
                <w:lang w:eastAsia="ru-RU"/>
              </w:rPr>
              <w:t xml:space="preserve"> на воспитание в семьи, с 251 до 282 человек.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4. Увеличение численности занятых в сфере малого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B43CD6">
              <w:rPr>
                <w:sz w:val="24"/>
                <w:szCs w:val="24"/>
                <w:lang w:eastAsia="ru-RU"/>
              </w:rPr>
              <w:t xml:space="preserve"> и среднего предпринимательства, включая индивидуальных предпринимателей, с 3,2 до 4,9 тыс. человек.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5. Увеличение количества субъектов малого и среднего предпринимательства (включая индивидуальных предпринимателей) в расчете на 10 тыс. человек населения города Югорска, с 330,0 до 460,0 ед.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6. Количество получателей государственной поддержки, осуществляющих производство сельскохозяйственной продукции, не менее 5 единиц ежегодно.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7. </w:t>
            </w:r>
            <w:r w:rsidRPr="00B43CD6">
              <w:rPr>
                <w:sz w:val="24"/>
                <w:szCs w:val="24"/>
                <w:lang w:eastAsia="ru-RU"/>
              </w:rPr>
              <w:t>Среднее время ожидания в очереди для подачи (получения) документов по предоставлению государственных и муниципальных услуг в МФЦ не более 15 минут.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8. </w:t>
            </w:r>
            <w:r w:rsidRPr="00B43CD6">
              <w:rPr>
                <w:sz w:val="24"/>
                <w:szCs w:val="24"/>
                <w:lang w:eastAsia="ru-RU"/>
              </w:rPr>
              <w:t xml:space="preserve">Уровень удовлетворенности граждан качеством предоставления государственных и муниципальных услуг </w:t>
            </w:r>
            <w:r>
              <w:rPr>
                <w:sz w:val="24"/>
                <w:szCs w:val="24"/>
                <w:lang w:eastAsia="ru-RU"/>
              </w:rPr>
              <w:t xml:space="preserve">        </w:t>
            </w:r>
            <w:r w:rsidRPr="00B43CD6">
              <w:rPr>
                <w:sz w:val="24"/>
                <w:szCs w:val="24"/>
                <w:lang w:eastAsia="ru-RU"/>
              </w:rPr>
              <w:t>в МФЦ не менее 90%.</w:t>
            </w:r>
          </w:p>
          <w:p w:rsidR="00B43CD6" w:rsidRPr="00B43CD6" w:rsidRDefault="00B43CD6" w:rsidP="00B43CD6">
            <w:pPr>
              <w:ind w:firstLine="351"/>
              <w:jc w:val="both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9. Снижение численности пострадавших в результате несчастных случаев на производстве с утратой трудоспособности на 1 рабочий де</w:t>
            </w:r>
            <w:r w:rsidR="00477140">
              <w:rPr>
                <w:sz w:val="24"/>
                <w:szCs w:val="24"/>
                <w:lang w:eastAsia="ru-RU"/>
              </w:rPr>
              <w:t>нь и более с 446 до 270 человек</w:t>
            </w: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rPr>
                <w:rFonts w:eastAsia="Calibri"/>
                <w:sz w:val="24"/>
                <w:szCs w:val="24"/>
                <w:lang w:eastAsia="en-US"/>
              </w:rPr>
            </w:pPr>
            <w:r w:rsidRPr="00B43CD6">
              <w:rPr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CD6">
              <w:rPr>
                <w:sz w:val="24"/>
                <w:szCs w:val="24"/>
                <w:lang w:eastAsia="ru-RU"/>
              </w:rPr>
              <w:t xml:space="preserve">2019 по 2025 годы </w:t>
            </w:r>
            <w:r w:rsidRPr="00B43CD6">
              <w:rPr>
                <w:rFonts w:eastAsia="Calibri"/>
                <w:sz w:val="24"/>
                <w:szCs w:val="24"/>
              </w:rPr>
              <w:t>и на период до 2030 года</w:t>
            </w: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t>Параметры финансового обеспечения</w:t>
            </w:r>
          </w:p>
          <w:p w:rsidR="00B43CD6" w:rsidRPr="00B43CD6" w:rsidRDefault="00B43CD6" w:rsidP="00B43CD6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CD6">
              <w:rPr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6" w:rsidRPr="00B43CD6" w:rsidRDefault="00B43CD6" w:rsidP="00B43CD6">
            <w:pPr>
              <w:ind w:firstLine="231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Общий объем финансирования муниципальной программы составляет 5 528 555,4 тыс. рублей, в том числе: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2019 год – 443 601,0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2020 год – 446 806,4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lastRenderedPageBreak/>
              <w:t>2021 год – 463 792,3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2022 год – 463 797,3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2023 год – 463 802,3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2024 год – 463 807,3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2025 год – 463 812,3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2026-2030 годы – 2 319 136,5 тыс. рублей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B43CD6" w:rsidRPr="00B43CD6" w:rsidTr="00B43C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D6" w:rsidRPr="00B43CD6" w:rsidRDefault="00B43CD6" w:rsidP="00B43CD6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B43CD6">
              <w:rPr>
                <w:sz w:val="24"/>
                <w:szCs w:val="24"/>
                <w:lang w:eastAsia="ru-RU"/>
              </w:rPr>
              <w:lastRenderedPageBreak/>
              <w:t xml:space="preserve">Параметры финансового обеспечения портфеля проектов, проекта, </w:t>
            </w:r>
            <w:r w:rsidRPr="00B43CD6">
              <w:rPr>
                <w:sz w:val="24"/>
                <w:szCs w:val="24"/>
                <w:lang w:eastAsia="ru-RU" w:bidi="en-US"/>
              </w:rPr>
              <w:t>направленных, в том числе на реализацию в городе Югорске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D6" w:rsidRPr="00B43CD6" w:rsidRDefault="00B43CD6" w:rsidP="00B43CD6">
            <w:pPr>
              <w:ind w:firstLine="231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Общий объем финансирования составляет 25 381,2 тыс. рублей, в том числе: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2019 год – 5 741,6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2020 год – 4 909,9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2021 год – 4 909,9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2022 год – 4 909,9 тыс. рублей;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</w:rPr>
            </w:pPr>
            <w:r w:rsidRPr="00B43CD6">
              <w:rPr>
                <w:sz w:val="24"/>
                <w:szCs w:val="24"/>
              </w:rPr>
              <w:t>2023 год – 4 909,9 тыс. рублей</w:t>
            </w:r>
          </w:p>
          <w:p w:rsidR="00B43CD6" w:rsidRPr="00B43CD6" w:rsidRDefault="00B43CD6" w:rsidP="00B43CD6">
            <w:pPr>
              <w:ind w:firstLine="231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B43CD6" w:rsidRDefault="00B43CD6" w:rsidP="00B43CD6">
      <w:pPr>
        <w:ind w:firstLine="709"/>
        <w:jc w:val="both"/>
        <w:rPr>
          <w:sz w:val="24"/>
          <w:szCs w:val="24"/>
        </w:rPr>
      </w:pPr>
    </w:p>
    <w:p w:rsidR="00B43CD6" w:rsidRDefault="00B43CD6" w:rsidP="00B43CD6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1. О стимулировании инвестиционной и инновационной деятельности, развитие конкуренции и негосударственного сектора экономики</w:t>
      </w:r>
    </w:p>
    <w:p w:rsidR="00B43CD6" w:rsidRDefault="00B43CD6" w:rsidP="00B43CD6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B43CD6" w:rsidRDefault="00B43CD6" w:rsidP="00B43CD6">
      <w:pPr>
        <w:widowControl w:val="0"/>
        <w:numPr>
          <w:ilvl w:val="1"/>
          <w:numId w:val="5"/>
        </w:numPr>
        <w:suppressAutoHyphens w:val="0"/>
        <w:autoSpaceDE w:val="0"/>
        <w:autoSpaceDN w:val="0"/>
        <w:ind w:left="0" w:firstLine="0"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Формирование благоприятной деловой среды</w:t>
      </w:r>
    </w:p>
    <w:p w:rsidR="00B43CD6" w:rsidRDefault="00B43CD6" w:rsidP="00B43CD6">
      <w:pPr>
        <w:widowControl w:val="0"/>
        <w:autoSpaceDE w:val="0"/>
        <w:autoSpaceDN w:val="0"/>
        <w:ind w:left="1429"/>
        <w:jc w:val="both"/>
        <w:rPr>
          <w:sz w:val="24"/>
          <w:szCs w:val="24"/>
          <w:lang w:eastAsia="ru-RU"/>
        </w:rPr>
      </w:pPr>
    </w:p>
    <w:p w:rsidR="00B43CD6" w:rsidRDefault="00B43CD6" w:rsidP="00B43CD6">
      <w:pPr>
        <w:tabs>
          <w:tab w:val="left" w:pos="142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Совершенствование институтов и механизмов взаимодействия органов власти, бизнеса                 и структур гражданского общества, обеспечение активного участия населения в выработке важнейших решений являются ключевыми направлениями развития общества, обеспечивающими общественно-политическую стабильность. </w:t>
      </w:r>
    </w:p>
    <w:p w:rsidR="00B43CD6" w:rsidRPr="00B43CD6" w:rsidRDefault="00B43CD6" w:rsidP="00B43CD6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Создание комфортных условий для бизнеса, содействие </w:t>
      </w:r>
      <w:r>
        <w:rPr>
          <w:sz w:val="24"/>
          <w:szCs w:val="24"/>
          <w:lang w:eastAsia="ru-RU"/>
        </w:rPr>
        <w:t xml:space="preserve">развитию малого и среднего предпринимательства является одним из приоритетных направлений деятельности органов местного самоуправления в решении вопросов социально-экономического развития города Югорска. Малое предпринимательство, как динамичная форма хозяйствования, способствует развитию конкуренции, насыщению рынка необходимыми товарами и услугами. 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субъектов малого и среднего предпринимательства, осуществляющих деятельность на территории города Югорска по состоянию на 01.01.2018, по данным Единого реестра субъектов малого и среднего предпринимательства, сформированного Федеральной налоговой службой Российской Федерации, составляет 1 303 субъектов (401 малое предприятие, 1 среднее предприятие, 901 индивидуальный предприниматель). В малом                            и среднем предпринимательстве занято 3,2 тыс. человек, что составляет 21,0% в общей списочной численности работающих.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высокую роль предпринимателей, осуществляющих деятельность                             в социально-экономическом развитии города Югорска, муниципальной программой предусмотрены меры поддержки, такие как: финансовая, имущественная, образовательная                     и информационно-консультационная. </w:t>
      </w:r>
    </w:p>
    <w:p w:rsidR="00B43CD6" w:rsidRDefault="00B43CD6" w:rsidP="00B43CD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формирования благоприятной деловой среды для развития малого и среднего предпринимательства, стимулирования к созданию и применению инновационных технологий, привлечения негосударственных организаций к осуществлению предпринимательской деятельности в сфере сельскохозяйственного производства муниципальной программой предусмотрены следующие виды поддержки:</w:t>
      </w:r>
    </w:p>
    <w:p w:rsidR="00B43CD6" w:rsidRDefault="00B43CD6" w:rsidP="00B43CD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субсидии на возмещение части затрат за приобретение сельскохозяйственной техники, строительство (модернизацию) сельскохозяйственных объектов, внедрение ресурсосберегающих и инновационных технологий.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Обеспечение доступности различных форм и видов поддержки субъектов малого                           и среднего предпринимательства является одной из основных задач в условиях постоянно меняющейся социально-экономической ситуации, вследствие изменения федерального                      и регионального законодательства, регулирующего деятельность в сфере малого и среднего предпринимательства, уточнения стратегических направлений на федеральном, окружном, </w:t>
      </w:r>
      <w:r>
        <w:rPr>
          <w:sz w:val="24"/>
          <w:szCs w:val="24"/>
        </w:rPr>
        <w:lastRenderedPageBreak/>
        <w:t>местном уровнях и других внешних и внутренних факторов.</w:t>
      </w:r>
      <w:proofErr w:type="gramEnd"/>
    </w:p>
    <w:p w:rsidR="00B43CD6" w:rsidRDefault="00B43CD6" w:rsidP="00B43CD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Югорске, как и в целом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Ханты-Мансийском</w:t>
      </w:r>
      <w:proofErr w:type="gramEnd"/>
      <w:r>
        <w:rPr>
          <w:sz w:val="24"/>
          <w:szCs w:val="24"/>
        </w:rPr>
        <w:t xml:space="preserve"> автономном округе - Югре, внедрены все положения Стандарта деятельности по обеспечению благоприятного инвестиционного климата в регионе, учтены лучшие региональные практики, создан необходимый минимум условий для увеличения притока инвестиций. Внедрение Стандарта позволило упростить административные процедуры и создать более комфортную среду для открытия своего дела или расширения уже существующих производств.</w:t>
      </w:r>
    </w:p>
    <w:p w:rsidR="00B43CD6" w:rsidRDefault="00B43CD6" w:rsidP="00B43CD6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исключения избыточного регулирования и воздействия на бизнес, внедрена процедура </w:t>
      </w:r>
      <w:proofErr w:type="gramStart"/>
      <w:r>
        <w:rPr>
          <w:sz w:val="24"/>
          <w:szCs w:val="24"/>
        </w:rPr>
        <w:t>оценки регулирующего воздействия проектов муниципальных правовых актов администрации города</w:t>
      </w:r>
      <w:proofErr w:type="gramEnd"/>
      <w:r>
        <w:rPr>
          <w:sz w:val="24"/>
          <w:szCs w:val="24"/>
        </w:rPr>
        <w:t xml:space="preserve"> Югорска и экспертизы принятых администрацией города Югорска муниципальных нормативных правовых актов, затрагивающих вопросы осуществления предпринимательской и инвестиционной деятельности.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Формированию благоприятной деловой среды в городе способствует реализация соглашения о взаимном сотрудничестве с организациями, образующими инфраструктуру поддержки субъектов малого и среднего предпринимательства, таких как: Фонд поддержки предпринимательства Югры, Торгово-промышленная палата Ханты - Мансийского автономного округа-Югры, Фонд развития Ханты - Мансийского автономного округа-Югры, Фонд «Югорская региональная </w:t>
      </w:r>
      <w:proofErr w:type="spellStart"/>
      <w:r>
        <w:rPr>
          <w:sz w:val="24"/>
          <w:szCs w:val="24"/>
        </w:rPr>
        <w:t>микрокредитная</w:t>
      </w:r>
      <w:proofErr w:type="spellEnd"/>
      <w:r>
        <w:rPr>
          <w:sz w:val="24"/>
          <w:szCs w:val="24"/>
        </w:rPr>
        <w:t xml:space="preserve"> компания», Совет предпринимателей города Югорска.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B43CD6" w:rsidRDefault="00B43CD6" w:rsidP="00B43CD6">
      <w:pPr>
        <w:widowControl w:val="0"/>
        <w:numPr>
          <w:ilvl w:val="1"/>
          <w:numId w:val="5"/>
        </w:numPr>
        <w:suppressAutoHyphens w:val="0"/>
        <w:autoSpaceDE w:val="0"/>
        <w:autoSpaceDN w:val="0"/>
        <w:ind w:left="0"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Инвестиционные проекты</w:t>
      </w:r>
    </w:p>
    <w:p w:rsidR="00B43CD6" w:rsidRDefault="00B43CD6" w:rsidP="00B43CD6">
      <w:pPr>
        <w:widowControl w:val="0"/>
        <w:autoSpaceDE w:val="0"/>
        <w:autoSpaceDN w:val="0"/>
        <w:ind w:left="1429"/>
        <w:jc w:val="both"/>
        <w:rPr>
          <w:b/>
          <w:sz w:val="24"/>
          <w:szCs w:val="24"/>
          <w:lang w:eastAsia="ru-RU"/>
        </w:rPr>
      </w:pPr>
    </w:p>
    <w:p w:rsidR="00B43CD6" w:rsidRPr="00B43CD6" w:rsidRDefault="00B43CD6" w:rsidP="00B43CD6">
      <w:pPr>
        <w:tabs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В целях создания условия для реализации в городе Югорске инвестиционных проектов осуществляется ведение реестра инвестиционных площадок, формируется реестр приоритетных инвестиционных проектов, в том числе проектов, реализация которых осуществляется за счет внебюджетных инвестиций. Информация о строительстве (модернизации) животноводческого комплекса мясо - молочного направления за счет внебюджетных источников приведена                       в таблице 7.</w:t>
      </w:r>
    </w:p>
    <w:p w:rsidR="00B43CD6" w:rsidRDefault="00B43CD6" w:rsidP="00B43CD6">
      <w:pPr>
        <w:widowControl w:val="0"/>
        <w:autoSpaceDE w:val="0"/>
        <w:autoSpaceDN w:val="0"/>
        <w:ind w:left="1418"/>
        <w:jc w:val="both"/>
        <w:rPr>
          <w:b/>
          <w:sz w:val="24"/>
          <w:szCs w:val="24"/>
          <w:lang w:eastAsia="ru-RU"/>
        </w:rPr>
      </w:pPr>
    </w:p>
    <w:p w:rsidR="00B43CD6" w:rsidRDefault="00B43CD6" w:rsidP="00B43CD6">
      <w:pPr>
        <w:widowControl w:val="0"/>
        <w:numPr>
          <w:ilvl w:val="1"/>
          <w:numId w:val="5"/>
        </w:numPr>
        <w:suppressAutoHyphens w:val="0"/>
        <w:autoSpaceDE w:val="0"/>
        <w:autoSpaceDN w:val="0"/>
        <w:ind w:left="0" w:firstLine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Развитие конкуренции</w:t>
      </w:r>
    </w:p>
    <w:p w:rsidR="00B43CD6" w:rsidRDefault="00B43CD6" w:rsidP="00B43CD6">
      <w:pPr>
        <w:widowControl w:val="0"/>
        <w:autoSpaceDE w:val="0"/>
        <w:autoSpaceDN w:val="0"/>
        <w:ind w:left="1429"/>
        <w:jc w:val="both"/>
        <w:rPr>
          <w:b/>
          <w:sz w:val="24"/>
          <w:szCs w:val="24"/>
          <w:lang w:eastAsia="ru-RU"/>
        </w:rPr>
      </w:pPr>
    </w:p>
    <w:p w:rsidR="00B43CD6" w:rsidRDefault="00B43CD6" w:rsidP="00B43CD6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Реализация конкурентной политики осуществляется в соответствии с комплексом мер («дорожной картой») по содействию развитию конкуренции в Ханты - Мансийском автономном округе - Югре, утвержденным распоряжением Правительства автономного округа от 10.07.2015 № 387-рп  «О перечне приоритетных и социально значимых рынков товаров                   и услуг, плане мероприятий («дорожной карте») по содействию развитию конкуренции                       в автономном округе и признании утратившим силу распоряжения Правительства                       Ханты-Мансийского автономного округа – Югры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04.07.2014 № 382-рп «О плане мероприятий («дорожной карте») «Развитие конкуренции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 – Югре». 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2016 году заключено соглашение между Правительством Ханты-Мансийского автономного округа - Югры и органами местного самоуправления городских округов                         и муниципальных районов Ханты – Мансийского автономного округа – Югры по внедрению               в автономном округе стандарта развития конкуренции.</w:t>
      </w:r>
    </w:p>
    <w:p w:rsidR="00B43CD6" w:rsidRPr="00B43CD6" w:rsidRDefault="00B43CD6" w:rsidP="00B43CD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Для своевременного реагирования на изменение ассортимента и розничных цен, администрацией города Югорска еженедельно осуществляется мониторинг цен на социально значимые продовольственные товары по 26 наименованиям товаров в торговых сетях, ежемесячно - мониторинг цен на ярмарочной площадке. </w:t>
      </w:r>
    </w:p>
    <w:p w:rsidR="00B43CD6" w:rsidRDefault="00B43CD6" w:rsidP="00B43CD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Развитию конкуренции и содействию </w:t>
      </w:r>
      <w:proofErr w:type="spellStart"/>
      <w:r>
        <w:rPr>
          <w:sz w:val="24"/>
          <w:szCs w:val="24"/>
        </w:rPr>
        <w:t>импортозамещению</w:t>
      </w:r>
      <w:proofErr w:type="spellEnd"/>
      <w:r>
        <w:rPr>
          <w:sz w:val="24"/>
          <w:szCs w:val="24"/>
        </w:rPr>
        <w:t xml:space="preserve"> способствует предоставление государственной поддержки в рамках исполнения переданных отдельных государственных полномочий по поддержке сельскохозяйственного производства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B43CD6" w:rsidRDefault="00B43CD6" w:rsidP="00B43CD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и реализацию сельскохозяйственной продукции;</w:t>
      </w:r>
    </w:p>
    <w:p w:rsidR="00B43CD6" w:rsidRDefault="00B43CD6" w:rsidP="00B43CD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поддержку мясного скотоводства;</w:t>
      </w:r>
    </w:p>
    <w:p w:rsidR="00B43CD6" w:rsidRDefault="00B43CD6" w:rsidP="00B43CD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энергосберегающих, ресурсосберегающих и передовых технологий;</w:t>
      </w:r>
    </w:p>
    <w:p w:rsidR="00B43CD6" w:rsidRDefault="00B43CD6" w:rsidP="00B43CD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переработки сельскохозяйственной продукции;</w:t>
      </w:r>
    </w:p>
    <w:p w:rsidR="00B43CD6" w:rsidRDefault="00B43CD6" w:rsidP="00B43CD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современных высокотехнологичных объектов по производству </w:t>
      </w:r>
      <w:r>
        <w:rPr>
          <w:rFonts w:ascii="Times New Roman" w:hAnsi="Times New Roman" w:cs="Times New Roman"/>
          <w:sz w:val="24"/>
          <w:szCs w:val="24"/>
        </w:rPr>
        <w:lastRenderedPageBreak/>
        <w:t>сельскохозяйственной продукции.</w:t>
      </w:r>
    </w:p>
    <w:p w:rsidR="00B43CD6" w:rsidRDefault="00B43CD6" w:rsidP="00B43CD6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Обозначенные меры способствуют снижению себестоимости продукции, произведенной на территории города Югорска, повышению ее качества, что позволяет ей конкурировать                      с аналогичной продукцией из соседних регионов.</w:t>
      </w:r>
    </w:p>
    <w:p w:rsidR="00B43CD6" w:rsidRDefault="00B43CD6" w:rsidP="00B43CD6">
      <w:pPr>
        <w:widowControl w:val="0"/>
        <w:autoSpaceDE w:val="0"/>
        <w:autoSpaceDN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целях содействия расширению рынков сбыта продукции субъектов малого и среднего предпринимательства, крестьянских (фермерских) хозяй</w:t>
      </w:r>
      <w:proofErr w:type="gramStart"/>
      <w:r>
        <w:rPr>
          <w:sz w:val="24"/>
          <w:szCs w:val="24"/>
          <w:lang w:eastAsia="ru-RU"/>
        </w:rPr>
        <w:t>ств пр</w:t>
      </w:r>
      <w:proofErr w:type="gramEnd"/>
      <w:r>
        <w:rPr>
          <w:sz w:val="24"/>
          <w:szCs w:val="24"/>
          <w:lang w:eastAsia="ru-RU"/>
        </w:rPr>
        <w:t xml:space="preserve">оводятся организационные мероприятия по участию предпринимателей города Югорска в региональной выставке «Товары земли Югорской» и конкурсе «Лучший товар Югры». </w:t>
      </w:r>
    </w:p>
    <w:p w:rsidR="00B43CD6" w:rsidRDefault="00B43CD6" w:rsidP="00B43CD6">
      <w:pPr>
        <w:widowControl w:val="0"/>
        <w:autoSpaceDE w:val="0"/>
        <w:autoSpaceDN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Эффективное и рациональное использование существующих ресурсов города Югорска, широкая информационная поддержка, повышение качества проводимых социально значимых мероприятий, вовлечение в совместную деятельность предпринимателей, граждан,                               в совокупности обеспечат повышение конкурентоспособности города Югорска в средн</w:t>
      </w:r>
      <w:proofErr w:type="gramStart"/>
      <w:r>
        <w:rPr>
          <w:sz w:val="24"/>
          <w:szCs w:val="24"/>
          <w:lang w:eastAsia="ru-RU"/>
        </w:rPr>
        <w:t>е-</w:t>
      </w:r>
      <w:proofErr w:type="gramEnd"/>
      <w:r>
        <w:rPr>
          <w:sz w:val="24"/>
          <w:szCs w:val="24"/>
          <w:lang w:eastAsia="ru-RU"/>
        </w:rPr>
        <w:t xml:space="preserve">                       и долгосрочной перспективе.</w:t>
      </w:r>
    </w:p>
    <w:p w:rsidR="00B43CD6" w:rsidRDefault="00B43CD6" w:rsidP="00B43CD6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B43CD6" w:rsidRDefault="00B43CD6" w:rsidP="00B43CD6">
      <w:pPr>
        <w:keepNext/>
        <w:keepLines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Раздел 2. Механизм реализации муниципальной программы</w:t>
      </w:r>
    </w:p>
    <w:p w:rsidR="00B43CD6" w:rsidRDefault="00B43CD6" w:rsidP="00B43CD6">
      <w:pPr>
        <w:rPr>
          <w:rFonts w:eastAsia="Calibri"/>
          <w:b/>
          <w:lang w:eastAsia="ru-RU"/>
        </w:rPr>
      </w:pPr>
    </w:p>
    <w:p w:rsidR="00B43CD6" w:rsidRPr="00B43CD6" w:rsidRDefault="00B43CD6" w:rsidP="00B43CD6">
      <w:pPr>
        <w:tabs>
          <w:tab w:val="left" w:pos="0"/>
        </w:tabs>
        <w:ind w:firstLine="709"/>
        <w:jc w:val="both"/>
        <w:rPr>
          <w:b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Ответственным исполнителем </w:t>
      </w:r>
      <w:r>
        <w:rPr>
          <w:sz w:val="24"/>
          <w:szCs w:val="24"/>
        </w:rPr>
        <w:t>муниципальной п</w:t>
      </w:r>
      <w:r>
        <w:rPr>
          <w:color w:val="000000"/>
          <w:sz w:val="24"/>
          <w:szCs w:val="24"/>
        </w:rPr>
        <w:t xml:space="preserve">рограммы является </w:t>
      </w:r>
      <w:r>
        <w:rPr>
          <w:color w:val="000000"/>
          <w:sz w:val="24"/>
          <w:szCs w:val="24"/>
          <w:lang w:eastAsia="ru-RU"/>
        </w:rPr>
        <w:t>департамент экономического развития и проектного управления администрации города Югорска                      (далее – ответственный исполнитель).</w:t>
      </w:r>
    </w:p>
    <w:p w:rsidR="00B43CD6" w:rsidRDefault="00B43CD6" w:rsidP="00B43CD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Ответственный исполнитель </w:t>
      </w:r>
      <w:r>
        <w:rPr>
          <w:sz w:val="24"/>
          <w:szCs w:val="24"/>
        </w:rPr>
        <w:t>муниципальной п</w:t>
      </w:r>
      <w:r>
        <w:rPr>
          <w:color w:val="000000"/>
          <w:sz w:val="24"/>
          <w:szCs w:val="24"/>
        </w:rPr>
        <w:t>рограммы</w:t>
      </w:r>
      <w:r>
        <w:rPr>
          <w:sz w:val="24"/>
          <w:szCs w:val="24"/>
        </w:rPr>
        <w:t xml:space="preserve"> осуществляет управление реализацией муниципальной программы.</w:t>
      </w:r>
    </w:p>
    <w:p w:rsidR="00B43CD6" w:rsidRDefault="00B43CD6" w:rsidP="00B43CD6">
      <w:pPr>
        <w:tabs>
          <w:tab w:val="left" w:pos="0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Функции главного распорядителя бюджетных средств осуществляет управление                      по бухгалтерскому учету и отчетности администрации города Югорска.</w:t>
      </w:r>
    </w:p>
    <w:p w:rsidR="00B43CD6" w:rsidRDefault="00B43CD6" w:rsidP="00B43CD6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муниципальной программы представляет собой скоординированные по срокам и направлениям действия </w:t>
      </w:r>
      <w:r>
        <w:rPr>
          <w:color w:val="000000"/>
          <w:sz w:val="24"/>
          <w:szCs w:val="24"/>
        </w:rPr>
        <w:t xml:space="preserve">и </w:t>
      </w:r>
      <w:r>
        <w:rPr>
          <w:sz w:val="24"/>
          <w:szCs w:val="24"/>
        </w:rPr>
        <w:t>включает: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разработку проектов муниципальных правовых актов, необходимых для выполнения муниципальной программы (подпрограммы);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взаимодействие с Департаментом экономического развития, Департаментом промышленности, Департаментом труда и занятости населения Ханты-Мансийского автономного округа - Югры и другими исполнительными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округа - Югры, казенными, бюджетными, автономными муниципальными учреждениями, коммерческими                                      и некоммерческими организациями по вопросам, относящимся к установленным сферам деятельности ответственного исполнителя;</w:t>
      </w:r>
      <w:proofErr w:type="gramEnd"/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заключение с органами исполнительной власти автономного округа договоров (соглашений) о взаимодействии по вопросам, относящимся к установленным сферам деятельности;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уточнение объемов финансирования по основным мероприятиям муниципальной программы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муниципальной программы;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эффективное использование средств, выделенных на реализацию муниципальной программы;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формирование отчетности о ходе реализации муниципальной программы;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реализации отдельных мероприятий муниципальной программы.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Оценка исполнения мероприятий муниципальной программы основана на мониторинге целевых показателей муниципальной программы и результатов ее реализации путем </w:t>
      </w:r>
      <w:proofErr w:type="gramStart"/>
      <w:r>
        <w:rPr>
          <w:sz w:val="24"/>
          <w:szCs w:val="24"/>
          <w:lang w:eastAsia="ru-RU"/>
        </w:rPr>
        <w:t>сопоставления</w:t>
      </w:r>
      <w:proofErr w:type="gramEnd"/>
      <w:r>
        <w:rPr>
          <w:sz w:val="24"/>
          <w:szCs w:val="24"/>
          <w:lang w:eastAsia="ru-RU"/>
        </w:rPr>
        <w:t xml:space="preserve"> фактически достигнутых целевых показателей с показателями, установленными при утверждении муниципальной программы.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данными мониторинга по фактически достигнутым показателям реализации муниципальной программы в нее могут быть внесены изменения. 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Реализация отдельных мероприятий муниципальной программы осуществляется                     на основе муниципальных контрактов (договоров) на приобретение товаров (оказание услуг, </w:t>
      </w:r>
      <w:r>
        <w:rPr>
          <w:sz w:val="24"/>
          <w:szCs w:val="24"/>
          <w:lang w:eastAsia="ru-RU"/>
        </w:rPr>
        <w:lastRenderedPageBreak/>
        <w:t>выполнение работ) для муниципальных нужд, заключаемых муниципальными заказчиками                  с исполнителями в установленном законодательством Российской Федерации порядке.</w:t>
      </w:r>
      <w:proofErr w:type="gramEnd"/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Перечень возможных рисков при реализации муниципальной программы и мер                       по их преодолению приведен в Таблице 6 к муниципальной программе.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Внедрение технологий бережливого производства планируется осуществлять путем обучения сотрудников ответственного исполнители и соисполнителей муниципальной программы принципам бережливого производства, результатами которого являются повышение эффективности в области муниципального управления, ускорение принятия стратегических решений, улучшение взаимодействия между органами власти всех уровней.</w:t>
      </w:r>
    </w:p>
    <w:p w:rsidR="00B43CD6" w:rsidRDefault="00B43CD6" w:rsidP="00B43CD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Реализация </w:t>
      </w:r>
      <w:r>
        <w:rPr>
          <w:sz w:val="24"/>
          <w:szCs w:val="24"/>
          <w:lang w:eastAsia="ru-RU"/>
        </w:rPr>
        <w:t>Подпрограммы I «Совершенствование системы муниципального стратегического управления, реализация отдельных государственных полномочий» осуществляется с учетом следующих особенностей: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расходы на исполнение отдельных государственных полномочий в рамках исполнения основного мероприятия подпрограммы осуществляются в соответствии с законодательством Ханты-Мансийского автономного округа - Югры о передаче отдельных государственных полномочий: 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в сфере государственной регистрации актов гражданского состояния;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осуществление первичного воинского учета на территориях, где отсутствуют военные комиссариаты;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хранению архивных документов, комплектованию архивных фондов муниципальных архивов архивными документами, использованию архивных документов относящихся к государственной собственности Ханты-Мансийского автономного                         округа - Югры и находящихся на территории муниципального образования;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предоставление дополнительных мер социальной поддержки детям-сиротам                     и детям, оставшимся без попечения родителей, лицам из числа детей-сирот и детей, оставшихся без попечения родителей, усыновителям, приемным родителям;  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осуществление деятельности по опеке и попечительству;</w:t>
      </w:r>
    </w:p>
    <w:p w:rsidR="00B43CD6" w:rsidRDefault="00B43CD6" w:rsidP="00B43CD6">
      <w:pPr>
        <w:pStyle w:val="a5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обеспечение дополнительных гарантий </w:t>
      </w:r>
      <w:proofErr w:type="gramStart"/>
      <w:r>
        <w:rPr>
          <w:sz w:val="24"/>
          <w:szCs w:val="24"/>
        </w:rPr>
        <w:t>прав</w:t>
      </w:r>
      <w:proofErr w:type="gramEnd"/>
      <w:r>
        <w:rPr>
          <w:sz w:val="24"/>
          <w:szCs w:val="24"/>
        </w:rPr>
        <w:t xml:space="preserve"> на жилое помещение детей-сирот                 и детей, оставшихся без попечения родителей, лиц из числа детей-сирот и детей, оставшихся без попечения родителей. </w:t>
      </w:r>
    </w:p>
    <w:p w:rsidR="00B43CD6" w:rsidRDefault="00B43CD6" w:rsidP="00B43CD6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Реализация Подпрограммы II «Развитие малого и среднего предпринимательства» осуществляется </w:t>
      </w:r>
      <w:r>
        <w:rPr>
          <w:sz w:val="24"/>
          <w:szCs w:val="24"/>
        </w:rPr>
        <w:t>на основе Соглашения о предоставлении субсидии местному бюджету                      из бюджета Ханты-Мансийского автономного округа - Югры, заключаемого в соответствии                     с Порядком предоставления субсидии муниципальным образованиям Ханты-Мансийского автономного округа - Югры на реализацию мероприятий муниципальных программ (подпрограмм) развития малого и среднего предпринимательства (Приложение 6                                 к государственной программе Ханты-Мансийского автономного округа – Югры «Развитие экономического потенциала», утвержденной</w:t>
      </w:r>
      <w:proofErr w:type="gramEnd"/>
      <w:r>
        <w:rPr>
          <w:sz w:val="24"/>
          <w:szCs w:val="24"/>
        </w:rPr>
        <w:t xml:space="preserve"> постановлением Правительства                                 Ханты-Мансийского автономного округа - Югры 05.10.2018  № 336-п).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Суммы финансирования за счет средств окружного бюджета уточняются ежегодно. Расходование средств субсидии осуществляется в пределах объемов, полученных                                   по заявленным направлениям.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Финансовая поддержка субъектов малого и среднего предпринимательства  в виде субсидий на возмещение части расходов, предоставления грантов, субсидий на создание и (или) обеспечение деятельности центров молодежного инновационного творчества осуществляется              в порядке, предусмотренном муниципальными правовыми актами.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имущественной поддержки субъектам малого и среднего предпринимательства осуществляется в виде предоставления в аренду муниципального имущества, включенного                  в перечень муниципального имущества, предоставляемого во владение и (или) в пользование субъектам малого и среднего предпринимательства, в порядке, предусмотренном муниципальным правовым актом.</w:t>
      </w:r>
    </w:p>
    <w:p w:rsidR="00B43CD6" w:rsidRDefault="00B43CD6" w:rsidP="00B43CD6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Реализация </w:t>
      </w:r>
      <w:r>
        <w:rPr>
          <w:sz w:val="24"/>
          <w:szCs w:val="24"/>
          <w:lang w:eastAsia="ru-RU"/>
        </w:rPr>
        <w:t xml:space="preserve">Подпрограммы III «Развитие агропромышленного комплекса» осуществляется в соответствии с Законом Ханты – Мансийского автономного округа – Югры    от 16.12.2010 № 228-оз «О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дикоросов». 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Департамент экономического развития и проектного управления администрации города Югорска является уполномоченным органом, на который возложены функции по исполнению отдельного государственные полномочия. 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Поддержка сельскохозяйственных товаропроизводителей осуществляется в соответствии с порядками предоставления субсидий, утвержденными постановлением Правительства </w:t>
      </w:r>
      <w:r w:rsidR="007A708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Ханты-Мансийского автономного округа – Югры от 05.10.2018 № 344-п «О государственной программе Ханты-Мансийского автономного округа – Югры «Развитие агропромышленного комплекса» (приложения 2-24 к государственной программе).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Приказами Департамента промышленности Ханты-Мансийского автономного </w:t>
      </w:r>
      <w:r w:rsidR="007A7082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 xml:space="preserve">округа </w:t>
      </w:r>
      <w:proofErr w:type="gramStart"/>
      <w:r>
        <w:rPr>
          <w:sz w:val="24"/>
          <w:szCs w:val="24"/>
          <w:lang w:eastAsia="ru-RU"/>
        </w:rPr>
        <w:t>-Ю</w:t>
      </w:r>
      <w:proofErr w:type="gramEnd"/>
      <w:r>
        <w:rPr>
          <w:sz w:val="24"/>
          <w:szCs w:val="24"/>
          <w:lang w:eastAsia="ru-RU"/>
        </w:rPr>
        <w:t xml:space="preserve">гры определяются формы соглашения, справок – расчетов на предоставление субсидий, отчетности об осуществлении переданного органам местного самоуправления отдельного государственного полномочия по поддержке сельскохозяйственного производства. 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Приказом </w:t>
      </w:r>
      <w:proofErr w:type="gramStart"/>
      <w:r>
        <w:rPr>
          <w:sz w:val="24"/>
          <w:szCs w:val="24"/>
          <w:lang w:eastAsia="ru-RU"/>
        </w:rPr>
        <w:t>директора Департамента финансов администрации города</w:t>
      </w:r>
      <w:proofErr w:type="gramEnd"/>
      <w:r>
        <w:rPr>
          <w:sz w:val="24"/>
          <w:szCs w:val="24"/>
          <w:lang w:eastAsia="ru-RU"/>
        </w:rPr>
        <w:t xml:space="preserve"> Югорска определяется форма на предоставление субсидий </w:t>
      </w:r>
      <w:proofErr w:type="spellStart"/>
      <w:r>
        <w:rPr>
          <w:sz w:val="24"/>
          <w:szCs w:val="24"/>
          <w:lang w:eastAsia="ru-RU"/>
        </w:rPr>
        <w:t>сельхозтоваропроизводителям</w:t>
      </w:r>
      <w:proofErr w:type="spellEnd"/>
      <w:r>
        <w:rPr>
          <w:sz w:val="24"/>
          <w:szCs w:val="24"/>
          <w:lang w:eastAsia="ru-RU"/>
        </w:rPr>
        <w:t xml:space="preserve"> города Югорска.</w:t>
      </w:r>
    </w:p>
    <w:p w:rsidR="00B43CD6" w:rsidRDefault="00B43CD6" w:rsidP="00B43CD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Выплата субсидий производится посредством заключения соглашения </w:t>
      </w:r>
      <w:r w:rsidR="007A7082">
        <w:rPr>
          <w:sz w:val="24"/>
          <w:szCs w:val="24"/>
          <w:lang w:eastAsia="ru-RU"/>
        </w:rPr>
        <w:t xml:space="preserve">                                    </w:t>
      </w:r>
      <w:r>
        <w:rPr>
          <w:sz w:val="24"/>
          <w:szCs w:val="24"/>
          <w:lang w:eastAsia="ru-RU"/>
        </w:rPr>
        <w:t>на предоставление субсидий по форме, утвержденной Департаментом финансов администрации города Югорска, на основании муниципальных правовых актов.</w:t>
      </w:r>
    </w:p>
    <w:p w:rsidR="00B43CD6" w:rsidRPr="00B43CD6" w:rsidRDefault="00B43CD6" w:rsidP="00B43CD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Реализация Подпрограммы IV «Предоставление государственных и муниципальных услуг через многофункциональный центр (МФЦ)» осуществляется посредством предоставления субсидии муниципальному автономному учреждению «Многофункциональный центр предоставления государственных и муниципальных услуг» (далее - МФЦ) на финансовое обеспечение выполнения муниципального задания. Субсидии МФЦ предоставляются</w:t>
      </w:r>
      <w:r w:rsidR="007A7082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 из бюджета города Югорска с привлечением средств бюджета автономного округа </w:t>
      </w:r>
      <w:r w:rsidR="007A7082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в соответствии с Порядком предоставления субсидии муниципальным образованиям </w:t>
      </w:r>
      <w:r w:rsidR="007A7082">
        <w:rPr>
          <w:sz w:val="24"/>
          <w:szCs w:val="24"/>
          <w:lang w:eastAsia="ru-RU"/>
        </w:rPr>
        <w:t xml:space="preserve">                            </w:t>
      </w:r>
      <w:r>
        <w:rPr>
          <w:sz w:val="24"/>
          <w:szCs w:val="24"/>
          <w:lang w:eastAsia="ru-RU"/>
        </w:rPr>
        <w:t xml:space="preserve">Ханты-Мансийского автономного округа - Югры на предоставление государственных услуг </w:t>
      </w:r>
      <w:r w:rsidR="007A7082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в МФЦ и Методикой расчета субсидии, определенных в приложении 3 к государственной программе Ханты-Мансийского автономного округа – Югры «Развитие экономического потенциала». </w:t>
      </w:r>
    </w:p>
    <w:p w:rsidR="00B43CD6" w:rsidRPr="00B43CD6" w:rsidRDefault="00B43CD6" w:rsidP="00B43CD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Субсидия предоставляется на условиях </w:t>
      </w:r>
      <w:proofErr w:type="spellStart"/>
      <w:r>
        <w:rPr>
          <w:sz w:val="24"/>
          <w:szCs w:val="24"/>
          <w:lang w:eastAsia="ru-RU"/>
        </w:rPr>
        <w:t>софинансирования</w:t>
      </w:r>
      <w:proofErr w:type="spellEnd"/>
      <w:r>
        <w:rPr>
          <w:sz w:val="24"/>
          <w:szCs w:val="24"/>
          <w:lang w:eastAsia="ru-RU"/>
        </w:rPr>
        <w:t xml:space="preserve"> из бюджета муниципального образования не менее 5% расходов МФЦ, направленных на предоставление государственных услуг, включая услуги информирования и консультирования. Субсидия предоставляется </w:t>
      </w:r>
      <w:r w:rsidR="007A7082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 xml:space="preserve">на основе Соглашения, заключаемого с Департаментом экономического развития </w:t>
      </w:r>
      <w:r w:rsidR="007A7082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>Ханты-Мансийского автономного округа - Югры в объеме</w:t>
      </w:r>
      <w:r>
        <w:rPr>
          <w:sz w:val="24"/>
          <w:szCs w:val="24"/>
        </w:rPr>
        <w:t>,</w:t>
      </w:r>
      <w:r>
        <w:rPr>
          <w:sz w:val="24"/>
          <w:szCs w:val="24"/>
          <w:lang w:eastAsia="ru-RU"/>
        </w:rPr>
        <w:t xml:space="preserve"> рассчитанном</w:t>
      </w:r>
      <w:r>
        <w:rPr>
          <w:sz w:val="24"/>
          <w:szCs w:val="24"/>
        </w:rPr>
        <w:t xml:space="preserve"> исходя </w:t>
      </w:r>
      <w:r w:rsidR="007A7082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из представленного муниципальным образованием планового задания на текущий год, </w:t>
      </w:r>
      <w:r w:rsidR="007A7082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>с ежемесячной разбивкой.</w:t>
      </w:r>
    </w:p>
    <w:p w:rsidR="00B43CD6" w:rsidRDefault="00B43CD6" w:rsidP="00B43CD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Функции по исполнению государственного полномочия в сфере трудовых отношений</w:t>
      </w:r>
      <w:r w:rsidR="007A7082">
        <w:rPr>
          <w:sz w:val="24"/>
          <w:szCs w:val="24"/>
          <w:lang w:eastAsia="ru-RU"/>
        </w:rPr>
        <w:t xml:space="preserve">              </w:t>
      </w:r>
      <w:r>
        <w:rPr>
          <w:sz w:val="24"/>
          <w:szCs w:val="24"/>
          <w:lang w:eastAsia="ru-RU"/>
        </w:rPr>
        <w:t xml:space="preserve"> и государственного управления охраной труда возложены на департамент экономического развития и проектного управления администрации города Югорска. Средства окружного бюджета на реализацию основного мероприятия 5.2 Подпрограммы </w:t>
      </w:r>
      <w:r>
        <w:rPr>
          <w:sz w:val="24"/>
          <w:szCs w:val="24"/>
          <w:lang w:val="en-US" w:eastAsia="ru-RU"/>
        </w:rPr>
        <w:t>V</w:t>
      </w:r>
      <w:r w:rsidRPr="00B43CD6">
        <w:rPr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18"/>
          <w:szCs w:val="18"/>
          <w:lang w:eastAsia="ru-RU"/>
        </w:rPr>
        <w:t>«</w:t>
      </w:r>
      <w:r>
        <w:rPr>
          <w:sz w:val="24"/>
          <w:szCs w:val="24"/>
          <w:lang w:eastAsia="ru-RU"/>
        </w:rPr>
        <w:t xml:space="preserve">Улучшение условий </w:t>
      </w:r>
      <w:r w:rsidR="007A7082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 xml:space="preserve">и охраны труда» привлекаются в объемах, определенных государственной программой </w:t>
      </w:r>
      <w:r w:rsidR="007A7082"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Ханты-Мансийского автономного округа - Югры «Поддержка занятости населения», утвержденной постановлением Правительства Ханты - Мансийского автономного </w:t>
      </w:r>
      <w:r w:rsidR="007A7082"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>округа - Югры от 05.10.2018 № 343-п «О государственной программе Ханты-Мансийского автономного округа – Югры «Поддержка занятости населения».</w:t>
      </w:r>
    </w:p>
    <w:p w:rsidR="00B43CD6" w:rsidRDefault="00B43CD6" w:rsidP="00B43CD6">
      <w:pPr>
        <w:rPr>
          <w:rFonts w:eastAsia="Calibri"/>
          <w:sz w:val="24"/>
          <w:szCs w:val="24"/>
        </w:rPr>
        <w:sectPr w:rsidR="00B43CD6">
          <w:pgSz w:w="11906" w:h="16838"/>
          <w:pgMar w:top="397" w:right="567" w:bottom="851" w:left="1418" w:header="709" w:footer="709" w:gutter="0"/>
          <w:cols w:space="720"/>
        </w:sectPr>
      </w:pPr>
    </w:p>
    <w:p w:rsidR="007A7082" w:rsidRDefault="007A7082" w:rsidP="007A7082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  <w:lang w:eastAsia="ru-RU"/>
        </w:rPr>
      </w:pPr>
      <w:r w:rsidRPr="007A7082">
        <w:rPr>
          <w:b/>
          <w:sz w:val="24"/>
          <w:szCs w:val="24"/>
          <w:lang w:eastAsia="ru-RU"/>
        </w:rPr>
        <w:lastRenderedPageBreak/>
        <w:t>Таблица 1</w:t>
      </w:r>
    </w:p>
    <w:p w:rsidR="007A7082" w:rsidRPr="007A7082" w:rsidRDefault="007A7082" w:rsidP="007A7082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  <w:lang w:eastAsia="ru-RU"/>
        </w:rPr>
      </w:pPr>
    </w:p>
    <w:p w:rsidR="007A7082" w:rsidRPr="007A7082" w:rsidRDefault="007A7082" w:rsidP="007A7082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  <w:lang w:eastAsia="ru-RU"/>
        </w:rPr>
      </w:pPr>
      <w:r w:rsidRPr="007A7082">
        <w:rPr>
          <w:b/>
          <w:sz w:val="24"/>
          <w:szCs w:val="24"/>
          <w:lang w:eastAsia="ru-RU"/>
        </w:rPr>
        <w:t>Целевые показатели муниципальной программы</w:t>
      </w:r>
    </w:p>
    <w:p w:rsidR="00B43CD6" w:rsidRDefault="00B43CD6" w:rsidP="007A7082">
      <w:pPr>
        <w:jc w:val="both"/>
        <w:rPr>
          <w:b/>
          <w:sz w:val="24"/>
          <w:szCs w:val="24"/>
        </w:rPr>
      </w:pPr>
    </w:p>
    <w:tbl>
      <w:tblPr>
        <w:tblW w:w="1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636"/>
        <w:gridCol w:w="850"/>
        <w:gridCol w:w="1843"/>
        <w:gridCol w:w="830"/>
        <w:gridCol w:w="850"/>
        <w:gridCol w:w="851"/>
        <w:gridCol w:w="850"/>
        <w:gridCol w:w="851"/>
        <w:gridCol w:w="850"/>
        <w:gridCol w:w="851"/>
        <w:gridCol w:w="1843"/>
      </w:tblGrid>
      <w:tr w:rsidR="007A7082" w:rsidRPr="007A7082" w:rsidTr="007A7082">
        <w:trPr>
          <w:trHeight w:val="1144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№ показателя</w:t>
            </w:r>
          </w:p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82" w:rsidRPr="007A7082" w:rsidRDefault="007A7082" w:rsidP="007A7082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 xml:space="preserve">Базовый показатель </w:t>
            </w:r>
          </w:p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на начало реализации муниципальной программы</w:t>
            </w:r>
          </w:p>
        </w:tc>
        <w:tc>
          <w:tcPr>
            <w:tcW w:w="5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Значения показателя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 xml:space="preserve">Целевое значение показателя </w:t>
            </w:r>
          </w:p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на момент окончания реализации муниципальной программы</w:t>
            </w:r>
          </w:p>
        </w:tc>
      </w:tr>
      <w:tr w:rsidR="007A7082" w:rsidRPr="007A7082" w:rsidTr="007A7082">
        <w:trPr>
          <w:trHeight w:val="147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7A7082" w:rsidRPr="007A7082" w:rsidTr="007A7082">
        <w:trPr>
          <w:trHeight w:val="14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12</w:t>
            </w:r>
          </w:p>
        </w:tc>
      </w:tr>
      <w:tr w:rsidR="007A7082" w:rsidRPr="007A7082" w:rsidTr="007A7082">
        <w:trPr>
          <w:trHeight w:val="119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 xml:space="preserve">Исполнение плановых значений </w:t>
            </w:r>
            <w:r>
              <w:rPr>
                <w:sz w:val="24"/>
                <w:szCs w:val="24"/>
                <w:lang w:eastAsia="ru-RU"/>
              </w:rPr>
              <w:t xml:space="preserve">                        </w:t>
            </w:r>
            <w:r w:rsidRPr="007A7082">
              <w:rPr>
                <w:sz w:val="24"/>
                <w:szCs w:val="24"/>
                <w:lang w:eastAsia="ru-RU"/>
              </w:rPr>
              <w:t>по администрируемым доходам (без учета безвозмездных поступлений)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7A7082" w:rsidRPr="007A7082" w:rsidTr="007A7082">
        <w:trPr>
          <w:trHeight w:val="100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 xml:space="preserve">Исполнение расходных обязательств </w:t>
            </w: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7A7082">
              <w:rPr>
                <w:sz w:val="24"/>
                <w:szCs w:val="24"/>
                <w:lang w:eastAsia="ru-RU"/>
              </w:rPr>
              <w:t>по реализации вопросов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95</w:t>
            </w:r>
          </w:p>
        </w:tc>
      </w:tr>
      <w:tr w:rsidR="007A7082" w:rsidRPr="007A7082" w:rsidTr="007A7082">
        <w:trPr>
          <w:trHeight w:val="11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both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Численность детей-сирот и детей, оставшихся без попечения родителей, переданных на воспитание в 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282</w:t>
            </w:r>
          </w:p>
        </w:tc>
      </w:tr>
      <w:tr w:rsidR="007A7082" w:rsidRPr="007A7082" w:rsidTr="007A7082">
        <w:trPr>
          <w:trHeight w:val="113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Численность занятых в сфере малого</w:t>
            </w: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r w:rsidRPr="007A7082">
              <w:rPr>
                <w:sz w:val="24"/>
                <w:szCs w:val="24"/>
                <w:lang w:eastAsia="ru-RU"/>
              </w:rPr>
              <w:t xml:space="preserve"> и среднего предпринимательства, включая индивидуальных предпринимателей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ind w:right="-108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7082">
              <w:rPr>
                <w:rFonts w:eastAsia="Calibri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7082">
              <w:rPr>
                <w:rFonts w:eastAsia="Calibri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7082">
              <w:rPr>
                <w:rFonts w:eastAsia="Calibri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7082">
              <w:rPr>
                <w:rFonts w:eastAsia="Calibri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7082">
              <w:rPr>
                <w:rFonts w:eastAsia="Calibri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7082">
              <w:rPr>
                <w:rFonts w:eastAsia="Calibri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7A7082">
              <w:rPr>
                <w:rFonts w:eastAsia="Calibri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4,9</w:t>
            </w:r>
          </w:p>
        </w:tc>
      </w:tr>
      <w:tr w:rsidR="007A7082" w:rsidRPr="007A7082" w:rsidTr="007A7082">
        <w:trPr>
          <w:trHeight w:val="15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 xml:space="preserve">Количество субъектов малого и среднего предпринимательства (включая индивидуальных предпринимателей) </w:t>
            </w:r>
            <w:r>
              <w:rPr>
                <w:sz w:val="24"/>
                <w:szCs w:val="24"/>
                <w:lang w:eastAsia="ru-RU"/>
              </w:rPr>
              <w:t xml:space="preserve">                  </w:t>
            </w:r>
            <w:r w:rsidRPr="007A7082">
              <w:rPr>
                <w:sz w:val="24"/>
                <w:szCs w:val="24"/>
                <w:lang w:eastAsia="ru-RU"/>
              </w:rPr>
              <w:t>в расчете на 10 тыс. человек населения города Югорска&lt;2&gt;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460,0</w:t>
            </w:r>
          </w:p>
        </w:tc>
      </w:tr>
      <w:tr w:rsidR="007A7082" w:rsidRPr="007A7082" w:rsidTr="007A7082">
        <w:trPr>
          <w:trHeight w:val="140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Количество получателей государственной поддержки, осуществляющих производство сельскохозяйственной продукции&lt;2&gt;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A708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7A7082">
              <w:rPr>
                <w:sz w:val="24"/>
                <w:szCs w:val="24"/>
                <w:lang w:eastAsia="ru-RU"/>
              </w:rPr>
              <w:t>≥</w:t>
            </w:r>
            <w:r w:rsidRPr="007A7082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5</w:t>
            </w:r>
          </w:p>
        </w:tc>
      </w:tr>
      <w:tr w:rsidR="007A7082" w:rsidRPr="007A7082" w:rsidTr="007A7082">
        <w:trPr>
          <w:trHeight w:val="126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 xml:space="preserve">Среднее время ожидания в очереди для подачи (получения) документов </w:t>
            </w:r>
            <w:r>
              <w:rPr>
                <w:sz w:val="24"/>
                <w:szCs w:val="24"/>
                <w:lang w:eastAsia="ru-RU"/>
              </w:rPr>
              <w:t xml:space="preserve">                        </w:t>
            </w:r>
            <w:r w:rsidRPr="007A7082">
              <w:rPr>
                <w:sz w:val="24"/>
                <w:szCs w:val="24"/>
                <w:lang w:eastAsia="ru-RU"/>
              </w:rPr>
              <w:t>по предоставлению государственных</w:t>
            </w:r>
            <w:r>
              <w:rPr>
                <w:sz w:val="24"/>
                <w:szCs w:val="24"/>
                <w:lang w:eastAsia="ru-RU"/>
              </w:rPr>
              <w:t xml:space="preserve">                </w:t>
            </w:r>
            <w:r w:rsidRPr="007A7082">
              <w:rPr>
                <w:sz w:val="24"/>
                <w:szCs w:val="24"/>
                <w:lang w:eastAsia="ru-RU"/>
              </w:rPr>
              <w:t xml:space="preserve"> и муниципальных услуг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≤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≤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≤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≤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≤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≤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≤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≤ 15</w:t>
            </w:r>
          </w:p>
        </w:tc>
      </w:tr>
      <w:tr w:rsidR="007A7082" w:rsidRPr="007A7082" w:rsidTr="007A7082">
        <w:trPr>
          <w:trHeight w:val="141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  в МФЦ &lt;1&gt;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≥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r w:rsidRPr="007A7082">
              <w:rPr>
                <w:sz w:val="24"/>
                <w:szCs w:val="24"/>
              </w:rPr>
              <w:t>≥ 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r w:rsidRPr="007A7082">
              <w:rPr>
                <w:sz w:val="24"/>
                <w:szCs w:val="24"/>
              </w:rPr>
              <w:t>≥ 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r w:rsidRPr="007A7082">
              <w:rPr>
                <w:sz w:val="24"/>
                <w:szCs w:val="24"/>
              </w:rPr>
              <w:t>≥ 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r w:rsidRPr="007A7082">
              <w:rPr>
                <w:sz w:val="24"/>
                <w:szCs w:val="24"/>
              </w:rPr>
              <w:t>≥ 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spacing w:after="200"/>
              <w:jc w:val="center"/>
              <w:rPr>
                <w:sz w:val="24"/>
                <w:szCs w:val="24"/>
                <w:lang w:eastAsia="en-US"/>
              </w:rPr>
            </w:pPr>
            <w:r w:rsidRPr="007A7082">
              <w:rPr>
                <w:sz w:val="24"/>
                <w:szCs w:val="24"/>
              </w:rPr>
              <w:t>≥ 90</w:t>
            </w:r>
          </w:p>
        </w:tc>
      </w:tr>
      <w:tr w:rsidR="007A7082" w:rsidRPr="007A7082" w:rsidTr="007A7082">
        <w:trPr>
          <w:trHeight w:val="141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 xml:space="preserve">Численность пострадавших в результате несчастных случаев на производстве </w:t>
            </w:r>
            <w:r>
              <w:rPr>
                <w:sz w:val="24"/>
                <w:szCs w:val="24"/>
                <w:lang w:eastAsia="ru-RU"/>
              </w:rPr>
              <w:t xml:space="preserve">                  </w:t>
            </w:r>
            <w:r w:rsidRPr="007A7082">
              <w:rPr>
                <w:sz w:val="24"/>
                <w:szCs w:val="24"/>
                <w:lang w:eastAsia="ru-RU"/>
              </w:rPr>
              <w:t>с утратой трудоспособности на 1 рабочий день и более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Pr="007A7082" w:rsidRDefault="007A7082" w:rsidP="007A7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A7082">
              <w:rPr>
                <w:sz w:val="24"/>
                <w:szCs w:val="24"/>
                <w:lang w:eastAsia="ru-RU"/>
              </w:rPr>
              <w:t>270</w:t>
            </w:r>
          </w:p>
        </w:tc>
      </w:tr>
    </w:tbl>
    <w:p w:rsidR="007A7082" w:rsidRDefault="007A7082" w:rsidP="00B43CD6">
      <w:pPr>
        <w:ind w:firstLine="709"/>
        <w:jc w:val="both"/>
        <w:rPr>
          <w:b/>
          <w:sz w:val="24"/>
          <w:szCs w:val="24"/>
        </w:rPr>
      </w:pPr>
    </w:p>
    <w:p w:rsidR="007A7082" w:rsidRPr="007A7082" w:rsidRDefault="007A7082" w:rsidP="007A708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&lt;1&gt;. </w:t>
      </w:r>
      <w:hyperlink r:id="rId7" w:history="1">
        <w:r w:rsidRPr="007A7082">
          <w:rPr>
            <w:rStyle w:val="a8"/>
            <w:color w:val="auto"/>
            <w:sz w:val="24"/>
            <w:szCs w:val="24"/>
            <w:u w:val="none"/>
            <w:lang w:eastAsia="ru-RU"/>
          </w:rPr>
          <w:t>Указ</w:t>
        </w:r>
      </w:hyperlink>
      <w:r w:rsidRPr="007A7082">
        <w:rPr>
          <w:sz w:val="24"/>
          <w:szCs w:val="24"/>
          <w:lang w:eastAsia="ru-RU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управления».</w:t>
      </w:r>
    </w:p>
    <w:p w:rsidR="007A7082" w:rsidRPr="007A7082" w:rsidRDefault="007A7082" w:rsidP="007A7082">
      <w:pPr>
        <w:widowControl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bookmarkStart w:id="1" w:name="P967"/>
      <w:bookmarkEnd w:id="1"/>
      <w:r w:rsidRPr="007A7082">
        <w:rPr>
          <w:sz w:val="24"/>
          <w:szCs w:val="24"/>
          <w:lang w:eastAsia="ru-RU"/>
        </w:rPr>
        <w:t xml:space="preserve">&lt;2&gt;. </w:t>
      </w:r>
      <w:hyperlink r:id="rId8" w:history="1">
        <w:r w:rsidRPr="007A7082">
          <w:rPr>
            <w:rStyle w:val="a8"/>
            <w:color w:val="auto"/>
            <w:sz w:val="24"/>
            <w:szCs w:val="24"/>
            <w:u w:val="none"/>
            <w:lang w:eastAsia="ru-RU"/>
          </w:rPr>
          <w:t>Указ</w:t>
        </w:r>
      </w:hyperlink>
      <w:r w:rsidRPr="007A7082">
        <w:rPr>
          <w:sz w:val="24"/>
          <w:szCs w:val="24"/>
          <w:lang w:eastAsia="ru-RU"/>
        </w:rPr>
        <w:t xml:space="preserve"> Президента Российской Федерации от 7 мая 2012 года № 596 «О долгосрочной государственной экономической политике».</w:t>
      </w: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  <w:r w:rsidRPr="007A7082">
        <w:rPr>
          <w:sz w:val="24"/>
          <w:szCs w:val="24"/>
          <w:lang w:eastAsia="ru-RU"/>
        </w:rPr>
        <w:t>&lt;3&gt;. 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года».</w:t>
      </w: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</w:p>
    <w:p w:rsidR="007A7082" w:rsidRDefault="007A7082" w:rsidP="007A7082">
      <w:pPr>
        <w:ind w:firstLine="709"/>
        <w:jc w:val="both"/>
        <w:rPr>
          <w:sz w:val="24"/>
          <w:szCs w:val="24"/>
          <w:lang w:eastAsia="ru-RU"/>
        </w:rPr>
      </w:pPr>
    </w:p>
    <w:p w:rsidR="007A7082" w:rsidRDefault="007A7082" w:rsidP="007A7082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  <w:lang w:eastAsia="ru-RU"/>
        </w:rPr>
      </w:pPr>
      <w:r w:rsidRPr="007A7082">
        <w:rPr>
          <w:b/>
          <w:sz w:val="24"/>
          <w:szCs w:val="24"/>
          <w:lang w:eastAsia="ru-RU"/>
        </w:rPr>
        <w:lastRenderedPageBreak/>
        <w:t>Таблица 2</w:t>
      </w:r>
    </w:p>
    <w:p w:rsidR="007A7082" w:rsidRPr="007A7082" w:rsidRDefault="007A7082" w:rsidP="007A7082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  <w:lang w:eastAsia="ru-RU"/>
        </w:rPr>
      </w:pPr>
    </w:p>
    <w:p w:rsidR="007A7082" w:rsidRPr="007A7082" w:rsidRDefault="007A7082" w:rsidP="007A7082">
      <w:pPr>
        <w:jc w:val="center"/>
        <w:rPr>
          <w:b/>
          <w:sz w:val="24"/>
          <w:szCs w:val="24"/>
          <w:lang w:eastAsia="ru-RU"/>
        </w:rPr>
      </w:pPr>
      <w:r w:rsidRPr="007A7082">
        <w:rPr>
          <w:b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7A7082" w:rsidRDefault="007A7082" w:rsidP="007A7082">
      <w:pPr>
        <w:jc w:val="both"/>
        <w:rPr>
          <w:b/>
          <w:sz w:val="24"/>
          <w:szCs w:val="24"/>
          <w:lang w:eastAsia="ru-RU"/>
        </w:rPr>
      </w:pPr>
    </w:p>
    <w:tbl>
      <w:tblPr>
        <w:tblW w:w="495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42"/>
        <w:gridCol w:w="492"/>
        <w:gridCol w:w="2232"/>
        <w:gridCol w:w="1919"/>
        <w:gridCol w:w="1619"/>
        <w:gridCol w:w="1083"/>
        <w:gridCol w:w="936"/>
        <w:gridCol w:w="936"/>
        <w:gridCol w:w="961"/>
        <w:gridCol w:w="936"/>
        <w:gridCol w:w="936"/>
        <w:gridCol w:w="958"/>
        <w:gridCol w:w="983"/>
        <w:gridCol w:w="1121"/>
      </w:tblGrid>
      <w:tr w:rsidR="007A7082" w:rsidTr="007A7082">
        <w:trPr>
          <w:trHeight w:val="440"/>
          <w:tblHeader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A7082" w:rsidRDefault="007A7082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строки</w:t>
            </w: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7A7082" w:rsidRDefault="007A7082">
            <w:pPr>
              <w:ind w:left="113" w:right="113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Номер основного мероприятия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Основные мероприятия муниципальной программы (их связь </w:t>
            </w:r>
            <w:proofErr w:type="gramEnd"/>
          </w:p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с целевыми показателями муниципальной программы)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82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7A7082" w:rsidTr="007A7082">
        <w:trPr>
          <w:trHeight w:val="559"/>
          <w:tblHeader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4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7A7082" w:rsidTr="007A7082">
        <w:trPr>
          <w:trHeight w:val="58"/>
          <w:tblHeader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7A7082" w:rsidTr="007A7082">
        <w:trPr>
          <w:trHeight w:val="300"/>
          <w:tblHeader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7A7082" w:rsidTr="007A7082">
        <w:trPr>
          <w:trHeight w:val="31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2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  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7A7082" w:rsidTr="007A7082">
        <w:trPr>
          <w:trHeight w:val="54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  (1,2)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1 874 354,1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164 688,7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155 343,4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7A7082" w:rsidTr="007A7082">
        <w:trPr>
          <w:trHeight w:val="40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98 907,2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8 836,3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7 863,9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7A7082" w:rsidTr="007A7082">
        <w:trPr>
          <w:trHeight w:val="71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7A7082" w:rsidTr="007A7082">
        <w:trPr>
          <w:trHeight w:val="55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1 589 889,0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140 575,3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7A7082" w:rsidTr="007A7082">
        <w:trPr>
          <w:trHeight w:val="4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8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7A7082" w:rsidTr="007A7082">
        <w:trPr>
          <w:trHeight w:val="63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78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97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7A7082" w:rsidTr="007A7082">
        <w:trPr>
          <w:trHeight w:val="4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0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528 243,0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44 243,0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7A7082" w:rsidTr="007A7082">
        <w:trPr>
          <w:trHeight w:val="15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51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528 243,0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44 243,0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7A7082" w:rsidTr="007A7082">
        <w:trPr>
          <w:trHeight w:val="5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3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Осуществление отдельного государственного полномочия  </w:t>
            </w:r>
          </w:p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по осуществлению деятельности по опеке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попечительству (3)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Отдел опеки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попечительства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7A7082" w:rsidTr="00850EB9">
        <w:trPr>
          <w:trHeight w:val="607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5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7A7082" w:rsidTr="007A7082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30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3 758 415,6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296 149,4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301 285,2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316 098,1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1 580 490,5</w:t>
            </w:r>
          </w:p>
        </w:tc>
      </w:tr>
      <w:tr w:rsidR="007A7082" w:rsidTr="007A7082">
        <w:trPr>
          <w:trHeight w:val="7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98 907,2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8 836,3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7 863,9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7A7082" w:rsidTr="007A7082">
        <w:trPr>
          <w:trHeight w:val="13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1 303 776,4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82 694,8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97 551,6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112 353,0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561 765,0</w:t>
            </w:r>
          </w:p>
        </w:tc>
      </w:tr>
      <w:tr w:rsidR="007A7082" w:rsidTr="00850EB9">
        <w:trPr>
          <w:trHeight w:val="253"/>
        </w:trPr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2 355 732,0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204 618,3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195 869,7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195 524,4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977 622,0</w:t>
            </w:r>
          </w:p>
        </w:tc>
      </w:tr>
      <w:tr w:rsidR="007A7082" w:rsidTr="00850EB9">
        <w:trPr>
          <w:trHeight w:val="5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58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48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Проекты, портфели проектов  (в том числе направленные</w:t>
            </w:r>
            <w:proofErr w:type="gramEnd"/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федеральных проектов Российской Федерации</w:t>
            </w:r>
          </w:p>
          <w:p w:rsidR="007A7082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70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84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4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84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34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482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Подпрограмма  II «Развитие малого и среднего предпринимательства»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61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Оказание мер поддержки субъектам малого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среднего предпринимательства (4,5)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59 750,5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5 741,6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7A7082" w:rsidTr="007A7082">
        <w:trPr>
          <w:trHeight w:val="57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8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51 041,2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7A7082" w:rsidTr="00850EB9">
        <w:trPr>
          <w:trHeight w:val="63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8 709,3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1 147,9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7A7082" w:rsidTr="00850EB9">
        <w:trPr>
          <w:trHeight w:val="99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56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59 750,5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5 741,6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24 549,5</w:t>
            </w:r>
          </w:p>
        </w:tc>
      </w:tr>
      <w:tr w:rsidR="007A7082" w:rsidTr="007A7082">
        <w:trPr>
          <w:trHeight w:val="56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83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51 041,2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21 112,5</w:t>
            </w:r>
          </w:p>
        </w:tc>
      </w:tr>
      <w:tr w:rsidR="007A7082" w:rsidTr="00850EB9">
        <w:trPr>
          <w:trHeight w:val="70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8 709,3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1 147,9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3 437,0</w:t>
            </w:r>
          </w:p>
        </w:tc>
      </w:tr>
      <w:tr w:rsidR="007A7082" w:rsidTr="00850EB9">
        <w:trPr>
          <w:trHeight w:val="70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297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66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7A7082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25 381,2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5 741,6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9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977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21 483,7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70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3 897,5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1 147,9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70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39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482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III «Развитие агропромышленного комплекса»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58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Осуществление отдельного государственного полномочия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по поддержке сельскохозяйственного производства (6)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7A7082" w:rsidTr="00850EB9">
        <w:trPr>
          <w:trHeight w:val="56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9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7A7082" w:rsidTr="00850EB9">
        <w:trPr>
          <w:trHeight w:val="69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84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3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7A7082" w:rsidTr="00850EB9">
        <w:trPr>
          <w:trHeight w:val="96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4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1 243 320,0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103 610,0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518 050,0</w:t>
            </w:r>
          </w:p>
        </w:tc>
      </w:tr>
      <w:tr w:rsidR="007A7082" w:rsidTr="00850EB9">
        <w:trPr>
          <w:trHeight w:val="75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7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42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7A7082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56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96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2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9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482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IV «Предоставление государственных и муниципальных услуг через многофункциональный центр (МФЦ)»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54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Организация предоставления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государственных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муниципальных услуг через многофункциональный центр (7,8)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443 937,3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36 154,0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7A7082" w:rsidTr="00850EB9">
        <w:trPr>
          <w:trHeight w:val="83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57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409 080,8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33 396,3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7A7082" w:rsidTr="00850EB9">
        <w:trPr>
          <w:trHeight w:val="62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31 031,5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2 457,7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7A7082" w:rsidTr="00850EB9">
        <w:trPr>
          <w:trHeight w:val="86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7A7082" w:rsidTr="007A7082">
        <w:trPr>
          <w:trHeight w:val="3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73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IV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443 937,3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36 154,0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35 075,3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37 248,3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37 253,3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37 258,3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37 263,3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37 268,3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186 416,5</w:t>
            </w:r>
          </w:p>
        </w:tc>
      </w:tr>
      <w:tr w:rsidR="007A7082" w:rsidTr="00850EB9">
        <w:trPr>
          <w:trHeight w:val="74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8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409 080,8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33 396,3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32 276,5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34 340,8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171 704,0</w:t>
            </w:r>
          </w:p>
        </w:tc>
      </w:tr>
      <w:tr w:rsidR="007A7082" w:rsidTr="00850EB9">
        <w:trPr>
          <w:trHeight w:val="78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31 031,5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2 457,7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2 498,8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2 607,5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13 037,5</w:t>
            </w:r>
          </w:p>
        </w:tc>
      </w:tr>
      <w:tr w:rsidR="007A7082" w:rsidTr="00850EB9">
        <w:trPr>
          <w:trHeight w:val="83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7A7082" w:rsidTr="00850EB9">
        <w:trPr>
          <w:trHeight w:val="4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57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7A7082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70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27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76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98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w="4827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Подпрограмма  V  «Улучшение условий и охраны труда»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257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Проведение конкурсов</w:t>
            </w:r>
          </w:p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в сфере охраны труда, информирование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агитация по охране труда (9) 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7A7082" w:rsidTr="00850EB9">
        <w:trPr>
          <w:trHeight w:val="53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9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42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7A7082" w:rsidTr="00850EB9">
        <w:trPr>
          <w:trHeight w:val="55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22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Осуществление отдельных государственных полномочий в сфере трудовых отношений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государственного управления охраной труда (9)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проектного управления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7A7082" w:rsidTr="007A7082">
        <w:trPr>
          <w:trHeight w:val="56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8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7A7082" w:rsidTr="00850EB9">
        <w:trPr>
          <w:trHeight w:val="27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9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28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V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23 132,0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1 946,0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1 926,0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9 630,0</w:t>
            </w:r>
          </w:p>
        </w:tc>
      </w:tr>
      <w:tr w:rsidR="007A7082" w:rsidTr="00850EB9">
        <w:trPr>
          <w:trHeight w:val="48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8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21 912,0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1 826,0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9 130,0</w:t>
            </w:r>
          </w:p>
        </w:tc>
      </w:tr>
      <w:tr w:rsidR="007A7082" w:rsidTr="007A7082">
        <w:trPr>
          <w:trHeight w:val="4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1 220,0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500,0</w:t>
            </w:r>
          </w:p>
        </w:tc>
      </w:tr>
      <w:tr w:rsidR="007A7082" w:rsidTr="00850EB9">
        <w:trPr>
          <w:trHeight w:val="42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37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59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50EB9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7A7082" w:rsidRDefault="007A7082" w:rsidP="00850EB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0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9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местный бюджет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54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4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5 528 555,4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443 601,0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446 806,4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463 792,3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463 797,3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463 802,3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463 807,3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7A7082" w:rsidTr="00850EB9">
        <w:trPr>
          <w:trHeight w:val="110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98 907,2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8 836,3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7 863,9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7A7082" w:rsidTr="00850EB9">
        <w:trPr>
          <w:trHeight w:val="104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3 029 130,4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226 120,8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239 486,6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7A7082" w:rsidTr="007A7082">
        <w:trPr>
          <w:trHeight w:val="50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2 396 692,8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208 343,9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199 155,9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7A7082" w:rsidTr="007A7082">
        <w:trPr>
          <w:trHeight w:val="70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7A7082" w:rsidTr="007A7082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111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7A7082">
        <w:trPr>
          <w:trHeight w:val="3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55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9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27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850EB9">
        <w:trPr>
          <w:trHeight w:val="291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 xml:space="preserve">Проекты, портфели проектов  (в том числе направленные </w:t>
            </w:r>
            <w:proofErr w:type="gramEnd"/>
          </w:p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на реализацию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национальных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 федеральных проектов Российской Федерации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25 381,2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5 741,6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4 909,9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0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70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21 483,7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4 593,7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4 222,5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287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3 897,5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1 147,9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687,4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70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3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5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5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1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42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3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127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EB9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Инвестиции в объекты муниципальной собственности </w:t>
            </w:r>
          </w:p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45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70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28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56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3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5 503 174,2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437 859,4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441 896,5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458 882,4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458 887,4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458 892,4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463 807,3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463 812,3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2 319 136,5</w:t>
            </w:r>
          </w:p>
        </w:tc>
      </w:tr>
      <w:tr w:rsidR="007A7082" w:rsidTr="007A7082">
        <w:trPr>
          <w:trHeight w:val="42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98 907,2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8 836,3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7 863,9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7A7082" w:rsidTr="007A7082">
        <w:trPr>
          <w:trHeight w:val="70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3 007 646,7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221 527,1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235 264,1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252 129,8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256 352,3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1 281 761,5</w:t>
            </w:r>
          </w:p>
        </w:tc>
      </w:tr>
      <w:tr w:rsidR="007A7082" w:rsidTr="00850EB9">
        <w:trPr>
          <w:trHeight w:val="239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2 392 795,3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207 196,0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198 468,5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198 231,9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198 919,3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994 596,5</w:t>
            </w:r>
          </w:p>
        </w:tc>
      </w:tr>
      <w:tr w:rsidR="007A7082" w:rsidTr="00850EB9">
        <w:trPr>
          <w:trHeight w:val="517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7A7082" w:rsidTr="007A7082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7082" w:rsidRDefault="007A7082">
            <w:pP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7082" w:rsidTr="007A7082">
        <w:trPr>
          <w:trHeight w:val="37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Департамент экономического развития и проектного управления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1 770 139,8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147 451,6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145 521,2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147 694,2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147 699,2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147 704,2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147 709,2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147 714,2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738 646,0</w:t>
            </w:r>
          </w:p>
        </w:tc>
      </w:tr>
      <w:tr w:rsidR="007A7082" w:rsidTr="00850EB9">
        <w:trPr>
          <w:trHeight w:val="46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9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1 725 354,0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143 426,0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141 935,0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143 999,3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719 996,5</w:t>
            </w:r>
          </w:p>
        </w:tc>
      </w:tr>
      <w:tr w:rsidR="007A7082" w:rsidTr="007A7082">
        <w:trPr>
          <w:trHeight w:val="42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40 960,8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3 725,6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3 286,2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3 394,9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16 974,5</w:t>
            </w:r>
          </w:p>
        </w:tc>
      </w:tr>
      <w:tr w:rsidR="007A7082" w:rsidTr="00850EB9">
        <w:trPr>
          <w:trHeight w:val="56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3 825,0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320,0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1 675,0</w:t>
            </w:r>
          </w:p>
        </w:tc>
      </w:tr>
      <w:tr w:rsidR="007A7082" w:rsidTr="00850EB9">
        <w:trPr>
          <w:trHeight w:val="56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143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1 874 354,1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164 688,7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155 343,4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155 432,2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777 161,0</w:t>
            </w:r>
          </w:p>
        </w:tc>
      </w:tr>
      <w:tr w:rsidR="007A7082" w:rsidTr="00850EB9">
        <w:trPr>
          <w:trHeight w:val="82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98 907,2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8 836,3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7 863,9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8 220,7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41 103,5</w:t>
            </w:r>
          </w:p>
        </w:tc>
      </w:tr>
      <w:tr w:rsidR="007A7082" w:rsidTr="007A7082">
        <w:trPr>
          <w:trHeight w:val="83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185 557,9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15 277,1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15 409,8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15 487,1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77 435,5</w:t>
            </w:r>
          </w:p>
        </w:tc>
      </w:tr>
      <w:tr w:rsidR="007A7082" w:rsidTr="00850EB9">
        <w:trPr>
          <w:trHeight w:val="66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1 589 889,0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140 575,3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132 069,7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131 724,4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658 622,0</w:t>
            </w:r>
          </w:p>
        </w:tc>
      </w:tr>
      <w:tr w:rsidR="007A7082" w:rsidTr="00850EB9">
        <w:trPr>
          <w:trHeight w:val="98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8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2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МКУ «Централизованная бухгалтерия»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7A7082" w:rsidTr="00850EB9">
        <w:trPr>
          <w:trHeight w:val="70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9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698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237 600,0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19 800,0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99 000,0</w:t>
            </w:r>
          </w:p>
        </w:tc>
      </w:tr>
      <w:tr w:rsidR="007A7082" w:rsidTr="00850EB9">
        <w:trPr>
          <w:trHeight w:val="99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56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153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3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528 243,0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44 243,0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7A7082" w:rsidTr="00850EB9">
        <w:trPr>
          <w:trHeight w:val="54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70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850EB9">
        <w:trPr>
          <w:trHeight w:val="563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528 243,0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44 243,0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44 000,0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220 000,0</w:t>
            </w:r>
          </w:p>
        </w:tc>
      </w:tr>
      <w:tr w:rsidR="007A7082" w:rsidTr="00850EB9">
        <w:trPr>
          <w:trHeight w:val="422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56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1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 4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Отдел опеки и попечительства администрации города Югорска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7A7082" w:rsidTr="007A7082">
        <w:trPr>
          <w:trHeight w:val="88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52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1 118 218,5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67 417,7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82 141,8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96 865,9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484 329,5</w:t>
            </w:r>
          </w:p>
        </w:tc>
      </w:tr>
      <w:tr w:rsidR="007A7082" w:rsidTr="007A7082">
        <w:trPr>
          <w:trHeight w:val="6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A7082" w:rsidTr="007A7082">
        <w:trPr>
          <w:trHeight w:val="694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082" w:rsidRDefault="007A7082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7A7082" w:rsidRDefault="007A7082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1A424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1A4240">
        <w:rPr>
          <w:b/>
          <w:sz w:val="24"/>
          <w:szCs w:val="24"/>
        </w:rPr>
        <w:lastRenderedPageBreak/>
        <w:t xml:space="preserve">Таблица 3 </w:t>
      </w:r>
    </w:p>
    <w:p w:rsidR="001A4240" w:rsidRPr="001A4240" w:rsidRDefault="001A4240" w:rsidP="001A424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1A4240" w:rsidRPr="001A4240" w:rsidRDefault="001A4240" w:rsidP="001A424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A4240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1A4240">
        <w:rPr>
          <w:b/>
          <w:sz w:val="24"/>
          <w:szCs w:val="24"/>
        </w:rPr>
        <w:t>направленные</w:t>
      </w:r>
      <w:proofErr w:type="gramEnd"/>
      <w:r w:rsidRPr="001A4240">
        <w:rPr>
          <w:b/>
          <w:sz w:val="24"/>
          <w:szCs w:val="24"/>
        </w:rPr>
        <w:t xml:space="preserve"> в том числе на реализацию национальных </w:t>
      </w:r>
    </w:p>
    <w:p w:rsidR="001A4240" w:rsidRPr="001A4240" w:rsidRDefault="001A4240" w:rsidP="001A424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A4240">
        <w:rPr>
          <w:b/>
          <w:sz w:val="24"/>
          <w:szCs w:val="24"/>
        </w:rPr>
        <w:t xml:space="preserve">и федеральных проектов Российской Федерации и Ханты-Мансийского автономного округа – Югры, </w:t>
      </w:r>
      <w:r w:rsidRPr="001A4240">
        <w:rPr>
          <w:b/>
          <w:sz w:val="24"/>
          <w:szCs w:val="24"/>
          <w:lang w:eastAsia="ru-RU"/>
        </w:rPr>
        <w:t>муниципальных проектов</w:t>
      </w:r>
    </w:p>
    <w:p w:rsidR="001A4240" w:rsidRDefault="001A4240" w:rsidP="001A4240">
      <w:pPr>
        <w:jc w:val="both"/>
        <w:rPr>
          <w:b/>
          <w:sz w:val="24"/>
          <w:szCs w:val="24"/>
          <w:lang w:eastAsia="ru-RU"/>
        </w:rPr>
      </w:pPr>
    </w:p>
    <w:tbl>
      <w:tblPr>
        <w:tblW w:w="15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35"/>
        <w:gridCol w:w="1737"/>
        <w:gridCol w:w="1100"/>
        <w:gridCol w:w="34"/>
        <w:gridCol w:w="1949"/>
        <w:gridCol w:w="1312"/>
        <w:gridCol w:w="1738"/>
        <w:gridCol w:w="926"/>
        <w:gridCol w:w="916"/>
        <w:gridCol w:w="927"/>
        <w:gridCol w:w="916"/>
        <w:gridCol w:w="851"/>
        <w:gridCol w:w="850"/>
      </w:tblGrid>
      <w:tr w:rsidR="001A4240" w:rsidRPr="001A4240" w:rsidTr="001A4240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</w:rPr>
            </w:pPr>
            <w:r w:rsidRPr="001A4240">
              <w:rPr>
                <w:rFonts w:eastAsia="Calibri"/>
              </w:rPr>
              <w:t>№</w:t>
            </w:r>
          </w:p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1A4240">
              <w:rPr>
                <w:rFonts w:eastAsia="Calibri"/>
              </w:rPr>
              <w:t>п</w:t>
            </w:r>
            <w:proofErr w:type="gramEnd"/>
            <w:r w:rsidRPr="001A4240">
              <w:rPr>
                <w:rFonts w:eastAsia="Calibri"/>
              </w:rPr>
              <w:t>/п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1A4240">
              <w:rPr>
                <w:rFonts w:eastAsia="Calibri"/>
              </w:rPr>
              <w:t>Наименование портфеля проектов, проекта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Наименование проекта или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Номер основного мероприятия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Цели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Срок реализации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Источники финансирования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Параметры финансового обеспечения, тыс. рублей</w:t>
            </w:r>
          </w:p>
        </w:tc>
      </w:tr>
      <w:tr w:rsidR="001A4240" w:rsidRPr="001A4240" w:rsidTr="001A4240">
        <w:trPr>
          <w:trHeight w:val="18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всего</w:t>
            </w:r>
          </w:p>
        </w:tc>
        <w:tc>
          <w:tcPr>
            <w:tcW w:w="4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в том числе по годам:</w:t>
            </w:r>
          </w:p>
        </w:tc>
      </w:tr>
      <w:tr w:rsidR="001A4240" w:rsidRPr="001A4240" w:rsidTr="001A4240">
        <w:trPr>
          <w:trHeight w:val="51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vertAlign w:val="superscript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2019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2020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2023</w:t>
            </w:r>
          </w:p>
        </w:tc>
      </w:tr>
      <w:tr w:rsidR="001A4240" w:rsidRPr="001A4240" w:rsidTr="001A424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en-US"/>
              </w:rPr>
            </w:pPr>
            <w:r w:rsidRPr="001A4240">
              <w:t>13</w:t>
            </w:r>
          </w:p>
        </w:tc>
      </w:tr>
      <w:tr w:rsidR="001A4240" w:rsidRPr="001A4240" w:rsidTr="001A4240">
        <w:trPr>
          <w:trHeight w:val="347"/>
        </w:trPr>
        <w:tc>
          <w:tcPr>
            <w:tcW w:w="155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widowControl w:val="0"/>
              <w:autoSpaceDE w:val="0"/>
              <w:autoSpaceDN w:val="0"/>
              <w:jc w:val="center"/>
              <w:rPr>
                <w:lang w:eastAsia="en-US"/>
              </w:rPr>
            </w:pPr>
            <w:r w:rsidRPr="001A4240"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1A4240" w:rsidRPr="001A4240" w:rsidTr="001A4240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Default="001A4240" w:rsidP="001A4240">
            <w:pPr>
              <w:jc w:val="center"/>
              <w:rPr>
                <w:rFonts w:eastAsia="Calibri"/>
              </w:rPr>
            </w:pPr>
            <w:r w:rsidRPr="001A4240">
              <w:rPr>
                <w:rFonts w:eastAsia="Calibri"/>
              </w:rPr>
              <w:t xml:space="preserve">Портфель проектов «Малый </w:t>
            </w:r>
          </w:p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1A4240">
              <w:rPr>
                <w:rFonts w:eastAsia="Calibri"/>
              </w:rPr>
              <w:t>и средний бизнес и поддержка индивидуальной предпринимательской инициативы»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Default="001A4240" w:rsidP="001A4240">
            <w:pPr>
              <w:jc w:val="center"/>
              <w:rPr>
                <w:rFonts w:eastAsia="Calibri"/>
              </w:rPr>
            </w:pPr>
            <w:r w:rsidRPr="001A4240">
              <w:rPr>
                <w:rFonts w:eastAsia="Calibri"/>
              </w:rPr>
              <w:t>«Малый</w:t>
            </w:r>
          </w:p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1A4240">
              <w:rPr>
                <w:rFonts w:eastAsia="Calibri"/>
              </w:rPr>
              <w:t xml:space="preserve"> и средний бизнес и поддержка индивидуальной предпринимательской инициативы» (4)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2.1.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Default="001A4240" w:rsidP="001A4240">
            <w:pPr>
              <w:ind w:firstLine="34"/>
              <w:jc w:val="center"/>
              <w:rPr>
                <w:rFonts w:eastAsia="Calibri"/>
              </w:rPr>
            </w:pPr>
            <w:r w:rsidRPr="001A4240">
              <w:rPr>
                <w:rFonts w:eastAsia="Calibri"/>
              </w:rPr>
              <w:t xml:space="preserve">1. Развитие системы мер поддержки малого </w:t>
            </w:r>
          </w:p>
          <w:p w:rsidR="001A4240" w:rsidRPr="001A4240" w:rsidRDefault="001A4240" w:rsidP="001A4240">
            <w:pPr>
              <w:ind w:firstLine="34"/>
              <w:jc w:val="center"/>
              <w:rPr>
                <w:rFonts w:eastAsia="Calibri"/>
              </w:rPr>
            </w:pPr>
            <w:r w:rsidRPr="001A4240">
              <w:rPr>
                <w:rFonts w:eastAsia="Calibri"/>
              </w:rPr>
              <w:t>и среднего предпринимательства в автономном округе.</w:t>
            </w:r>
          </w:p>
          <w:p w:rsidR="001A4240" w:rsidRDefault="001A4240" w:rsidP="001A4240">
            <w:pPr>
              <w:ind w:left="34"/>
              <w:jc w:val="center"/>
              <w:rPr>
                <w:rFonts w:eastAsia="Calibri"/>
              </w:rPr>
            </w:pPr>
            <w:r w:rsidRPr="001A4240">
              <w:rPr>
                <w:rFonts w:eastAsia="Calibri"/>
              </w:rPr>
              <w:t xml:space="preserve">2. Повышение эффективности </w:t>
            </w:r>
            <w:proofErr w:type="gramStart"/>
            <w:r w:rsidRPr="001A4240">
              <w:rPr>
                <w:rFonts w:eastAsia="Calibri"/>
              </w:rPr>
              <w:t>государственного</w:t>
            </w:r>
            <w:proofErr w:type="gramEnd"/>
            <w:r w:rsidRPr="001A4240">
              <w:rPr>
                <w:rFonts w:eastAsia="Calibri"/>
              </w:rPr>
              <w:t xml:space="preserve"> </w:t>
            </w:r>
          </w:p>
          <w:p w:rsidR="001A4240" w:rsidRPr="001A4240" w:rsidRDefault="001A4240" w:rsidP="001A4240">
            <w:pPr>
              <w:ind w:left="34"/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и муниципального управления в сфере малого и среднего предпринимательства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31.12.202</w:t>
            </w:r>
            <w:r w:rsidRPr="001A4240">
              <w:rPr>
                <w:rFonts w:eastAsia="Calibri"/>
                <w:lang w:val="en-US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25 381,2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5 741,6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</w:tr>
      <w:tr w:rsidR="001A4240" w:rsidRPr="001A4240" w:rsidTr="001A424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федеральный бюджет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</w:tr>
      <w:tr w:rsidR="001A4240" w:rsidRPr="001A4240" w:rsidTr="001A424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бюджет автономного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21 483,7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4 593,7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</w:tr>
      <w:tr w:rsidR="001A4240" w:rsidRPr="001A4240" w:rsidTr="001A424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местный бюджет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3 897,5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1 147,9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</w:tr>
      <w:tr w:rsidR="001A4240" w:rsidRPr="001A4240" w:rsidTr="001A4240">
        <w:trPr>
          <w:trHeight w:val="1545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иные источники финансирования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</w:tr>
      <w:tr w:rsidR="001A4240" w:rsidRPr="001A4240" w:rsidTr="001A424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Итого по портфелю проектов «Малый и средний бизнес и поддержка индивидуальной предпринимательской инициативы»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25 381,2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5 741,6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</w:tr>
      <w:tr w:rsidR="001A4240" w:rsidRPr="001A4240" w:rsidTr="001A4240">
        <w:trPr>
          <w:trHeight w:val="653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lang w:eastAsia="en-US"/>
              </w:rPr>
            </w:pPr>
            <w:r w:rsidRPr="001A4240">
              <w:t>федеральный бюджет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</w:tr>
      <w:tr w:rsidR="001A4240" w:rsidRPr="001A4240" w:rsidTr="001A424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lang w:eastAsia="en-US"/>
              </w:rPr>
            </w:pPr>
            <w:r w:rsidRPr="001A4240">
              <w:t>бюджет автономного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21 483,7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4 593,7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</w:tr>
      <w:tr w:rsidR="001A4240" w:rsidRPr="001A4240" w:rsidTr="001A424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lang w:eastAsia="en-US"/>
              </w:rPr>
            </w:pPr>
            <w:r w:rsidRPr="001A4240">
              <w:rPr>
                <w:rFonts w:eastAsia="Calibri"/>
              </w:rPr>
              <w:t>местный бюджет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3 897,5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1 147,9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</w:tr>
      <w:tr w:rsidR="001A4240" w:rsidRPr="001A4240" w:rsidTr="001A4240"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lang w:eastAsia="en-US"/>
              </w:rPr>
            </w:pPr>
            <w:r w:rsidRPr="001A4240">
              <w:t>иные источники финансирования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</w:tr>
      <w:tr w:rsidR="001A4240" w:rsidRPr="001A4240" w:rsidTr="001A4240">
        <w:tc>
          <w:tcPr>
            <w:tcW w:w="840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lastRenderedPageBreak/>
              <w:t>ИТОГО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25 381,2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5 741,6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4 909,9</w:t>
            </w:r>
          </w:p>
        </w:tc>
      </w:tr>
      <w:tr w:rsidR="001A4240" w:rsidRPr="001A4240" w:rsidTr="001A4240">
        <w:tc>
          <w:tcPr>
            <w:tcW w:w="84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lang w:eastAsia="en-US"/>
              </w:rPr>
            </w:pPr>
            <w:r w:rsidRPr="001A4240">
              <w:t>федеральный бюджет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color w:val="000000"/>
              </w:rPr>
              <w:t>0,0</w:t>
            </w:r>
          </w:p>
        </w:tc>
      </w:tr>
      <w:tr w:rsidR="001A4240" w:rsidRPr="001A4240" w:rsidTr="001A4240">
        <w:tc>
          <w:tcPr>
            <w:tcW w:w="84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lang w:eastAsia="en-US"/>
              </w:rPr>
            </w:pPr>
            <w:r w:rsidRPr="001A4240">
              <w:t>бюджет автономного округа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21 483,7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4 593,7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4 222,5</w:t>
            </w:r>
          </w:p>
        </w:tc>
      </w:tr>
      <w:tr w:rsidR="001A4240" w:rsidRPr="001A4240" w:rsidTr="001A4240">
        <w:tc>
          <w:tcPr>
            <w:tcW w:w="84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lang w:eastAsia="en-US"/>
              </w:rPr>
            </w:pPr>
            <w:r w:rsidRPr="001A4240">
              <w:rPr>
                <w:rFonts w:eastAsia="Calibri"/>
              </w:rPr>
              <w:t>местный бюджет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3 897,5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1 147,9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1A4240">
              <w:rPr>
                <w:color w:val="000000"/>
              </w:rPr>
              <w:t>687,4</w:t>
            </w:r>
          </w:p>
        </w:tc>
      </w:tr>
      <w:tr w:rsidR="001A4240" w:rsidRPr="001A4240" w:rsidTr="001A4240">
        <w:tc>
          <w:tcPr>
            <w:tcW w:w="840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rPr>
                <w:lang w:eastAsia="en-US"/>
              </w:rPr>
            </w:pPr>
            <w:r w:rsidRPr="001A4240">
              <w:t>иные источники финансирования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bCs/>
                <w:color w:val="000000"/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spacing w:after="200" w:line="276" w:lineRule="auto"/>
              <w:jc w:val="center"/>
              <w:rPr>
                <w:lang w:eastAsia="en-US"/>
              </w:rPr>
            </w:pPr>
            <w:r w:rsidRPr="001A4240">
              <w:rPr>
                <w:bCs/>
                <w:color w:val="000000"/>
              </w:rPr>
              <w:t>0,0</w:t>
            </w:r>
          </w:p>
        </w:tc>
      </w:tr>
    </w:tbl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1A4240" w:rsidRPr="001A4240" w:rsidRDefault="001A4240" w:rsidP="001A4240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1A4240">
        <w:rPr>
          <w:b/>
          <w:sz w:val="24"/>
          <w:szCs w:val="24"/>
        </w:rPr>
        <w:lastRenderedPageBreak/>
        <w:t xml:space="preserve">Таблица 4 </w:t>
      </w:r>
    </w:p>
    <w:p w:rsidR="001A4240" w:rsidRPr="001A4240" w:rsidRDefault="001A4240" w:rsidP="001A4240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</w:rPr>
      </w:pPr>
    </w:p>
    <w:p w:rsidR="001A4240" w:rsidRPr="001A4240" w:rsidRDefault="001A4240" w:rsidP="001A4240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1A4240">
        <w:rPr>
          <w:b/>
          <w:sz w:val="24"/>
          <w:szCs w:val="24"/>
        </w:rPr>
        <w:t>Характеристика основных мероприятий муниципальной программы</w:t>
      </w:r>
      <w:r w:rsidRPr="001A4240">
        <w:rPr>
          <w:b/>
          <w:color w:val="000000"/>
          <w:sz w:val="24"/>
          <w:szCs w:val="24"/>
          <w:lang w:eastAsia="ru-RU"/>
        </w:rPr>
        <w:t xml:space="preserve">, </w:t>
      </w:r>
      <w:r w:rsidRPr="001A4240">
        <w:rPr>
          <w:b/>
          <w:sz w:val="24"/>
          <w:szCs w:val="24"/>
        </w:rPr>
        <w:t>их связь с целевыми показателями</w:t>
      </w:r>
    </w:p>
    <w:p w:rsidR="001A4240" w:rsidRDefault="001A4240" w:rsidP="001A4240">
      <w:pPr>
        <w:jc w:val="both"/>
        <w:rPr>
          <w:b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685"/>
        <w:gridCol w:w="284"/>
        <w:gridCol w:w="5102"/>
        <w:gridCol w:w="4146"/>
      </w:tblGrid>
      <w:tr w:rsidR="001A4240" w:rsidRPr="001A4240" w:rsidTr="001A4240">
        <w:trPr>
          <w:trHeight w:val="5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 xml:space="preserve">№ </w:t>
            </w:r>
            <w:proofErr w:type="gramStart"/>
            <w:r w:rsidRPr="001A4240">
              <w:rPr>
                <w:rFonts w:eastAsia="Calibri"/>
              </w:rPr>
              <w:t>п</w:t>
            </w:r>
            <w:proofErr w:type="gramEnd"/>
            <w:r w:rsidRPr="001A4240">
              <w:rPr>
                <w:rFonts w:eastAsia="Calibri"/>
              </w:rPr>
              <w:t>/п</w:t>
            </w:r>
          </w:p>
        </w:tc>
        <w:tc>
          <w:tcPr>
            <w:tcW w:w="109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Основные мероприятия</w:t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Наименование целевого показателя</w:t>
            </w:r>
          </w:p>
        </w:tc>
      </w:tr>
      <w:tr w:rsidR="001A4240" w:rsidRPr="001A4240" w:rsidTr="001A4240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9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A4240" w:rsidRPr="001A4240" w:rsidTr="001A424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Содержание (направления расходов)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4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A4240" w:rsidRPr="001A4240" w:rsidTr="001A42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3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5</w:t>
            </w:r>
          </w:p>
        </w:tc>
      </w:tr>
      <w:tr w:rsidR="001A4240" w:rsidRPr="001A4240" w:rsidTr="001A4240">
        <w:trPr>
          <w:trHeight w:val="3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pStyle w:val="a5"/>
              <w:tabs>
                <w:tab w:val="left" w:pos="601"/>
              </w:tabs>
              <w:spacing w:line="276" w:lineRule="auto"/>
              <w:ind w:left="352"/>
              <w:jc w:val="center"/>
              <w:rPr>
                <w:rFonts w:eastAsia="Calibri"/>
                <w:b/>
                <w:lang w:eastAsia="en-US"/>
              </w:rPr>
            </w:pPr>
            <w:r w:rsidRPr="001A4240">
              <w:rPr>
                <w:b/>
                <w:bCs/>
                <w:lang w:eastAsia="en-US"/>
              </w:rPr>
              <w:t>Цель 1. Совершенствование и реализация муниципальной политики в отдельных секторах экономики, повышение качества стратегического планирования</w:t>
            </w:r>
          </w:p>
        </w:tc>
      </w:tr>
      <w:tr w:rsidR="001A4240" w:rsidRPr="001A4240" w:rsidTr="001A4240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bCs/>
                <w:highlight w:val="yellow"/>
                <w:lang w:eastAsia="ru-RU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b/>
                <w:bCs/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>Задача 1. Повышение качества муниципального управления и администрирования государственных полномочий</w:t>
            </w:r>
          </w:p>
        </w:tc>
      </w:tr>
      <w:tr w:rsidR="001A4240" w:rsidRPr="001A4240" w:rsidTr="001A4240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bCs/>
                <w:highlight w:val="yellow"/>
                <w:lang w:eastAsia="ru-RU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b/>
                <w:bCs/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 xml:space="preserve">Подпрограмма I </w:t>
            </w:r>
            <w:r w:rsidRPr="001A4240">
              <w:rPr>
                <w:b/>
                <w:lang w:eastAsia="ru-RU"/>
              </w:rPr>
              <w:t>«Совершенствование системы муниципального стратегического управления, реализация отдельных государственных полномочий»</w:t>
            </w:r>
          </w:p>
        </w:tc>
      </w:tr>
      <w:tr w:rsidR="001A4240" w:rsidRPr="001A4240" w:rsidTr="00477140">
        <w:trPr>
          <w:trHeight w:val="8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Организационно-техническое</w:t>
            </w:r>
          </w:p>
          <w:p w:rsidR="001A4240" w:rsidRDefault="001A4240" w:rsidP="00477140">
            <w:pPr>
              <w:rPr>
                <w:lang w:eastAsia="ru-RU"/>
              </w:rPr>
            </w:pPr>
            <w:r w:rsidRPr="001A4240">
              <w:rPr>
                <w:lang w:eastAsia="ru-RU"/>
              </w:rPr>
              <w:t>и финансовое обеспечение деятельности администрации города Югорска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lang w:eastAsia="ru-RU"/>
              </w:rPr>
              <w:t>и обеспечивающих учреждений, обеспечение мер социальной поддержки отдельным категориям граждан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proofErr w:type="gramStart"/>
            <w:r w:rsidRPr="001A4240">
              <w:rPr>
                <w:rFonts w:eastAsia="Calibri"/>
              </w:rPr>
              <w:t xml:space="preserve">Содержание администрации города Югорска, подведомственных обеспечивающих учреждений (содержание  и текущий ремонт зданий, приобретение основных средств), расходы на закупку товаров, выполнение работ, оказание услуг для муниципальных нужд, выплата денежного содержания работникам органов и структурных подразделений администрации города и работникам обеспечивающих учреждений </w:t>
            </w:r>
            <w:r>
              <w:rPr>
                <w:rFonts w:eastAsia="Calibri"/>
              </w:rPr>
              <w:t xml:space="preserve">                              </w:t>
            </w:r>
            <w:r w:rsidRPr="001A4240">
              <w:rPr>
                <w:rFonts w:eastAsia="Calibri"/>
              </w:rPr>
              <w:t>на исполнение соответствующих полномочий и функций, проведение специальной оценки условий труда.</w:t>
            </w:r>
            <w:proofErr w:type="gramEnd"/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 xml:space="preserve">Осуществление переданных полномочий на государственную регистрацию актов гражданского состояния; осуществление полномочий по хранению, комплектованию, учету и использованию архивных документов, относящихся </w:t>
            </w:r>
            <w:r>
              <w:rPr>
                <w:rFonts w:eastAsia="Calibri"/>
              </w:rPr>
              <w:t xml:space="preserve">                     </w:t>
            </w:r>
            <w:r w:rsidRPr="001A4240">
              <w:rPr>
                <w:rFonts w:eastAsia="Calibri"/>
              </w:rPr>
              <w:t>к государственной собственности</w:t>
            </w:r>
            <w:r>
              <w:rPr>
                <w:rFonts w:eastAsia="Calibri"/>
              </w:rPr>
              <w:t xml:space="preserve">                </w:t>
            </w:r>
            <w:r w:rsidRPr="001A4240">
              <w:rPr>
                <w:rFonts w:eastAsia="Calibri"/>
              </w:rPr>
              <w:t xml:space="preserve"> Ханты-Мансийского автономного</w:t>
            </w:r>
            <w:r>
              <w:rPr>
                <w:rFonts w:eastAsia="Calibri"/>
              </w:rPr>
              <w:t xml:space="preserve">                    </w:t>
            </w:r>
            <w:r w:rsidRPr="001A4240">
              <w:rPr>
                <w:rFonts w:eastAsia="Calibri"/>
              </w:rPr>
              <w:t xml:space="preserve"> округа – Югры, осуществление первичного воинского учета на территориях, где отсутствуют военные комиссариаты.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lastRenderedPageBreak/>
              <w:t>Осуществление деятельности по опеке</w:t>
            </w:r>
            <w:r>
              <w:rPr>
                <w:rFonts w:eastAsia="Calibri"/>
              </w:rPr>
              <w:t xml:space="preserve">               </w:t>
            </w:r>
            <w:r w:rsidRPr="001A4240">
              <w:rPr>
                <w:rFonts w:eastAsia="Calibri"/>
              </w:rPr>
              <w:t xml:space="preserve"> и попечительству, обеспечение дополнительных гарантий прав на жилое помещение детей-сирот и детей, оставшихся без попечения родителей.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Социальные выплаты отдельным категориям граждан, дополнительное пенсионное обеспечение муниципальных служащих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lastRenderedPageBreak/>
              <w:t>Федеральный закон от 06.10.2003 № 131-ФЗ «Об общих принципах организации местного самоуправления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в Российской Федерации»;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Федеральный закон от 02.03.2007 № 25-ФЗ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«О муниципальной службе в Российской Федерации»;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состояния»;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решение Думы города Югорска от 05.05.2016 № 34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«О структуре администрации города Югорска»;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решение Думы города Югорска от 06.04.2011 № 51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 xml:space="preserve">«О размерах должностных окладов по должностям муниципальной службы, учреждаемым для обеспечения </w:t>
            </w:r>
            <w:proofErr w:type="gramStart"/>
            <w:r w:rsidRPr="001A4240">
              <w:rPr>
                <w:rFonts w:eastAsia="Calibri"/>
              </w:rPr>
              <w:t>исполнения полномочий органов местного самоуправления города</w:t>
            </w:r>
            <w:proofErr w:type="gramEnd"/>
            <w:r w:rsidRPr="001A4240">
              <w:rPr>
                <w:rFonts w:eastAsia="Calibri"/>
              </w:rPr>
              <w:t xml:space="preserve"> Югорска»;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lastRenderedPageBreak/>
              <w:t>решение Думы города Югорска от 27.03.2012 № 24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«Об утверждении Положения о размерах ежемесячных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 xml:space="preserve">и дополнительных выплат муниципальным служащим города Югорска  и </w:t>
            </w:r>
            <w:proofErr w:type="gramStart"/>
            <w:r w:rsidRPr="001A4240">
              <w:rPr>
                <w:rFonts w:eastAsia="Calibri"/>
              </w:rPr>
              <w:t>порядке</w:t>
            </w:r>
            <w:proofErr w:type="gramEnd"/>
            <w:r w:rsidRPr="001A4240">
              <w:rPr>
                <w:rFonts w:eastAsia="Calibri"/>
              </w:rPr>
              <w:t xml:space="preserve"> их осуществления»;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постановление администрации города Югорска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от 17.01.2017 № 62 «Об оплате труда и социальной защищенности лиц, занимающих должности,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proofErr w:type="gramStart"/>
            <w:r w:rsidRPr="001A4240">
              <w:rPr>
                <w:rFonts w:eastAsia="Calibri"/>
              </w:rPr>
              <w:t>не отнесенные к должностям муниципальной службы,</w:t>
            </w:r>
            <w:proofErr w:type="gramEnd"/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 xml:space="preserve">и </w:t>
            </w:r>
            <w:proofErr w:type="gramStart"/>
            <w:r w:rsidRPr="001A4240">
              <w:rPr>
                <w:rFonts w:eastAsia="Calibri"/>
              </w:rPr>
              <w:t>осуществляющих</w:t>
            </w:r>
            <w:proofErr w:type="gramEnd"/>
            <w:r w:rsidRPr="001A4240">
              <w:rPr>
                <w:rFonts w:eastAsia="Calibri"/>
              </w:rPr>
              <w:t xml:space="preserve"> техническое обеспечение деятельности администрации города Югорска»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lastRenderedPageBreak/>
              <w:t xml:space="preserve">Показатель 1. Исполнение плановых значений по администрируемым доходам (без учета безвозмездных поступлений) </w:t>
            </w:r>
            <w:r>
              <w:rPr>
                <w:lang w:eastAsia="ru-RU"/>
              </w:rPr>
              <w:t xml:space="preserve">                 </w:t>
            </w:r>
            <w:r w:rsidRPr="001A4240">
              <w:rPr>
                <w:lang w:eastAsia="ru-RU"/>
              </w:rPr>
              <w:t>за отчетный год.</w:t>
            </w:r>
          </w:p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Показатель 2. Исполнение расходных обязательств по реализации вопросов местного значения.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 xml:space="preserve">Значения показателей определяются </w:t>
            </w:r>
            <w:r>
              <w:rPr>
                <w:rFonts w:eastAsia="Calibri"/>
              </w:rPr>
              <w:t xml:space="preserve">                     </w:t>
            </w:r>
            <w:r w:rsidRPr="001A4240">
              <w:rPr>
                <w:rFonts w:eastAsia="Calibri"/>
              </w:rPr>
              <w:t>по фактическим данным Управления  бухгалтерского учета и отчетности администрации города Югорска</w:t>
            </w:r>
          </w:p>
        </w:tc>
      </w:tr>
      <w:tr w:rsidR="001A4240" w:rsidRPr="001A4240" w:rsidTr="00477140">
        <w:trPr>
          <w:trHeight w:val="12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ind w:right="-108"/>
              <w:jc w:val="both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lastRenderedPageBreak/>
              <w:t>1.2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rPr>
                <w:lang w:eastAsia="ru-RU"/>
              </w:rPr>
            </w:pPr>
            <w:r w:rsidRPr="001A4240">
              <w:rPr>
                <w:lang w:eastAsia="ru-RU"/>
              </w:rPr>
              <w:t xml:space="preserve">Осуществление отдельного государственного полномочия  </w:t>
            </w:r>
            <w:r w:rsidR="00477140">
              <w:rPr>
                <w:lang w:eastAsia="ru-RU"/>
              </w:rPr>
              <w:t xml:space="preserve">                </w:t>
            </w:r>
            <w:r w:rsidRPr="001A4240">
              <w:rPr>
                <w:lang w:eastAsia="ru-RU"/>
              </w:rPr>
              <w:t xml:space="preserve">по осуществлению деятельности </w:t>
            </w:r>
            <w:r w:rsidR="00477140">
              <w:rPr>
                <w:lang w:eastAsia="ru-RU"/>
              </w:rPr>
              <w:t xml:space="preserve">               </w:t>
            </w:r>
            <w:r w:rsidRPr="001A4240">
              <w:rPr>
                <w:lang w:eastAsia="ru-RU"/>
              </w:rPr>
              <w:t xml:space="preserve">по опеке </w:t>
            </w:r>
            <w:r w:rsidR="00477140">
              <w:rPr>
                <w:lang w:eastAsia="ru-RU"/>
              </w:rPr>
              <w:t xml:space="preserve">                        </w:t>
            </w:r>
            <w:r w:rsidRPr="001A4240">
              <w:rPr>
                <w:lang w:eastAsia="ru-RU"/>
              </w:rPr>
              <w:t>и попечительству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Предоставление дополнительных мер социальной поддержки детям-сиротам</w:t>
            </w:r>
            <w:r>
              <w:rPr>
                <w:rFonts w:eastAsia="Calibri"/>
              </w:rPr>
              <w:t xml:space="preserve">                </w:t>
            </w:r>
            <w:r w:rsidRPr="001A4240">
              <w:rPr>
                <w:rFonts w:eastAsia="Calibri"/>
              </w:rPr>
              <w:t xml:space="preserve"> и детям, оставшимся без попечения родителей, лицам из числа детей-сирот </w:t>
            </w:r>
            <w:r>
              <w:rPr>
                <w:rFonts w:eastAsia="Calibri"/>
              </w:rPr>
              <w:t xml:space="preserve">               </w:t>
            </w:r>
            <w:r w:rsidRPr="001A4240">
              <w:rPr>
                <w:rFonts w:eastAsia="Calibri"/>
              </w:rPr>
              <w:t>и детям, оставшихся без попечения родителей, а также усыновителям, приемным родителям</w:t>
            </w:r>
          </w:p>
          <w:p w:rsidR="001A4240" w:rsidRPr="001A4240" w:rsidRDefault="001A4240" w:rsidP="00477140">
            <w:pPr>
              <w:ind w:firstLine="31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Закон Ханты-Мансийского автономного округа – Югры от 20.07. 2007 № 114-оз «О наделении органов местного самоуправления муниципальных образований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Ханты-Мансийского автономного округа – Югры отдельными государственными полномочиями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по осуществлению деятельности по опеке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и попечительству;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Закон Ханты-Мансийского автономного округа – Югры от 09.06.2009 № 86-оз  «О дополнительных гарантиях</w:t>
            </w:r>
          </w:p>
          <w:p w:rsid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 xml:space="preserve">и дополнительных </w:t>
            </w:r>
            <w:proofErr w:type="gramStart"/>
            <w:r w:rsidRPr="001A4240">
              <w:rPr>
                <w:rFonts w:eastAsia="Calibri"/>
              </w:rPr>
              <w:t>мерах</w:t>
            </w:r>
            <w:proofErr w:type="gramEnd"/>
            <w:r w:rsidRPr="001A4240">
              <w:rPr>
                <w:rFonts w:eastAsia="Calibri"/>
              </w:rPr>
              <w:t xml:space="preserve"> социальной поддержки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 xml:space="preserve">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      </w:r>
            <w:proofErr w:type="gramStart"/>
            <w:r w:rsidRPr="001A4240">
              <w:rPr>
                <w:rFonts w:eastAsia="Calibri"/>
              </w:rPr>
              <w:t>в</w:t>
            </w:r>
            <w:proofErr w:type="gramEnd"/>
            <w:r w:rsidRPr="001A4240">
              <w:rPr>
                <w:rFonts w:eastAsia="Calibri"/>
              </w:rPr>
              <w:t xml:space="preserve"> </w:t>
            </w:r>
            <w:proofErr w:type="gramStart"/>
            <w:r w:rsidRPr="001A4240">
              <w:rPr>
                <w:rFonts w:eastAsia="Calibri"/>
              </w:rPr>
              <w:t>Ханты-Мансийском</w:t>
            </w:r>
            <w:proofErr w:type="gramEnd"/>
            <w:r w:rsidRPr="001A4240">
              <w:rPr>
                <w:rFonts w:eastAsia="Calibri"/>
              </w:rPr>
              <w:t xml:space="preserve"> автономном округе – Югре»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Показатель 3. Численность детей-сирот</w:t>
            </w:r>
            <w:r>
              <w:rPr>
                <w:rFonts w:eastAsia="Calibri"/>
              </w:rPr>
              <w:t xml:space="preserve">                  </w:t>
            </w:r>
            <w:r w:rsidRPr="001A4240">
              <w:rPr>
                <w:rFonts w:eastAsia="Calibri"/>
              </w:rPr>
              <w:t xml:space="preserve"> и детей, оставшихся без попечения родителей, переданных на воспитание</w:t>
            </w:r>
            <w:r>
              <w:rPr>
                <w:rFonts w:eastAsia="Calibri"/>
              </w:rPr>
              <w:t xml:space="preserve">                     </w:t>
            </w:r>
            <w:r w:rsidRPr="001A4240">
              <w:rPr>
                <w:rFonts w:eastAsia="Calibri"/>
              </w:rPr>
              <w:t xml:space="preserve"> в семьи.</w:t>
            </w:r>
          </w:p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Данные административного учета</w:t>
            </w:r>
          </w:p>
        </w:tc>
      </w:tr>
      <w:tr w:rsidR="001A4240" w:rsidRPr="001A4240" w:rsidTr="001A4240">
        <w:trPr>
          <w:trHeight w:val="4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b/>
                <w:bCs/>
                <w:lang w:eastAsia="ru-RU"/>
              </w:rPr>
              <w:t>Цель 2. Создание условий для устойчивого развития малого и среднего предпринимательства на территории города Югорска</w:t>
            </w:r>
          </w:p>
        </w:tc>
      </w:tr>
      <w:tr w:rsidR="001A4240" w:rsidRPr="001A4240" w:rsidTr="001A4240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bCs/>
                <w:lang w:eastAsia="ru-RU"/>
              </w:rPr>
            </w:pPr>
          </w:p>
          <w:p w:rsidR="001A4240" w:rsidRPr="001A4240" w:rsidRDefault="001A4240" w:rsidP="001A4240">
            <w:pPr>
              <w:jc w:val="center"/>
              <w:rPr>
                <w:b/>
                <w:bCs/>
                <w:highlight w:val="yellow"/>
                <w:lang w:eastAsia="ru-RU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ind w:left="105"/>
              <w:jc w:val="center"/>
              <w:rPr>
                <w:b/>
                <w:bCs/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>Задача 2. Обеспечение доступности мер поддержки субъектов малого и среднего предпринимательства. Формирование</w:t>
            </w:r>
          </w:p>
          <w:p w:rsidR="001A4240" w:rsidRPr="001A4240" w:rsidRDefault="001A4240" w:rsidP="001A4240">
            <w:pPr>
              <w:jc w:val="center"/>
              <w:rPr>
                <w:b/>
                <w:bCs/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>благоприятного предпринимательского климата и условий для ведения бизнеса</w:t>
            </w:r>
          </w:p>
        </w:tc>
      </w:tr>
      <w:tr w:rsidR="001A4240" w:rsidRPr="001A4240" w:rsidTr="001A4240">
        <w:trPr>
          <w:trHeight w:val="2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ind w:left="105"/>
              <w:jc w:val="center"/>
              <w:rPr>
                <w:b/>
                <w:bCs/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>Подпрограмма I</w:t>
            </w:r>
            <w:r w:rsidRPr="001A4240">
              <w:rPr>
                <w:b/>
                <w:bCs/>
                <w:lang w:val="en-US" w:eastAsia="ru-RU"/>
              </w:rPr>
              <w:t>I</w:t>
            </w:r>
            <w:r w:rsidRPr="001A4240">
              <w:rPr>
                <w:b/>
                <w:bCs/>
                <w:lang w:eastAsia="ru-RU"/>
              </w:rPr>
              <w:t xml:space="preserve"> «Развитие малого и среднего предпринимательства»</w:t>
            </w:r>
          </w:p>
        </w:tc>
      </w:tr>
      <w:tr w:rsidR="001A4240" w:rsidRPr="001A4240" w:rsidTr="004771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lang w:eastAsia="ru-RU"/>
              </w:rPr>
              <w:t>Оказание мер поддержки субъектам малого и среднего предпринимательства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widowControl w:val="0"/>
              <w:autoSpaceDE w:val="0"/>
              <w:autoSpaceDN w:val="0"/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Предоставление субсидий субъектам малого и среднего предпринимательства, осуществляющим социально значимые виды деятельности на возмещение части затрат (в порядке, предусмотренном муниципальным правовым актом).</w:t>
            </w:r>
          </w:p>
          <w:p w:rsidR="001A4240" w:rsidRPr="001A4240" w:rsidRDefault="001A4240" w:rsidP="00477140">
            <w:pPr>
              <w:widowControl w:val="0"/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Предоставление грантов субъектам малого и среднего предпринимательства, осуществляющих социально значимые виды деятельности.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4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Постановление администрации города Югорска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от 14.03.2016 № 559 «О порядке предоставления субсидий субъектам малого и среднего предпринимательства»;</w:t>
            </w:r>
          </w:p>
          <w:p w:rsidR="003D1784" w:rsidRDefault="003D1784" w:rsidP="00477140">
            <w:pPr>
              <w:jc w:val="both"/>
              <w:rPr>
                <w:rFonts w:eastAsia="Calibri"/>
              </w:rPr>
            </w:pPr>
          </w:p>
          <w:p w:rsidR="003D1784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постановление администрации города Югорска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 xml:space="preserve">от 29.06.2018 № 1836 «Об утверждении Порядка предоставления субсидий в целях финансового обеспечения затрат, связанных с созданием и (или) обеспечением деятельности центров молодежного </w:t>
            </w:r>
            <w:r w:rsidRPr="001A4240">
              <w:rPr>
                <w:rFonts w:eastAsia="Calibri"/>
              </w:rPr>
              <w:lastRenderedPageBreak/>
              <w:t>инновационного творчества»;</w:t>
            </w:r>
          </w:p>
          <w:p w:rsidR="003D1784" w:rsidRDefault="003D1784" w:rsidP="00477140">
            <w:pPr>
              <w:jc w:val="both"/>
              <w:rPr>
                <w:rFonts w:eastAsia="Calibri"/>
              </w:rPr>
            </w:pPr>
          </w:p>
          <w:p w:rsidR="003D1784" w:rsidRDefault="001A4240" w:rsidP="00477140">
            <w:pPr>
              <w:jc w:val="both"/>
            </w:pPr>
            <w:r w:rsidRPr="001A4240">
              <w:rPr>
                <w:rFonts w:eastAsia="Calibri"/>
              </w:rPr>
              <w:t>п</w:t>
            </w:r>
            <w:r w:rsidRPr="001A4240">
              <w:t>риложение 6, 8 к государственной программе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t>Ханты-Мансийского  автономного округа – Югры «Развитие экономического потенциала»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lastRenderedPageBreak/>
              <w:t xml:space="preserve">Показатель 4. Численность занятых в сфере малого и среднего предпринимательства, включая индивидуальных предпринимателей. Показатель расчетный (годовой), определяется суммированием данных о среднесписочной численности работников (без внешних совместителей) малых и средних предприятий и численности индивидуальных предпринимателей, представленных Межрайонной инспекцией </w:t>
            </w:r>
            <w:r w:rsidRPr="001A4240">
              <w:rPr>
                <w:rFonts w:eastAsia="Calibri"/>
              </w:rPr>
              <w:lastRenderedPageBreak/>
              <w:t>Федеральной налоговой службы Российской Федерации №</w:t>
            </w:r>
            <w:r w:rsidR="003D1784">
              <w:rPr>
                <w:rFonts w:eastAsia="Calibri"/>
              </w:rPr>
              <w:t xml:space="preserve"> </w:t>
            </w:r>
            <w:r w:rsidRPr="001A4240">
              <w:rPr>
                <w:rFonts w:eastAsia="Calibri"/>
              </w:rPr>
              <w:t>4 по Ханты-Мансийскому автономному округу-Югре  на основании запроса.</w:t>
            </w:r>
          </w:p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rFonts w:eastAsia="Calibri"/>
              </w:rPr>
              <w:t xml:space="preserve">Показатель 5. </w:t>
            </w:r>
            <w:r w:rsidRPr="001A4240">
              <w:rPr>
                <w:lang w:eastAsia="ru-RU"/>
              </w:rPr>
              <w:t xml:space="preserve">Количество субъектов малого и среднего предпринимательства (включая индивидуальных предпринимателей) </w:t>
            </w:r>
            <w:r w:rsidR="003D1784">
              <w:rPr>
                <w:lang w:eastAsia="ru-RU"/>
              </w:rPr>
              <w:t xml:space="preserve">                       </w:t>
            </w:r>
            <w:r w:rsidRPr="001A4240">
              <w:rPr>
                <w:lang w:eastAsia="ru-RU"/>
              </w:rPr>
              <w:t>в расчете на 10 тыс. человек населения города Югорска.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lang w:eastAsia="ru-RU"/>
              </w:rPr>
              <w:t>Определяется по данным Единого реестра субъектов малого и среднего предпринимательства Федеральной налоговой службы Российской Федерации</w:t>
            </w:r>
            <w:r w:rsidR="003D1784">
              <w:rPr>
                <w:lang w:eastAsia="ru-RU"/>
              </w:rPr>
              <w:t xml:space="preserve">                </w:t>
            </w:r>
            <w:r w:rsidRPr="001A4240">
              <w:rPr>
                <w:lang w:eastAsia="ru-RU"/>
              </w:rPr>
              <w:t xml:space="preserve"> и сведениям о среднегодовой численности постоянного населения по данным органов государственной статистики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A4240" w:rsidRPr="001A4240" w:rsidTr="003D1784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b/>
                <w:bCs/>
                <w:lang w:eastAsia="ru-RU"/>
              </w:rPr>
              <w:t>Цель 3. Устойчивое развитие агропромышленного комплекса</w:t>
            </w:r>
          </w:p>
        </w:tc>
      </w:tr>
      <w:tr w:rsidR="001A4240" w:rsidRPr="001A4240" w:rsidTr="003D1784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b/>
                <w:bCs/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 xml:space="preserve">Задача 3. Оказание мер государственной поддержки </w:t>
            </w:r>
            <w:proofErr w:type="spellStart"/>
            <w:r w:rsidRPr="001A4240">
              <w:rPr>
                <w:b/>
                <w:bCs/>
                <w:lang w:eastAsia="ru-RU"/>
              </w:rPr>
              <w:t>сельхозтоваропроизводителям</w:t>
            </w:r>
            <w:proofErr w:type="spellEnd"/>
          </w:p>
        </w:tc>
      </w:tr>
      <w:tr w:rsidR="001A4240" w:rsidRPr="001A4240" w:rsidTr="003D1784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bCs/>
                <w:lang w:eastAsia="ru-RU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b/>
                <w:bCs/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>Подпрограмма I</w:t>
            </w:r>
            <w:r w:rsidRPr="001A4240">
              <w:rPr>
                <w:b/>
                <w:bCs/>
                <w:lang w:val="en-US" w:eastAsia="ru-RU"/>
              </w:rPr>
              <w:t>II</w:t>
            </w:r>
            <w:r w:rsidRPr="001A4240">
              <w:rPr>
                <w:b/>
                <w:bCs/>
                <w:lang w:eastAsia="ru-RU"/>
              </w:rPr>
              <w:t xml:space="preserve"> «Развитие агропромышленного комплекса»</w:t>
            </w:r>
          </w:p>
        </w:tc>
      </w:tr>
      <w:tr w:rsidR="001A4240" w:rsidRPr="001A4240" w:rsidTr="004771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40" w:rsidRDefault="001A4240" w:rsidP="00477140">
            <w:pPr>
              <w:rPr>
                <w:lang w:eastAsia="ru-RU"/>
              </w:rPr>
            </w:pPr>
            <w:r w:rsidRPr="001A4240">
              <w:rPr>
                <w:lang w:eastAsia="ru-RU"/>
              </w:rPr>
              <w:t xml:space="preserve">Осуществление отдельного государственного полномочия </w:t>
            </w:r>
          </w:p>
          <w:p w:rsidR="001A4240" w:rsidRPr="001A4240" w:rsidRDefault="001A4240" w:rsidP="00477140">
            <w:pPr>
              <w:rPr>
                <w:lang w:eastAsia="ru-RU"/>
              </w:rPr>
            </w:pPr>
            <w:r w:rsidRPr="001A4240">
              <w:rPr>
                <w:lang w:eastAsia="ru-RU"/>
              </w:rPr>
              <w:t>по поддержке сельскохозяйственного производства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Выплата субсидий на поддержку животноводства, переработки и реализации продукции животноводства.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Выплата субсидий на поддержку мясного скотоводства, переработки и реализации продукции мясного скотоводства.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</w:rPr>
            </w:pPr>
            <w:r w:rsidRPr="001A4240">
              <w:rPr>
                <w:rFonts w:eastAsia="Calibri"/>
              </w:rPr>
              <w:t>Выплата субсидий на поддержку малых форм хозяйствования.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Администрирование государственного полномочия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4" w:rsidRDefault="001A4240" w:rsidP="00477140">
            <w:pPr>
              <w:ind w:firstLine="318"/>
              <w:jc w:val="both"/>
            </w:pPr>
            <w:r w:rsidRPr="001A4240">
              <w:t>Закон Ханты – Мансийского автономного</w:t>
            </w:r>
          </w:p>
          <w:p w:rsidR="003D1784" w:rsidRDefault="001A4240" w:rsidP="00477140">
            <w:pPr>
              <w:ind w:firstLine="318"/>
              <w:jc w:val="both"/>
            </w:pPr>
            <w:r w:rsidRPr="001A4240">
              <w:t>округа – Югры от 16.12.2010 № 228-оз «О наделении органов местного самоуправления муниципальных образований отдельным государственным полномочием по поддержке сельскохозяйственного производства</w:t>
            </w:r>
          </w:p>
          <w:p w:rsidR="001A4240" w:rsidRPr="001A4240" w:rsidRDefault="001A4240" w:rsidP="00477140">
            <w:pPr>
              <w:ind w:firstLine="318"/>
              <w:jc w:val="both"/>
              <w:rPr>
                <w:spacing w:val="6"/>
                <w:lang w:eastAsia="ru-RU"/>
              </w:rPr>
            </w:pPr>
            <w:r w:rsidRPr="001A4240">
              <w:t>и деятельности по заготовке и переработке дикоросов»;</w:t>
            </w:r>
          </w:p>
          <w:p w:rsidR="003D1784" w:rsidRDefault="003D1784" w:rsidP="00477140">
            <w:pPr>
              <w:ind w:firstLine="318"/>
              <w:jc w:val="both"/>
            </w:pPr>
          </w:p>
          <w:p w:rsidR="003D1784" w:rsidRDefault="001A4240" w:rsidP="00477140">
            <w:pPr>
              <w:ind w:firstLine="318"/>
              <w:jc w:val="both"/>
            </w:pPr>
            <w:r w:rsidRPr="001A4240">
              <w:t>постановление Правительства Ханты-Мансийского автономного округа – Югры от 05.10.2018 № 344-п</w:t>
            </w:r>
          </w:p>
          <w:p w:rsidR="003D1784" w:rsidRDefault="001A4240" w:rsidP="00477140">
            <w:pPr>
              <w:ind w:firstLine="318"/>
              <w:jc w:val="both"/>
            </w:pPr>
            <w:r w:rsidRPr="001A4240">
              <w:t>«О государственной программе</w:t>
            </w:r>
          </w:p>
          <w:p w:rsidR="001A4240" w:rsidRPr="001A4240" w:rsidRDefault="001A4240" w:rsidP="00477140">
            <w:pPr>
              <w:ind w:firstLine="318"/>
              <w:jc w:val="both"/>
            </w:pPr>
            <w:r w:rsidRPr="001A4240">
              <w:t>Ханты-Мансийского автономного округа – Югры «Развитие агропромышленного комплекса»;</w:t>
            </w:r>
          </w:p>
          <w:p w:rsidR="003D1784" w:rsidRDefault="003D1784" w:rsidP="00477140">
            <w:pPr>
              <w:ind w:firstLine="318"/>
              <w:jc w:val="both"/>
            </w:pPr>
          </w:p>
          <w:p w:rsidR="003D1784" w:rsidRDefault="001A4240" w:rsidP="00477140">
            <w:pPr>
              <w:ind w:firstLine="318"/>
              <w:jc w:val="both"/>
            </w:pPr>
            <w:r w:rsidRPr="001A4240">
              <w:t xml:space="preserve">приказ </w:t>
            </w:r>
            <w:proofErr w:type="gramStart"/>
            <w:r w:rsidRPr="001A4240">
              <w:t>директора Департамента финансов администрации города</w:t>
            </w:r>
            <w:proofErr w:type="gramEnd"/>
            <w:r w:rsidRPr="001A4240">
              <w:t xml:space="preserve"> Югорска от 10.01.2017 № 2-п «Об утверждении Типовых форм договоров (соглашений) между главным распорядителем средств бюджета города Югорска и юридическим лицом</w:t>
            </w:r>
          </w:p>
          <w:p w:rsidR="001A4240" w:rsidRPr="001A4240" w:rsidRDefault="001A4240" w:rsidP="00477140">
            <w:pPr>
              <w:ind w:firstLine="318"/>
              <w:jc w:val="both"/>
              <w:rPr>
                <w:spacing w:val="6"/>
                <w:lang w:eastAsia="ru-RU"/>
              </w:rPr>
            </w:pPr>
            <w:r w:rsidRPr="001A4240">
              <w:t xml:space="preserve">(за исключением муниципальных учреждений), </w:t>
            </w:r>
            <w:r w:rsidRPr="001A4240">
              <w:lastRenderedPageBreak/>
              <w:t>индивидуальным предпринимателем, физическим лицом – производителем товаров, работ, услуг о предоставлении субсидии из бюджета города Югорска»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ind w:firstLine="33"/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lastRenderedPageBreak/>
              <w:t>Показатель 6. Количество получателей государственной поддержки, осуществляющих производство сельскохозяйственной продукции.</w:t>
            </w:r>
          </w:p>
          <w:p w:rsidR="001A4240" w:rsidRPr="001A4240" w:rsidRDefault="001A4240" w:rsidP="00477140">
            <w:pPr>
              <w:ind w:firstLine="33"/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Определяется по данным административного учета</w:t>
            </w:r>
          </w:p>
        </w:tc>
      </w:tr>
      <w:tr w:rsidR="001A4240" w:rsidRPr="001A4240" w:rsidTr="003D1784">
        <w:trPr>
          <w:trHeight w:val="4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  <w:b/>
              </w:rPr>
              <w:t xml:space="preserve">Цель 4. </w:t>
            </w:r>
            <w:r w:rsidRPr="001A4240">
              <w:rPr>
                <w:b/>
                <w:lang w:eastAsia="ru-RU"/>
              </w:rPr>
              <w:t>Создание условий для предоставления государственных и муниципальных услуг по принципу «одного окна»</w:t>
            </w:r>
          </w:p>
        </w:tc>
      </w:tr>
      <w:tr w:rsidR="001A4240" w:rsidRPr="001A4240" w:rsidTr="003D1784">
        <w:trPr>
          <w:trHeight w:val="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b/>
                <w:lang w:eastAsia="en-US"/>
              </w:rPr>
            </w:pPr>
            <w:r w:rsidRPr="001A4240">
              <w:rPr>
                <w:rFonts w:eastAsia="Calibri"/>
                <w:b/>
              </w:rPr>
              <w:t xml:space="preserve">Задача 4. </w:t>
            </w:r>
            <w:r w:rsidRPr="001A4240">
              <w:rPr>
                <w:b/>
                <w:lang w:eastAsia="ru-RU"/>
              </w:rPr>
              <w:t>Повышение качества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1A4240" w:rsidRPr="001A4240" w:rsidTr="003D1784">
        <w:trPr>
          <w:trHeight w:val="4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b/>
                <w:lang w:eastAsia="en-US"/>
              </w:rPr>
            </w:pPr>
            <w:r w:rsidRPr="001A4240">
              <w:rPr>
                <w:rFonts w:eastAsia="Calibri"/>
                <w:b/>
              </w:rPr>
              <w:t xml:space="preserve">Подпрограмма </w:t>
            </w:r>
            <w:r w:rsidRPr="001A4240">
              <w:rPr>
                <w:rFonts w:eastAsia="Calibri"/>
                <w:b/>
                <w:lang w:val="en-US"/>
              </w:rPr>
              <w:t>IV</w:t>
            </w:r>
            <w:r w:rsidRPr="001A4240">
              <w:rPr>
                <w:rFonts w:eastAsia="Calibri"/>
                <w:b/>
              </w:rPr>
              <w:t xml:space="preserve"> «</w:t>
            </w:r>
            <w:r w:rsidRPr="001A4240">
              <w:rPr>
                <w:b/>
                <w:lang w:eastAsia="ru-RU"/>
              </w:rPr>
              <w:t>Предоставление государственных и муниципальных услуг через многофункциональный центр (МФЦ)»</w:t>
            </w:r>
          </w:p>
        </w:tc>
      </w:tr>
      <w:tr w:rsidR="001A4240" w:rsidRPr="001A4240" w:rsidTr="004771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4.1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rPr>
                <w:rFonts w:eastAsia="Calibri"/>
                <w:lang w:eastAsia="en-US"/>
              </w:rPr>
            </w:pPr>
            <w:r w:rsidRPr="001A4240">
              <w:rPr>
                <w:lang w:eastAsia="ru-RU"/>
              </w:rPr>
              <w:t>Организация предоставления государственных и муниципальных услуг через многофункциональный центр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Финансовое обеспечение выполнения муниципального задания муниципального автономного учреждения «Многофункциональный центр предоставления государственных</w:t>
            </w:r>
            <w:r w:rsidR="003D1784">
              <w:rPr>
                <w:rFonts w:eastAsia="Calibri"/>
              </w:rPr>
              <w:t xml:space="preserve">                          </w:t>
            </w:r>
            <w:r w:rsidRPr="001A4240">
              <w:rPr>
                <w:rFonts w:eastAsia="Calibri"/>
              </w:rPr>
              <w:t xml:space="preserve"> и муниципальных услуг»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4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Федеральный закон от 27.07.2010 № 210-ФЗ</w:t>
            </w:r>
          </w:p>
          <w:p w:rsidR="003D1784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 xml:space="preserve">«Об организации предоставления </w:t>
            </w:r>
            <w:proofErr w:type="gramStart"/>
            <w:r w:rsidRPr="001A4240">
              <w:rPr>
                <w:lang w:eastAsia="ru-RU"/>
              </w:rPr>
              <w:t>государственных</w:t>
            </w:r>
            <w:proofErr w:type="gramEnd"/>
          </w:p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и муниципальных услуг»;</w:t>
            </w:r>
          </w:p>
          <w:p w:rsidR="003D1784" w:rsidRDefault="003D1784" w:rsidP="00477140">
            <w:pPr>
              <w:jc w:val="both"/>
              <w:rPr>
                <w:lang w:eastAsia="ru-RU"/>
              </w:rPr>
            </w:pPr>
          </w:p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Указ Президента Российской Федерации от 07.05.2012 №  601 «Об основных направлениях совершенствования системы государственного управления»;</w:t>
            </w:r>
          </w:p>
          <w:p w:rsidR="003D1784" w:rsidRDefault="003D1784" w:rsidP="00477140">
            <w:pPr>
              <w:jc w:val="both"/>
            </w:pPr>
          </w:p>
          <w:p w:rsidR="003D1784" w:rsidRDefault="00A20A07" w:rsidP="00477140">
            <w:pPr>
              <w:jc w:val="both"/>
              <w:rPr>
                <w:lang w:eastAsia="ru-RU"/>
              </w:rPr>
            </w:pPr>
            <w:hyperlink r:id="rId9" w:history="1">
              <w:r w:rsidR="001A4240" w:rsidRPr="001A4240">
                <w:rPr>
                  <w:rStyle w:val="a8"/>
                  <w:color w:val="auto"/>
                  <w:u w:val="none"/>
                  <w:lang w:eastAsia="ru-RU"/>
                </w:rPr>
                <w:t>постановление</w:t>
              </w:r>
            </w:hyperlink>
            <w:r w:rsidR="001A4240" w:rsidRPr="001A4240">
              <w:rPr>
                <w:lang w:eastAsia="ru-RU"/>
              </w:rPr>
              <w:t xml:space="preserve"> Правительства Российской Федерации</w:t>
            </w:r>
          </w:p>
          <w:p w:rsidR="003D1784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 xml:space="preserve">от 22.12.2012 № 1376 «Об утверждении </w:t>
            </w:r>
            <w:proofErr w:type="gramStart"/>
            <w:r w:rsidRPr="001A4240">
              <w:rPr>
                <w:lang w:eastAsia="ru-RU"/>
              </w:rPr>
              <w:t>Правил организации деятельности многофункциональных центров предоставления государственных</w:t>
            </w:r>
            <w:proofErr w:type="gramEnd"/>
          </w:p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и муниципальных услуг»;</w:t>
            </w:r>
          </w:p>
          <w:p w:rsidR="003D1784" w:rsidRDefault="003D1784" w:rsidP="00477140">
            <w:pPr>
              <w:jc w:val="both"/>
              <w:rPr>
                <w:lang w:eastAsia="ru-RU"/>
              </w:rPr>
            </w:pPr>
          </w:p>
          <w:p w:rsidR="003D1784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постановление Правительства Ханты-Мансийского автономного округа - Югры от 05.10.2018 № 336-п</w:t>
            </w:r>
          </w:p>
          <w:p w:rsidR="003D1784" w:rsidRDefault="001A4240" w:rsidP="00477140">
            <w:pPr>
              <w:jc w:val="both"/>
              <w:rPr>
                <w:lang w:eastAsia="ru-RU"/>
              </w:rPr>
            </w:pPr>
            <w:proofErr w:type="gramStart"/>
            <w:r w:rsidRPr="001A4240">
              <w:rPr>
                <w:lang w:eastAsia="ru-RU"/>
              </w:rPr>
              <w:t>«О государственной программе Ханты-Мансийского автономного округа - Югры «Развитие экономического потенциала» (приложение 3 к государственной программе «Порядок предоставления субсидии муниципальным образованиям Ханты-Мансийского автономного округа - Югры на предоставление государственных услуг в многофункциональных центрах предоставления государственных</w:t>
            </w:r>
            <w:proofErr w:type="gramEnd"/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lang w:eastAsia="ru-RU"/>
              </w:rPr>
              <w:t>и муниципальных услуг»)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 xml:space="preserve">Показатель 7. Среднее время ожидания </w:t>
            </w:r>
            <w:r w:rsidR="003D1784">
              <w:rPr>
                <w:lang w:eastAsia="ru-RU"/>
              </w:rPr>
              <w:t xml:space="preserve">                  </w:t>
            </w:r>
            <w:r w:rsidRPr="001A4240">
              <w:rPr>
                <w:lang w:eastAsia="ru-RU"/>
              </w:rPr>
              <w:t xml:space="preserve">в очереди для подачи (получения) документов по предоставлению государственных и муниципальных услуг </w:t>
            </w:r>
            <w:r w:rsidR="003D1784">
              <w:rPr>
                <w:lang w:eastAsia="ru-RU"/>
              </w:rPr>
              <w:t xml:space="preserve">               </w:t>
            </w:r>
            <w:r w:rsidRPr="001A4240">
              <w:rPr>
                <w:lang w:eastAsia="ru-RU"/>
              </w:rPr>
              <w:t>в МФЦ.</w:t>
            </w:r>
          </w:p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Определяется, как абсолютный показатель, по данным электронной системы управления очередью МФЦ.</w:t>
            </w:r>
          </w:p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 xml:space="preserve">Показатель 8. Уровень удовлетворенности граждан качеством предоставления государственных и муниципальных услуг </w:t>
            </w:r>
            <w:r w:rsidR="003D1784">
              <w:rPr>
                <w:lang w:eastAsia="ru-RU"/>
              </w:rPr>
              <w:t xml:space="preserve">                </w:t>
            </w:r>
            <w:r w:rsidRPr="001A4240">
              <w:rPr>
                <w:lang w:eastAsia="ru-RU"/>
              </w:rPr>
              <w:t>в МФЦ.</w:t>
            </w:r>
          </w:p>
          <w:p w:rsidR="001A4240" w:rsidRPr="001A42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Определяется по результатам оценки посредством пультов оценки качества предоставляемых услуг, данным информационной аналитической системы «Мониторинг качества государственных услуг» (ИАС МКГУ), результатам прямого анкетирования заявителей посредством заполнения опросных анкет.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  <w:r w:rsidRPr="001A4240">
              <w:rPr>
                <w:lang w:eastAsia="ru-RU"/>
              </w:rPr>
              <w:t xml:space="preserve">Рассчитывается, как доля заявителей, положительно оценивших качество предоставленных государственных </w:t>
            </w:r>
            <w:r w:rsidR="003D1784">
              <w:rPr>
                <w:lang w:eastAsia="ru-RU"/>
              </w:rPr>
              <w:t xml:space="preserve">                          </w:t>
            </w:r>
            <w:r w:rsidRPr="001A4240">
              <w:rPr>
                <w:lang w:eastAsia="ru-RU"/>
              </w:rPr>
              <w:t>и муниципальных услуг к общему количеству заявителей, оценивающих качество предоставленных услуг</w:t>
            </w:r>
          </w:p>
        </w:tc>
      </w:tr>
      <w:tr w:rsidR="001A4240" w:rsidRPr="001A4240" w:rsidTr="001A4240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>Цель 5. Реализация основных направления государственной политики в области социально-трудовых отношений и охраны труда</w:t>
            </w:r>
          </w:p>
        </w:tc>
      </w:tr>
      <w:tr w:rsidR="001A4240" w:rsidRPr="001A4240" w:rsidTr="001A4240">
        <w:trPr>
          <w:trHeight w:val="2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ind w:left="328"/>
              <w:jc w:val="center"/>
              <w:rPr>
                <w:b/>
                <w:bCs/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>Задача 5. Развитие социального партнерства и государственное управление охраной труда</w:t>
            </w:r>
          </w:p>
        </w:tc>
      </w:tr>
      <w:tr w:rsidR="001A4240" w:rsidRPr="001A4240" w:rsidTr="001A4240">
        <w:trPr>
          <w:trHeight w:val="1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b/>
                <w:bCs/>
                <w:lang w:eastAsia="ru-RU"/>
              </w:rPr>
            </w:pPr>
            <w:r w:rsidRPr="001A4240">
              <w:rPr>
                <w:b/>
                <w:bCs/>
                <w:lang w:eastAsia="ru-RU"/>
              </w:rPr>
              <w:t xml:space="preserve">Подпрограмма </w:t>
            </w:r>
            <w:r w:rsidRPr="001A4240">
              <w:rPr>
                <w:b/>
                <w:bCs/>
                <w:lang w:val="en-US" w:eastAsia="ru-RU"/>
              </w:rPr>
              <w:t>V</w:t>
            </w:r>
            <w:r w:rsidRPr="001A4240">
              <w:rPr>
                <w:b/>
                <w:lang w:eastAsia="ru-RU"/>
              </w:rPr>
              <w:t>«Улучшение условий и охраны труда»</w:t>
            </w:r>
          </w:p>
        </w:tc>
      </w:tr>
      <w:tr w:rsidR="001A4240" w:rsidRPr="001A4240" w:rsidTr="004771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t>5.1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40" w:rsidRDefault="001A4240" w:rsidP="00477140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1A4240">
              <w:rPr>
                <w:lang w:eastAsia="ru-RU"/>
              </w:rPr>
              <w:t xml:space="preserve">Проведение конкурсов в сфере охраны труда, информирование </w:t>
            </w:r>
          </w:p>
          <w:p w:rsidR="003D1784" w:rsidRDefault="001A4240" w:rsidP="00477140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1A4240">
              <w:rPr>
                <w:lang w:eastAsia="ru-RU"/>
              </w:rPr>
              <w:lastRenderedPageBreak/>
              <w:t>и агитация</w:t>
            </w:r>
          </w:p>
          <w:p w:rsidR="001A4240" w:rsidRPr="001A4240" w:rsidRDefault="001A4240" w:rsidP="00477140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по охране труда</w:t>
            </w:r>
          </w:p>
          <w:p w:rsidR="001A4240" w:rsidRPr="001A4240" w:rsidRDefault="001A4240" w:rsidP="00477140">
            <w:pPr>
              <w:jc w:val="both"/>
              <w:rPr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40" w:rsidRPr="001A4240" w:rsidRDefault="001A4240" w:rsidP="00477140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trike/>
                <w:sz w:val="20"/>
                <w:lang w:eastAsia="en-US"/>
              </w:rPr>
            </w:pP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Проведение рабочих групп, комиссий, семинаров-совещаний,  конференций </w:t>
            </w:r>
            <w:r w:rsidR="003D1784"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</w:t>
            </w: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>по труду и охране труда.</w:t>
            </w:r>
          </w:p>
          <w:p w:rsidR="001A4240" w:rsidRPr="001A4240" w:rsidRDefault="001A4240" w:rsidP="00477140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 xml:space="preserve">Проведение муниципальных этапов </w:t>
            </w: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смотров-конкурсов по охране труда, профессионального мастерства.</w:t>
            </w:r>
          </w:p>
          <w:p w:rsidR="001A4240" w:rsidRPr="001A4240" w:rsidRDefault="001A4240" w:rsidP="00477140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>Проведение комплекса мероприятий, посвященных 28 апреля – Всемирному дню охраны труда, участие в неделе охраны труда.</w:t>
            </w:r>
          </w:p>
          <w:p w:rsidR="001A4240" w:rsidRPr="001A4240" w:rsidRDefault="001A4240" w:rsidP="00477140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>Публикация информационных материалов  по охране труда и социальному партнерству</w:t>
            </w:r>
          </w:p>
          <w:p w:rsidR="001A4240" w:rsidRPr="001A4240" w:rsidRDefault="001A4240" w:rsidP="00477140">
            <w:pPr>
              <w:pStyle w:val="ConsPlusNormal0"/>
              <w:spacing w:line="276" w:lineRule="auto"/>
              <w:jc w:val="both"/>
              <w:rPr>
                <w:rFonts w:ascii="Times New Roman" w:eastAsia="Courier New" w:hAnsi="Times New Roman" w:cs="Times New Roman"/>
                <w:sz w:val="20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jc w:val="both"/>
            </w:pPr>
            <w:r w:rsidRPr="001A4240">
              <w:lastRenderedPageBreak/>
              <w:t>Трудовой кодекс Российской Федерации (статья 211)</w:t>
            </w:r>
          </w:p>
          <w:p w:rsidR="003D1784" w:rsidRDefault="003D1784" w:rsidP="00477140">
            <w:pPr>
              <w:jc w:val="both"/>
            </w:pPr>
          </w:p>
          <w:p w:rsidR="003D1784" w:rsidRDefault="001A4240" w:rsidP="00477140">
            <w:pPr>
              <w:jc w:val="both"/>
            </w:pPr>
            <w:r w:rsidRPr="001A4240">
              <w:t>постановление Правительства автономного округа</w:t>
            </w:r>
          </w:p>
          <w:p w:rsidR="001A4240" w:rsidRPr="001A4240" w:rsidRDefault="001A4240" w:rsidP="00477140">
            <w:pPr>
              <w:jc w:val="both"/>
            </w:pPr>
            <w:r w:rsidRPr="001A4240">
              <w:t xml:space="preserve">от 06.06.2014 № 204-п «О концепции улучшения </w:t>
            </w:r>
            <w:r w:rsidRPr="001A4240">
              <w:lastRenderedPageBreak/>
              <w:t xml:space="preserve">условий и охраны труда </w:t>
            </w:r>
            <w:proofErr w:type="gramStart"/>
            <w:r w:rsidRPr="001A4240">
              <w:t>в</w:t>
            </w:r>
            <w:proofErr w:type="gramEnd"/>
            <w:r w:rsidRPr="001A4240">
              <w:t xml:space="preserve"> </w:t>
            </w:r>
            <w:proofErr w:type="gramStart"/>
            <w:r w:rsidRPr="001A4240">
              <w:t>Ханты-Мансийском</w:t>
            </w:r>
            <w:proofErr w:type="gramEnd"/>
            <w:r w:rsidRPr="001A4240">
              <w:t xml:space="preserve"> автономном округе - Югре до 2030 года»;</w:t>
            </w:r>
          </w:p>
          <w:p w:rsidR="003D1784" w:rsidRDefault="003D1784" w:rsidP="00477140">
            <w:pPr>
              <w:jc w:val="both"/>
            </w:pPr>
          </w:p>
          <w:p w:rsidR="003D1784" w:rsidRDefault="001A4240" w:rsidP="00477140">
            <w:pPr>
              <w:jc w:val="both"/>
            </w:pPr>
            <w:r w:rsidRPr="001A4240">
              <w:t>распоряжение Департамента труда и занятости</w:t>
            </w:r>
          </w:p>
          <w:p w:rsidR="003D1784" w:rsidRDefault="001A4240" w:rsidP="00477140">
            <w:pPr>
              <w:jc w:val="both"/>
            </w:pPr>
            <w:r w:rsidRPr="001A4240">
              <w:t>Ханты-Мансийского автономного округа - Югры</w:t>
            </w:r>
          </w:p>
          <w:p w:rsidR="003D1784" w:rsidRDefault="001A4240" w:rsidP="00477140">
            <w:pPr>
              <w:jc w:val="both"/>
            </w:pPr>
            <w:r w:rsidRPr="001A4240">
              <w:t>от 28.03.2013 № 81-р «О смотре-конкурсе на звание «Лучший специалист по охране труда</w:t>
            </w:r>
          </w:p>
          <w:p w:rsidR="001A4240" w:rsidRPr="001A4240" w:rsidRDefault="001A4240" w:rsidP="00477140">
            <w:pPr>
              <w:jc w:val="both"/>
            </w:pPr>
            <w:r w:rsidRPr="001A4240">
              <w:t>Ханты-Мансийского автономного округа – Югры»;</w:t>
            </w:r>
          </w:p>
          <w:p w:rsidR="003D1784" w:rsidRDefault="003D1784" w:rsidP="00477140">
            <w:pPr>
              <w:jc w:val="both"/>
            </w:pPr>
          </w:p>
          <w:p w:rsidR="003D1784" w:rsidRDefault="001A4240" w:rsidP="00477140">
            <w:pPr>
              <w:jc w:val="both"/>
            </w:pPr>
            <w:r w:rsidRPr="001A4240">
              <w:t>распоряжение Департамента труда и занятости</w:t>
            </w:r>
          </w:p>
          <w:p w:rsidR="003D1784" w:rsidRDefault="001A4240" w:rsidP="00477140">
            <w:pPr>
              <w:jc w:val="both"/>
            </w:pPr>
            <w:r w:rsidRPr="001A4240">
              <w:t>Ханты-Мансийского автономного округа - Югры</w:t>
            </w:r>
          </w:p>
          <w:p w:rsidR="001A4240" w:rsidRPr="001A4240" w:rsidRDefault="001A4240" w:rsidP="00477140">
            <w:pPr>
              <w:jc w:val="both"/>
            </w:pPr>
            <w:r w:rsidRPr="001A4240">
              <w:t>от 14.07.2017 № 17-Р-226 «О проведении конкурса работников организаций Ханты-Мансийского автономного округа – Югры «Оказание первой помощи пострадавшим на производстве»;</w:t>
            </w:r>
          </w:p>
          <w:p w:rsidR="003D1784" w:rsidRDefault="003D1784" w:rsidP="00477140">
            <w:pPr>
              <w:jc w:val="both"/>
            </w:pPr>
          </w:p>
          <w:p w:rsidR="003D1784" w:rsidRDefault="001A4240" w:rsidP="00477140">
            <w:pPr>
              <w:jc w:val="both"/>
            </w:pPr>
            <w:r w:rsidRPr="001A4240">
              <w:t>постановление администрации города Югорска</w:t>
            </w:r>
          </w:p>
          <w:p w:rsidR="001A4240" w:rsidRPr="001A4240" w:rsidRDefault="001A4240" w:rsidP="00477140">
            <w:pPr>
              <w:jc w:val="both"/>
            </w:pPr>
            <w:r w:rsidRPr="001A4240">
              <w:t>от 25.10.2011 № 2325 «О создании межведомственной комиссии по охране труда»;</w:t>
            </w:r>
          </w:p>
          <w:p w:rsidR="003D1784" w:rsidRDefault="003D1784" w:rsidP="00477140">
            <w:pPr>
              <w:jc w:val="both"/>
            </w:pPr>
          </w:p>
          <w:p w:rsidR="003D1784" w:rsidRDefault="001A4240" w:rsidP="00477140">
            <w:pPr>
              <w:jc w:val="both"/>
            </w:pPr>
            <w:r w:rsidRPr="001A4240">
              <w:t>постановления администрации города Югорска</w:t>
            </w:r>
          </w:p>
          <w:p w:rsidR="001A4240" w:rsidRPr="001A4240" w:rsidRDefault="001A4240" w:rsidP="00477140">
            <w:pPr>
              <w:jc w:val="both"/>
              <w:rPr>
                <w:lang w:eastAsia="en-US"/>
              </w:rPr>
            </w:pPr>
            <w:r w:rsidRPr="001A4240">
              <w:t>о проведении муниципальных конкурсов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40" w:rsidRPr="001A4240" w:rsidRDefault="001A4240" w:rsidP="00477140">
            <w:pPr>
              <w:autoSpaceDE w:val="0"/>
              <w:autoSpaceDN w:val="0"/>
              <w:adjustRightInd w:val="0"/>
              <w:jc w:val="both"/>
            </w:pPr>
            <w:r w:rsidRPr="001A4240">
              <w:lastRenderedPageBreak/>
              <w:t xml:space="preserve">Показатель 9. Численность пострадавших </w:t>
            </w:r>
            <w:r w:rsidR="003D1784">
              <w:t xml:space="preserve">              </w:t>
            </w:r>
            <w:r w:rsidRPr="001A4240">
              <w:t xml:space="preserve">в результате несчастных случаев </w:t>
            </w:r>
            <w:r w:rsidR="003D1784">
              <w:t xml:space="preserve">                           </w:t>
            </w:r>
            <w:r w:rsidRPr="001A4240">
              <w:t>на производстве с утратой трудоспособности на 1 рабочий день и более.</w:t>
            </w:r>
          </w:p>
          <w:p w:rsidR="001A4240" w:rsidRPr="001A4240" w:rsidRDefault="001A4240" w:rsidP="00477140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1A4240">
              <w:rPr>
                <w:rFonts w:eastAsia="Calibri"/>
                <w:iCs/>
              </w:rPr>
              <w:lastRenderedPageBreak/>
              <w:t>Определяется по данным территориального органа Фонда социального страхования Российской Федерации</w:t>
            </w:r>
          </w:p>
          <w:p w:rsidR="001A4240" w:rsidRPr="001A4240" w:rsidRDefault="001A4240" w:rsidP="0047714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  <w:tr w:rsidR="001A4240" w:rsidRPr="001A4240" w:rsidTr="0047714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0" w:rsidRPr="001A4240" w:rsidRDefault="001A4240" w:rsidP="001A4240">
            <w:pPr>
              <w:jc w:val="center"/>
              <w:rPr>
                <w:rFonts w:eastAsia="Calibri"/>
                <w:lang w:eastAsia="en-US"/>
              </w:rPr>
            </w:pPr>
            <w:r w:rsidRPr="001A4240">
              <w:rPr>
                <w:rFonts w:eastAsia="Calibri"/>
              </w:rPr>
              <w:lastRenderedPageBreak/>
              <w:t>5.2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4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>Осуществление отдельных  государственных полномочий</w:t>
            </w:r>
          </w:p>
          <w:p w:rsidR="00477140" w:rsidRDefault="001A4240" w:rsidP="00477140">
            <w:pPr>
              <w:jc w:val="both"/>
              <w:rPr>
                <w:lang w:eastAsia="ru-RU"/>
              </w:rPr>
            </w:pPr>
            <w:r w:rsidRPr="001A4240">
              <w:rPr>
                <w:lang w:eastAsia="ru-RU"/>
              </w:rPr>
              <w:t xml:space="preserve">в сфере трудовых отношений </w:t>
            </w:r>
          </w:p>
          <w:p w:rsidR="001A4240" w:rsidRPr="001A4240" w:rsidRDefault="001A4240" w:rsidP="00477140">
            <w:pPr>
              <w:rPr>
                <w:lang w:eastAsia="en-US"/>
              </w:rPr>
            </w:pPr>
            <w:r w:rsidRPr="001A4240">
              <w:rPr>
                <w:lang w:eastAsia="ru-RU"/>
              </w:rPr>
              <w:t>и государственного управления охраной труда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0" w:rsidRPr="001A4240" w:rsidRDefault="001A4240" w:rsidP="00477140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 xml:space="preserve">Информирование о предупредительных мерах по сокращению производственного травматизма и профессиональных заболеваний работников за счет страховых взносов на обязательное социальное страхование от несчастных случаев </w:t>
            </w:r>
            <w:r w:rsidR="003D1784"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</w:t>
            </w: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>на производстве и профессиональных заболеваний.</w:t>
            </w:r>
          </w:p>
          <w:p w:rsidR="001A4240" w:rsidRPr="001A4240" w:rsidRDefault="001A4240" w:rsidP="00477140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 xml:space="preserve">Проведение анализа состояния условий </w:t>
            </w:r>
            <w:r w:rsidR="003D1784"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</w:t>
            </w: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>и охраны труда, причин производственного травматизма и профессиональной заболеваемости в организациях города Югорска.</w:t>
            </w:r>
          </w:p>
          <w:p w:rsidR="001A4240" w:rsidRPr="001A4240" w:rsidRDefault="001A4240" w:rsidP="00477140">
            <w:pPr>
              <w:pStyle w:val="ConsPlusNormal0"/>
              <w:spacing w:line="276" w:lineRule="auto"/>
              <w:jc w:val="both"/>
              <w:rPr>
                <w:rFonts w:ascii="Times New Roman" w:eastAsia="Courier New" w:hAnsi="Times New Roman" w:cs="Times New Roman"/>
                <w:sz w:val="20"/>
                <w:lang w:eastAsia="en-US"/>
              </w:rPr>
            </w:pP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 xml:space="preserve">Организация и обеспечение методического руководства служб охраны труда </w:t>
            </w:r>
            <w:r w:rsidR="003D1784"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        </w:t>
            </w:r>
            <w:r w:rsidRPr="001A4240">
              <w:rPr>
                <w:rFonts w:ascii="Times New Roman" w:hAnsi="Times New Roman" w:cs="Times New Roman"/>
                <w:sz w:val="20"/>
                <w:lang w:eastAsia="en-US"/>
              </w:rPr>
              <w:t>в организациях города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1784" w:rsidRDefault="001A4240" w:rsidP="00477140">
            <w:pPr>
              <w:tabs>
                <w:tab w:val="left" w:pos="352"/>
              </w:tabs>
              <w:jc w:val="both"/>
            </w:pPr>
            <w:r w:rsidRPr="001A4240">
              <w:t>Закон Ханты-Мансийского автономного округа – Югры от 27.05.2011 № 57-оз «О наделении органов местного самоуправления муниципальных образований</w:t>
            </w:r>
          </w:p>
          <w:p w:rsidR="001A4240" w:rsidRDefault="001A4240" w:rsidP="00477140">
            <w:pPr>
              <w:tabs>
                <w:tab w:val="left" w:pos="352"/>
              </w:tabs>
              <w:jc w:val="both"/>
            </w:pPr>
            <w:r w:rsidRPr="001A4240">
              <w:t>Ханты-Мансийского автономного округа – Югры отдельными государственными полномочиями в сфере трудовых отношений и государственного управления охраной труда»;</w:t>
            </w:r>
          </w:p>
          <w:p w:rsidR="003D1784" w:rsidRPr="001A4240" w:rsidRDefault="003D1784" w:rsidP="00477140">
            <w:pPr>
              <w:tabs>
                <w:tab w:val="left" w:pos="352"/>
              </w:tabs>
              <w:jc w:val="both"/>
            </w:pPr>
          </w:p>
          <w:p w:rsidR="003D1784" w:rsidRDefault="001A4240" w:rsidP="00477140">
            <w:pPr>
              <w:jc w:val="both"/>
            </w:pPr>
            <w:r w:rsidRPr="001A4240">
              <w:t>приказ Департамента труда и занятости</w:t>
            </w:r>
          </w:p>
          <w:p w:rsidR="003D1784" w:rsidRDefault="001A4240" w:rsidP="00477140">
            <w:pPr>
              <w:jc w:val="both"/>
            </w:pPr>
            <w:r w:rsidRPr="001A4240">
              <w:t xml:space="preserve">Ханты-Мансийского автономного округа </w:t>
            </w:r>
            <w:r w:rsidR="003D1784">
              <w:t>–</w:t>
            </w:r>
            <w:r w:rsidRPr="001A4240">
              <w:t xml:space="preserve"> Югры</w:t>
            </w:r>
          </w:p>
          <w:p w:rsidR="003D1784" w:rsidRDefault="001A4240" w:rsidP="00477140">
            <w:pPr>
              <w:jc w:val="both"/>
            </w:pPr>
            <w:r w:rsidRPr="001A4240">
              <w:t>от 16.02.2012 № 1-нп  «Об утверждении форм и сроков представления отчетов органами местного самоуправления об осуществлении переданных</w:t>
            </w:r>
          </w:p>
          <w:p w:rsidR="001A4240" w:rsidRPr="001A4240" w:rsidRDefault="001A4240" w:rsidP="00477140">
            <w:pPr>
              <w:jc w:val="both"/>
              <w:rPr>
                <w:lang w:eastAsia="en-US"/>
              </w:rPr>
            </w:pPr>
            <w:r w:rsidRPr="001A4240">
              <w:t>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субвенций»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40" w:rsidRPr="001A4240" w:rsidRDefault="001A4240" w:rsidP="00477140">
            <w:pPr>
              <w:autoSpaceDE w:val="0"/>
              <w:autoSpaceDN w:val="0"/>
              <w:adjustRightInd w:val="0"/>
              <w:jc w:val="both"/>
            </w:pPr>
            <w:r w:rsidRPr="001A4240">
              <w:t>Показатель 9. Численность пострадавших</w:t>
            </w:r>
            <w:r w:rsidR="003D1784">
              <w:t xml:space="preserve">               </w:t>
            </w:r>
            <w:r w:rsidRPr="001A4240">
              <w:t xml:space="preserve"> в результате несчастных случаев </w:t>
            </w:r>
            <w:r w:rsidR="003D1784">
              <w:t xml:space="preserve">                            </w:t>
            </w:r>
            <w:r w:rsidRPr="001A4240">
              <w:t>на производстве с утратой трудоспособности на 1 рабочий день и более.</w:t>
            </w:r>
          </w:p>
          <w:p w:rsidR="001A4240" w:rsidRPr="001A4240" w:rsidRDefault="001A4240" w:rsidP="00477140">
            <w:pPr>
              <w:autoSpaceDE w:val="0"/>
              <w:autoSpaceDN w:val="0"/>
              <w:adjustRightInd w:val="0"/>
              <w:jc w:val="both"/>
              <w:rPr>
                <w:rFonts w:eastAsia="Calibri"/>
                <w:iCs/>
              </w:rPr>
            </w:pPr>
            <w:r w:rsidRPr="001A4240">
              <w:rPr>
                <w:rFonts w:eastAsia="Calibri"/>
                <w:iCs/>
              </w:rPr>
              <w:t>Определяется по данным территориального органа Фонда социального страхования Российской Федерации</w:t>
            </w:r>
          </w:p>
          <w:p w:rsidR="001A4240" w:rsidRPr="001A4240" w:rsidRDefault="001A4240" w:rsidP="00477140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1A4240" w:rsidRDefault="001A4240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Pr="003D1784" w:rsidRDefault="003D1784" w:rsidP="003D1784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3D1784">
        <w:rPr>
          <w:b/>
          <w:sz w:val="24"/>
          <w:szCs w:val="24"/>
        </w:rPr>
        <w:lastRenderedPageBreak/>
        <w:t>Таблица 5</w:t>
      </w:r>
    </w:p>
    <w:p w:rsidR="003D1784" w:rsidRPr="003D1784" w:rsidRDefault="003D1784" w:rsidP="003D1784">
      <w:pPr>
        <w:widowControl w:val="0"/>
        <w:autoSpaceDE w:val="0"/>
        <w:autoSpaceDN w:val="0"/>
        <w:ind w:firstLine="540"/>
        <w:jc w:val="right"/>
        <w:outlineLvl w:val="1"/>
        <w:rPr>
          <w:b/>
          <w:sz w:val="24"/>
          <w:szCs w:val="24"/>
        </w:rPr>
      </w:pPr>
    </w:p>
    <w:p w:rsidR="003D1784" w:rsidRPr="003D1784" w:rsidRDefault="003D1784" w:rsidP="003D1784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3D1784">
        <w:rPr>
          <w:b/>
          <w:sz w:val="24"/>
          <w:szCs w:val="24"/>
        </w:rPr>
        <w:t>Сводные показатели муниципальных заданий</w:t>
      </w:r>
    </w:p>
    <w:p w:rsidR="003D1784" w:rsidRDefault="003D1784" w:rsidP="003D1784">
      <w:pPr>
        <w:jc w:val="both"/>
        <w:rPr>
          <w:b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241"/>
        <w:gridCol w:w="1984"/>
        <w:gridCol w:w="1046"/>
        <w:gridCol w:w="992"/>
        <w:gridCol w:w="992"/>
        <w:gridCol w:w="992"/>
        <w:gridCol w:w="993"/>
        <w:gridCol w:w="992"/>
        <w:gridCol w:w="992"/>
        <w:gridCol w:w="1063"/>
        <w:gridCol w:w="1719"/>
      </w:tblGrid>
      <w:tr w:rsidR="003D1784" w:rsidRPr="003D1784" w:rsidTr="003D1784">
        <w:trPr>
          <w:trHeight w:val="26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 xml:space="preserve">№ </w:t>
            </w:r>
            <w:proofErr w:type="gramStart"/>
            <w:r w:rsidRPr="003D1784">
              <w:rPr>
                <w:sz w:val="22"/>
                <w:szCs w:val="22"/>
              </w:rPr>
              <w:t>п</w:t>
            </w:r>
            <w:proofErr w:type="gramEnd"/>
            <w:r w:rsidRPr="003D1784">
              <w:rPr>
                <w:sz w:val="22"/>
                <w:szCs w:val="22"/>
              </w:rPr>
              <w:t>/п</w:t>
            </w:r>
          </w:p>
        </w:tc>
        <w:tc>
          <w:tcPr>
            <w:tcW w:w="3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Наименование муниципальных услуг (работ)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8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D1784">
              <w:rPr>
                <w:sz w:val="22"/>
                <w:szCs w:val="22"/>
              </w:rPr>
              <w:t>Значение показателя</w:t>
            </w:r>
          </w:p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на момент окончания реализации муниципальной программы</w:t>
            </w:r>
          </w:p>
        </w:tc>
      </w:tr>
      <w:tr w:rsidR="003D1784" w:rsidRPr="003D1784" w:rsidTr="003D1784">
        <w:trPr>
          <w:trHeight w:val="169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</w:p>
        </w:tc>
        <w:tc>
          <w:tcPr>
            <w:tcW w:w="3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ind w:left="-108" w:right="-108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2025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  <w:lang w:eastAsia="ru-RU"/>
              </w:rPr>
              <w:t>2026-2030</w:t>
            </w: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</w:p>
        </w:tc>
      </w:tr>
      <w:tr w:rsidR="003D1784" w:rsidRPr="003D1784" w:rsidTr="003D1784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10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11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12</w:t>
            </w:r>
          </w:p>
        </w:tc>
      </w:tr>
      <w:tr w:rsidR="003D1784" w:rsidRPr="003D1784" w:rsidTr="003D1784">
        <w:trPr>
          <w:trHeight w:val="2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</w:rPr>
              <w:t>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3D1784">
              <w:rPr>
                <w:sz w:val="22"/>
                <w:szCs w:val="22"/>
                <w:lang w:eastAsia="ru-RU"/>
              </w:rPr>
              <w:t xml:space="preserve">Организация предоставления </w:t>
            </w:r>
            <w:proofErr w:type="gramStart"/>
            <w:r w:rsidRPr="003D1784">
              <w:rPr>
                <w:sz w:val="22"/>
                <w:szCs w:val="22"/>
                <w:lang w:eastAsia="ru-RU"/>
              </w:rPr>
              <w:t>государственных</w:t>
            </w:r>
            <w:proofErr w:type="gramEnd"/>
            <w:r w:rsidRPr="003D1784">
              <w:rPr>
                <w:sz w:val="22"/>
                <w:szCs w:val="22"/>
                <w:lang w:eastAsia="ru-RU"/>
              </w:rPr>
              <w:t xml:space="preserve"> </w:t>
            </w:r>
          </w:p>
          <w:p w:rsid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3D1784">
              <w:rPr>
                <w:sz w:val="22"/>
                <w:szCs w:val="22"/>
                <w:lang w:eastAsia="ru-RU"/>
              </w:rPr>
              <w:t xml:space="preserve">и муниципальных услуг </w:t>
            </w:r>
          </w:p>
          <w:p w:rsid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3D1784">
              <w:rPr>
                <w:sz w:val="22"/>
                <w:szCs w:val="22"/>
                <w:lang w:eastAsia="ru-RU"/>
              </w:rPr>
              <w:t xml:space="preserve">в многофункциональных центрах предоставления государственных </w:t>
            </w:r>
          </w:p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sz w:val="22"/>
                <w:szCs w:val="22"/>
                <w:lang w:eastAsia="ru-RU"/>
              </w:rPr>
              <w:t>и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rFonts w:eastAsia="Courier New"/>
                <w:sz w:val="22"/>
                <w:szCs w:val="22"/>
              </w:rPr>
            </w:pPr>
            <w:r w:rsidRPr="003D1784">
              <w:rPr>
                <w:rFonts w:eastAsia="Courier New"/>
                <w:sz w:val="22"/>
                <w:szCs w:val="22"/>
              </w:rPr>
              <w:t>Количество услуг,</w:t>
            </w:r>
          </w:p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(единица)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56 700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55 694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59 633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59 633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59 633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59 633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59 633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298 165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784" w:rsidRPr="003D1784" w:rsidRDefault="003D1784" w:rsidP="003D178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3D1784">
              <w:rPr>
                <w:rFonts w:eastAsia="Courier New"/>
                <w:sz w:val="22"/>
                <w:szCs w:val="22"/>
              </w:rPr>
              <w:t>59 633</w:t>
            </w:r>
          </w:p>
        </w:tc>
      </w:tr>
    </w:tbl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3D1784" w:rsidRDefault="003D1784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Pr="00CF44E5" w:rsidRDefault="00CF44E5" w:rsidP="00CF44E5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CF44E5">
        <w:rPr>
          <w:b/>
          <w:sz w:val="24"/>
          <w:szCs w:val="24"/>
          <w:lang w:eastAsia="ru-RU"/>
        </w:rPr>
        <w:lastRenderedPageBreak/>
        <w:t>Таблица 6</w:t>
      </w:r>
    </w:p>
    <w:p w:rsidR="00CF44E5" w:rsidRPr="00CF44E5" w:rsidRDefault="00CF44E5" w:rsidP="00CF44E5">
      <w:pPr>
        <w:widowControl w:val="0"/>
        <w:autoSpaceDE w:val="0"/>
        <w:autoSpaceDN w:val="0"/>
        <w:jc w:val="right"/>
        <w:rPr>
          <w:b/>
          <w:sz w:val="24"/>
          <w:szCs w:val="24"/>
          <w:lang w:eastAsia="ru-RU"/>
        </w:rPr>
      </w:pPr>
    </w:p>
    <w:p w:rsidR="00CF44E5" w:rsidRPr="00CF44E5" w:rsidRDefault="00CF44E5" w:rsidP="00CF44E5">
      <w:pPr>
        <w:widowControl w:val="0"/>
        <w:autoSpaceDE w:val="0"/>
        <w:autoSpaceDN w:val="0"/>
        <w:jc w:val="center"/>
        <w:rPr>
          <w:b/>
          <w:sz w:val="24"/>
          <w:szCs w:val="24"/>
          <w:lang w:eastAsia="ru-RU"/>
        </w:rPr>
      </w:pPr>
      <w:r w:rsidRPr="00CF44E5">
        <w:rPr>
          <w:b/>
          <w:sz w:val="24"/>
          <w:szCs w:val="24"/>
          <w:lang w:eastAsia="ru-RU"/>
        </w:rPr>
        <w:t>Перечень возможных рисков при реализации муниципальной программы и мер по их преодолению</w:t>
      </w:r>
    </w:p>
    <w:p w:rsidR="003D1784" w:rsidRDefault="003D1784" w:rsidP="00CF44E5">
      <w:pPr>
        <w:jc w:val="both"/>
        <w:rPr>
          <w:b/>
          <w:sz w:val="24"/>
          <w:szCs w:val="24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5626"/>
        <w:gridCol w:w="9279"/>
      </w:tblGrid>
      <w:tr w:rsidR="00CF44E5" w:rsidRPr="00CF44E5" w:rsidTr="00CF44E5">
        <w:trPr>
          <w:trHeight w:val="1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 xml:space="preserve">№ </w:t>
            </w:r>
            <w:proofErr w:type="gramStart"/>
            <w:r w:rsidRPr="00CF44E5">
              <w:rPr>
                <w:sz w:val="24"/>
                <w:szCs w:val="24"/>
              </w:rPr>
              <w:t>п</w:t>
            </w:r>
            <w:proofErr w:type="gramEnd"/>
            <w:r w:rsidRPr="00CF44E5">
              <w:rPr>
                <w:sz w:val="24"/>
                <w:szCs w:val="24"/>
              </w:rPr>
              <w:t>/п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Меры по преодолению рисков</w:t>
            </w:r>
          </w:p>
        </w:tc>
      </w:tr>
      <w:tr w:rsidR="00CF44E5" w:rsidRPr="00CF44E5" w:rsidTr="00CF44E5">
        <w:trPr>
          <w:trHeight w:val="1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1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2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3</w:t>
            </w:r>
          </w:p>
        </w:tc>
      </w:tr>
      <w:tr w:rsidR="00CF44E5" w:rsidRPr="00CF44E5" w:rsidTr="00CF44E5">
        <w:trPr>
          <w:trHeight w:val="128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1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rFonts w:eastAsia="Calibri"/>
                <w:sz w:val="24"/>
                <w:szCs w:val="24"/>
              </w:rPr>
              <w:t xml:space="preserve">Макроэкономические риски - снижение темпов роста национальной экономики и уровня инвестиционной активности, высокая инфляция, кризисные явления в финансовой системе </w:t>
            </w:r>
          </w:p>
        </w:tc>
        <w:tc>
          <w:tcPr>
            <w:tcW w:w="9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both"/>
              <w:rPr>
                <w:sz w:val="24"/>
                <w:szCs w:val="24"/>
              </w:rPr>
            </w:pPr>
            <w:r w:rsidRPr="00CF44E5">
              <w:rPr>
                <w:sz w:val="24"/>
                <w:szCs w:val="24"/>
              </w:rPr>
              <w:t xml:space="preserve">Устранение (минимизация) рисков обеспечивается на основе качественного планирования и реализации муниципальной программы, обеспечения мониторинга </w:t>
            </w:r>
            <w:r>
              <w:rPr>
                <w:sz w:val="24"/>
                <w:szCs w:val="24"/>
              </w:rPr>
              <w:t xml:space="preserve">              </w:t>
            </w:r>
            <w:r w:rsidRPr="00CF44E5">
              <w:rPr>
                <w:sz w:val="24"/>
                <w:szCs w:val="24"/>
              </w:rPr>
              <w:t xml:space="preserve">ее реализации, </w:t>
            </w:r>
            <w:proofErr w:type="gramStart"/>
            <w:r w:rsidRPr="00CF44E5">
              <w:rPr>
                <w:sz w:val="24"/>
                <w:szCs w:val="24"/>
              </w:rPr>
              <w:t>контроля за</w:t>
            </w:r>
            <w:proofErr w:type="gramEnd"/>
            <w:r w:rsidRPr="00CF44E5">
              <w:rPr>
                <w:sz w:val="24"/>
                <w:szCs w:val="24"/>
              </w:rPr>
              <w:t xml:space="preserve"> ходом выполнения мероприятий муниципальной программы, разработки, уточнения и применения нормативных правовых актов, способствующих решению задач муниципальной программы.</w:t>
            </w:r>
          </w:p>
          <w:p w:rsidR="00CF44E5" w:rsidRPr="00CF44E5" w:rsidRDefault="00CF44E5" w:rsidP="00CF44E5">
            <w:pPr>
              <w:jc w:val="both"/>
              <w:rPr>
                <w:sz w:val="24"/>
                <w:szCs w:val="24"/>
              </w:rPr>
            </w:pPr>
            <w:r w:rsidRPr="00CF44E5">
              <w:rPr>
                <w:sz w:val="24"/>
                <w:szCs w:val="24"/>
              </w:rPr>
              <w:t>Ответственный исполнитель муниципальной программы осуществляет текущее управление реализацией муниципальной программы, обладает правом вносить предложения об изменении объемов финансовых средств, направляемых на решение</w:t>
            </w:r>
            <w:r>
              <w:rPr>
                <w:sz w:val="24"/>
                <w:szCs w:val="24"/>
              </w:rPr>
              <w:t xml:space="preserve">              </w:t>
            </w:r>
            <w:r w:rsidRPr="00CF44E5">
              <w:rPr>
                <w:sz w:val="24"/>
                <w:szCs w:val="24"/>
              </w:rPr>
              <w:t xml:space="preserve"> ее отдельных задач.</w:t>
            </w:r>
          </w:p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Должностные лица ответственного исполнителя муниципальной программы несут персональную ответственность за реализацию мероприятий и достижение показателей, предусмотренных соглашениями о предоставлении субсидий из бюджета автономного округа местному бюджету</w:t>
            </w:r>
          </w:p>
        </w:tc>
      </w:tr>
      <w:tr w:rsidR="00CF44E5" w:rsidRPr="00CF44E5" w:rsidTr="00CF44E5">
        <w:trPr>
          <w:trHeight w:val="127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2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rFonts w:eastAsia="Calibri"/>
                <w:sz w:val="24"/>
                <w:szCs w:val="24"/>
              </w:rPr>
              <w:t xml:space="preserve">Финансовые риски связаны с финансированием </w:t>
            </w:r>
            <w:r w:rsidRPr="00CF44E5">
              <w:rPr>
                <w:sz w:val="24"/>
                <w:szCs w:val="24"/>
              </w:rPr>
              <w:t>муниципальной</w:t>
            </w:r>
            <w:r w:rsidRPr="00CF44E5">
              <w:rPr>
                <w:rFonts w:eastAsia="Calibri"/>
                <w:sz w:val="24"/>
                <w:szCs w:val="24"/>
              </w:rPr>
              <w:t xml:space="preserve"> программы в неполном объеме как за счет бюджетных, так и внебюджетных источников</w:t>
            </w:r>
          </w:p>
        </w:tc>
        <w:tc>
          <w:tcPr>
            <w:tcW w:w="9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 w:rsidP="00CF44E5">
            <w:pPr>
              <w:rPr>
                <w:sz w:val="24"/>
                <w:szCs w:val="24"/>
                <w:lang w:eastAsia="en-US"/>
              </w:rPr>
            </w:pPr>
          </w:p>
        </w:tc>
      </w:tr>
      <w:tr w:rsidR="00CF44E5" w:rsidRPr="00CF44E5" w:rsidTr="00CF44E5">
        <w:trPr>
          <w:trHeight w:val="1267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3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rFonts w:eastAsia="Calibri"/>
                <w:sz w:val="24"/>
                <w:szCs w:val="24"/>
              </w:rPr>
              <w:t xml:space="preserve">Нормативные правовые риски - возможность несоответствия законодательства либо отсутствие законодательного регулирования основных направлений </w:t>
            </w:r>
            <w:r w:rsidRPr="00CF44E5">
              <w:rPr>
                <w:sz w:val="24"/>
                <w:szCs w:val="24"/>
              </w:rPr>
              <w:t xml:space="preserve">муниципальной </w:t>
            </w:r>
            <w:r w:rsidRPr="00CF44E5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9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 w:rsidP="00CF44E5">
            <w:pPr>
              <w:rPr>
                <w:sz w:val="24"/>
                <w:szCs w:val="24"/>
                <w:lang w:eastAsia="en-US"/>
              </w:rPr>
            </w:pPr>
          </w:p>
        </w:tc>
      </w:tr>
      <w:tr w:rsidR="00CF44E5" w:rsidRPr="00CF44E5" w:rsidTr="00CF44E5">
        <w:trPr>
          <w:trHeight w:val="15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4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rFonts w:eastAsia="Calibri"/>
                <w:sz w:val="24"/>
                <w:szCs w:val="24"/>
              </w:rPr>
              <w:t>Риск падения платежеспособного спроса населения ввиду прекращения или сокращения деятельности предприятий, а также увеличение налогового бремени и размеров отчислений во внебюджетные фонды для предпринимательского сообщества</w:t>
            </w:r>
          </w:p>
        </w:tc>
        <w:tc>
          <w:tcPr>
            <w:tcW w:w="9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 w:rsidP="00CF44E5">
            <w:pPr>
              <w:rPr>
                <w:sz w:val="24"/>
                <w:szCs w:val="24"/>
                <w:lang w:eastAsia="en-US"/>
              </w:rPr>
            </w:pPr>
          </w:p>
        </w:tc>
      </w:tr>
      <w:tr w:rsidR="00CF44E5" w:rsidRPr="00CF44E5" w:rsidTr="00CF44E5">
        <w:trPr>
          <w:trHeight w:val="76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5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Риск стихийных бедствий.</w:t>
            </w:r>
          </w:p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Возникновение чрезвычайных ситуаций, связанных с лесными пожарами, наводнениями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 xml:space="preserve">Минимизация ущерба от стихийных бедствий достигается через профилактику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CF44E5">
              <w:rPr>
                <w:sz w:val="24"/>
                <w:szCs w:val="24"/>
              </w:rPr>
              <w:t xml:space="preserve">от лесных пожаров, защиту леса, проведение </w:t>
            </w:r>
            <w:proofErr w:type="spellStart"/>
            <w:r w:rsidRPr="00CF44E5">
              <w:rPr>
                <w:sz w:val="24"/>
                <w:szCs w:val="24"/>
              </w:rPr>
              <w:t>противопаводковых</w:t>
            </w:r>
            <w:proofErr w:type="spellEnd"/>
            <w:r w:rsidRPr="00CF44E5">
              <w:rPr>
                <w:sz w:val="24"/>
                <w:szCs w:val="24"/>
              </w:rPr>
              <w:t xml:space="preserve"> мероприятий</w:t>
            </w:r>
          </w:p>
        </w:tc>
      </w:tr>
      <w:tr w:rsidR="00CF44E5" w:rsidRPr="00CF44E5" w:rsidTr="00CF44E5">
        <w:trPr>
          <w:trHeight w:val="15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6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 xml:space="preserve">Риск невыполнения муниципальных контрактов. Риск связан с подготовкой проектов муниципальных контрактов, размещением заказов </w:t>
            </w:r>
            <w:r>
              <w:rPr>
                <w:sz w:val="24"/>
                <w:szCs w:val="24"/>
              </w:rPr>
              <w:t xml:space="preserve"> </w:t>
            </w:r>
            <w:r w:rsidRPr="00CF44E5">
              <w:rPr>
                <w:sz w:val="24"/>
                <w:szCs w:val="24"/>
              </w:rPr>
              <w:t>в установленном законом порядке и исполнением муниципальных контрактов поставщиками продукции (работ, услуг) для муниципальных нужд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 xml:space="preserve">Минимизация риска достигается планированием муниципальных закупок и </w:t>
            </w:r>
            <w:proofErr w:type="gramStart"/>
            <w:r w:rsidRPr="00CF44E5">
              <w:rPr>
                <w:sz w:val="24"/>
                <w:szCs w:val="24"/>
              </w:rPr>
              <w:t>контролем за</w:t>
            </w:r>
            <w:proofErr w:type="gramEnd"/>
            <w:r w:rsidRPr="00CF44E5">
              <w:rPr>
                <w:sz w:val="24"/>
                <w:szCs w:val="24"/>
              </w:rPr>
              <w:t xml:space="preserve"> исполнением муниципальных контрактов</w:t>
            </w:r>
          </w:p>
        </w:tc>
      </w:tr>
      <w:tr w:rsidR="00CF44E5" w:rsidRPr="00CF44E5" w:rsidTr="00CF44E5">
        <w:trPr>
          <w:trHeight w:val="126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F44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Правовые риски реализации муниципальной программы.</w:t>
            </w:r>
          </w:p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 xml:space="preserve"> Риски, связанные с изменениями законодательства (на федеральном и региональном уровнях)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Регулирование данной группы рисков осуществляется посредством активной нормотворческой деятельности и законодательной инициативы</w:t>
            </w:r>
          </w:p>
        </w:tc>
      </w:tr>
      <w:tr w:rsidR="00CF44E5" w:rsidRPr="00CF44E5" w:rsidTr="00CF44E5">
        <w:trPr>
          <w:trHeight w:val="127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8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pStyle w:val="ConsPlusNormal0"/>
              <w:suppressAutoHyphens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Финансово-экономические риски – недофинансирование программных мероприятий, неполное освоение финансовых средств 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pStyle w:val="ConsPlusNormal0"/>
              <w:suppressAutoHyphens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Проведение мониторинга реализации программных мероприятий, корректировки объемов сре</w:t>
            </w:r>
            <w:proofErr w:type="gramStart"/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дств пр</w:t>
            </w:r>
            <w:proofErr w:type="gramEnd"/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ограммных мероприятий и показателей результативности, перераспределения финансовых средств в целях целенаправленного и эффективного расходования бюджетных средств</w:t>
            </w:r>
          </w:p>
        </w:tc>
      </w:tr>
      <w:tr w:rsidR="00CF44E5" w:rsidRPr="00CF44E5" w:rsidTr="00CF44E5">
        <w:trPr>
          <w:trHeight w:val="210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9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pStyle w:val="ConsPlusNormal0"/>
              <w:suppressAutoHyphens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Нормативные правовые риски – непринятие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               </w:t>
            </w:r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или несвоевременное принятие необходимых правовых актов, в том числе на федеральном уровне, внесение существенных изменений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                       </w:t>
            </w:r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в проекты нормативных правовых актов, влияющих на программные мероприятия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pStyle w:val="ConsPlusNormal0"/>
              <w:suppressAutoHyphens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 xml:space="preserve">Своевременная подготовка и тщательная проработка проектов нормативных правовых актов, привлечение населения, </w:t>
            </w:r>
            <w:proofErr w:type="gramStart"/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бизнес-сообществ</w:t>
            </w:r>
            <w:proofErr w:type="gramEnd"/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, общественных организаций для обсуждения проектов нормативных правовых актов. Своевременное внесение изменений в нормативные правовые акты и (или) принятие новых правовых актов, касающиеся сферы реализации муниципальной программы. Мониторинг планируемых изменений законодательства Российской Федерации и автономного округа в области охраны труда и  трудовых  отношений</w:t>
            </w:r>
          </w:p>
        </w:tc>
      </w:tr>
      <w:tr w:rsidR="00CF44E5" w:rsidRPr="00CF44E5" w:rsidTr="00CF44E5">
        <w:trPr>
          <w:trHeight w:val="137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10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E5" w:rsidRPr="00CF44E5" w:rsidRDefault="00CF44E5" w:rsidP="00CF44E5">
            <w:pPr>
              <w:pStyle w:val="ConsPlusNormal0"/>
              <w:suppressAutoHyphens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CF44E5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Организационные риски -  недостатки в процедурах управления и контроля</w:t>
            </w:r>
          </w:p>
          <w:p w:rsidR="00CF44E5" w:rsidRPr="00CF44E5" w:rsidRDefault="00CF44E5" w:rsidP="00CF44E5">
            <w:pPr>
              <w:pStyle w:val="ConsPlusNormal0"/>
              <w:suppressAutoHyphens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 w:rsidP="00CF44E5">
            <w:pPr>
              <w:widowControl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F44E5">
              <w:rPr>
                <w:kern w:val="2"/>
                <w:sz w:val="24"/>
                <w:szCs w:val="24"/>
              </w:rPr>
              <w:t>Рассмотрение вопросов, связанных с реализацией муниципальной программы</w:t>
            </w:r>
            <w:r>
              <w:rPr>
                <w:kern w:val="2"/>
                <w:sz w:val="24"/>
                <w:szCs w:val="24"/>
              </w:rPr>
              <w:t xml:space="preserve">                       </w:t>
            </w:r>
            <w:r w:rsidRPr="00CF44E5">
              <w:rPr>
                <w:kern w:val="2"/>
                <w:sz w:val="24"/>
                <w:szCs w:val="24"/>
              </w:rPr>
              <w:t xml:space="preserve"> на заседаниях Общественного совета. Мониторинг реализации программы с целью принятия оперативных управленческих решений. Проведение мероприятий</w:t>
            </w:r>
            <w:r>
              <w:rPr>
                <w:kern w:val="2"/>
                <w:sz w:val="24"/>
                <w:szCs w:val="24"/>
              </w:rPr>
              <w:t xml:space="preserve">                      </w:t>
            </w:r>
            <w:r w:rsidRPr="00CF44E5">
              <w:rPr>
                <w:kern w:val="2"/>
                <w:sz w:val="24"/>
                <w:szCs w:val="24"/>
              </w:rPr>
              <w:t xml:space="preserve"> по повышению профессиональной компетентности  работников</w:t>
            </w:r>
          </w:p>
        </w:tc>
      </w:tr>
    </w:tbl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p w:rsidR="00CF44E5" w:rsidRPr="00CF44E5" w:rsidRDefault="00CF44E5" w:rsidP="00CF44E5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CF44E5">
        <w:rPr>
          <w:rFonts w:eastAsia="Calibri"/>
          <w:b/>
          <w:sz w:val="24"/>
          <w:szCs w:val="24"/>
        </w:rPr>
        <w:lastRenderedPageBreak/>
        <w:t>Таблица 7</w:t>
      </w:r>
    </w:p>
    <w:p w:rsidR="00CF44E5" w:rsidRPr="00CF44E5" w:rsidRDefault="00CF44E5" w:rsidP="00CF44E5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</w:p>
    <w:p w:rsidR="00CF44E5" w:rsidRPr="00CF44E5" w:rsidRDefault="00CF44E5" w:rsidP="00CF44E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F44E5">
        <w:rPr>
          <w:b/>
          <w:sz w:val="24"/>
          <w:szCs w:val="24"/>
        </w:rPr>
        <w:t>Перечень объектов капитального строительства</w:t>
      </w:r>
    </w:p>
    <w:p w:rsidR="00CF44E5" w:rsidRDefault="00CF44E5" w:rsidP="00CF44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638"/>
        <w:gridCol w:w="5425"/>
        <w:gridCol w:w="3039"/>
        <w:gridCol w:w="2623"/>
      </w:tblGrid>
      <w:tr w:rsidR="00CF44E5" w:rsidRPr="00CF44E5" w:rsidTr="00CF44E5">
        <w:trPr>
          <w:trHeight w:val="5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F44E5">
              <w:rPr>
                <w:sz w:val="24"/>
                <w:szCs w:val="24"/>
              </w:rPr>
              <w:t>№</w:t>
            </w:r>
          </w:p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CF44E5">
              <w:rPr>
                <w:sz w:val="24"/>
                <w:szCs w:val="24"/>
              </w:rPr>
              <w:t>п</w:t>
            </w:r>
            <w:proofErr w:type="gramEnd"/>
            <w:r w:rsidRPr="00CF44E5">
              <w:rPr>
                <w:sz w:val="24"/>
                <w:szCs w:val="24"/>
              </w:rPr>
              <w:t>/п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Мощность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Срок строительства, проектирования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CF44E5" w:rsidRPr="00CF44E5" w:rsidTr="00CF44E5">
        <w:trPr>
          <w:trHeight w:val="24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2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3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5</w:t>
            </w:r>
          </w:p>
        </w:tc>
      </w:tr>
      <w:tr w:rsidR="00CF44E5" w:rsidRPr="00CF44E5" w:rsidTr="00CF44E5">
        <w:trPr>
          <w:trHeight w:val="226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 w:rsidP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4E5" w:rsidRPr="00CF44E5" w:rsidRDefault="00CF44E5" w:rsidP="00CF44E5">
            <w:pPr>
              <w:jc w:val="center"/>
              <w:rPr>
                <w:sz w:val="24"/>
                <w:szCs w:val="24"/>
              </w:rPr>
            </w:pPr>
            <w:r w:rsidRPr="00CF44E5">
              <w:rPr>
                <w:sz w:val="24"/>
                <w:szCs w:val="24"/>
              </w:rPr>
              <w:t>Строительство и модернизация крупного животноводческого комплекса в городе Югорске</w:t>
            </w:r>
          </w:p>
          <w:p w:rsidR="00CF44E5" w:rsidRPr="00CF44E5" w:rsidRDefault="00CF44E5" w:rsidP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E5" w:rsidRPr="00CF44E5" w:rsidRDefault="00CF44E5">
            <w:pPr>
              <w:jc w:val="both"/>
              <w:rPr>
                <w:sz w:val="24"/>
                <w:szCs w:val="24"/>
              </w:rPr>
            </w:pPr>
            <w:r w:rsidRPr="00CF44E5">
              <w:rPr>
                <w:sz w:val="24"/>
                <w:szCs w:val="24"/>
              </w:rPr>
              <w:t>Мощность комплекса рассчитана на 11 000 голов свиней (единовременного содержания), 1400 голов крупного рогатого скота, мощность молочного цеха 5 тонн в сутки (сегодня 9600 свиней и 1140 голов КРС).</w:t>
            </w:r>
          </w:p>
          <w:p w:rsidR="00CF44E5" w:rsidRPr="00CF44E5" w:rsidRDefault="00CF44E5">
            <w:pPr>
              <w:jc w:val="both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 xml:space="preserve">Планируется полная газификация комплекса, автоматизация производственного процесса </w:t>
            </w:r>
            <w:r>
              <w:rPr>
                <w:sz w:val="24"/>
                <w:szCs w:val="24"/>
              </w:rPr>
              <w:t xml:space="preserve">                  </w:t>
            </w:r>
            <w:r w:rsidRPr="00CF44E5">
              <w:rPr>
                <w:sz w:val="24"/>
                <w:szCs w:val="24"/>
              </w:rPr>
              <w:t>с установкой линии высокотехнологичного молокопровода на 100 голов, системы автоматического кормления с индивидуальным дозированием, ввод в эксплуатацию птичника</w:t>
            </w:r>
            <w:r>
              <w:rPr>
                <w:sz w:val="24"/>
                <w:szCs w:val="24"/>
              </w:rPr>
              <w:t xml:space="preserve">              </w:t>
            </w:r>
            <w:r w:rsidRPr="00CF44E5">
              <w:rPr>
                <w:sz w:val="24"/>
                <w:szCs w:val="24"/>
              </w:rPr>
              <w:t xml:space="preserve"> на 45 тыс. голов с мощностью 14 млн. яиц в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 w:rsidP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Срок реализации проекта 2010-2019 годы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4E5" w:rsidRPr="00CF44E5" w:rsidRDefault="00CF44E5" w:rsidP="00CF44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/>
              </w:rPr>
            </w:pPr>
            <w:r w:rsidRPr="00CF44E5">
              <w:rPr>
                <w:sz w:val="24"/>
                <w:szCs w:val="24"/>
              </w:rPr>
              <w:t>Внебюджетный источник</w:t>
            </w:r>
          </w:p>
        </w:tc>
      </w:tr>
    </w:tbl>
    <w:p w:rsidR="00CF44E5" w:rsidRPr="003D1784" w:rsidRDefault="00CF44E5" w:rsidP="007A7082">
      <w:pPr>
        <w:ind w:firstLine="709"/>
        <w:jc w:val="both"/>
        <w:rPr>
          <w:b/>
          <w:sz w:val="24"/>
          <w:szCs w:val="24"/>
          <w:lang w:eastAsia="ru-RU"/>
        </w:rPr>
      </w:pPr>
    </w:p>
    <w:sectPr w:rsidR="00CF44E5" w:rsidRPr="003D1784" w:rsidSect="007A708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C74FF7"/>
    <w:multiLevelType w:val="hybridMultilevel"/>
    <w:tmpl w:val="1610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B97813"/>
    <w:multiLevelType w:val="hybridMultilevel"/>
    <w:tmpl w:val="988A6DDC"/>
    <w:lvl w:ilvl="0" w:tplc="8A4AB6A0">
      <w:start w:val="1"/>
      <w:numFmt w:val="decimal"/>
      <w:lvlText w:val="%1."/>
      <w:lvlJc w:val="left"/>
      <w:pPr>
        <w:ind w:left="712" w:hanging="360"/>
      </w:pPr>
    </w:lvl>
    <w:lvl w:ilvl="1" w:tplc="04190019">
      <w:start w:val="1"/>
      <w:numFmt w:val="lowerLetter"/>
      <w:lvlText w:val="%2."/>
      <w:lvlJc w:val="left"/>
      <w:pPr>
        <w:ind w:left="1432" w:hanging="360"/>
      </w:pPr>
    </w:lvl>
    <w:lvl w:ilvl="2" w:tplc="0419001B">
      <w:start w:val="1"/>
      <w:numFmt w:val="lowerRoman"/>
      <w:lvlText w:val="%3."/>
      <w:lvlJc w:val="right"/>
      <w:pPr>
        <w:ind w:left="2152" w:hanging="180"/>
      </w:pPr>
    </w:lvl>
    <w:lvl w:ilvl="3" w:tplc="0419000F">
      <w:start w:val="1"/>
      <w:numFmt w:val="decimal"/>
      <w:lvlText w:val="%4."/>
      <w:lvlJc w:val="left"/>
      <w:pPr>
        <w:ind w:left="2872" w:hanging="360"/>
      </w:pPr>
    </w:lvl>
    <w:lvl w:ilvl="4" w:tplc="04190019">
      <w:start w:val="1"/>
      <w:numFmt w:val="lowerLetter"/>
      <w:lvlText w:val="%5."/>
      <w:lvlJc w:val="left"/>
      <w:pPr>
        <w:ind w:left="3592" w:hanging="360"/>
      </w:pPr>
    </w:lvl>
    <w:lvl w:ilvl="5" w:tplc="0419001B">
      <w:start w:val="1"/>
      <w:numFmt w:val="lowerRoman"/>
      <w:lvlText w:val="%6."/>
      <w:lvlJc w:val="right"/>
      <w:pPr>
        <w:ind w:left="4312" w:hanging="180"/>
      </w:pPr>
    </w:lvl>
    <w:lvl w:ilvl="6" w:tplc="0419000F">
      <w:start w:val="1"/>
      <w:numFmt w:val="decimal"/>
      <w:lvlText w:val="%7."/>
      <w:lvlJc w:val="left"/>
      <w:pPr>
        <w:ind w:left="5032" w:hanging="360"/>
      </w:pPr>
    </w:lvl>
    <w:lvl w:ilvl="7" w:tplc="04190019">
      <w:start w:val="1"/>
      <w:numFmt w:val="lowerLetter"/>
      <w:lvlText w:val="%8."/>
      <w:lvlJc w:val="left"/>
      <w:pPr>
        <w:ind w:left="5752" w:hanging="360"/>
      </w:pPr>
    </w:lvl>
    <w:lvl w:ilvl="8" w:tplc="0419001B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5C3ADB"/>
    <w:multiLevelType w:val="multilevel"/>
    <w:tmpl w:val="D4C87934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A4240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1784"/>
    <w:rsid w:val="003D688F"/>
    <w:rsid w:val="00423003"/>
    <w:rsid w:val="00477140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A7082"/>
    <w:rsid w:val="007D5A8E"/>
    <w:rsid w:val="007E29A5"/>
    <w:rsid w:val="007F4A15"/>
    <w:rsid w:val="008267F4"/>
    <w:rsid w:val="008478F4"/>
    <w:rsid w:val="00850EB9"/>
    <w:rsid w:val="00886003"/>
    <w:rsid w:val="008C407D"/>
    <w:rsid w:val="00906884"/>
    <w:rsid w:val="00914417"/>
    <w:rsid w:val="00953E9C"/>
    <w:rsid w:val="0097026B"/>
    <w:rsid w:val="009C4E86"/>
    <w:rsid w:val="009F7184"/>
    <w:rsid w:val="00A20A07"/>
    <w:rsid w:val="00A33E61"/>
    <w:rsid w:val="00A471A4"/>
    <w:rsid w:val="00AB09E1"/>
    <w:rsid w:val="00AD29B5"/>
    <w:rsid w:val="00AD77E7"/>
    <w:rsid w:val="00AF75FC"/>
    <w:rsid w:val="00B14AF7"/>
    <w:rsid w:val="00B43CD6"/>
    <w:rsid w:val="00B753EC"/>
    <w:rsid w:val="00B91EF8"/>
    <w:rsid w:val="00BD7EE5"/>
    <w:rsid w:val="00BE1CAB"/>
    <w:rsid w:val="00C26832"/>
    <w:rsid w:val="00CE2A5A"/>
    <w:rsid w:val="00CF44E5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9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7A7082"/>
    <w:pPr>
      <w:keepNext/>
      <w:keepLines/>
      <w:suppressAutoHyphens w:val="0"/>
      <w:spacing w:before="480"/>
      <w:outlineLvl w:val="0"/>
    </w:pPr>
    <w:rPr>
      <w:rFonts w:ascii="Cambria" w:hAnsi="Cambria"/>
      <w:color w:val="365F91"/>
      <w:sz w:val="28"/>
      <w:szCs w:val="28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7A7082"/>
    <w:pPr>
      <w:keepNext/>
      <w:keepLines/>
      <w:suppressAutoHyphens w:val="0"/>
      <w:spacing w:before="200"/>
      <w:outlineLvl w:val="1"/>
    </w:pPr>
    <w:rPr>
      <w:rFonts w:ascii="Cambria" w:hAnsi="Cambria"/>
      <w:color w:val="4F81BD"/>
      <w:sz w:val="26"/>
      <w:szCs w:val="26"/>
      <w:lang w:eastAsia="ru-RU"/>
    </w:rPr>
  </w:style>
  <w:style w:type="paragraph" w:styleId="3">
    <w:name w:val="heading 3"/>
    <w:aliases w:val="!Главы документа"/>
    <w:basedOn w:val="a"/>
    <w:next w:val="a"/>
    <w:link w:val="30"/>
    <w:semiHidden/>
    <w:unhideWhenUsed/>
    <w:qFormat/>
    <w:rsid w:val="007A7082"/>
    <w:pPr>
      <w:keepNext/>
      <w:keepLines/>
      <w:suppressAutoHyphens w:val="0"/>
      <w:spacing w:before="200"/>
      <w:outlineLvl w:val="2"/>
    </w:pPr>
    <w:rPr>
      <w:rFonts w:ascii="Cambria" w:hAnsi="Cambria"/>
      <w:color w:val="4F81BD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7A7082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A7082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ConsPlusNormal">
    <w:name w:val="ConsPlusNormal Знак"/>
    <w:link w:val="ConsPlusNormal0"/>
    <w:locked/>
    <w:rsid w:val="00B43CD6"/>
    <w:rPr>
      <w:rFonts w:eastAsia="Times New Roman" w:cs="Calibri"/>
      <w:szCs w:val="20"/>
    </w:rPr>
  </w:style>
  <w:style w:type="paragraph" w:customStyle="1" w:styleId="ConsPlusNormal0">
    <w:name w:val="ConsPlusNormal"/>
    <w:link w:val="ConsPlusNormal"/>
    <w:rsid w:val="00B43CD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8">
    <w:name w:val="Hyperlink"/>
    <w:uiPriority w:val="99"/>
    <w:semiHidden/>
    <w:unhideWhenUsed/>
    <w:rsid w:val="007A7082"/>
    <w:rPr>
      <w:color w:val="0000FF"/>
      <w:u w:val="single"/>
    </w:rPr>
  </w:style>
  <w:style w:type="character" w:customStyle="1" w:styleId="10">
    <w:name w:val="Заголовок 1 Знак"/>
    <w:aliases w:val="!Части документа Знак"/>
    <w:link w:val="1"/>
    <w:rsid w:val="007A7082"/>
    <w:rPr>
      <w:rFonts w:ascii="Cambria" w:eastAsia="Times New Roman" w:hAnsi="Cambria"/>
      <w:color w:val="365F91"/>
      <w:sz w:val="28"/>
      <w:szCs w:val="28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7A7082"/>
    <w:rPr>
      <w:rFonts w:ascii="Cambria" w:eastAsia="Times New Roman" w:hAnsi="Cambria"/>
      <w:color w:val="4F81BD"/>
      <w:sz w:val="26"/>
      <w:szCs w:val="26"/>
    </w:rPr>
  </w:style>
  <w:style w:type="character" w:customStyle="1" w:styleId="30">
    <w:name w:val="Заголовок 3 Знак"/>
    <w:aliases w:val="!Главы документа Знак"/>
    <w:link w:val="3"/>
    <w:semiHidden/>
    <w:rsid w:val="007A7082"/>
    <w:rPr>
      <w:rFonts w:ascii="Cambria" w:eastAsia="Times New Roman" w:hAnsi="Cambria"/>
      <w:color w:val="4F81BD"/>
      <w:sz w:val="20"/>
      <w:szCs w:val="20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7A7082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7A7082"/>
    <w:rPr>
      <w:rFonts w:ascii="Times New Roman" w:hAnsi="Times New Roman"/>
      <w:b/>
      <w:bCs/>
      <w:lang w:eastAsia="en-US"/>
    </w:rPr>
  </w:style>
  <w:style w:type="character" w:customStyle="1" w:styleId="HTML">
    <w:name w:val="Стандартный HTML Знак"/>
    <w:link w:val="HTML0"/>
    <w:uiPriority w:val="99"/>
    <w:semiHidden/>
    <w:rsid w:val="007A7082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7A7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a9">
    <w:name w:val="Текст сноски Знак"/>
    <w:link w:val="aa"/>
    <w:uiPriority w:val="99"/>
    <w:semiHidden/>
    <w:rsid w:val="007A7082"/>
    <w:rPr>
      <w:sz w:val="20"/>
      <w:szCs w:val="20"/>
      <w:lang w:eastAsia="en-US"/>
    </w:rPr>
  </w:style>
  <w:style w:type="paragraph" w:styleId="aa">
    <w:name w:val="footnote text"/>
    <w:basedOn w:val="a"/>
    <w:link w:val="a9"/>
    <w:uiPriority w:val="99"/>
    <w:semiHidden/>
    <w:unhideWhenUsed/>
    <w:rsid w:val="007A7082"/>
    <w:pPr>
      <w:suppressAutoHyphens w:val="0"/>
    </w:pPr>
    <w:rPr>
      <w:rFonts w:ascii="Calibri" w:eastAsia="Calibri" w:hAnsi="Calibri"/>
      <w:lang w:eastAsia="en-US"/>
    </w:rPr>
  </w:style>
  <w:style w:type="character" w:customStyle="1" w:styleId="ab">
    <w:name w:val="Текст примечания Знак"/>
    <w:aliases w:val="!Равноширинный текст документа Знак"/>
    <w:link w:val="ac"/>
    <w:semiHidden/>
    <w:locked/>
    <w:rsid w:val="007A7082"/>
    <w:rPr>
      <w:rFonts w:ascii="Times New Roman" w:eastAsia="Times New Roman" w:hAnsi="Times New Roman"/>
      <w:sz w:val="20"/>
      <w:szCs w:val="20"/>
    </w:rPr>
  </w:style>
  <w:style w:type="paragraph" w:styleId="ac">
    <w:name w:val="annotation text"/>
    <w:aliases w:val="!Равноширинный текст документа"/>
    <w:basedOn w:val="a"/>
    <w:link w:val="ab"/>
    <w:semiHidden/>
    <w:unhideWhenUsed/>
    <w:rsid w:val="007A7082"/>
    <w:pPr>
      <w:suppressAutoHyphens w:val="0"/>
    </w:pPr>
    <w:rPr>
      <w:lang w:eastAsia="ru-RU"/>
    </w:rPr>
  </w:style>
  <w:style w:type="character" w:customStyle="1" w:styleId="11">
    <w:name w:val="Текст примечания Знак1"/>
    <w:aliases w:val="!Равноширинный текст документа Знак1"/>
    <w:semiHidden/>
    <w:rsid w:val="007A7082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Верхний колонтитул Знак"/>
    <w:link w:val="ae"/>
    <w:semiHidden/>
    <w:rsid w:val="007A7082"/>
    <w:rPr>
      <w:rFonts w:ascii="Times New Roman" w:eastAsia="Times New Roman" w:hAnsi="Times New Roman"/>
      <w:sz w:val="20"/>
      <w:szCs w:val="20"/>
    </w:rPr>
  </w:style>
  <w:style w:type="paragraph" w:styleId="ae">
    <w:name w:val="header"/>
    <w:basedOn w:val="a"/>
    <w:link w:val="ad"/>
    <w:semiHidden/>
    <w:unhideWhenUsed/>
    <w:rsid w:val="007A708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">
    <w:name w:val="Нижний колонтитул Знак"/>
    <w:link w:val="af0"/>
    <w:semiHidden/>
    <w:rsid w:val="007A7082"/>
    <w:rPr>
      <w:rFonts w:ascii="Times New Roman" w:eastAsia="Times New Roman" w:hAnsi="Times New Roman"/>
      <w:sz w:val="20"/>
      <w:szCs w:val="20"/>
    </w:rPr>
  </w:style>
  <w:style w:type="paragraph" w:styleId="af0">
    <w:name w:val="footer"/>
    <w:basedOn w:val="a"/>
    <w:link w:val="af"/>
    <w:semiHidden/>
    <w:unhideWhenUsed/>
    <w:rsid w:val="007A708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1">
    <w:name w:val="Текст концевой сноски Знак"/>
    <w:link w:val="af2"/>
    <w:uiPriority w:val="99"/>
    <w:semiHidden/>
    <w:rsid w:val="007A7082"/>
    <w:rPr>
      <w:sz w:val="20"/>
      <w:szCs w:val="20"/>
      <w:lang w:eastAsia="en-US"/>
    </w:rPr>
  </w:style>
  <w:style w:type="paragraph" w:styleId="af2">
    <w:name w:val="endnote text"/>
    <w:basedOn w:val="a"/>
    <w:link w:val="af1"/>
    <w:uiPriority w:val="99"/>
    <w:semiHidden/>
    <w:unhideWhenUsed/>
    <w:rsid w:val="007A7082"/>
    <w:pPr>
      <w:suppressAutoHyphens w:val="0"/>
    </w:pPr>
    <w:rPr>
      <w:rFonts w:ascii="Calibri" w:eastAsia="Calibri" w:hAnsi="Calibri"/>
      <w:lang w:eastAsia="en-US"/>
    </w:rPr>
  </w:style>
  <w:style w:type="character" w:customStyle="1" w:styleId="af3">
    <w:name w:val="Основной текст Знак"/>
    <w:link w:val="af4"/>
    <w:uiPriority w:val="99"/>
    <w:semiHidden/>
    <w:rsid w:val="007A7082"/>
    <w:rPr>
      <w:rFonts w:ascii="Times New Roman" w:eastAsia="Times New Roman" w:hAnsi="Times New Roman"/>
      <w:sz w:val="20"/>
      <w:szCs w:val="20"/>
    </w:rPr>
  </w:style>
  <w:style w:type="paragraph" w:styleId="af4">
    <w:name w:val="Body Text"/>
    <w:basedOn w:val="a"/>
    <w:link w:val="af3"/>
    <w:uiPriority w:val="99"/>
    <w:semiHidden/>
    <w:unhideWhenUsed/>
    <w:rsid w:val="007A7082"/>
    <w:pPr>
      <w:suppressAutoHyphens w:val="0"/>
      <w:spacing w:after="120"/>
    </w:pPr>
    <w:rPr>
      <w:lang w:eastAsia="ru-RU"/>
    </w:rPr>
  </w:style>
  <w:style w:type="character" w:customStyle="1" w:styleId="21">
    <w:name w:val="Основной текст 2 Знак"/>
    <w:link w:val="22"/>
    <w:semiHidden/>
    <w:rsid w:val="007A7082"/>
    <w:rPr>
      <w:rFonts w:ascii="Times New Roman" w:eastAsia="Times New Roman" w:hAnsi="Times New Roman"/>
      <w:sz w:val="28"/>
      <w:szCs w:val="20"/>
    </w:rPr>
  </w:style>
  <w:style w:type="paragraph" w:styleId="22">
    <w:name w:val="Body Text 2"/>
    <w:basedOn w:val="a"/>
    <w:link w:val="21"/>
    <w:semiHidden/>
    <w:unhideWhenUsed/>
    <w:rsid w:val="007A7082"/>
    <w:pPr>
      <w:suppressAutoHyphens w:val="0"/>
    </w:pPr>
    <w:rPr>
      <w:sz w:val="28"/>
      <w:lang w:eastAsia="ru-RU"/>
    </w:rPr>
  </w:style>
  <w:style w:type="character" w:customStyle="1" w:styleId="31">
    <w:name w:val="Основной текст 3 Знак"/>
    <w:link w:val="32"/>
    <w:uiPriority w:val="99"/>
    <w:semiHidden/>
    <w:rsid w:val="007A7082"/>
    <w:rPr>
      <w:rFonts w:ascii="Times New Roman" w:eastAsia="Times New Roman" w:hAnsi="Times New Roman"/>
      <w:sz w:val="16"/>
      <w:szCs w:val="16"/>
      <w:lang w:eastAsia="ar-SA"/>
    </w:rPr>
  </w:style>
  <w:style w:type="paragraph" w:styleId="32">
    <w:name w:val="Body Text 3"/>
    <w:basedOn w:val="a"/>
    <w:link w:val="31"/>
    <w:uiPriority w:val="99"/>
    <w:semiHidden/>
    <w:unhideWhenUsed/>
    <w:rsid w:val="007A7082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7A7082"/>
    <w:rPr>
      <w:rFonts w:ascii="Times New Roman" w:eastAsia="Times New Roman" w:hAnsi="Times New Roman"/>
      <w:sz w:val="28"/>
      <w:szCs w:val="28"/>
      <w:lang w:eastAsia="en-US"/>
    </w:rPr>
  </w:style>
  <w:style w:type="paragraph" w:styleId="24">
    <w:name w:val="Body Text Indent 2"/>
    <w:basedOn w:val="a"/>
    <w:link w:val="23"/>
    <w:uiPriority w:val="99"/>
    <w:semiHidden/>
    <w:unhideWhenUsed/>
    <w:rsid w:val="007A7082"/>
    <w:pPr>
      <w:suppressAutoHyphens w:val="0"/>
      <w:spacing w:after="120" w:line="480" w:lineRule="auto"/>
      <w:ind w:left="283"/>
    </w:pPr>
    <w:rPr>
      <w:sz w:val="28"/>
      <w:szCs w:val="28"/>
      <w:lang w:eastAsia="en-US"/>
    </w:rPr>
  </w:style>
  <w:style w:type="character" w:customStyle="1" w:styleId="33">
    <w:name w:val="Основной текст с отступом 3 Знак"/>
    <w:link w:val="34"/>
    <w:uiPriority w:val="99"/>
    <w:semiHidden/>
    <w:rsid w:val="007A7082"/>
    <w:rPr>
      <w:rFonts w:ascii="Times New Roman" w:eastAsia="Times New Roman" w:hAnsi="Times New Roman"/>
      <w:sz w:val="16"/>
      <w:szCs w:val="16"/>
      <w:lang w:eastAsia="en-US"/>
    </w:rPr>
  </w:style>
  <w:style w:type="paragraph" w:styleId="34">
    <w:name w:val="Body Text Indent 3"/>
    <w:basedOn w:val="a"/>
    <w:link w:val="33"/>
    <w:uiPriority w:val="99"/>
    <w:semiHidden/>
    <w:unhideWhenUsed/>
    <w:rsid w:val="007A7082"/>
    <w:pPr>
      <w:suppressAutoHyphens w:val="0"/>
      <w:spacing w:after="120"/>
      <w:ind w:left="283"/>
    </w:pPr>
    <w:rPr>
      <w:sz w:val="16"/>
      <w:szCs w:val="16"/>
      <w:lang w:eastAsia="en-US"/>
    </w:rPr>
  </w:style>
  <w:style w:type="character" w:customStyle="1" w:styleId="af5">
    <w:name w:val="Текст Знак"/>
    <w:link w:val="af6"/>
    <w:semiHidden/>
    <w:rsid w:val="007A7082"/>
    <w:rPr>
      <w:rFonts w:ascii="Courier New" w:eastAsia="Times New Roman" w:hAnsi="Courier New" w:cs="Courier New"/>
      <w:sz w:val="20"/>
      <w:szCs w:val="20"/>
    </w:rPr>
  </w:style>
  <w:style w:type="paragraph" w:styleId="af6">
    <w:name w:val="Plain Text"/>
    <w:basedOn w:val="a"/>
    <w:link w:val="af5"/>
    <w:semiHidden/>
    <w:unhideWhenUsed/>
    <w:rsid w:val="007A7082"/>
    <w:pPr>
      <w:suppressAutoHyphens w:val="0"/>
    </w:pPr>
    <w:rPr>
      <w:rFonts w:ascii="Courier New" w:hAnsi="Courier New" w:cs="Courier New"/>
      <w:lang w:eastAsia="ru-RU"/>
    </w:rPr>
  </w:style>
  <w:style w:type="paragraph" w:styleId="af7">
    <w:name w:val="annotation subject"/>
    <w:basedOn w:val="ac"/>
    <w:next w:val="ac"/>
    <w:link w:val="af8"/>
    <w:uiPriority w:val="99"/>
    <w:semiHidden/>
    <w:unhideWhenUsed/>
    <w:rsid w:val="007A708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7A7082"/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customStyle="1" w:styleId="af9">
    <w:name w:val="Без интервала Знак"/>
    <w:link w:val="afa"/>
    <w:uiPriority w:val="1"/>
    <w:locked/>
    <w:rsid w:val="007A7082"/>
  </w:style>
  <w:style w:type="paragraph" w:styleId="afa">
    <w:name w:val="No Spacing"/>
    <w:link w:val="af9"/>
    <w:uiPriority w:val="1"/>
    <w:qFormat/>
    <w:rsid w:val="007A7082"/>
    <w:rPr>
      <w:sz w:val="22"/>
      <w:szCs w:val="22"/>
    </w:rPr>
  </w:style>
  <w:style w:type="character" w:customStyle="1" w:styleId="extended-textshort">
    <w:name w:val="extended-text__short"/>
    <w:rsid w:val="007A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9CD1539818DCAA3ABE4C3393C8EDFDFF2550DF351F145668AA6BA21Dp4C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89CD1539818DCAA3ABE4C3393C8EDFDFF2550DF321A145668AA6BA21Dp4C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55072242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36</Pages>
  <Words>11064</Words>
  <Characters>63069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2018-11-01T10:14:00Z</cp:lastPrinted>
  <dcterms:created xsi:type="dcterms:W3CDTF">2011-11-15T08:57:00Z</dcterms:created>
  <dcterms:modified xsi:type="dcterms:W3CDTF">2018-11-01T11:20:00Z</dcterms:modified>
</cp:coreProperties>
</file>