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54D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2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574D3">
        <w:rPr>
          <w:sz w:val="24"/>
          <w:szCs w:val="24"/>
        </w:rPr>
        <w:t xml:space="preserve"> </w:t>
      </w:r>
      <w:r w:rsidR="004574D3">
        <w:rPr>
          <w:sz w:val="24"/>
          <w:szCs w:val="24"/>
          <w:u w:val="single"/>
        </w:rPr>
        <w:t>06 июля 2020 года</w:t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</w:r>
      <w:r w:rsidR="004574D3">
        <w:rPr>
          <w:sz w:val="24"/>
          <w:szCs w:val="24"/>
        </w:rPr>
        <w:tab/>
        <w:t xml:space="preserve">           </w:t>
      </w:r>
      <w:r w:rsidR="00E826B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4574D3">
        <w:rPr>
          <w:sz w:val="24"/>
          <w:szCs w:val="24"/>
          <w:u w:val="single"/>
        </w:rPr>
        <w:t xml:space="preserve"> 883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357A5" w:rsidRPr="007357A5" w:rsidRDefault="007357A5" w:rsidP="007357A5">
      <w:pPr>
        <w:suppressAutoHyphens w:val="0"/>
        <w:jc w:val="both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Об утверждении Порядка проведения</w:t>
      </w:r>
    </w:p>
    <w:p w:rsidR="007357A5" w:rsidRPr="007357A5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анализа финансового состояния принципала,</w:t>
      </w:r>
    </w:p>
    <w:p w:rsidR="002522F9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 xml:space="preserve">проверки достаточности, надежности </w:t>
      </w:r>
    </w:p>
    <w:p w:rsidR="002522F9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и ликвидности</w:t>
      </w:r>
      <w:r w:rsidR="002522F9">
        <w:rPr>
          <w:sz w:val="24"/>
          <w:szCs w:val="24"/>
          <w:lang w:eastAsia="ru-RU"/>
        </w:rPr>
        <w:t xml:space="preserve"> </w:t>
      </w:r>
      <w:r w:rsidRPr="007357A5">
        <w:rPr>
          <w:sz w:val="24"/>
          <w:szCs w:val="24"/>
          <w:lang w:eastAsia="ru-RU"/>
        </w:rPr>
        <w:t>обеспечения при предоставлении</w:t>
      </w:r>
    </w:p>
    <w:p w:rsidR="002522F9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муниципальной гарантии,</w:t>
      </w:r>
      <w:r w:rsidR="002522F9">
        <w:rPr>
          <w:sz w:val="24"/>
          <w:szCs w:val="24"/>
          <w:lang w:eastAsia="ru-RU"/>
        </w:rPr>
        <w:t xml:space="preserve"> </w:t>
      </w:r>
      <w:r w:rsidRPr="007357A5">
        <w:rPr>
          <w:sz w:val="24"/>
          <w:szCs w:val="24"/>
          <w:lang w:eastAsia="ru-RU"/>
        </w:rPr>
        <w:t xml:space="preserve">а также мониторинга </w:t>
      </w:r>
    </w:p>
    <w:p w:rsidR="002522F9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финансового состояния принципала,</w:t>
      </w:r>
      <w:r w:rsidR="002522F9">
        <w:rPr>
          <w:sz w:val="24"/>
          <w:szCs w:val="24"/>
          <w:lang w:eastAsia="ru-RU"/>
        </w:rPr>
        <w:t xml:space="preserve"> </w:t>
      </w:r>
      <w:r w:rsidRPr="007357A5">
        <w:rPr>
          <w:sz w:val="24"/>
          <w:szCs w:val="24"/>
          <w:lang w:eastAsia="ru-RU"/>
        </w:rPr>
        <w:t xml:space="preserve">контроля </w:t>
      </w:r>
    </w:p>
    <w:p w:rsidR="007357A5" w:rsidRPr="007357A5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за достаточностью, надежностью и ликвидностью</w:t>
      </w:r>
    </w:p>
    <w:p w:rsidR="002522F9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 xml:space="preserve">предоставленного обеспечения после </w:t>
      </w:r>
    </w:p>
    <w:p w:rsidR="007357A5" w:rsidRPr="007357A5" w:rsidRDefault="007357A5" w:rsidP="007357A5">
      <w:pPr>
        <w:suppressAutoHyphens w:val="0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предоставления</w:t>
      </w:r>
      <w:r w:rsidR="002522F9">
        <w:rPr>
          <w:sz w:val="24"/>
          <w:szCs w:val="24"/>
          <w:lang w:eastAsia="ru-RU"/>
        </w:rPr>
        <w:t xml:space="preserve"> </w:t>
      </w:r>
      <w:r w:rsidRPr="007357A5">
        <w:rPr>
          <w:sz w:val="24"/>
          <w:szCs w:val="24"/>
          <w:lang w:eastAsia="ru-RU"/>
        </w:rPr>
        <w:t xml:space="preserve">муниципальной  гарантии </w:t>
      </w:r>
    </w:p>
    <w:p w:rsidR="007357A5" w:rsidRPr="007357A5" w:rsidRDefault="007357A5" w:rsidP="007357A5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7357A5" w:rsidRDefault="007357A5" w:rsidP="007357A5">
      <w:pPr>
        <w:keepNext/>
        <w:suppressAutoHyphens w:val="0"/>
        <w:outlineLvl w:val="0"/>
        <w:rPr>
          <w:sz w:val="24"/>
          <w:szCs w:val="24"/>
          <w:lang w:eastAsia="ru-RU"/>
        </w:rPr>
      </w:pPr>
    </w:p>
    <w:p w:rsidR="00E826BE" w:rsidRPr="007357A5" w:rsidRDefault="00E826BE" w:rsidP="007357A5">
      <w:pPr>
        <w:keepNext/>
        <w:suppressAutoHyphens w:val="0"/>
        <w:outlineLvl w:val="0"/>
        <w:rPr>
          <w:sz w:val="24"/>
          <w:szCs w:val="24"/>
          <w:lang w:eastAsia="ru-RU"/>
        </w:rPr>
      </w:pPr>
    </w:p>
    <w:p w:rsidR="007357A5" w:rsidRPr="007357A5" w:rsidRDefault="007357A5" w:rsidP="007357A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>В соответствии со статьей 115.2 Бюджетного кодекса Российской Федерации:</w:t>
      </w:r>
    </w:p>
    <w:p w:rsidR="007357A5" w:rsidRPr="007357A5" w:rsidRDefault="007357A5" w:rsidP="007357A5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bookmarkStart w:id="0" w:name="sub_1"/>
      <w:r w:rsidRPr="007357A5">
        <w:rPr>
          <w:color w:val="000000"/>
          <w:sz w:val="24"/>
          <w:szCs w:val="24"/>
          <w:lang w:eastAsia="ru-RU"/>
        </w:rPr>
        <w:t xml:space="preserve">1. Утвердить  Порядок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</w:r>
      <w:proofErr w:type="gramStart"/>
      <w:r w:rsidRPr="007357A5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7357A5">
        <w:rPr>
          <w:color w:val="000000"/>
          <w:sz w:val="24"/>
          <w:szCs w:val="24"/>
          <w:lang w:eastAsia="ru-RU"/>
        </w:rPr>
        <w:t xml:space="preserve"> достаточностью, надежностью и ликвидностью предоставленного обеспечения после предоставления муниципальной  гарантии согласно приложению.</w:t>
      </w:r>
    </w:p>
    <w:p w:rsidR="007357A5" w:rsidRPr="007357A5" w:rsidRDefault="007357A5" w:rsidP="007357A5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357A5">
        <w:rPr>
          <w:color w:val="000000"/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7357A5">
        <w:rPr>
          <w:color w:val="000000"/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bookmarkEnd w:id="0"/>
    <w:p w:rsidR="007357A5" w:rsidRPr="007357A5" w:rsidRDefault="007357A5" w:rsidP="007357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7357A5" w:rsidRPr="007357A5" w:rsidRDefault="007357A5" w:rsidP="007357A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357A5">
        <w:rPr>
          <w:sz w:val="24"/>
          <w:szCs w:val="24"/>
          <w:lang w:eastAsia="ru-RU"/>
        </w:rPr>
        <w:t xml:space="preserve">4. </w:t>
      </w:r>
      <w:proofErr w:type="gramStart"/>
      <w:r w:rsidRPr="007357A5">
        <w:rPr>
          <w:sz w:val="24"/>
          <w:szCs w:val="24"/>
          <w:lang w:eastAsia="ru-RU"/>
        </w:rPr>
        <w:t>Контроль за</w:t>
      </w:r>
      <w:proofErr w:type="gramEnd"/>
      <w:r w:rsidRPr="007357A5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 </w:t>
      </w:r>
    </w:p>
    <w:p w:rsidR="007357A5" w:rsidRPr="007357A5" w:rsidRDefault="007357A5" w:rsidP="007357A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357A5" w:rsidRDefault="007357A5" w:rsidP="0037056B">
      <w:pPr>
        <w:rPr>
          <w:sz w:val="24"/>
          <w:szCs w:val="24"/>
        </w:rPr>
      </w:pPr>
    </w:p>
    <w:p w:rsidR="007357A5" w:rsidRDefault="007357A5" w:rsidP="0037056B">
      <w:pPr>
        <w:rPr>
          <w:sz w:val="24"/>
          <w:szCs w:val="24"/>
        </w:rPr>
      </w:pPr>
    </w:p>
    <w:p w:rsidR="00E826BE" w:rsidRDefault="00E826BE" w:rsidP="00E826B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357A5" w:rsidRDefault="00E826BE" w:rsidP="00E826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AB05EF" w:rsidRDefault="00AB05EF" w:rsidP="0037056B">
      <w:pPr>
        <w:rPr>
          <w:sz w:val="24"/>
          <w:szCs w:val="24"/>
        </w:rPr>
      </w:pPr>
    </w:p>
    <w:p w:rsidR="00E826BE" w:rsidRPr="00E826BE" w:rsidRDefault="00AB05EF" w:rsidP="00AB05EF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E826BE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AB05EF" w:rsidRPr="00E826BE" w:rsidRDefault="00AB05EF" w:rsidP="00AB05EF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E826BE">
        <w:rPr>
          <w:rFonts w:ascii="Times New Roman" w:hAnsi="Times New Roman" w:cs="Times New Roman"/>
          <w:b/>
        </w:rPr>
        <w:t>к постановлению</w:t>
      </w:r>
    </w:p>
    <w:p w:rsidR="00AB05EF" w:rsidRPr="00E826BE" w:rsidRDefault="00AB05EF" w:rsidP="00AB05EF">
      <w:pPr>
        <w:pStyle w:val="ConsPlusNormal"/>
        <w:jc w:val="right"/>
        <w:rPr>
          <w:rFonts w:ascii="Times New Roman" w:hAnsi="Times New Roman" w:cs="Times New Roman"/>
          <w:b/>
        </w:rPr>
      </w:pPr>
      <w:r w:rsidRPr="00E826BE">
        <w:rPr>
          <w:rFonts w:ascii="Times New Roman" w:hAnsi="Times New Roman" w:cs="Times New Roman"/>
          <w:b/>
        </w:rPr>
        <w:t>администрации города Югорска</w:t>
      </w:r>
    </w:p>
    <w:p w:rsidR="00AB05EF" w:rsidRPr="00E826BE" w:rsidRDefault="00E826BE" w:rsidP="00E826BE">
      <w:pPr>
        <w:pStyle w:val="ConsPlusNormal"/>
        <w:jc w:val="right"/>
        <w:rPr>
          <w:rFonts w:ascii="Times New Roman" w:hAnsi="Times New Roman" w:cs="Times New Roman"/>
          <w:b/>
        </w:rPr>
      </w:pPr>
      <w:r w:rsidRPr="00E826BE">
        <w:rPr>
          <w:rFonts w:ascii="Times New Roman" w:hAnsi="Times New Roman" w:cs="Times New Roman"/>
          <w:b/>
        </w:rPr>
        <w:t xml:space="preserve">от </w:t>
      </w:r>
      <w:r w:rsidR="004574D3">
        <w:rPr>
          <w:rFonts w:ascii="Times New Roman" w:hAnsi="Times New Roman" w:cs="Times New Roman"/>
          <w:b/>
          <w:u w:val="single"/>
        </w:rPr>
        <w:t>06 июля 2020 года</w:t>
      </w:r>
      <w:r w:rsidRPr="00E826BE">
        <w:rPr>
          <w:rFonts w:ascii="Times New Roman" w:hAnsi="Times New Roman" w:cs="Times New Roman"/>
          <w:b/>
        </w:rPr>
        <w:t xml:space="preserve"> № </w:t>
      </w:r>
      <w:r w:rsidR="004574D3">
        <w:rPr>
          <w:rFonts w:ascii="Times New Roman" w:hAnsi="Times New Roman" w:cs="Times New Roman"/>
          <w:b/>
          <w:u w:val="single"/>
        </w:rPr>
        <w:t>883</w:t>
      </w:r>
    </w:p>
    <w:p w:rsidR="00AB05EF" w:rsidRDefault="00AB05EF" w:rsidP="00AB05EF">
      <w:pPr>
        <w:pStyle w:val="ConsPlusNormal"/>
        <w:jc w:val="center"/>
        <w:rPr>
          <w:rFonts w:ascii="Times New Roman" w:hAnsi="Times New Roman" w:cs="Times New Roman"/>
        </w:rPr>
      </w:pPr>
    </w:p>
    <w:p w:rsidR="00AB05EF" w:rsidRPr="00C77ED6" w:rsidRDefault="00AB05EF" w:rsidP="00AB05EF">
      <w:pPr>
        <w:pStyle w:val="ConsPlusTitle"/>
        <w:jc w:val="center"/>
        <w:rPr>
          <w:rFonts w:ascii="Times New Roman" w:hAnsi="Times New Roman" w:cs="Times New Roman"/>
        </w:rPr>
      </w:pPr>
      <w:bookmarkStart w:id="1" w:name="P30"/>
      <w:bookmarkEnd w:id="1"/>
      <w:r w:rsidRPr="00C77ED6">
        <w:rPr>
          <w:rFonts w:ascii="Times New Roman" w:hAnsi="Times New Roman" w:cs="Times New Roman"/>
        </w:rPr>
        <w:t>ПОРЯДОК</w:t>
      </w:r>
    </w:p>
    <w:p w:rsidR="00AB05EF" w:rsidRDefault="00AB05EF" w:rsidP="00AB05EF">
      <w:pPr>
        <w:pStyle w:val="ConsPlusTitle"/>
        <w:jc w:val="center"/>
        <w:rPr>
          <w:rFonts w:ascii="Times New Roman" w:hAnsi="Times New Roman" w:cs="Times New Roman"/>
        </w:rPr>
      </w:pPr>
      <w:r w:rsidRPr="00C77ED6">
        <w:rPr>
          <w:rFonts w:ascii="Times New Roman" w:hAnsi="Times New Roman" w:cs="Times New Roman"/>
        </w:rPr>
        <w:t xml:space="preserve">ПРОВЕДЕНИЯ АНАЛИЗА </w:t>
      </w:r>
      <w:r>
        <w:rPr>
          <w:rFonts w:ascii="Times New Roman" w:hAnsi="Times New Roman" w:cs="Times New Roman"/>
        </w:rPr>
        <w:t xml:space="preserve"> </w:t>
      </w:r>
      <w:r w:rsidRPr="00141019">
        <w:rPr>
          <w:rFonts w:ascii="Times New Roman" w:hAnsi="Times New Roman" w:cs="Times New Roman"/>
        </w:rPr>
        <w:t xml:space="preserve"> </w:t>
      </w:r>
      <w:r w:rsidRPr="00C77ED6">
        <w:rPr>
          <w:rFonts w:ascii="Times New Roman" w:hAnsi="Times New Roman" w:cs="Times New Roman"/>
        </w:rPr>
        <w:t>ФИНАНСОВОГО СОСТОЯНИЯ ПРИНЦИПАЛА</w:t>
      </w:r>
      <w:r>
        <w:rPr>
          <w:rFonts w:ascii="Times New Roman" w:hAnsi="Times New Roman" w:cs="Times New Roman"/>
        </w:rPr>
        <w:t xml:space="preserve">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ДОСТАТОЧНОСТЬЮ, НАДЕЖНОСТЬЮ И ЛИКВИДНОСТЬЮ ПРЕДОСТАВЛЕННОГО ОБЕСПЕЧЕНИЯ ПОСЛЕ ПРЕДОСТАВЛЕНИЯ МУНИЦИПАЛЬНОЙ ГАРАНТИИ.</w:t>
      </w:r>
    </w:p>
    <w:p w:rsidR="00AB05EF" w:rsidRDefault="00AB05EF" w:rsidP="00AB05EF">
      <w:pPr>
        <w:pStyle w:val="ConsPlusTitle"/>
        <w:jc w:val="center"/>
        <w:rPr>
          <w:rFonts w:ascii="Times New Roman" w:hAnsi="Times New Roman" w:cs="Times New Roman"/>
        </w:rPr>
      </w:pPr>
    </w:p>
    <w:p w:rsidR="00AB05EF" w:rsidRPr="0012502B" w:rsidRDefault="00AB05EF" w:rsidP="002522F9">
      <w:pPr>
        <w:pStyle w:val="ConsPlusTitl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502B">
        <w:rPr>
          <w:rFonts w:ascii="Times New Roman" w:hAnsi="Times New Roman" w:cs="Times New Roman"/>
          <w:sz w:val="24"/>
          <w:szCs w:val="24"/>
        </w:rPr>
        <w:t>Раздел I. О</w:t>
      </w:r>
      <w:r>
        <w:rPr>
          <w:rFonts w:ascii="Times New Roman" w:hAnsi="Times New Roman" w:cs="Times New Roman"/>
          <w:sz w:val="24"/>
          <w:szCs w:val="24"/>
        </w:rPr>
        <w:t>бщее положения</w:t>
      </w:r>
    </w:p>
    <w:p w:rsidR="00AB05EF" w:rsidRPr="00C77ED6" w:rsidRDefault="00AB05EF" w:rsidP="00AB05EF">
      <w:pPr>
        <w:pStyle w:val="ConsPlusNormal"/>
        <w:jc w:val="both"/>
        <w:rPr>
          <w:rFonts w:ascii="Times New Roman" w:hAnsi="Times New Roman" w:cs="Times New Roman"/>
        </w:rPr>
      </w:pPr>
    </w:p>
    <w:p w:rsidR="00AB05EF" w:rsidRPr="0097470A" w:rsidRDefault="00AB05EF" w:rsidP="00AB0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470A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статьями 115.2, 115.3 Бюджетного Кодекса Российской Федерации и определяет процедуру проведения анализа  финансового состояния принципала</w:t>
      </w:r>
      <w:r>
        <w:rPr>
          <w:rFonts w:ascii="Times New Roman" w:hAnsi="Times New Roman" w:cs="Times New Roman"/>
          <w:sz w:val="24"/>
          <w:szCs w:val="24"/>
        </w:rPr>
        <w:t>, проверки достаточности, надежности и ликвидности обеспечения при  предоставлении муниципальной гарантии</w:t>
      </w:r>
      <w:r w:rsidRPr="0097470A">
        <w:rPr>
          <w:rFonts w:ascii="Times New Roman" w:hAnsi="Times New Roman" w:cs="Times New Roman"/>
          <w:sz w:val="24"/>
          <w:szCs w:val="24"/>
        </w:rPr>
        <w:t>, а также мониторинга финансового  состояния принципала,  контроля за достаточностью,  надежностью и ликвидностью предоставленного обеспечения после предоставления муниципальной гарантии  (далее - Порядок).</w:t>
      </w:r>
      <w:proofErr w:type="gramEnd"/>
    </w:p>
    <w:p w:rsidR="00AB05EF" w:rsidRDefault="00AB05EF" w:rsidP="00AB05EF">
      <w:pPr>
        <w:pStyle w:val="ConsPlusNormal"/>
        <w:jc w:val="both"/>
        <w:rPr>
          <w:rFonts w:ascii="Times New Roman" w:hAnsi="Times New Roman" w:cs="Times New Roman"/>
        </w:rPr>
      </w:pPr>
    </w:p>
    <w:p w:rsidR="00AB05EF" w:rsidRPr="00396F32" w:rsidRDefault="00AB05EF" w:rsidP="00AB05EF">
      <w:pPr>
        <w:ind w:firstLine="851"/>
        <w:contextualSpacing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Раздел </w:t>
      </w:r>
      <w:r>
        <w:rPr>
          <w:rFonts w:eastAsia="Calibri"/>
          <w:b/>
          <w:color w:val="000000"/>
          <w:sz w:val="24"/>
          <w:szCs w:val="24"/>
          <w:lang w:val="en-US"/>
        </w:rPr>
        <w:t>II</w:t>
      </w:r>
      <w:r>
        <w:rPr>
          <w:rFonts w:eastAsia="Calibri"/>
          <w:b/>
          <w:color w:val="000000"/>
          <w:sz w:val="24"/>
          <w:szCs w:val="24"/>
        </w:rPr>
        <w:t>.</w:t>
      </w:r>
      <w:r w:rsidRPr="00396F32">
        <w:rPr>
          <w:rFonts w:eastAsia="Calibri"/>
          <w:color w:val="000000"/>
          <w:sz w:val="24"/>
          <w:szCs w:val="24"/>
        </w:rPr>
        <w:t xml:space="preserve"> </w:t>
      </w:r>
      <w:r w:rsidRPr="00396F32">
        <w:rPr>
          <w:rFonts w:eastAsia="Calibri"/>
          <w:b/>
          <w:color w:val="000000"/>
          <w:sz w:val="24"/>
          <w:szCs w:val="24"/>
        </w:rPr>
        <w:t>Порядок анализа финансового состояния принципала при предоставлении муниципальной гарантии</w:t>
      </w:r>
    </w:p>
    <w:p w:rsidR="00AB05EF" w:rsidRPr="00396F32" w:rsidRDefault="00AB05EF" w:rsidP="00AB05EF">
      <w:pPr>
        <w:ind w:firstLine="709"/>
        <w:contextualSpacing/>
        <w:jc w:val="center"/>
        <w:rPr>
          <w:rFonts w:eastAsia="Calibri"/>
          <w:b/>
          <w:color w:val="000000"/>
          <w:sz w:val="24"/>
          <w:szCs w:val="24"/>
        </w:rPr>
      </w:pPr>
    </w:p>
    <w:p w:rsidR="00AB05EF" w:rsidRPr="00396F32" w:rsidRDefault="00E826BE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2.1. </w:t>
      </w:r>
      <w:r w:rsidR="00AB05EF" w:rsidRPr="00396F32">
        <w:rPr>
          <w:rFonts w:eastAsia="Calibri"/>
          <w:color w:val="000000"/>
          <w:sz w:val="24"/>
          <w:szCs w:val="24"/>
        </w:rPr>
        <w:t xml:space="preserve">Анализ финансового состояния принципала осуществляется </w:t>
      </w:r>
      <w:r w:rsidR="00AB05EF">
        <w:rPr>
          <w:rFonts w:eastAsia="Calibri"/>
          <w:color w:val="000000"/>
          <w:sz w:val="24"/>
          <w:szCs w:val="24"/>
        </w:rPr>
        <w:t xml:space="preserve">Департаментом </w:t>
      </w:r>
      <w:r w:rsidR="00AB05EF" w:rsidRPr="00396F32">
        <w:rPr>
          <w:rFonts w:eastAsia="Calibri"/>
          <w:color w:val="000000"/>
          <w:sz w:val="24"/>
          <w:szCs w:val="24"/>
        </w:rPr>
        <w:t xml:space="preserve"> финанс</w:t>
      </w:r>
      <w:r w:rsidR="00AB05EF">
        <w:rPr>
          <w:rFonts w:eastAsia="Calibri"/>
          <w:color w:val="000000"/>
          <w:sz w:val="24"/>
          <w:szCs w:val="24"/>
        </w:rPr>
        <w:t>ов</w:t>
      </w:r>
      <w:r w:rsidR="00AB05EF" w:rsidRPr="00396F32">
        <w:rPr>
          <w:rFonts w:eastAsia="Calibri"/>
          <w:color w:val="000000"/>
          <w:sz w:val="24"/>
          <w:szCs w:val="24"/>
        </w:rPr>
        <w:t xml:space="preserve"> администрации города </w:t>
      </w:r>
      <w:r w:rsidR="00AB05EF">
        <w:rPr>
          <w:rFonts w:eastAsia="Calibri"/>
          <w:color w:val="000000"/>
          <w:sz w:val="24"/>
          <w:szCs w:val="24"/>
        </w:rPr>
        <w:t xml:space="preserve">Югорска  (далее - </w:t>
      </w:r>
      <w:proofErr w:type="spellStart"/>
      <w:r w:rsidR="00AB05EF">
        <w:rPr>
          <w:rFonts w:eastAsia="Calibri"/>
          <w:color w:val="000000"/>
          <w:sz w:val="24"/>
          <w:szCs w:val="24"/>
        </w:rPr>
        <w:t>Депфин</w:t>
      </w:r>
      <w:proofErr w:type="spellEnd"/>
      <w:r w:rsidR="00AB05EF">
        <w:rPr>
          <w:rFonts w:eastAsia="Calibri"/>
          <w:color w:val="000000"/>
          <w:sz w:val="24"/>
          <w:szCs w:val="24"/>
        </w:rPr>
        <w:t xml:space="preserve"> Югорска) </w:t>
      </w:r>
      <w:r w:rsidR="00AB05EF" w:rsidRPr="00396F32">
        <w:rPr>
          <w:rFonts w:eastAsia="Calibri"/>
          <w:color w:val="000000"/>
          <w:sz w:val="24"/>
          <w:szCs w:val="24"/>
        </w:rPr>
        <w:t xml:space="preserve"> на основании данных бухгалтерской (финансовой) отчетности принципала. </w:t>
      </w:r>
    </w:p>
    <w:p w:rsidR="00AB05EF" w:rsidRPr="00396F32" w:rsidRDefault="00AB05EF" w:rsidP="00AB05EF">
      <w:pPr>
        <w:autoSpaceDE w:val="0"/>
        <w:autoSpaceDN w:val="0"/>
        <w:ind w:firstLine="709"/>
        <w:jc w:val="both"/>
        <w:rPr>
          <w:color w:val="000000"/>
          <w:lang w:eastAsia="ru-RU"/>
        </w:rPr>
      </w:pPr>
      <w:r w:rsidRPr="00396F32">
        <w:rPr>
          <w:color w:val="000000"/>
          <w:sz w:val="24"/>
          <w:szCs w:val="24"/>
          <w:lang w:eastAsia="ru-RU"/>
        </w:rPr>
        <w:t xml:space="preserve">В случае отсутствия в бухгалтерской (финансовой) отчетности принципала сведений, необходимых для расчета показателя, указанного в </w:t>
      </w:r>
      <w:r>
        <w:rPr>
          <w:color w:val="000000"/>
          <w:sz w:val="24"/>
          <w:szCs w:val="24"/>
          <w:lang w:eastAsia="ru-RU"/>
        </w:rPr>
        <w:t>подпункте 6</w:t>
      </w:r>
      <w:r>
        <w:rPr>
          <w:sz w:val="24"/>
          <w:szCs w:val="24"/>
          <w:lang w:eastAsia="ru-RU"/>
        </w:rPr>
        <w:t xml:space="preserve"> пункта 2.</w:t>
      </w:r>
      <w:r w:rsidRPr="00396F32">
        <w:rPr>
          <w:color w:val="000000"/>
          <w:sz w:val="24"/>
          <w:szCs w:val="24"/>
          <w:lang w:eastAsia="ru-RU"/>
        </w:rPr>
        <w:t xml:space="preserve">4 настоящего Порядка, расчет указанного показателя осуществляется на основании дополнительно представленных принципалом по запросу </w:t>
      </w:r>
      <w:proofErr w:type="spellStart"/>
      <w:r>
        <w:rPr>
          <w:color w:val="000000"/>
          <w:sz w:val="24"/>
          <w:szCs w:val="24"/>
          <w:lang w:eastAsia="ru-RU"/>
        </w:rPr>
        <w:t>Депфина</w:t>
      </w:r>
      <w:proofErr w:type="spellEnd"/>
      <w:r w:rsidRPr="00396F32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Югорска</w:t>
      </w:r>
      <w:r w:rsidRPr="00396F32">
        <w:rPr>
          <w:color w:val="000000"/>
          <w:sz w:val="24"/>
          <w:szCs w:val="24"/>
          <w:lang w:eastAsia="ru-RU"/>
        </w:rPr>
        <w:t xml:space="preserve"> пояснений  к бухгалтерскому балансу в части недостающих сведений.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2.2. Период, за который осуществляется анализ финансового состояния принципала (далее - анализируемый период), включает в себя: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396F32">
        <w:rPr>
          <w:rFonts w:eastAsia="Calibri"/>
          <w:color w:val="000000"/>
          <w:sz w:val="24"/>
          <w:szCs w:val="24"/>
        </w:rPr>
        <w:t>последний отчетный период текущего года (последний отчетный период);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396F32">
        <w:rPr>
          <w:rFonts w:eastAsia="Calibri"/>
          <w:color w:val="000000"/>
          <w:sz w:val="24"/>
          <w:szCs w:val="24"/>
        </w:rPr>
        <w:t>предыдущий финансовый год (2-й отчетный период);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396F32">
        <w:rPr>
          <w:rFonts w:eastAsia="Calibri"/>
          <w:color w:val="000000"/>
          <w:sz w:val="24"/>
          <w:szCs w:val="24"/>
        </w:rPr>
        <w:t>год, предшествующий предыдущему финансовому году (1-й отчетный период).</w:t>
      </w:r>
    </w:p>
    <w:p w:rsidR="00AB05EF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2.3. В случае если составление промежуточной бухгалтерской (финансовой) отчетности принципала в соответствии с законодательством Российской Федерации не</w:t>
      </w:r>
    </w:p>
    <w:p w:rsidR="00AB05EF" w:rsidRPr="00396F32" w:rsidRDefault="00AB05EF" w:rsidP="00AB05E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 xml:space="preserve">предусмотрено, анализируемым периодом являются </w:t>
      </w:r>
      <w:proofErr w:type="gramStart"/>
      <w:r w:rsidRPr="00396F32">
        <w:rPr>
          <w:rFonts w:eastAsia="Calibri"/>
          <w:color w:val="000000"/>
          <w:sz w:val="24"/>
          <w:szCs w:val="24"/>
        </w:rPr>
        <w:t>последние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3 финансовых года (являющиеся в этом случае соответственно 1-м, 2-м и последним отчетными периодами).</w:t>
      </w:r>
    </w:p>
    <w:p w:rsidR="00AB05EF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В случае отсутствия по объективным причинам в бухгалтерской (финансовой) отчетности принципала данных за 1-й и (или) 2-й отчетный период (например, вследствие создания принципала в текущем или предыдущем финансовом году) анализ финансового состояния принципала осуществляется на основании данных 2-го и (или) последнего отчетных периодов соответственно, являющихся в данном случае анализируемыми периодами.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2.4. При осуществлении анализа рассматриваются следующие показатели: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1) стоимость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>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2) коэффициент покрытия основных средств собственными средствами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Pr="00396F32">
        <w:rPr>
          <w:rFonts w:eastAsia="Calibri"/>
          <w:color w:val="000000"/>
          <w:sz w:val="24"/>
          <w:szCs w:val="24"/>
        </w:rPr>
        <w:t>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3) коэффициент текущей ликвидности (К3);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4) рентабельность продаж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4</w:t>
      </w:r>
      <w:proofErr w:type="gramEnd"/>
      <w:r w:rsidRPr="00396F32">
        <w:rPr>
          <w:rFonts w:eastAsia="Calibri"/>
          <w:color w:val="000000"/>
          <w:sz w:val="24"/>
          <w:szCs w:val="24"/>
        </w:rPr>
        <w:t>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5) норма чистой прибыли (К5);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2" w:name="Par14"/>
      <w:bookmarkEnd w:id="2"/>
      <w:r w:rsidRPr="00396F32">
        <w:rPr>
          <w:rFonts w:eastAsia="Calibri"/>
          <w:color w:val="000000"/>
          <w:sz w:val="24"/>
          <w:szCs w:val="24"/>
        </w:rPr>
        <w:t xml:space="preserve">6) отношение суммы заемных средств (с учетом кредита или займа, привлекаемого </w:t>
      </w:r>
      <w:r w:rsidR="00E826BE">
        <w:rPr>
          <w:rFonts w:eastAsia="Calibri"/>
          <w:color w:val="000000"/>
          <w:sz w:val="24"/>
          <w:szCs w:val="24"/>
        </w:rPr>
        <w:t xml:space="preserve">              </w:t>
      </w:r>
      <w:r w:rsidRPr="00396F32">
        <w:rPr>
          <w:rFonts w:eastAsia="Calibri"/>
          <w:color w:val="000000"/>
          <w:sz w:val="24"/>
          <w:szCs w:val="24"/>
        </w:rPr>
        <w:t xml:space="preserve">под муниципальную гарантию) и выданного принципалом обеспечения обязательств </w:t>
      </w:r>
      <w:r w:rsidR="00E826BE">
        <w:rPr>
          <w:rFonts w:eastAsia="Calibri"/>
          <w:color w:val="000000"/>
          <w:sz w:val="24"/>
          <w:szCs w:val="24"/>
        </w:rPr>
        <w:t xml:space="preserve">                      </w:t>
      </w:r>
      <w:r w:rsidRPr="00396F32">
        <w:rPr>
          <w:rFonts w:eastAsia="Calibri"/>
          <w:color w:val="000000"/>
          <w:sz w:val="24"/>
          <w:szCs w:val="24"/>
        </w:rPr>
        <w:t>и платежей к собственным средствам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6</w:t>
      </w:r>
      <w:proofErr w:type="gramEnd"/>
      <w:r w:rsidRPr="00396F32">
        <w:rPr>
          <w:rFonts w:eastAsia="Calibri"/>
          <w:color w:val="000000"/>
          <w:sz w:val="24"/>
          <w:szCs w:val="24"/>
        </w:rPr>
        <w:t>).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3" w:name="Par17"/>
      <w:bookmarkEnd w:id="3"/>
      <w:r w:rsidRPr="00396F32">
        <w:rPr>
          <w:rFonts w:eastAsia="Calibri"/>
          <w:color w:val="000000"/>
          <w:sz w:val="24"/>
          <w:szCs w:val="24"/>
        </w:rPr>
        <w:lastRenderedPageBreak/>
        <w:t>2.5. В целях осуществления анализа финансового состояния принципала стоимость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) по состоянию на конец каждого отчетного периода определяется по данным </w:t>
      </w:r>
      <w:hyperlink r:id="rId7" w:history="1">
        <w:r w:rsidRPr="00396F32">
          <w:rPr>
            <w:rFonts w:eastAsia="Calibri"/>
            <w:color w:val="000000"/>
            <w:sz w:val="24"/>
            <w:szCs w:val="24"/>
          </w:rPr>
          <w:t>раздела 3</w:t>
        </w:r>
      </w:hyperlink>
      <w:r>
        <w:rPr>
          <w:rFonts w:eastAsia="Calibri"/>
          <w:color w:val="000000"/>
          <w:sz w:val="24"/>
          <w:szCs w:val="24"/>
        </w:rPr>
        <w:t xml:space="preserve"> отчета об изменениях капитала приложения</w:t>
      </w:r>
      <w:r w:rsidRPr="00396F32">
        <w:rPr>
          <w:rFonts w:eastAsia="Calibri"/>
          <w:color w:val="000000"/>
          <w:sz w:val="24"/>
          <w:szCs w:val="24"/>
        </w:rPr>
        <w:t xml:space="preserve"> 2 к приказу Министерства финансов Российской Федерации от 02.07.2010 №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396F32">
        <w:rPr>
          <w:rFonts w:eastAsia="Calibri"/>
          <w:color w:val="000000"/>
          <w:sz w:val="24"/>
          <w:szCs w:val="24"/>
        </w:rPr>
        <w:t>66н «О формах бухгал</w:t>
      </w:r>
      <w:r>
        <w:rPr>
          <w:rFonts w:eastAsia="Calibri"/>
          <w:color w:val="000000"/>
          <w:sz w:val="24"/>
          <w:szCs w:val="24"/>
        </w:rPr>
        <w:t>терской отчетности организа</w:t>
      </w:r>
      <w:r w:rsidR="00E826BE">
        <w:rPr>
          <w:rFonts w:eastAsia="Calibri"/>
          <w:color w:val="000000"/>
          <w:sz w:val="24"/>
          <w:szCs w:val="24"/>
        </w:rPr>
        <w:t>ций</w:t>
      </w:r>
      <w:r w:rsidRPr="00396F32">
        <w:rPr>
          <w:rFonts w:eastAsia="Calibri"/>
          <w:color w:val="000000"/>
          <w:sz w:val="24"/>
          <w:szCs w:val="24"/>
        </w:rPr>
        <w:t xml:space="preserve"> либо, если предоставление указанного отчета в составе бухгалтерской (финансовой) отчетности не предусмотрено, по данным бухгалтерского баланса по формуле: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= совокупные активы (код строки бухгалтерского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баланса 1600) - долгосрочные обязательства (код строки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бухгалтерского баланса 1400) - краткосрочные обязательства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(код строки бухгалтерского баланса 1500) + доходы будущих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периодов (код строки бухгалтерского баланса 1530).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2.6. Финансовое состояние принципала признается неудовлетворительным (при этом дальнейший расчет показателей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Pr="00396F32">
        <w:rPr>
          <w:rFonts w:eastAsia="Calibri"/>
          <w:color w:val="000000"/>
          <w:sz w:val="24"/>
          <w:szCs w:val="24"/>
        </w:rPr>
        <w:t>, К3, К4, К5 и К6 не осуществляется) в следующих случаях: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1) по состоянию на конец 1-го и 2-го отчетных периодов стоимость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>)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активов;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2) по состоянию на конец последнего отчетного периода стоимость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>) меньше определенного законо</w:t>
      </w:r>
      <w:r>
        <w:rPr>
          <w:rFonts w:eastAsia="Calibri"/>
          <w:color w:val="000000"/>
          <w:sz w:val="24"/>
          <w:szCs w:val="24"/>
        </w:rPr>
        <w:t>дательством Российской Федерации</w:t>
      </w:r>
      <w:r w:rsidRPr="00396F32">
        <w:rPr>
          <w:rFonts w:eastAsia="Calibri"/>
          <w:color w:val="000000"/>
          <w:sz w:val="24"/>
          <w:szCs w:val="24"/>
        </w:rPr>
        <w:t xml:space="preserve"> минимального размера уставного капитала.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4" w:name="Par28"/>
      <w:bookmarkEnd w:id="4"/>
      <w:r w:rsidRPr="00396F32">
        <w:rPr>
          <w:rFonts w:eastAsia="Calibri"/>
          <w:color w:val="000000"/>
          <w:sz w:val="24"/>
          <w:szCs w:val="24"/>
        </w:rPr>
        <w:t>2.7. При удовлетворительном результате анализа величины стоимости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>), проведенного в соответствии с пунктом 2.</w:t>
      </w:r>
      <w:hyperlink r:id="rId8" w:anchor="Par17" w:history="1">
        <w:r w:rsidRPr="00396F32">
          <w:rPr>
            <w:rFonts w:eastAsia="Calibri"/>
            <w:color w:val="000000"/>
            <w:sz w:val="24"/>
            <w:szCs w:val="24"/>
          </w:rPr>
          <w:t>5</w:t>
        </w:r>
      </w:hyperlink>
      <w:r w:rsidRPr="00396F32">
        <w:rPr>
          <w:rFonts w:eastAsia="Calibri"/>
          <w:color w:val="000000"/>
          <w:sz w:val="24"/>
          <w:szCs w:val="24"/>
        </w:rPr>
        <w:t xml:space="preserve"> настоящего Порядка, расчет финансовых показателей К2, К3, К4, К5 и К6 проводится в соответствии с </w:t>
      </w:r>
      <w:r>
        <w:rPr>
          <w:rFonts w:eastAsia="Calibri"/>
          <w:color w:val="000000"/>
          <w:sz w:val="24"/>
          <w:szCs w:val="24"/>
        </w:rPr>
        <w:t xml:space="preserve">приложением </w:t>
      </w:r>
      <w:r w:rsidR="00E826BE">
        <w:rPr>
          <w:rFonts w:eastAsia="Calibri"/>
          <w:color w:val="000000"/>
          <w:sz w:val="24"/>
          <w:szCs w:val="24"/>
        </w:rPr>
        <w:t xml:space="preserve">           </w:t>
      </w:r>
      <w:r>
        <w:rPr>
          <w:rFonts w:eastAsia="Calibri"/>
          <w:color w:val="000000"/>
          <w:sz w:val="24"/>
          <w:szCs w:val="24"/>
        </w:rPr>
        <w:t xml:space="preserve">1 </w:t>
      </w:r>
      <w:r w:rsidRPr="00396F32">
        <w:rPr>
          <w:color w:val="000000"/>
          <w:sz w:val="24"/>
          <w:szCs w:val="24"/>
          <w:lang w:eastAsia="ru-RU"/>
        </w:rPr>
        <w:t>к настоящему Порядку</w:t>
      </w:r>
      <w:r w:rsidRPr="00396F32">
        <w:rPr>
          <w:rFonts w:eastAsia="Calibri"/>
          <w:color w:val="000000"/>
          <w:sz w:val="24"/>
          <w:szCs w:val="24"/>
        </w:rPr>
        <w:t>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Показатели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Pr="00396F32">
        <w:rPr>
          <w:rFonts w:eastAsia="Calibri"/>
          <w:color w:val="000000"/>
          <w:sz w:val="24"/>
          <w:szCs w:val="24"/>
        </w:rPr>
        <w:t>, К3, К4 и К5 рассчитываются для каждого отчетного периода.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Показатели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4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и К5 рассчитываются для всего анализируемого периода в целом. </w:t>
      </w:r>
      <w:r w:rsidR="00E826BE">
        <w:rPr>
          <w:rFonts w:eastAsia="Calibri"/>
          <w:color w:val="000000"/>
          <w:sz w:val="24"/>
          <w:szCs w:val="24"/>
        </w:rPr>
        <w:t xml:space="preserve">                </w:t>
      </w:r>
      <w:r w:rsidRPr="00396F32">
        <w:rPr>
          <w:rFonts w:eastAsia="Calibri"/>
          <w:color w:val="000000"/>
          <w:sz w:val="24"/>
          <w:szCs w:val="24"/>
        </w:rPr>
        <w:t>При этом показатели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4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и К5 не рассчитываются, если на момент проведения анализа с даты внесения в Единый государственный реестр юридических лиц записи о создании принципала прошло менее 1 года.</w:t>
      </w:r>
    </w:p>
    <w:p w:rsidR="00AB05EF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Показатель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6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рассчитывается на конец последнего отчетного периода с учетом суммы муниципальной гарантии.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</w:t>
      </w:r>
      <w:r w:rsidRPr="00396F32">
        <w:rPr>
          <w:rFonts w:eastAsia="Calibri"/>
          <w:color w:val="000000"/>
          <w:sz w:val="24"/>
          <w:szCs w:val="24"/>
        </w:rPr>
        <w:t xml:space="preserve">и осуществлении анализа величина собственных средств принципала, используемая </w:t>
      </w:r>
      <w:r w:rsidR="00E826BE">
        <w:rPr>
          <w:rFonts w:eastAsia="Calibri"/>
          <w:color w:val="000000"/>
          <w:sz w:val="24"/>
          <w:szCs w:val="24"/>
        </w:rPr>
        <w:t xml:space="preserve">          </w:t>
      </w:r>
      <w:r w:rsidRPr="00396F32">
        <w:rPr>
          <w:rFonts w:eastAsia="Calibri"/>
          <w:color w:val="000000"/>
          <w:sz w:val="24"/>
          <w:szCs w:val="24"/>
        </w:rPr>
        <w:t>в расчете показателей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и К6, рассчитывается по формуле: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proofErr w:type="gramStart"/>
      <w:r w:rsidRPr="00396F32">
        <w:rPr>
          <w:rFonts w:eastAsia="Calibri"/>
          <w:color w:val="000000"/>
          <w:sz w:val="24"/>
          <w:szCs w:val="24"/>
        </w:rPr>
        <w:t>собственные средства принципала = собственный капитал (код</w:t>
      </w:r>
      <w:proofErr w:type="gramEnd"/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 xml:space="preserve">строки бухгалтерского баланса 1300) + доходы </w:t>
      </w:r>
      <w:proofErr w:type="gramStart"/>
      <w:r w:rsidRPr="00396F32">
        <w:rPr>
          <w:rFonts w:eastAsia="Calibri"/>
          <w:color w:val="000000"/>
          <w:sz w:val="24"/>
          <w:szCs w:val="24"/>
        </w:rPr>
        <w:t>будущих</w:t>
      </w:r>
      <w:proofErr w:type="gramEnd"/>
    </w:p>
    <w:p w:rsidR="00AB05EF" w:rsidRDefault="00AB05EF" w:rsidP="00AB05EF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периодов (код строки бухгалтерского баланса 1530).</w:t>
      </w:r>
    </w:p>
    <w:p w:rsidR="00AB05EF" w:rsidRPr="00396F32" w:rsidRDefault="00AB05EF" w:rsidP="00E83667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 xml:space="preserve">2.8. Оценка расчетных значений показателей заключается в их соотнесении </w:t>
      </w:r>
      <w:r w:rsidR="00E826BE">
        <w:rPr>
          <w:rFonts w:eastAsia="Calibri"/>
          <w:color w:val="000000"/>
          <w:sz w:val="24"/>
          <w:szCs w:val="24"/>
        </w:rPr>
        <w:t xml:space="preserve">                     </w:t>
      </w:r>
      <w:r w:rsidRPr="00396F32">
        <w:rPr>
          <w:rFonts w:eastAsia="Calibri"/>
          <w:color w:val="000000"/>
          <w:sz w:val="24"/>
          <w:szCs w:val="24"/>
        </w:rPr>
        <w:t xml:space="preserve">со следующими допустимыми значениями (при этом расчетные значения коэффициентов </w:t>
      </w:r>
      <w:r w:rsidR="00E826BE">
        <w:rPr>
          <w:rFonts w:eastAsia="Calibri"/>
          <w:color w:val="000000"/>
          <w:sz w:val="24"/>
          <w:szCs w:val="24"/>
        </w:rPr>
        <w:t xml:space="preserve">              </w:t>
      </w:r>
      <w:r w:rsidRPr="00396F32">
        <w:rPr>
          <w:rFonts w:eastAsia="Calibri"/>
          <w:color w:val="000000"/>
          <w:sz w:val="24"/>
          <w:szCs w:val="24"/>
        </w:rPr>
        <w:t>К</w:t>
      </w:r>
      <w:proofErr w:type="gramStart"/>
      <w:r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Pr="00396F32">
        <w:rPr>
          <w:rFonts w:eastAsia="Calibri"/>
          <w:color w:val="000000"/>
          <w:sz w:val="24"/>
          <w:szCs w:val="24"/>
        </w:rPr>
        <w:t>, К3, К4, К5 и К6 округляются до третьего знака после запятой):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8"/>
        <w:gridCol w:w="7447"/>
      </w:tblGrid>
      <w:tr w:rsidR="00AB05EF" w:rsidRPr="00396F32" w:rsidTr="002522F9"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Допустимое значение</w:t>
            </w:r>
          </w:p>
        </w:tc>
      </w:tr>
      <w:tr w:rsidR="00AB05EF" w:rsidRPr="00396F32" w:rsidTr="002522F9"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396F32">
              <w:rPr>
                <w:rFonts w:eastAsia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больше или равно 1</w:t>
            </w:r>
          </w:p>
        </w:tc>
      </w:tr>
      <w:tr w:rsidR="00AB05EF" w:rsidRPr="00396F32" w:rsidTr="002522F9">
        <w:tc>
          <w:tcPr>
            <w:tcW w:w="1293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К3</w:t>
            </w:r>
          </w:p>
        </w:tc>
        <w:tc>
          <w:tcPr>
            <w:tcW w:w="3707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больше или равно 1</w:t>
            </w:r>
          </w:p>
        </w:tc>
      </w:tr>
      <w:tr w:rsidR="00AB05EF" w:rsidRPr="00396F32" w:rsidTr="002522F9">
        <w:tc>
          <w:tcPr>
            <w:tcW w:w="1293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396F32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707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</w:tr>
      <w:tr w:rsidR="00AB05EF" w:rsidRPr="00396F32" w:rsidTr="002522F9">
        <w:tc>
          <w:tcPr>
            <w:tcW w:w="1293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К5</w:t>
            </w:r>
          </w:p>
        </w:tc>
        <w:tc>
          <w:tcPr>
            <w:tcW w:w="3707" w:type="pct"/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</w:tr>
      <w:tr w:rsidR="00AB05EF" w:rsidRPr="00396F32" w:rsidTr="002522F9"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396F32">
              <w:rPr>
                <w:rFonts w:eastAsia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5EF" w:rsidRPr="00396F32" w:rsidRDefault="00AB05EF" w:rsidP="00E836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6F32">
              <w:rPr>
                <w:rFonts w:eastAsia="Calibri"/>
                <w:color w:val="000000"/>
                <w:sz w:val="24"/>
                <w:szCs w:val="24"/>
              </w:rPr>
              <w:t>меньше или равно 5</w:t>
            </w:r>
          </w:p>
        </w:tc>
      </w:tr>
    </w:tbl>
    <w:p w:rsidR="00AB05EF" w:rsidRPr="00396F32" w:rsidRDefault="002D15FD" w:rsidP="00E83667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5" w:name="Par56"/>
      <w:bookmarkEnd w:id="5"/>
      <w:r>
        <w:rPr>
          <w:rFonts w:eastAsia="Calibri"/>
          <w:color w:val="000000"/>
          <w:sz w:val="24"/>
          <w:szCs w:val="24"/>
        </w:rPr>
        <w:t>2.9. </w:t>
      </w:r>
      <w:r w:rsidR="00AB05EF" w:rsidRPr="00396F32">
        <w:rPr>
          <w:rFonts w:eastAsia="Calibri"/>
          <w:color w:val="000000"/>
          <w:sz w:val="24"/>
          <w:szCs w:val="24"/>
        </w:rPr>
        <w:t>Вывод об удовлетворительном значении показателей К</w:t>
      </w:r>
      <w:proofErr w:type="gramStart"/>
      <w:r w:rsidR="00AB05EF" w:rsidRPr="00396F32">
        <w:rPr>
          <w:rFonts w:eastAsia="Calibri"/>
          <w:color w:val="000000"/>
          <w:sz w:val="24"/>
          <w:szCs w:val="24"/>
        </w:rPr>
        <w:t>2</w:t>
      </w:r>
      <w:proofErr w:type="gramEnd"/>
      <w:r w:rsidR="00AB05EF" w:rsidRPr="00396F32">
        <w:rPr>
          <w:rFonts w:eastAsia="Calibri"/>
          <w:color w:val="000000"/>
          <w:sz w:val="24"/>
          <w:szCs w:val="24"/>
        </w:rPr>
        <w:t xml:space="preserve">, К3, К4 и К5                               в анализируемом периоде делается, если их расчетные значения в отчетных периодах имели допустимое значение на протяжении большей части анализируемого периода (для показателей К2 и К3 при этом используются средние за отчетный период значения, определяемые </w:t>
      </w:r>
      <w:r>
        <w:rPr>
          <w:rFonts w:eastAsia="Calibri"/>
          <w:color w:val="000000"/>
          <w:sz w:val="24"/>
          <w:szCs w:val="24"/>
        </w:rPr>
        <w:t xml:space="preserve">                        </w:t>
      </w:r>
      <w:r w:rsidR="00AB05EF" w:rsidRPr="00396F32">
        <w:rPr>
          <w:rFonts w:eastAsia="Calibri"/>
          <w:color w:val="000000"/>
          <w:sz w:val="24"/>
          <w:szCs w:val="24"/>
        </w:rPr>
        <w:t xml:space="preserve">в соответствии с </w:t>
      </w:r>
      <w:hyperlink r:id="rId9" w:anchor="Par76" w:history="1">
        <w:r w:rsidR="00AB05EF" w:rsidRPr="00396F32">
          <w:rPr>
            <w:rFonts w:eastAsia="Calibri"/>
            <w:color w:val="000000"/>
            <w:sz w:val="24"/>
            <w:szCs w:val="24"/>
          </w:rPr>
          <w:t>приложением 1</w:t>
        </w:r>
      </w:hyperlink>
      <w:r w:rsidR="00AB05EF" w:rsidRPr="00396F32">
        <w:rPr>
          <w:sz w:val="24"/>
          <w:szCs w:val="24"/>
          <w:lang w:eastAsia="ru-RU"/>
        </w:rPr>
        <w:t xml:space="preserve"> к настоящему Порядку</w:t>
      </w:r>
      <w:r w:rsidR="00AB05EF" w:rsidRPr="00396F32">
        <w:rPr>
          <w:rFonts w:eastAsia="Calibri"/>
          <w:color w:val="000000"/>
          <w:sz w:val="24"/>
          <w:szCs w:val="24"/>
        </w:rPr>
        <w:t>).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lastRenderedPageBreak/>
        <w:t>Вывод об удовлетворительном значении показателей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4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и К5 в анализируемом периоде делается также в случае, если их значения, рассчитанные для всего анализируемого периода, имеют допустимое значение.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Вывод об удовлетворительном значении показателя К</w:t>
      </w:r>
      <w:proofErr w:type="gramStart"/>
      <w:r w:rsidRPr="00396F32">
        <w:rPr>
          <w:rFonts w:eastAsia="Calibri"/>
          <w:color w:val="000000"/>
          <w:sz w:val="24"/>
          <w:szCs w:val="24"/>
        </w:rPr>
        <w:t>6</w:t>
      </w:r>
      <w:proofErr w:type="gramEnd"/>
      <w:r w:rsidRPr="00396F32">
        <w:rPr>
          <w:rFonts w:eastAsia="Calibri"/>
          <w:color w:val="000000"/>
          <w:sz w:val="24"/>
          <w:szCs w:val="24"/>
        </w:rPr>
        <w:t xml:space="preserve"> делается при его соответствии допустимым значениям.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2.10. Финансовое состояние принципала признается удовлетворительным в случае удовлетворительного результата анализа величины стоимости чистых активов принципала (К</w:t>
      </w:r>
      <w:proofErr w:type="gramStart"/>
      <w:r w:rsidRPr="00396F32">
        <w:rPr>
          <w:rFonts w:eastAsia="Calibri"/>
          <w:color w:val="000000"/>
          <w:sz w:val="24"/>
          <w:szCs w:val="24"/>
        </w:rPr>
        <w:t>1</w:t>
      </w:r>
      <w:proofErr w:type="gramEnd"/>
      <w:r w:rsidRPr="00396F32">
        <w:rPr>
          <w:rFonts w:eastAsia="Calibri"/>
          <w:color w:val="000000"/>
          <w:sz w:val="24"/>
          <w:szCs w:val="24"/>
        </w:rPr>
        <w:t>), проведенного в соответствии с</w:t>
      </w:r>
      <w:r>
        <w:rPr>
          <w:rFonts w:eastAsia="Calibri"/>
          <w:color w:val="000000"/>
          <w:sz w:val="24"/>
          <w:szCs w:val="24"/>
        </w:rPr>
        <w:t xml:space="preserve"> пунктом 2</w:t>
      </w:r>
      <w:r w:rsidRPr="00396F32">
        <w:rPr>
          <w:sz w:val="24"/>
          <w:szCs w:val="24"/>
          <w:lang w:eastAsia="ru-RU"/>
        </w:rPr>
        <w:t>.</w:t>
      </w:r>
      <w:r w:rsidRPr="00396F32">
        <w:rPr>
          <w:color w:val="000000"/>
          <w:sz w:val="24"/>
          <w:szCs w:val="24"/>
          <w:lang w:eastAsia="ru-RU"/>
        </w:rPr>
        <w:t>5</w:t>
      </w:r>
      <w:r w:rsidRPr="00396F32">
        <w:rPr>
          <w:rFonts w:eastAsia="Calibri"/>
          <w:color w:val="000000"/>
          <w:sz w:val="24"/>
          <w:szCs w:val="24"/>
        </w:rPr>
        <w:t xml:space="preserve"> настоящего Порядка, при условии, что в отношении каждого из показателей К2, К3, К4 и К5 в соответствии с </w:t>
      </w:r>
      <w:r>
        <w:rPr>
          <w:rFonts w:eastAsia="Calibri"/>
          <w:color w:val="000000"/>
          <w:sz w:val="24"/>
          <w:szCs w:val="24"/>
        </w:rPr>
        <w:t xml:space="preserve">пунктами </w:t>
      </w:r>
      <w:r w:rsidRPr="00396F32">
        <w:rPr>
          <w:sz w:val="24"/>
          <w:szCs w:val="24"/>
          <w:lang w:eastAsia="ru-RU"/>
        </w:rPr>
        <w:t>2.</w:t>
      </w:r>
      <w:r w:rsidRPr="00396F32">
        <w:rPr>
          <w:color w:val="000000"/>
          <w:sz w:val="24"/>
          <w:szCs w:val="24"/>
          <w:lang w:eastAsia="ru-RU"/>
        </w:rPr>
        <w:t>8</w:t>
      </w:r>
      <w:r w:rsidRPr="00396F32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и</w:t>
      </w:r>
      <w:r w:rsidRPr="00396F32">
        <w:rPr>
          <w:rFonts w:eastAsia="Calibri"/>
          <w:color w:val="000000"/>
          <w:sz w:val="24"/>
          <w:szCs w:val="24"/>
        </w:rPr>
        <w:t xml:space="preserve"> 2.</w:t>
      </w:r>
      <w:hyperlink r:id="rId10" w:anchor="Par56" w:history="1">
        <w:r w:rsidRPr="00396F32">
          <w:rPr>
            <w:rFonts w:eastAsia="Calibri"/>
            <w:color w:val="000000"/>
            <w:sz w:val="24"/>
            <w:szCs w:val="24"/>
          </w:rPr>
          <w:t>9</w:t>
        </w:r>
      </w:hyperlink>
      <w:r w:rsidRPr="00396F32">
        <w:rPr>
          <w:rFonts w:eastAsia="Calibri"/>
          <w:color w:val="000000"/>
          <w:sz w:val="24"/>
          <w:szCs w:val="24"/>
        </w:rPr>
        <w:t xml:space="preserve"> настоящего Порядка сделан вывод о его удовлетворительном значении в анализируемом периоде, </w:t>
      </w:r>
      <w:r w:rsidR="002D15FD">
        <w:rPr>
          <w:rFonts w:eastAsia="Calibri"/>
          <w:color w:val="000000"/>
          <w:sz w:val="24"/>
          <w:szCs w:val="24"/>
        </w:rPr>
        <w:t xml:space="preserve">                        </w:t>
      </w:r>
      <w:r w:rsidRPr="00396F32">
        <w:rPr>
          <w:rFonts w:eastAsia="Calibri"/>
          <w:color w:val="000000"/>
          <w:sz w:val="24"/>
          <w:szCs w:val="24"/>
        </w:rPr>
        <w:t>и значение показателя К6 является удовлетворительным.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>В иных случаях финансовое состояние принципала признается неудовлетворительным.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 xml:space="preserve">2.11. В процессе анализа финансового состояния принципала </w:t>
      </w:r>
      <w:proofErr w:type="spellStart"/>
      <w:r>
        <w:rPr>
          <w:rFonts w:eastAsia="Calibri"/>
          <w:color w:val="000000"/>
          <w:sz w:val="24"/>
          <w:szCs w:val="24"/>
        </w:rPr>
        <w:t>Депфином</w:t>
      </w:r>
      <w:proofErr w:type="spellEnd"/>
      <w:r>
        <w:rPr>
          <w:rFonts w:eastAsia="Calibri"/>
          <w:color w:val="000000"/>
          <w:sz w:val="24"/>
          <w:szCs w:val="24"/>
        </w:rPr>
        <w:t xml:space="preserve">  Югорска</w:t>
      </w:r>
      <w:r w:rsidRPr="00396F32">
        <w:rPr>
          <w:rFonts w:eastAsia="Calibri"/>
          <w:color w:val="000000"/>
          <w:sz w:val="24"/>
          <w:szCs w:val="24"/>
        </w:rPr>
        <w:t xml:space="preserve"> определяется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396F32">
        <w:rPr>
          <w:rFonts w:eastAsia="Calibri"/>
          <w:color w:val="000000"/>
          <w:sz w:val="24"/>
          <w:szCs w:val="24"/>
        </w:rPr>
        <w:t>м</w:t>
      </w:r>
      <w:r w:rsidRPr="00396F32">
        <w:rPr>
          <w:rFonts w:eastAsia="Calibri"/>
          <w:sz w:val="24"/>
          <w:szCs w:val="24"/>
        </w:rPr>
        <w:t>инимальный объем (сумма) обеспечения исполнения обязатель</w:t>
      </w:r>
      <w:proofErr w:type="gramStart"/>
      <w:r w:rsidRPr="00396F32">
        <w:rPr>
          <w:rFonts w:eastAsia="Calibri"/>
          <w:sz w:val="24"/>
          <w:szCs w:val="24"/>
        </w:rPr>
        <w:t>ств пр</w:t>
      </w:r>
      <w:proofErr w:type="gramEnd"/>
      <w:r w:rsidRPr="00396F32">
        <w:rPr>
          <w:rFonts w:eastAsia="Calibri"/>
          <w:sz w:val="24"/>
          <w:szCs w:val="24"/>
        </w:rPr>
        <w:t xml:space="preserve">инципала по удовлетворению регрессного требования гаранта к принципалу по муниципальной гарантии </w:t>
      </w:r>
      <w:r w:rsidRPr="00396F32">
        <w:rPr>
          <w:sz w:val="24"/>
          <w:szCs w:val="24"/>
          <w:lang w:eastAsia="ru-RU"/>
        </w:rPr>
        <w:t xml:space="preserve">в зависимости от степени </w:t>
      </w:r>
      <w:r w:rsidRPr="00396F32">
        <w:rPr>
          <w:rFonts w:eastAsia="Calibri"/>
          <w:sz w:val="24"/>
          <w:szCs w:val="24"/>
        </w:rPr>
        <w:t>удовлетворительности финансового состояния принципала</w:t>
      </w:r>
      <w:r>
        <w:rPr>
          <w:rFonts w:eastAsia="Calibri"/>
          <w:sz w:val="24"/>
          <w:szCs w:val="24"/>
        </w:rPr>
        <w:t xml:space="preserve"> в порядке, установленном администрацией города Югорска</w:t>
      </w:r>
      <w:r w:rsidRPr="00396F32">
        <w:rPr>
          <w:rFonts w:eastAsia="Calibri"/>
          <w:sz w:val="24"/>
          <w:szCs w:val="24"/>
        </w:rPr>
        <w:t>.</w:t>
      </w:r>
    </w:p>
    <w:p w:rsidR="00AB05EF" w:rsidRPr="00396F32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96F32">
        <w:rPr>
          <w:rFonts w:eastAsia="Calibri"/>
          <w:color w:val="000000"/>
          <w:sz w:val="24"/>
          <w:szCs w:val="24"/>
        </w:rPr>
        <w:t xml:space="preserve">2.12. </w:t>
      </w:r>
      <w:proofErr w:type="gramStart"/>
      <w:r w:rsidRPr="00396F32">
        <w:rPr>
          <w:rFonts w:eastAsia="Calibri"/>
          <w:color w:val="000000"/>
          <w:sz w:val="24"/>
          <w:szCs w:val="24"/>
        </w:rPr>
        <w:t>Результаты анализа финансового состояния принципала с указанием м</w:t>
      </w:r>
      <w:r w:rsidRPr="00396F32">
        <w:rPr>
          <w:rFonts w:eastAsia="Calibri"/>
          <w:sz w:val="24"/>
          <w:szCs w:val="24"/>
        </w:rPr>
        <w:t xml:space="preserve">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</w:t>
      </w:r>
      <w:r w:rsidRPr="00396F32">
        <w:rPr>
          <w:sz w:val="24"/>
          <w:szCs w:val="24"/>
          <w:lang w:eastAsia="ru-RU"/>
        </w:rPr>
        <w:t xml:space="preserve">в зависимости </w:t>
      </w:r>
      <w:r w:rsidR="002D15FD">
        <w:rPr>
          <w:sz w:val="24"/>
          <w:szCs w:val="24"/>
          <w:lang w:eastAsia="ru-RU"/>
        </w:rPr>
        <w:t xml:space="preserve">                </w:t>
      </w:r>
      <w:r w:rsidRPr="00396F32">
        <w:rPr>
          <w:sz w:val="24"/>
          <w:szCs w:val="24"/>
          <w:lang w:eastAsia="ru-RU"/>
        </w:rPr>
        <w:t xml:space="preserve">от степени </w:t>
      </w:r>
      <w:r w:rsidRPr="00396F32">
        <w:rPr>
          <w:rFonts w:eastAsia="Calibri"/>
          <w:sz w:val="24"/>
          <w:szCs w:val="24"/>
        </w:rPr>
        <w:t xml:space="preserve">удовлетворительности финансового состояния принципала </w:t>
      </w:r>
      <w:r w:rsidRPr="00396F32">
        <w:rPr>
          <w:rFonts w:eastAsia="Calibri"/>
          <w:color w:val="000000"/>
          <w:sz w:val="24"/>
          <w:szCs w:val="24"/>
        </w:rPr>
        <w:t xml:space="preserve">оформляются </w:t>
      </w:r>
      <w:r w:rsidR="002D15FD">
        <w:rPr>
          <w:rFonts w:eastAsia="Calibri"/>
          <w:color w:val="000000"/>
          <w:sz w:val="24"/>
          <w:szCs w:val="24"/>
        </w:rPr>
        <w:t xml:space="preserve">                      </w:t>
      </w:r>
      <w:r w:rsidRPr="00396F32">
        <w:rPr>
          <w:rFonts w:eastAsia="Calibri"/>
          <w:color w:val="000000"/>
          <w:sz w:val="24"/>
          <w:szCs w:val="24"/>
        </w:rPr>
        <w:t>в соответствии с</w:t>
      </w:r>
      <w:r>
        <w:rPr>
          <w:rFonts w:eastAsia="Calibri"/>
          <w:color w:val="000000"/>
          <w:sz w:val="24"/>
          <w:szCs w:val="24"/>
        </w:rPr>
        <w:t xml:space="preserve"> приложением  2 </w:t>
      </w:r>
      <w:r w:rsidRPr="00396F32">
        <w:rPr>
          <w:color w:val="000000"/>
          <w:lang w:eastAsia="ru-RU"/>
        </w:rPr>
        <w:t xml:space="preserve">  </w:t>
      </w:r>
      <w:r w:rsidRPr="00396F32">
        <w:rPr>
          <w:color w:val="000000"/>
          <w:sz w:val="24"/>
          <w:szCs w:val="24"/>
          <w:lang w:eastAsia="ru-RU"/>
        </w:rPr>
        <w:t xml:space="preserve">к настоящему Порядку в срок, не превышающий </w:t>
      </w:r>
      <w:r w:rsidR="002D15FD">
        <w:rPr>
          <w:color w:val="000000"/>
          <w:sz w:val="24"/>
          <w:szCs w:val="24"/>
          <w:lang w:eastAsia="ru-RU"/>
        </w:rPr>
        <w:t xml:space="preserve">                         </w:t>
      </w:r>
      <w:r w:rsidRPr="00396F32">
        <w:rPr>
          <w:color w:val="000000"/>
          <w:sz w:val="24"/>
          <w:szCs w:val="24"/>
          <w:lang w:eastAsia="ru-RU"/>
        </w:rPr>
        <w:t xml:space="preserve">30 календарных дней со дня предоставления в </w:t>
      </w:r>
      <w:proofErr w:type="spellStart"/>
      <w:r>
        <w:rPr>
          <w:color w:val="000000"/>
          <w:sz w:val="24"/>
          <w:szCs w:val="24"/>
          <w:lang w:eastAsia="ru-RU"/>
        </w:rPr>
        <w:t>Депфин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r w:rsidRPr="00396F32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Югорска </w:t>
      </w:r>
      <w:r w:rsidRPr="00396F32">
        <w:rPr>
          <w:color w:val="000000"/>
          <w:sz w:val="24"/>
          <w:szCs w:val="24"/>
          <w:lang w:eastAsia="ru-RU"/>
        </w:rPr>
        <w:t xml:space="preserve"> документов, указанных </w:t>
      </w:r>
      <w:r w:rsidR="002D15FD">
        <w:rPr>
          <w:color w:val="000000"/>
          <w:sz w:val="24"/>
          <w:szCs w:val="24"/>
          <w:lang w:eastAsia="ru-RU"/>
        </w:rPr>
        <w:t xml:space="preserve">                    </w:t>
      </w:r>
      <w:r w:rsidRPr="00396F32">
        <w:rPr>
          <w:color w:val="000000"/>
          <w:sz w:val="24"/>
          <w:szCs w:val="24"/>
          <w:lang w:eastAsia="ru-RU"/>
        </w:rPr>
        <w:t>в пункте 2.1 настоящего</w:t>
      </w:r>
      <w:proofErr w:type="gramEnd"/>
      <w:r w:rsidRPr="00396F32">
        <w:rPr>
          <w:color w:val="000000"/>
          <w:sz w:val="24"/>
          <w:szCs w:val="24"/>
          <w:lang w:eastAsia="ru-RU"/>
        </w:rPr>
        <w:t xml:space="preserve"> Порядка.</w:t>
      </w:r>
    </w:p>
    <w:p w:rsidR="00AB05EF" w:rsidRDefault="00AB05EF" w:rsidP="00AB05EF">
      <w:pPr>
        <w:pStyle w:val="ConsPlusNormal"/>
        <w:jc w:val="both"/>
        <w:rPr>
          <w:rFonts w:ascii="Times New Roman" w:hAnsi="Times New Roman" w:cs="Times New Roman"/>
        </w:rPr>
      </w:pPr>
    </w:p>
    <w:p w:rsidR="00AB05EF" w:rsidRDefault="00AB05EF" w:rsidP="00AB05EF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Раздел </w:t>
      </w:r>
      <w:r>
        <w:rPr>
          <w:rFonts w:eastAsia="Calibri"/>
          <w:b/>
          <w:color w:val="000000"/>
          <w:sz w:val="24"/>
          <w:szCs w:val="24"/>
          <w:lang w:val="en-US"/>
        </w:rPr>
        <w:t>III</w:t>
      </w:r>
      <w:r>
        <w:rPr>
          <w:rFonts w:eastAsia="Calibri"/>
          <w:b/>
          <w:color w:val="000000"/>
          <w:sz w:val="24"/>
          <w:szCs w:val="24"/>
        </w:rPr>
        <w:t>.</w:t>
      </w:r>
      <w:r w:rsidRPr="00CD607D">
        <w:rPr>
          <w:rFonts w:eastAsia="Calibri"/>
          <w:color w:val="000000"/>
          <w:sz w:val="24"/>
          <w:szCs w:val="24"/>
        </w:rPr>
        <w:t xml:space="preserve"> </w:t>
      </w:r>
      <w:r w:rsidRPr="00CD607D">
        <w:rPr>
          <w:rFonts w:eastAsia="Calibri"/>
          <w:b/>
          <w:color w:val="000000"/>
          <w:sz w:val="24"/>
          <w:szCs w:val="24"/>
        </w:rPr>
        <w:t xml:space="preserve">Порядок проверки достаточности, надежности и ликвидности обеспечения, предоставляемого в соответствии с </w:t>
      </w:r>
      <w:r w:rsidRPr="00544C82">
        <w:rPr>
          <w:rFonts w:eastAsia="Calibri"/>
          <w:b/>
          <w:color w:val="000000"/>
          <w:sz w:val="24"/>
          <w:szCs w:val="24"/>
        </w:rPr>
        <w:t>абзацем третьим</w:t>
      </w:r>
      <w:r>
        <w:rPr>
          <w:rFonts w:eastAsia="Calibri"/>
          <w:b/>
          <w:color w:val="000000"/>
          <w:sz w:val="24"/>
          <w:szCs w:val="24"/>
        </w:rPr>
        <w:t xml:space="preserve"> пункта 1.1</w:t>
      </w:r>
      <w:r w:rsidRPr="00544C82">
        <w:rPr>
          <w:rFonts w:eastAsia="Calibri"/>
          <w:b/>
          <w:color w:val="000000"/>
          <w:sz w:val="24"/>
          <w:szCs w:val="24"/>
        </w:rPr>
        <w:t xml:space="preserve"> статьи 115.2</w:t>
      </w:r>
      <w:r w:rsidRPr="00CD607D">
        <w:rPr>
          <w:rFonts w:eastAsia="Calibri"/>
          <w:b/>
          <w:color w:val="000000"/>
          <w:sz w:val="24"/>
          <w:szCs w:val="24"/>
        </w:rPr>
        <w:t xml:space="preserve"> Бюджетного кодекса Российской Федерации,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 w:rsidRPr="00CD607D">
        <w:rPr>
          <w:rFonts w:eastAsia="Calibri"/>
          <w:b/>
          <w:color w:val="000000"/>
          <w:sz w:val="24"/>
          <w:szCs w:val="24"/>
        </w:rPr>
        <w:t>при предоставлении муниципальной гарантии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 w:rsidRPr="00CD607D">
        <w:rPr>
          <w:rFonts w:eastAsia="Calibri"/>
          <w:b/>
          <w:color w:val="000000"/>
          <w:sz w:val="24"/>
          <w:szCs w:val="24"/>
        </w:rPr>
        <w:t>(далее также - проверка предоставляемого обеспечения, проверка</w:t>
      </w:r>
      <w:r w:rsidRPr="00CD607D">
        <w:rPr>
          <w:rFonts w:eastAsia="Calibri"/>
          <w:color w:val="000000"/>
          <w:sz w:val="24"/>
          <w:szCs w:val="24"/>
        </w:rPr>
        <w:t>)</w:t>
      </w:r>
    </w:p>
    <w:p w:rsidR="00AB05EF" w:rsidRDefault="00AB05EF" w:rsidP="00AB05EF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center"/>
        <w:rPr>
          <w:rFonts w:eastAsia="Calibri"/>
          <w:color w:val="000000"/>
          <w:sz w:val="24"/>
          <w:szCs w:val="24"/>
        </w:rPr>
      </w:pPr>
    </w:p>
    <w:p w:rsidR="00AB05EF" w:rsidRPr="00CD607D" w:rsidRDefault="00AB05EF" w:rsidP="00AB05E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3.1</w:t>
      </w:r>
      <w:r w:rsidR="002D15FD">
        <w:rPr>
          <w:color w:val="000000"/>
          <w:sz w:val="24"/>
          <w:szCs w:val="24"/>
          <w:lang w:eastAsia="ru-RU"/>
        </w:rPr>
        <w:t>. </w:t>
      </w:r>
      <w:r w:rsidRPr="00CD607D">
        <w:rPr>
          <w:color w:val="000000"/>
          <w:sz w:val="24"/>
          <w:szCs w:val="24"/>
          <w:lang w:eastAsia="ru-RU"/>
        </w:rPr>
        <w:t xml:space="preserve">В ходе </w:t>
      </w:r>
      <w:r w:rsidRPr="00CD607D">
        <w:rPr>
          <w:rFonts w:eastAsia="Calibri"/>
          <w:color w:val="000000"/>
          <w:sz w:val="24"/>
          <w:szCs w:val="24"/>
        </w:rPr>
        <w:t xml:space="preserve">проверки предоставляемого обеспечения </w:t>
      </w:r>
      <w:proofErr w:type="spellStart"/>
      <w:r>
        <w:rPr>
          <w:rFonts w:eastAsia="Calibri"/>
          <w:color w:val="000000"/>
          <w:sz w:val="24"/>
          <w:szCs w:val="24"/>
        </w:rPr>
        <w:t>Депфином</w:t>
      </w:r>
      <w:proofErr w:type="spellEnd"/>
      <w:r>
        <w:rPr>
          <w:rFonts w:eastAsia="Calibri"/>
          <w:color w:val="000000"/>
          <w:sz w:val="24"/>
          <w:szCs w:val="24"/>
        </w:rPr>
        <w:t xml:space="preserve"> Югорска</w:t>
      </w:r>
      <w:r w:rsidRPr="00CD607D">
        <w:rPr>
          <w:rFonts w:eastAsia="Calibri"/>
          <w:color w:val="000000"/>
          <w:sz w:val="24"/>
          <w:szCs w:val="24"/>
        </w:rPr>
        <w:t xml:space="preserve"> осуществляется:</w:t>
      </w:r>
    </w:p>
    <w:p w:rsidR="00AB05EF" w:rsidRPr="00CD607D" w:rsidRDefault="002D15FD" w:rsidP="00AB05E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1) </w:t>
      </w:r>
      <w:r w:rsidR="00AB05EF" w:rsidRPr="00CD607D">
        <w:rPr>
          <w:color w:val="000000"/>
          <w:sz w:val="24"/>
          <w:szCs w:val="24"/>
          <w:lang w:eastAsia="ru-RU"/>
        </w:rPr>
        <w:t xml:space="preserve">проверка </w:t>
      </w:r>
      <w:r w:rsidR="00AB05EF" w:rsidRPr="00CD607D">
        <w:rPr>
          <w:rFonts w:eastAsia="Calibri"/>
          <w:color w:val="000000"/>
          <w:sz w:val="24"/>
          <w:szCs w:val="24"/>
        </w:rPr>
        <w:t xml:space="preserve">предоставляемого обеспечения на </w:t>
      </w:r>
      <w:r w:rsidR="00AB05EF" w:rsidRPr="00CD607D">
        <w:rPr>
          <w:bCs/>
          <w:color w:val="000000"/>
          <w:sz w:val="24"/>
          <w:szCs w:val="24"/>
          <w:lang w:eastAsia="ru-RU"/>
        </w:rPr>
        <w:t xml:space="preserve">соответствие требованиям, установленным </w:t>
      </w:r>
      <w:r w:rsidR="00AB05EF">
        <w:rPr>
          <w:bCs/>
          <w:color w:val="000000"/>
          <w:sz w:val="24"/>
          <w:szCs w:val="24"/>
          <w:lang w:eastAsia="ru-RU"/>
        </w:rPr>
        <w:t>абзацами третьим –</w:t>
      </w:r>
      <w:r w:rsidR="00AB05EF" w:rsidRPr="00CD607D">
        <w:rPr>
          <w:bCs/>
          <w:color w:val="000000"/>
          <w:sz w:val="24"/>
          <w:szCs w:val="24"/>
          <w:lang w:eastAsia="ru-RU"/>
        </w:rPr>
        <w:t xml:space="preserve"> </w:t>
      </w:r>
      <w:r w:rsidR="00AB05EF">
        <w:rPr>
          <w:bCs/>
          <w:color w:val="000000"/>
          <w:sz w:val="24"/>
          <w:szCs w:val="24"/>
          <w:lang w:eastAsia="ru-RU"/>
        </w:rPr>
        <w:t xml:space="preserve">шестым пункта 3 статьи 93.2 </w:t>
      </w:r>
      <w:r w:rsidR="00AB05EF" w:rsidRPr="00CD607D">
        <w:rPr>
          <w:rFonts w:eastAsia="Calibri"/>
          <w:color w:val="000000"/>
          <w:sz w:val="24"/>
          <w:szCs w:val="24"/>
        </w:rPr>
        <w:t>Бюджетного кодекса Российской Федерации</w:t>
      </w:r>
      <w:r w:rsidR="00AB05EF" w:rsidRPr="00CD607D">
        <w:rPr>
          <w:bCs/>
          <w:color w:val="000000"/>
          <w:sz w:val="24"/>
          <w:szCs w:val="24"/>
          <w:lang w:eastAsia="ru-RU"/>
        </w:rPr>
        <w:t>;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>2) в зависимости от способа предоставленного обеспечения исполнения обязатель</w:t>
      </w:r>
      <w:proofErr w:type="gramStart"/>
      <w:r w:rsidRPr="00CD607D">
        <w:rPr>
          <w:color w:val="000000"/>
          <w:sz w:val="24"/>
          <w:szCs w:val="24"/>
          <w:lang w:eastAsia="ru-RU"/>
        </w:rPr>
        <w:t>ств пр</w:t>
      </w:r>
      <w:proofErr w:type="gramEnd"/>
      <w:r w:rsidRPr="00CD607D">
        <w:rPr>
          <w:color w:val="000000"/>
          <w:sz w:val="24"/>
          <w:szCs w:val="24"/>
          <w:lang w:eastAsia="ru-RU"/>
        </w:rPr>
        <w:t xml:space="preserve">инципала по удовлетворению регрессного требования гаранта к принципалу </w:t>
      </w:r>
      <w:r w:rsidR="002D15FD">
        <w:rPr>
          <w:color w:val="000000"/>
          <w:sz w:val="24"/>
          <w:szCs w:val="24"/>
          <w:lang w:eastAsia="ru-RU"/>
        </w:rPr>
        <w:t xml:space="preserve">                                    </w:t>
      </w:r>
      <w:r w:rsidRPr="00CD607D">
        <w:rPr>
          <w:color w:val="000000"/>
          <w:sz w:val="24"/>
          <w:szCs w:val="24"/>
          <w:lang w:eastAsia="ru-RU"/>
        </w:rPr>
        <w:t xml:space="preserve">по муниципальной гарантии: 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 xml:space="preserve">а) проверка </w:t>
      </w:r>
      <w:r w:rsidRPr="00CD607D">
        <w:rPr>
          <w:rFonts w:eastAsia="Calibri"/>
          <w:color w:val="000000"/>
          <w:sz w:val="24"/>
          <w:szCs w:val="24"/>
        </w:rPr>
        <w:t xml:space="preserve">надежности </w:t>
      </w:r>
      <w:r w:rsidRPr="00CD607D">
        <w:rPr>
          <w:color w:val="000000"/>
          <w:sz w:val="24"/>
          <w:szCs w:val="24"/>
          <w:lang w:eastAsia="ru-RU"/>
        </w:rPr>
        <w:t xml:space="preserve">банковской гарантии, поручительства юридических лиц; 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 xml:space="preserve">б) проверка рыночной стоимости и </w:t>
      </w:r>
      <w:r w:rsidRPr="00CD607D">
        <w:rPr>
          <w:rFonts w:eastAsia="Calibri"/>
          <w:color w:val="000000"/>
          <w:sz w:val="24"/>
          <w:szCs w:val="24"/>
        </w:rPr>
        <w:t>ликвидности</w:t>
      </w:r>
      <w:r w:rsidRPr="00CD607D">
        <w:rPr>
          <w:color w:val="000000"/>
          <w:sz w:val="24"/>
          <w:szCs w:val="24"/>
          <w:lang w:eastAsia="ru-RU"/>
        </w:rPr>
        <w:t xml:space="preserve"> передаваемого в залог имущества; </w:t>
      </w:r>
    </w:p>
    <w:p w:rsidR="00AB05EF" w:rsidRDefault="00AB05EF" w:rsidP="00AB05E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pacing w:val="1"/>
          <w:sz w:val="24"/>
          <w:szCs w:val="24"/>
          <w:lang w:eastAsia="ru-RU"/>
        </w:rPr>
      </w:pPr>
      <w:r w:rsidRPr="00CD607D">
        <w:rPr>
          <w:bCs/>
          <w:color w:val="000000"/>
          <w:sz w:val="24"/>
          <w:szCs w:val="24"/>
          <w:lang w:eastAsia="ru-RU"/>
        </w:rPr>
        <w:t xml:space="preserve">3) определение достаточности предоставляемого обеспечения с учетом минимального </w:t>
      </w:r>
      <w:r w:rsidRPr="00CD607D">
        <w:rPr>
          <w:rFonts w:eastAsia="Calibri"/>
          <w:color w:val="000000"/>
          <w:sz w:val="24"/>
          <w:szCs w:val="24"/>
        </w:rPr>
        <w:t>объема (суммы)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обеспечения исполнения обязатель</w:t>
      </w:r>
      <w:proofErr w:type="gramStart"/>
      <w:r w:rsidRPr="00CD607D">
        <w:rPr>
          <w:color w:val="000000"/>
          <w:spacing w:val="1"/>
          <w:sz w:val="24"/>
          <w:szCs w:val="24"/>
          <w:lang w:eastAsia="ru-RU"/>
        </w:rPr>
        <w:t>ств пр</w:t>
      </w:r>
      <w:proofErr w:type="gramEnd"/>
      <w:r w:rsidRPr="00CD607D">
        <w:rPr>
          <w:color w:val="000000"/>
          <w:spacing w:val="1"/>
          <w:sz w:val="24"/>
          <w:szCs w:val="24"/>
          <w:lang w:eastAsia="ru-RU"/>
        </w:rPr>
        <w:t xml:space="preserve">инципала </w:t>
      </w:r>
      <w:r w:rsidRPr="00CD607D">
        <w:rPr>
          <w:rFonts w:eastAsia="Calibri"/>
          <w:color w:val="000000"/>
          <w:sz w:val="24"/>
          <w:szCs w:val="24"/>
        </w:rPr>
        <w:t>по удовлетворению регрессного требования гаранта к принципалу по муниципальной гарантии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в зависимости от степени удовлетворенности финансового состояния принципала.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pacing w:val="1"/>
          <w:sz w:val="24"/>
          <w:szCs w:val="24"/>
          <w:lang w:eastAsia="ru-RU"/>
        </w:rPr>
        <w:t>3.2.  Способы обеспечения исполнения обязатель</w:t>
      </w:r>
      <w:proofErr w:type="gramStart"/>
      <w:r>
        <w:rPr>
          <w:color w:val="000000"/>
          <w:spacing w:val="1"/>
          <w:sz w:val="24"/>
          <w:szCs w:val="24"/>
          <w:lang w:eastAsia="ru-RU"/>
        </w:rPr>
        <w:t>ств пр</w:t>
      </w:r>
      <w:proofErr w:type="gramEnd"/>
      <w:r>
        <w:rPr>
          <w:color w:val="000000"/>
          <w:spacing w:val="1"/>
          <w:sz w:val="24"/>
          <w:szCs w:val="24"/>
          <w:lang w:eastAsia="ru-RU"/>
        </w:rPr>
        <w:t xml:space="preserve">инципала по удовлетворению регрессного требования гаранта к принципалу по муниципальной гарантии и требования </w:t>
      </w:r>
      <w:r w:rsidR="002D15FD">
        <w:rPr>
          <w:color w:val="000000"/>
          <w:spacing w:val="1"/>
          <w:sz w:val="24"/>
          <w:szCs w:val="24"/>
          <w:lang w:eastAsia="ru-RU"/>
        </w:rPr>
        <w:t xml:space="preserve">                       </w:t>
      </w:r>
      <w:r>
        <w:rPr>
          <w:color w:val="000000"/>
          <w:spacing w:val="1"/>
          <w:sz w:val="24"/>
          <w:szCs w:val="24"/>
          <w:lang w:eastAsia="ru-RU"/>
        </w:rPr>
        <w:t xml:space="preserve">к обеспечению устанавливаются Бюджетным кодексом Российской Федерации. 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ru-RU"/>
        </w:rPr>
      </w:pPr>
      <w:r w:rsidRPr="00CD607D">
        <w:rPr>
          <w:bCs/>
          <w:color w:val="000000"/>
          <w:sz w:val="24"/>
          <w:szCs w:val="24"/>
          <w:lang w:eastAsia="ru-RU"/>
        </w:rPr>
        <w:t>3.</w:t>
      </w:r>
      <w:r>
        <w:rPr>
          <w:bCs/>
          <w:color w:val="000000"/>
          <w:sz w:val="24"/>
          <w:szCs w:val="24"/>
          <w:lang w:eastAsia="ru-RU"/>
        </w:rPr>
        <w:t>3</w:t>
      </w:r>
      <w:r w:rsidRPr="00CD607D">
        <w:rPr>
          <w:bCs/>
          <w:color w:val="000000"/>
          <w:sz w:val="24"/>
          <w:szCs w:val="24"/>
          <w:lang w:eastAsia="ru-RU"/>
        </w:rPr>
        <w:t>. Для проведения п</w:t>
      </w:r>
      <w:r w:rsidRPr="00CD607D">
        <w:rPr>
          <w:rFonts w:eastAsia="Calibri"/>
          <w:color w:val="000000"/>
          <w:sz w:val="24"/>
          <w:szCs w:val="24"/>
        </w:rPr>
        <w:t>роверк</w:t>
      </w:r>
      <w:r w:rsidRPr="00CD607D">
        <w:rPr>
          <w:color w:val="000000"/>
          <w:sz w:val="24"/>
          <w:szCs w:val="24"/>
          <w:lang w:eastAsia="ru-RU"/>
        </w:rPr>
        <w:t xml:space="preserve">и </w:t>
      </w:r>
      <w:r w:rsidRPr="00CD607D">
        <w:rPr>
          <w:rFonts w:eastAsia="Calibri"/>
          <w:color w:val="000000"/>
          <w:sz w:val="24"/>
          <w:szCs w:val="24"/>
        </w:rPr>
        <w:t xml:space="preserve">надежности </w:t>
      </w:r>
      <w:r w:rsidRPr="00CD607D">
        <w:rPr>
          <w:color w:val="000000"/>
          <w:sz w:val="24"/>
          <w:szCs w:val="24"/>
          <w:lang w:eastAsia="ru-RU"/>
        </w:rPr>
        <w:t>банковской гарантии, поручительства юридических лиц используются данные, полученные по результатам о</w:t>
      </w:r>
      <w:r w:rsidRPr="00CD607D">
        <w:rPr>
          <w:bCs/>
          <w:color w:val="000000"/>
          <w:sz w:val="24"/>
          <w:szCs w:val="24"/>
          <w:lang w:eastAsia="ru-RU"/>
        </w:rPr>
        <w:t>ценки надежности банковской гарантии, поручительства, осуществленной</w:t>
      </w:r>
      <w:r w:rsidRPr="00CD607D">
        <w:rPr>
          <w:color w:val="000000"/>
          <w:sz w:val="24"/>
          <w:szCs w:val="24"/>
          <w:lang w:eastAsia="ru-RU"/>
        </w:rPr>
        <w:t xml:space="preserve"> согласно пункту 3 статьи 115.3 Бюджетного кодекса Российской Федерации в соответствии с абзацем </w:t>
      </w:r>
      <w:r>
        <w:rPr>
          <w:color w:val="000000"/>
          <w:sz w:val="24"/>
          <w:szCs w:val="24"/>
          <w:lang w:eastAsia="ru-RU"/>
        </w:rPr>
        <w:t xml:space="preserve">восьмым пункта 3 статьи 93.2 </w:t>
      </w:r>
      <w:r w:rsidRPr="00CD607D">
        <w:rPr>
          <w:color w:val="000000"/>
          <w:sz w:val="24"/>
          <w:szCs w:val="24"/>
          <w:lang w:eastAsia="ru-RU"/>
        </w:rPr>
        <w:t>Бюджетного кодекса Российской Федерации.</w:t>
      </w:r>
    </w:p>
    <w:p w:rsidR="00AB05EF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>3.</w:t>
      </w:r>
      <w:r>
        <w:rPr>
          <w:color w:val="000000"/>
          <w:sz w:val="24"/>
          <w:szCs w:val="24"/>
          <w:lang w:eastAsia="ru-RU"/>
        </w:rPr>
        <w:t>4</w:t>
      </w:r>
      <w:r w:rsidRPr="00CD607D">
        <w:rPr>
          <w:color w:val="000000"/>
          <w:sz w:val="24"/>
          <w:szCs w:val="24"/>
          <w:lang w:eastAsia="ru-RU"/>
        </w:rPr>
        <w:t>.</w:t>
      </w:r>
      <w:r w:rsidRPr="00CD607D">
        <w:rPr>
          <w:bCs/>
          <w:color w:val="000000"/>
          <w:sz w:val="24"/>
          <w:szCs w:val="24"/>
          <w:lang w:eastAsia="ru-RU"/>
        </w:rPr>
        <w:t xml:space="preserve"> Для проведения п</w:t>
      </w:r>
      <w:r w:rsidRPr="00CD607D">
        <w:rPr>
          <w:rFonts w:eastAsia="Calibri"/>
          <w:color w:val="000000"/>
          <w:sz w:val="24"/>
          <w:szCs w:val="24"/>
        </w:rPr>
        <w:t>роверк</w:t>
      </w:r>
      <w:r w:rsidRPr="00CD607D">
        <w:rPr>
          <w:color w:val="000000"/>
          <w:sz w:val="24"/>
          <w:szCs w:val="24"/>
          <w:lang w:eastAsia="ru-RU"/>
        </w:rPr>
        <w:t xml:space="preserve">и рыночной стоимости и </w:t>
      </w:r>
      <w:r w:rsidRPr="00CD607D">
        <w:rPr>
          <w:rFonts w:eastAsia="Calibri"/>
          <w:color w:val="000000"/>
          <w:sz w:val="24"/>
          <w:szCs w:val="24"/>
        </w:rPr>
        <w:t>ликвидности</w:t>
      </w:r>
      <w:r w:rsidRPr="00CD607D">
        <w:rPr>
          <w:color w:val="000000"/>
          <w:sz w:val="24"/>
          <w:szCs w:val="24"/>
          <w:lang w:eastAsia="ru-RU"/>
        </w:rPr>
        <w:t xml:space="preserve"> передаваемого в залог имущества используются данные, полученные по результатам оценки его рыночной стоимости и ликвидности, </w:t>
      </w:r>
      <w:r w:rsidRPr="00CD607D">
        <w:rPr>
          <w:bCs/>
          <w:color w:val="000000"/>
          <w:sz w:val="24"/>
          <w:szCs w:val="24"/>
          <w:lang w:eastAsia="ru-RU"/>
        </w:rPr>
        <w:t>осуществленной</w:t>
      </w:r>
      <w:r w:rsidRPr="00CD607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в соответствии с муниципальным правовым актом администрации города Югорска.</w:t>
      </w:r>
      <w:r w:rsidRPr="00CD607D">
        <w:rPr>
          <w:color w:val="000000"/>
          <w:sz w:val="24"/>
          <w:szCs w:val="24"/>
          <w:lang w:eastAsia="ru-RU"/>
        </w:rPr>
        <w:t xml:space="preserve"> 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lastRenderedPageBreak/>
        <w:t>3.</w:t>
      </w:r>
      <w:r>
        <w:rPr>
          <w:color w:val="000000"/>
          <w:sz w:val="24"/>
          <w:szCs w:val="24"/>
          <w:lang w:eastAsia="ru-RU"/>
        </w:rPr>
        <w:t>5</w:t>
      </w:r>
      <w:r w:rsidRPr="00CD607D">
        <w:rPr>
          <w:color w:val="000000"/>
          <w:sz w:val="24"/>
          <w:szCs w:val="24"/>
          <w:lang w:eastAsia="ru-RU"/>
        </w:rPr>
        <w:t xml:space="preserve">. </w:t>
      </w:r>
      <w:proofErr w:type="gramStart"/>
      <w:r w:rsidRPr="00CD607D">
        <w:rPr>
          <w:color w:val="000000"/>
          <w:sz w:val="24"/>
          <w:szCs w:val="24"/>
          <w:lang w:eastAsia="ru-RU"/>
        </w:rPr>
        <w:t>Для определения достаточности предоставляемого обеспечения учитывается м</w:t>
      </w:r>
      <w:r w:rsidRPr="00CD607D">
        <w:rPr>
          <w:bCs/>
          <w:color w:val="000000"/>
          <w:sz w:val="24"/>
          <w:szCs w:val="24"/>
          <w:lang w:eastAsia="ru-RU"/>
        </w:rPr>
        <w:t xml:space="preserve">инимальный </w:t>
      </w:r>
      <w:r w:rsidRPr="00CD607D">
        <w:rPr>
          <w:rFonts w:eastAsia="Calibri"/>
          <w:color w:val="000000"/>
          <w:sz w:val="24"/>
          <w:szCs w:val="24"/>
        </w:rPr>
        <w:t>объем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(сумма) обеспечения исполнения обязательств принципала </w:t>
      </w:r>
      <w:r w:rsidR="002D15FD">
        <w:rPr>
          <w:color w:val="000000"/>
          <w:spacing w:val="1"/>
          <w:sz w:val="24"/>
          <w:szCs w:val="24"/>
          <w:lang w:eastAsia="ru-RU"/>
        </w:rPr>
        <w:t xml:space="preserve">                          </w:t>
      </w:r>
      <w:r w:rsidRPr="00CD607D">
        <w:rPr>
          <w:rFonts w:eastAsia="Calibri"/>
          <w:color w:val="000000"/>
          <w:sz w:val="24"/>
          <w:szCs w:val="24"/>
        </w:rPr>
        <w:t>по удовлетворению регрессного требования гаранта к принципалу по муниципальной гарантии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в зависимости от степени удовлетворенности финансового состояния принципала, определенный в соответствии с пунктом 4 статьи </w:t>
      </w:r>
      <w:r w:rsidRPr="00CD607D">
        <w:rPr>
          <w:color w:val="000000"/>
          <w:sz w:val="24"/>
          <w:szCs w:val="24"/>
          <w:lang w:eastAsia="ru-RU"/>
        </w:rPr>
        <w:t xml:space="preserve">115.3 Бюджетного кодекса Российской Федерации 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в порядке, установленном </w:t>
      </w:r>
      <w:r>
        <w:rPr>
          <w:color w:val="000000"/>
          <w:spacing w:val="1"/>
          <w:sz w:val="24"/>
          <w:szCs w:val="24"/>
          <w:lang w:eastAsia="ru-RU"/>
        </w:rPr>
        <w:t xml:space="preserve">муниципальным правовым актом 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администрации города </w:t>
      </w:r>
      <w:r>
        <w:rPr>
          <w:color w:val="000000"/>
          <w:spacing w:val="1"/>
          <w:sz w:val="24"/>
          <w:szCs w:val="24"/>
          <w:lang w:eastAsia="ru-RU"/>
        </w:rPr>
        <w:t>Югорска</w:t>
      </w:r>
      <w:r w:rsidRPr="00CD607D">
        <w:rPr>
          <w:color w:val="000000"/>
          <w:spacing w:val="1"/>
          <w:sz w:val="24"/>
          <w:szCs w:val="24"/>
          <w:lang w:eastAsia="ru-RU"/>
        </w:rPr>
        <w:t>.</w:t>
      </w:r>
      <w:proofErr w:type="gramEnd"/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>3.</w:t>
      </w:r>
      <w:r>
        <w:rPr>
          <w:color w:val="000000"/>
          <w:sz w:val="24"/>
          <w:szCs w:val="24"/>
          <w:lang w:eastAsia="ru-RU"/>
        </w:rPr>
        <w:t>6</w:t>
      </w:r>
      <w:r w:rsidRPr="00CD607D">
        <w:rPr>
          <w:color w:val="000000"/>
          <w:sz w:val="24"/>
          <w:szCs w:val="24"/>
          <w:lang w:eastAsia="ru-RU"/>
        </w:rPr>
        <w:t>. По результатам осуществления проверки предоставляемое о</w:t>
      </w:r>
      <w:r w:rsidRPr="00CD607D">
        <w:rPr>
          <w:bCs/>
          <w:color w:val="000000"/>
          <w:sz w:val="24"/>
          <w:szCs w:val="24"/>
          <w:lang w:eastAsia="ru-RU"/>
        </w:rPr>
        <w:t>беспечение признается достаточным и имеющим высокую степень надежности (ликвидности) при одновременном соблюдении следующих условий: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CD607D">
        <w:rPr>
          <w:bCs/>
          <w:color w:val="000000"/>
          <w:sz w:val="24"/>
          <w:szCs w:val="24"/>
          <w:lang w:eastAsia="ru-RU"/>
        </w:rPr>
        <w:t xml:space="preserve">1) </w:t>
      </w:r>
      <w:r w:rsidRPr="00CD607D">
        <w:rPr>
          <w:color w:val="000000"/>
          <w:sz w:val="24"/>
          <w:szCs w:val="24"/>
          <w:lang w:eastAsia="ru-RU"/>
        </w:rPr>
        <w:t>предоставляемое</w:t>
      </w:r>
      <w:r w:rsidRPr="00CD607D">
        <w:rPr>
          <w:bCs/>
          <w:color w:val="000000"/>
          <w:sz w:val="24"/>
          <w:szCs w:val="24"/>
          <w:lang w:eastAsia="ru-RU"/>
        </w:rPr>
        <w:t xml:space="preserve"> обеспечение соответствует требованиям, установленным </w:t>
      </w:r>
      <w:r>
        <w:rPr>
          <w:bCs/>
          <w:color w:val="000000"/>
          <w:sz w:val="24"/>
          <w:szCs w:val="24"/>
          <w:lang w:eastAsia="ru-RU"/>
        </w:rPr>
        <w:t xml:space="preserve">абзацами третьим – шестым пункта 3 статьи 93.2 </w:t>
      </w:r>
      <w:r w:rsidRPr="00CD607D">
        <w:rPr>
          <w:color w:val="000000"/>
          <w:sz w:val="24"/>
          <w:szCs w:val="24"/>
          <w:lang w:eastAsia="ru-RU"/>
        </w:rPr>
        <w:t>Бюджетного кодекса Российской Федерации</w:t>
      </w:r>
      <w:r w:rsidRPr="00CD607D">
        <w:rPr>
          <w:bCs/>
          <w:color w:val="000000"/>
          <w:sz w:val="24"/>
          <w:szCs w:val="24"/>
          <w:lang w:eastAsia="ru-RU"/>
        </w:rPr>
        <w:t>;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Pr="00CD607D">
        <w:rPr>
          <w:color w:val="000000"/>
          <w:sz w:val="24"/>
          <w:szCs w:val="24"/>
          <w:lang w:eastAsia="ru-RU"/>
        </w:rPr>
        <w:t xml:space="preserve">) </w:t>
      </w:r>
      <w:r w:rsidRPr="00CD607D">
        <w:rPr>
          <w:bCs/>
          <w:color w:val="000000"/>
          <w:sz w:val="24"/>
          <w:szCs w:val="24"/>
          <w:lang w:eastAsia="ru-RU"/>
        </w:rPr>
        <w:t>обеспечение предоставлено в достаточном объеме, то есть не ниже минимального</w:t>
      </w:r>
      <w:r w:rsidRPr="00CD607D">
        <w:rPr>
          <w:rFonts w:eastAsia="Calibri"/>
          <w:color w:val="000000"/>
          <w:sz w:val="24"/>
          <w:szCs w:val="24"/>
        </w:rPr>
        <w:t xml:space="preserve"> объема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(суммы) обеспечения исполнения обязатель</w:t>
      </w:r>
      <w:proofErr w:type="gramStart"/>
      <w:r w:rsidRPr="00CD607D">
        <w:rPr>
          <w:color w:val="000000"/>
          <w:spacing w:val="1"/>
          <w:sz w:val="24"/>
          <w:szCs w:val="24"/>
          <w:lang w:eastAsia="ru-RU"/>
        </w:rPr>
        <w:t>ств пр</w:t>
      </w:r>
      <w:proofErr w:type="gramEnd"/>
      <w:r w:rsidRPr="00CD607D">
        <w:rPr>
          <w:color w:val="000000"/>
          <w:spacing w:val="1"/>
          <w:sz w:val="24"/>
          <w:szCs w:val="24"/>
          <w:lang w:eastAsia="ru-RU"/>
        </w:rPr>
        <w:t xml:space="preserve">инципала </w:t>
      </w:r>
      <w:r w:rsidRPr="00CD607D">
        <w:rPr>
          <w:rFonts w:eastAsia="Calibri"/>
          <w:color w:val="000000"/>
          <w:sz w:val="24"/>
          <w:szCs w:val="24"/>
        </w:rPr>
        <w:t>по удовлетворению регрессного требования гаранта к принципалу по муниципальной гарантии</w:t>
      </w:r>
      <w:r w:rsidRPr="00CD607D">
        <w:rPr>
          <w:color w:val="000000"/>
          <w:spacing w:val="1"/>
          <w:sz w:val="24"/>
          <w:szCs w:val="24"/>
          <w:lang w:eastAsia="ru-RU"/>
        </w:rPr>
        <w:t xml:space="preserve"> в зависимости </w:t>
      </w:r>
      <w:r w:rsidR="002D15FD">
        <w:rPr>
          <w:color w:val="000000"/>
          <w:spacing w:val="1"/>
          <w:sz w:val="24"/>
          <w:szCs w:val="24"/>
          <w:lang w:eastAsia="ru-RU"/>
        </w:rPr>
        <w:t xml:space="preserve">                </w:t>
      </w:r>
      <w:r w:rsidRPr="00CD607D">
        <w:rPr>
          <w:color w:val="000000"/>
          <w:spacing w:val="1"/>
          <w:sz w:val="24"/>
          <w:szCs w:val="24"/>
          <w:lang w:eastAsia="ru-RU"/>
        </w:rPr>
        <w:t>от степени удовлетворенности финансового состояния принципала.</w:t>
      </w:r>
    </w:p>
    <w:p w:rsidR="00AB05EF" w:rsidRPr="00CD607D" w:rsidRDefault="00AB05EF" w:rsidP="00AB05E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ru-RU"/>
        </w:rPr>
      </w:pPr>
      <w:r w:rsidRPr="00CD607D">
        <w:rPr>
          <w:color w:val="000000"/>
          <w:sz w:val="24"/>
          <w:szCs w:val="24"/>
          <w:lang w:eastAsia="ru-RU"/>
        </w:rPr>
        <w:t>3.</w:t>
      </w:r>
      <w:r>
        <w:rPr>
          <w:color w:val="000000"/>
          <w:sz w:val="24"/>
          <w:szCs w:val="24"/>
          <w:lang w:eastAsia="ru-RU"/>
        </w:rPr>
        <w:t>7</w:t>
      </w:r>
      <w:r w:rsidRPr="00CD607D">
        <w:rPr>
          <w:color w:val="000000"/>
          <w:sz w:val="24"/>
          <w:szCs w:val="24"/>
          <w:lang w:eastAsia="ru-RU"/>
        </w:rPr>
        <w:t xml:space="preserve">. Результаты проверки оформляются </w:t>
      </w:r>
      <w:r w:rsidRPr="00CD607D">
        <w:rPr>
          <w:rFonts w:eastAsia="Calibri"/>
          <w:color w:val="000000"/>
          <w:sz w:val="24"/>
          <w:szCs w:val="24"/>
        </w:rPr>
        <w:t xml:space="preserve">в соответствии с </w:t>
      </w:r>
      <w:r w:rsidRPr="00CD607D">
        <w:rPr>
          <w:color w:val="000000"/>
          <w:sz w:val="24"/>
          <w:szCs w:val="24"/>
          <w:lang w:eastAsia="ru-RU"/>
        </w:rPr>
        <w:t xml:space="preserve">приложением </w:t>
      </w:r>
      <w:r>
        <w:rPr>
          <w:color w:val="000000"/>
          <w:sz w:val="24"/>
          <w:szCs w:val="24"/>
          <w:lang w:eastAsia="ru-RU"/>
        </w:rPr>
        <w:t>3</w:t>
      </w:r>
      <w:r w:rsidRPr="00CD607D">
        <w:rPr>
          <w:color w:val="000000"/>
          <w:sz w:val="24"/>
          <w:szCs w:val="24"/>
          <w:lang w:eastAsia="ru-RU"/>
        </w:rPr>
        <w:t xml:space="preserve"> к настоящему Порядку в срок, не превышающий 30 календарных дней со дня предоставления в </w:t>
      </w:r>
      <w:proofErr w:type="spellStart"/>
      <w:r>
        <w:rPr>
          <w:color w:val="000000"/>
          <w:sz w:val="24"/>
          <w:szCs w:val="24"/>
          <w:lang w:eastAsia="ru-RU"/>
        </w:rPr>
        <w:t>Депфин</w:t>
      </w:r>
      <w:proofErr w:type="spellEnd"/>
      <w:r>
        <w:rPr>
          <w:color w:val="000000"/>
          <w:sz w:val="24"/>
          <w:szCs w:val="24"/>
          <w:lang w:eastAsia="ru-RU"/>
        </w:rPr>
        <w:t xml:space="preserve">  </w:t>
      </w:r>
      <w:r w:rsidRPr="00CD607D">
        <w:rPr>
          <w:color w:val="000000"/>
          <w:sz w:val="24"/>
          <w:szCs w:val="24"/>
          <w:lang w:eastAsia="ru-RU"/>
        </w:rPr>
        <w:t xml:space="preserve">города </w:t>
      </w:r>
      <w:r>
        <w:rPr>
          <w:color w:val="000000"/>
          <w:sz w:val="24"/>
          <w:szCs w:val="24"/>
          <w:lang w:eastAsia="ru-RU"/>
        </w:rPr>
        <w:t xml:space="preserve">Югорска  </w:t>
      </w:r>
      <w:r w:rsidRPr="00CD607D">
        <w:rPr>
          <w:color w:val="000000"/>
          <w:sz w:val="24"/>
          <w:szCs w:val="24"/>
          <w:lang w:eastAsia="ru-RU"/>
        </w:rPr>
        <w:t>документов, подтверждающих предоставление обеспечения исполнения обязатель</w:t>
      </w:r>
      <w:proofErr w:type="gramStart"/>
      <w:r w:rsidRPr="00CD607D">
        <w:rPr>
          <w:color w:val="000000"/>
          <w:sz w:val="24"/>
          <w:szCs w:val="24"/>
          <w:lang w:eastAsia="ru-RU"/>
        </w:rPr>
        <w:t>ств пр</w:t>
      </w:r>
      <w:proofErr w:type="gramEnd"/>
      <w:r w:rsidRPr="00CD607D">
        <w:rPr>
          <w:color w:val="000000"/>
          <w:sz w:val="24"/>
          <w:szCs w:val="24"/>
          <w:lang w:eastAsia="ru-RU"/>
        </w:rPr>
        <w:t xml:space="preserve">инципала по удовлетворению регрессного требования гаранта к принципалу </w:t>
      </w:r>
      <w:r w:rsidR="002D15FD">
        <w:rPr>
          <w:color w:val="000000"/>
          <w:sz w:val="24"/>
          <w:szCs w:val="24"/>
          <w:lang w:eastAsia="ru-RU"/>
        </w:rPr>
        <w:t xml:space="preserve">                 </w:t>
      </w:r>
      <w:r w:rsidRPr="00CD607D">
        <w:rPr>
          <w:color w:val="000000"/>
          <w:sz w:val="24"/>
          <w:szCs w:val="24"/>
          <w:lang w:eastAsia="ru-RU"/>
        </w:rPr>
        <w:t>по муниципальной гарантии.</w:t>
      </w:r>
    </w:p>
    <w:p w:rsidR="00AB05EF" w:rsidRDefault="00AB05EF" w:rsidP="00AB05EF">
      <w:pPr>
        <w:pStyle w:val="ConsPlusNormal"/>
        <w:jc w:val="both"/>
        <w:rPr>
          <w:rFonts w:ascii="Times New Roman" w:hAnsi="Times New Roman" w:cs="Times New Roman"/>
        </w:rPr>
      </w:pPr>
    </w:p>
    <w:p w:rsidR="00AB05EF" w:rsidRPr="00F1463B" w:rsidRDefault="00AB05EF" w:rsidP="00AB05EF">
      <w:pPr>
        <w:ind w:firstLine="851"/>
        <w:contextualSpacing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Раздел </w:t>
      </w:r>
      <w:r>
        <w:rPr>
          <w:rFonts w:eastAsia="Calibri"/>
          <w:b/>
          <w:color w:val="000000"/>
          <w:sz w:val="24"/>
          <w:szCs w:val="24"/>
          <w:lang w:val="en-US"/>
        </w:rPr>
        <w:t>IV</w:t>
      </w:r>
      <w:r>
        <w:rPr>
          <w:rFonts w:eastAsia="Calibri"/>
          <w:b/>
          <w:color w:val="000000"/>
          <w:sz w:val="24"/>
          <w:szCs w:val="24"/>
        </w:rPr>
        <w:t xml:space="preserve">. </w:t>
      </w:r>
      <w:r w:rsidRPr="00F1463B">
        <w:rPr>
          <w:rFonts w:eastAsia="Calibri"/>
          <w:b/>
          <w:color w:val="000000"/>
          <w:sz w:val="24"/>
          <w:szCs w:val="24"/>
        </w:rPr>
        <w:t>Порядок мониторинга финансового состояния принципала,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proofErr w:type="gramStart"/>
      <w:r w:rsidRPr="00F1463B">
        <w:rPr>
          <w:rFonts w:eastAsia="Calibri"/>
          <w:b/>
          <w:color w:val="000000"/>
          <w:sz w:val="24"/>
          <w:szCs w:val="24"/>
        </w:rPr>
        <w:t>контроля за</w:t>
      </w:r>
      <w:proofErr w:type="gramEnd"/>
      <w:r w:rsidRPr="00F1463B">
        <w:rPr>
          <w:rFonts w:eastAsia="Calibri"/>
          <w:b/>
          <w:color w:val="000000"/>
          <w:sz w:val="24"/>
          <w:szCs w:val="24"/>
        </w:rPr>
        <w:t xml:space="preserve"> достаточностью, надежностью и ликвидностью предоставленного обеспечения после предоставления муниципальной гарантии</w:t>
      </w:r>
    </w:p>
    <w:p w:rsidR="00AB05EF" w:rsidRPr="00F1463B" w:rsidRDefault="00AB05EF" w:rsidP="00AB05EF">
      <w:pPr>
        <w:shd w:val="clear" w:color="auto" w:fill="FFFFFF"/>
        <w:ind w:firstLine="709"/>
        <w:jc w:val="both"/>
        <w:textAlignment w:val="baseline"/>
        <w:rPr>
          <w:color w:val="000000"/>
          <w:spacing w:val="1"/>
          <w:sz w:val="24"/>
          <w:szCs w:val="24"/>
          <w:lang w:eastAsia="ru-RU"/>
        </w:rPr>
      </w:pPr>
    </w:p>
    <w:p w:rsidR="00AB05EF" w:rsidRPr="00F1463B" w:rsidRDefault="00AB05EF" w:rsidP="00AB05EF">
      <w:pPr>
        <w:ind w:firstLine="709"/>
        <w:jc w:val="both"/>
        <w:rPr>
          <w:color w:val="000000"/>
          <w:spacing w:val="1"/>
          <w:sz w:val="24"/>
          <w:szCs w:val="24"/>
          <w:lang w:eastAsia="ru-RU"/>
        </w:rPr>
      </w:pPr>
      <w:r w:rsidRPr="00F1463B">
        <w:rPr>
          <w:rFonts w:eastAsia="Calibri"/>
          <w:color w:val="000000"/>
          <w:sz w:val="24"/>
          <w:szCs w:val="24"/>
        </w:rPr>
        <w:t xml:space="preserve">4.1. Мониторинг финансового состояния принципала, </w:t>
      </w:r>
      <w:proofErr w:type="gramStart"/>
      <w:r w:rsidRPr="00F1463B">
        <w:rPr>
          <w:rFonts w:eastAsia="Calibri"/>
          <w:color w:val="000000"/>
          <w:sz w:val="24"/>
          <w:szCs w:val="24"/>
        </w:rPr>
        <w:t>контроль за</w:t>
      </w:r>
      <w:proofErr w:type="gramEnd"/>
      <w:r w:rsidRPr="00F1463B">
        <w:rPr>
          <w:rFonts w:eastAsia="Calibri"/>
          <w:color w:val="000000"/>
          <w:sz w:val="24"/>
          <w:szCs w:val="24"/>
        </w:rPr>
        <w:t xml:space="preserve"> достаточностью, надежностью и ликвидностью предоставленного обеспечения после предоставления муниципальной гарантии (далее – мониторинг) осуществляется в соответствии </w:t>
      </w:r>
      <w:r w:rsidRPr="00F1463B">
        <w:rPr>
          <w:rFonts w:eastAsia="Calibri"/>
          <w:color w:val="000000"/>
          <w:sz w:val="24"/>
          <w:szCs w:val="24"/>
          <w:lang w:val="en-US"/>
        </w:rPr>
        <w:t>c</w:t>
      </w:r>
      <w:r w:rsidRPr="00F1463B">
        <w:rPr>
          <w:rFonts w:eastAsia="Calibri"/>
          <w:color w:val="000000"/>
          <w:sz w:val="24"/>
          <w:szCs w:val="24"/>
        </w:rPr>
        <w:t xml:space="preserve"> положениями разделов 2 и 3 настоящего Порядка ежегодно не позднее </w:t>
      </w:r>
      <w:r>
        <w:rPr>
          <w:rFonts w:eastAsia="Calibri"/>
          <w:color w:val="000000"/>
          <w:sz w:val="24"/>
          <w:szCs w:val="24"/>
        </w:rPr>
        <w:t xml:space="preserve">2 квартала </w:t>
      </w:r>
      <w:r w:rsidRPr="00F1463B">
        <w:rPr>
          <w:rFonts w:eastAsia="Calibri"/>
          <w:color w:val="000000"/>
          <w:sz w:val="24"/>
          <w:szCs w:val="24"/>
        </w:rPr>
        <w:t xml:space="preserve"> </w:t>
      </w:r>
      <w:r w:rsidRPr="00F1463B">
        <w:rPr>
          <w:color w:val="000000"/>
          <w:spacing w:val="1"/>
          <w:sz w:val="24"/>
          <w:szCs w:val="24"/>
          <w:lang w:eastAsia="ru-RU"/>
        </w:rPr>
        <w:t>начиная с года, следующим за годом предоставления муниципальной гарантии.</w:t>
      </w:r>
    </w:p>
    <w:p w:rsidR="00AB05EF" w:rsidRPr="00F1463B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F1463B">
        <w:rPr>
          <w:rFonts w:eastAsia="Calibri"/>
          <w:color w:val="000000"/>
          <w:sz w:val="24"/>
          <w:szCs w:val="24"/>
        </w:rPr>
        <w:t xml:space="preserve">4.2. Для обеспечения проведения мониторинга принципал обязан в срок, </w:t>
      </w:r>
      <w:r w:rsidR="002D15FD">
        <w:rPr>
          <w:rFonts w:eastAsia="Calibri"/>
          <w:color w:val="000000"/>
          <w:sz w:val="24"/>
          <w:szCs w:val="24"/>
        </w:rPr>
        <w:t xml:space="preserve">                                </w:t>
      </w:r>
      <w:r w:rsidRPr="00F1463B">
        <w:rPr>
          <w:rFonts w:eastAsia="Calibri"/>
          <w:color w:val="000000"/>
          <w:sz w:val="24"/>
          <w:szCs w:val="24"/>
        </w:rPr>
        <w:t xml:space="preserve">не превышающий 30 календарных дней со дня получения запроса </w:t>
      </w:r>
      <w:r>
        <w:rPr>
          <w:rFonts w:eastAsia="Calibri"/>
          <w:color w:val="000000"/>
          <w:sz w:val="24"/>
          <w:szCs w:val="24"/>
        </w:rPr>
        <w:t xml:space="preserve">от </w:t>
      </w:r>
      <w:r w:rsidRPr="00F1463B"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Депфина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r w:rsidRPr="00F1463B">
        <w:rPr>
          <w:color w:val="000000"/>
          <w:sz w:val="24"/>
          <w:szCs w:val="24"/>
          <w:lang w:eastAsia="ru-RU"/>
        </w:rPr>
        <w:t xml:space="preserve">   </w:t>
      </w:r>
      <w:r>
        <w:rPr>
          <w:color w:val="000000"/>
          <w:sz w:val="24"/>
          <w:szCs w:val="24"/>
          <w:lang w:eastAsia="ru-RU"/>
        </w:rPr>
        <w:t>Югорска</w:t>
      </w:r>
      <w:r w:rsidRPr="00F1463B">
        <w:rPr>
          <w:color w:val="000000"/>
          <w:sz w:val="24"/>
          <w:szCs w:val="24"/>
          <w:lang w:eastAsia="ru-RU"/>
        </w:rPr>
        <w:t xml:space="preserve">, </w:t>
      </w:r>
      <w:proofErr w:type="gramStart"/>
      <w:r w:rsidRPr="00F1463B">
        <w:rPr>
          <w:rFonts w:eastAsia="Calibri"/>
          <w:color w:val="000000"/>
          <w:sz w:val="24"/>
          <w:szCs w:val="24"/>
        </w:rPr>
        <w:t>предоставить документы</w:t>
      </w:r>
      <w:proofErr w:type="gramEnd"/>
      <w:r w:rsidRPr="00F1463B">
        <w:rPr>
          <w:rFonts w:eastAsia="Calibri"/>
          <w:color w:val="000000"/>
          <w:sz w:val="24"/>
          <w:szCs w:val="24"/>
        </w:rPr>
        <w:t xml:space="preserve">, необходимые для проведения соответствующего анализа и проверки:  </w:t>
      </w:r>
    </w:p>
    <w:p w:rsidR="00AB05EF" w:rsidRPr="00F1463B" w:rsidRDefault="00AB05EF" w:rsidP="002D15F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F1463B">
        <w:rPr>
          <w:rFonts w:eastAsia="Calibri"/>
          <w:color w:val="000000"/>
          <w:sz w:val="24"/>
          <w:szCs w:val="24"/>
        </w:rPr>
        <w:t>бухгалтерскую (финансовую) отчетность принципала за последний отчетный период текущего года и предыдущий финансовый год;</w:t>
      </w:r>
    </w:p>
    <w:p w:rsidR="00AB05EF" w:rsidRPr="00F1463B" w:rsidRDefault="00AB05EF" w:rsidP="002D1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4"/>
          <w:szCs w:val="24"/>
          <w:lang w:eastAsia="ru-RU"/>
        </w:rPr>
      </w:pPr>
      <w:r w:rsidRPr="00F1463B">
        <w:rPr>
          <w:color w:val="000000"/>
          <w:sz w:val="24"/>
          <w:szCs w:val="24"/>
          <w:lang w:eastAsia="ru-RU"/>
        </w:rPr>
        <w:t>документы, подтверждающие предоставление обеспечения исполнения обязатель</w:t>
      </w:r>
      <w:proofErr w:type="gramStart"/>
      <w:r w:rsidRPr="00F1463B">
        <w:rPr>
          <w:color w:val="000000"/>
          <w:sz w:val="24"/>
          <w:szCs w:val="24"/>
          <w:lang w:eastAsia="ru-RU"/>
        </w:rPr>
        <w:t>ств пр</w:t>
      </w:r>
      <w:proofErr w:type="gramEnd"/>
      <w:r w:rsidRPr="00F1463B">
        <w:rPr>
          <w:color w:val="000000"/>
          <w:sz w:val="24"/>
          <w:szCs w:val="24"/>
          <w:lang w:eastAsia="ru-RU"/>
        </w:rPr>
        <w:t xml:space="preserve">инципала по удовлетворению регрессного требования гаранта к принципалу </w:t>
      </w:r>
      <w:r w:rsidR="002D15FD">
        <w:rPr>
          <w:color w:val="000000"/>
          <w:sz w:val="24"/>
          <w:szCs w:val="24"/>
          <w:lang w:eastAsia="ru-RU"/>
        </w:rPr>
        <w:t xml:space="preserve">                           </w:t>
      </w:r>
      <w:r w:rsidRPr="00F1463B">
        <w:rPr>
          <w:color w:val="000000"/>
          <w:sz w:val="24"/>
          <w:szCs w:val="24"/>
          <w:lang w:eastAsia="ru-RU"/>
        </w:rPr>
        <w:t>по муниципальной гарантии, по состоянию на период проведения мониторинга.</w:t>
      </w:r>
    </w:p>
    <w:p w:rsidR="00AB05EF" w:rsidRPr="00F1463B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F1463B">
        <w:rPr>
          <w:color w:val="000000"/>
          <w:sz w:val="24"/>
          <w:szCs w:val="24"/>
          <w:lang w:eastAsia="ru-RU"/>
        </w:rPr>
        <w:t xml:space="preserve">4.3. Результаты мониторинга оформляются </w:t>
      </w:r>
      <w:r w:rsidRPr="00F1463B">
        <w:rPr>
          <w:rFonts w:eastAsia="Calibri"/>
          <w:color w:val="000000"/>
          <w:sz w:val="24"/>
          <w:szCs w:val="24"/>
        </w:rPr>
        <w:t xml:space="preserve">в соответствии с </w:t>
      </w:r>
      <w:r w:rsidRPr="00F1463B">
        <w:rPr>
          <w:color w:val="000000"/>
          <w:sz w:val="24"/>
          <w:szCs w:val="24"/>
          <w:lang w:eastAsia="ru-RU"/>
        </w:rPr>
        <w:t xml:space="preserve">приложением </w:t>
      </w:r>
      <w:r w:rsidR="002D15FD">
        <w:rPr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color w:val="000000"/>
          <w:sz w:val="24"/>
          <w:szCs w:val="24"/>
          <w:lang w:eastAsia="ru-RU"/>
        </w:rPr>
        <w:t>4</w:t>
      </w:r>
      <w:r w:rsidRPr="00F1463B">
        <w:rPr>
          <w:color w:val="000000"/>
          <w:sz w:val="24"/>
          <w:szCs w:val="24"/>
          <w:lang w:eastAsia="ru-RU"/>
        </w:rPr>
        <w:t xml:space="preserve"> к настоящему Порядку. </w:t>
      </w:r>
    </w:p>
    <w:p w:rsidR="00AB05EF" w:rsidRPr="00F1463B" w:rsidRDefault="00AB05EF" w:rsidP="00AB05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F1463B">
        <w:rPr>
          <w:rFonts w:eastAsia="Calibri"/>
          <w:color w:val="000000"/>
          <w:sz w:val="24"/>
          <w:szCs w:val="24"/>
        </w:rPr>
        <w:t xml:space="preserve">4.4. </w:t>
      </w:r>
      <w:r w:rsidRPr="00F1463B">
        <w:rPr>
          <w:color w:val="000000"/>
          <w:sz w:val="24"/>
          <w:szCs w:val="24"/>
          <w:lang w:eastAsia="ru-RU"/>
        </w:rPr>
        <w:t xml:space="preserve">Днем окончания мониторинга является день оформления его результатов. </w:t>
      </w:r>
    </w:p>
    <w:p w:rsidR="00AB05EF" w:rsidRPr="00F1463B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F1463B">
        <w:rPr>
          <w:color w:val="000000"/>
          <w:sz w:val="24"/>
          <w:szCs w:val="24"/>
          <w:lang w:eastAsia="ru-RU"/>
        </w:rPr>
        <w:t xml:space="preserve">4.5. </w:t>
      </w:r>
      <w:proofErr w:type="gramStart"/>
      <w:r w:rsidRPr="00F1463B">
        <w:rPr>
          <w:rFonts w:eastAsia="Calibri"/>
          <w:color w:val="000000"/>
          <w:sz w:val="24"/>
          <w:szCs w:val="24"/>
        </w:rPr>
        <w:t xml:space="preserve">При выявлении по результатам мониторинга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гражданским законодательством Российской Федерации и (или) муниципальными правовыми актами администрации города </w:t>
      </w:r>
      <w:r>
        <w:rPr>
          <w:rFonts w:eastAsia="Calibri"/>
          <w:color w:val="000000"/>
          <w:sz w:val="24"/>
          <w:szCs w:val="24"/>
        </w:rPr>
        <w:t xml:space="preserve">Югорска </w:t>
      </w:r>
      <w:r w:rsidRPr="00F1463B">
        <w:rPr>
          <w:rFonts w:eastAsia="Calibri"/>
          <w:color w:val="000000"/>
          <w:sz w:val="24"/>
          <w:szCs w:val="24"/>
        </w:rPr>
        <w:t xml:space="preserve">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</w:t>
      </w:r>
      <w:proofErr w:type="gramEnd"/>
      <w:r w:rsidRPr="00F1463B">
        <w:rPr>
          <w:rFonts w:eastAsia="Calibri"/>
          <w:color w:val="000000"/>
          <w:sz w:val="24"/>
          <w:szCs w:val="24"/>
        </w:rPr>
        <w:t xml:space="preserve"> </w:t>
      </w:r>
      <w:proofErr w:type="gramStart"/>
      <w:r w:rsidRPr="00F1463B">
        <w:rPr>
          <w:rFonts w:eastAsia="Calibri"/>
          <w:color w:val="000000"/>
          <w:sz w:val="24"/>
          <w:szCs w:val="24"/>
        </w:rPr>
        <w:t>удовлетворению регрессного требования гаранта к принципалу банковскую гарантию или поручительство, уменьшения рыночной стоимости предмета залога), принципал обязан в срок, не превышающий 30 календарных дней со дня окончания проведения мониторинга,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 уста</w:t>
      </w:r>
      <w:r>
        <w:rPr>
          <w:rFonts w:eastAsia="Calibri"/>
          <w:color w:val="000000"/>
          <w:sz w:val="24"/>
          <w:szCs w:val="24"/>
        </w:rPr>
        <w:t>новленным требованиям</w:t>
      </w:r>
      <w:r w:rsidRPr="00F1463B">
        <w:rPr>
          <w:rFonts w:eastAsia="Calibri"/>
          <w:color w:val="000000"/>
          <w:sz w:val="24"/>
          <w:szCs w:val="24"/>
        </w:rPr>
        <w:t>.</w:t>
      </w:r>
      <w:proofErr w:type="gramEnd"/>
    </w:p>
    <w:p w:rsidR="00AB05EF" w:rsidRPr="00F1463B" w:rsidRDefault="00AB05EF" w:rsidP="00AB05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18"/>
        <w:gridCol w:w="5219"/>
      </w:tblGrid>
      <w:tr w:rsidR="00E83667" w:rsidRPr="00BC54D8" w:rsidTr="00E83667">
        <w:tc>
          <w:tcPr>
            <w:tcW w:w="2426" w:type="pct"/>
            <w:shd w:val="clear" w:color="auto" w:fill="auto"/>
          </w:tcPr>
          <w:p w:rsidR="00AB05EF" w:rsidRPr="00E83667" w:rsidRDefault="00AB05EF" w:rsidP="00E8366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2574" w:type="pct"/>
            <w:shd w:val="clear" w:color="auto" w:fill="auto"/>
            <w:hideMark/>
          </w:tcPr>
          <w:p w:rsidR="00AB05EF" w:rsidRPr="00BC54D8" w:rsidRDefault="00AB05EF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BC54D8">
              <w:rPr>
                <w:color w:val="000000"/>
                <w:sz w:val="24"/>
                <w:szCs w:val="24"/>
              </w:rPr>
              <w:t>Приложение 1</w:t>
            </w:r>
          </w:p>
          <w:p w:rsidR="00AB05EF" w:rsidRPr="00BC54D8" w:rsidRDefault="00AB05EF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BC54D8">
              <w:rPr>
                <w:color w:val="000000"/>
                <w:sz w:val="24"/>
                <w:szCs w:val="24"/>
              </w:rPr>
              <w:t xml:space="preserve">к Порядку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      </w:r>
            <w:proofErr w:type="gramStart"/>
            <w:r w:rsidRPr="00BC54D8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C54D8">
              <w:rPr>
                <w:color w:val="000000"/>
                <w:sz w:val="24"/>
                <w:szCs w:val="24"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</w:t>
            </w:r>
          </w:p>
        </w:tc>
      </w:tr>
    </w:tbl>
    <w:p w:rsidR="00AB05EF" w:rsidRPr="00086144" w:rsidRDefault="00AB05EF" w:rsidP="00AB05EF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4"/>
          <w:szCs w:val="24"/>
        </w:rPr>
      </w:pPr>
    </w:p>
    <w:p w:rsidR="00AB05EF" w:rsidRPr="002D46A6" w:rsidRDefault="00AB05EF" w:rsidP="00AB05EF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  <w:r w:rsidRPr="002D46A6">
        <w:rPr>
          <w:rFonts w:eastAsia="Calibri"/>
          <w:b/>
          <w:color w:val="000000"/>
          <w:sz w:val="24"/>
          <w:szCs w:val="24"/>
        </w:rPr>
        <w:t>РАСЧЕТ ФИНАНСОВЫХ ПОКАЗАТЕЛЕЙ</w:t>
      </w:r>
    </w:p>
    <w:p w:rsidR="00AB05EF" w:rsidRPr="00086144" w:rsidRDefault="00AB05EF" w:rsidP="00AB05E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tbl>
      <w:tblPr>
        <w:tblW w:w="495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3"/>
        <w:gridCol w:w="1816"/>
        <w:gridCol w:w="2339"/>
        <w:gridCol w:w="4247"/>
      </w:tblGrid>
      <w:tr w:rsidR="00AB05EF" w:rsidRPr="00086144" w:rsidTr="00F10A67">
        <w:trPr>
          <w:trHeight w:val="293"/>
        </w:trPr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086144">
              <w:rPr>
                <w:rFonts w:eastAsia="Calibri"/>
                <w:color w:val="000000"/>
                <w:sz w:val="16"/>
                <w:szCs w:val="16"/>
              </w:rPr>
              <w:t>Обозначение показателя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086144">
              <w:rPr>
                <w:rFonts w:eastAsia="Calibri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086144">
              <w:rPr>
                <w:rFonts w:eastAsia="Calibri"/>
                <w:color w:val="000000"/>
                <w:sz w:val="16"/>
                <w:szCs w:val="16"/>
              </w:rPr>
              <w:t>Экономический смысл показателя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086144">
              <w:rPr>
                <w:rFonts w:eastAsia="Calibri"/>
                <w:color w:val="000000"/>
                <w:sz w:val="16"/>
                <w:szCs w:val="16"/>
              </w:rPr>
              <w:t>Формула расчета показателя</w:t>
            </w:r>
          </w:p>
        </w:tc>
      </w:tr>
      <w:tr w:rsidR="00AB05EF" w:rsidRPr="00086144" w:rsidTr="00F10A67">
        <w:trPr>
          <w:trHeight w:val="126"/>
        </w:trPr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086144">
              <w:rPr>
                <w:rFonts w:eastAsia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коэффициент покрытия основных средств собственными средствами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характеризует необходимость продажи организацией своих основных сре</w:t>
            </w:r>
            <w:proofErr w:type="gramStart"/>
            <w:r w:rsidRPr="00086144">
              <w:rPr>
                <w:rFonts w:eastAsia="Calibri"/>
                <w:color w:val="000000"/>
                <w:sz w:val="24"/>
                <w:szCs w:val="24"/>
              </w:rPr>
              <w:t>дств дл</w:t>
            </w:r>
            <w:proofErr w:type="gramEnd"/>
            <w:r w:rsidRPr="00086144">
              <w:rPr>
                <w:rFonts w:eastAsia="Calibri"/>
                <w:color w:val="000000"/>
                <w:sz w:val="24"/>
                <w:szCs w:val="24"/>
              </w:rPr>
              <w:t>я осуществления полного расчета с кредиторами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собственных средств к основным средствам (расчет по данным бухгалтерского баланса):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62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1300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1300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.)+ код строки 1530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1530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144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--------------------------------------------------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144"/>
              <w:rPr>
                <w:rFonts w:eastAsia="Calibri"/>
                <w:color w:val="000000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1150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1150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</w:tc>
      </w:tr>
      <w:tr w:rsidR="00AB05EF" w:rsidRPr="00086144" w:rsidTr="00F10A67">
        <w:trPr>
          <w:trHeight w:val="126"/>
        </w:trPr>
        <w:tc>
          <w:tcPr>
            <w:tcW w:w="776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К3</w:t>
            </w:r>
          </w:p>
        </w:tc>
        <w:tc>
          <w:tcPr>
            <w:tcW w:w="913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176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показывает достаточность оборотных средств организации для погашения своих текущих обязательств</w:t>
            </w: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оборотных активов к текущим обязательствам (расчет по данным бухгалтерского баланса):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144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1200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1200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144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--------------------------------------------------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1510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1510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.)+</w:t>
            </w:r>
          </w:p>
          <w:p w:rsidR="00AB05EF" w:rsidRPr="00086144" w:rsidRDefault="00AB05EF" w:rsidP="00F10A67">
            <w:pPr>
              <w:tabs>
                <w:tab w:val="left" w:pos="4155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1520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1520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.)+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1540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1540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.)+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1550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н.п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1550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</w:tc>
      </w:tr>
      <w:tr w:rsidR="00AB05EF" w:rsidRPr="00086144" w:rsidTr="00F10A67">
        <w:trPr>
          <w:trHeight w:val="126"/>
        </w:trPr>
        <w:tc>
          <w:tcPr>
            <w:tcW w:w="776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086144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13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рентабельность продаж</w:t>
            </w:r>
          </w:p>
        </w:tc>
        <w:tc>
          <w:tcPr>
            <w:tcW w:w="1176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доля прибыли от продаж в объеме продаж. Характеризует степень эффективности основной деятельности организации</w:t>
            </w: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прибыли от продаж к выручке (расчет по данным отчета о финансовых результатах):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а) для каждого отчетного периода: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2200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----------------------;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2110</w:t>
            </w:r>
          </w:p>
        </w:tc>
      </w:tr>
      <w:tr w:rsidR="00AB05EF" w:rsidRPr="00086144" w:rsidTr="00F10A67">
        <w:trPr>
          <w:trHeight w:val="1118"/>
        </w:trPr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б) для всего анализируемого периода: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85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код строки 2200¹+ код строки 2200²+ 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85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2200³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144"/>
              <w:rPr>
                <w:rFonts w:eastAsia="Calibri"/>
                <w:color w:val="000000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-------------------------------------------------, </w:t>
            </w:r>
            <w:r w:rsidRPr="00086144">
              <w:rPr>
                <w:rFonts w:eastAsia="Calibri"/>
                <w:color w:val="000000"/>
                <w:sz w:val="24"/>
                <w:szCs w:val="24"/>
              </w:rPr>
              <w:lastRenderedPageBreak/>
              <w:t>код строки 2110¹+ код строки 2110²+ код строки 2110³</w:t>
            </w:r>
          </w:p>
        </w:tc>
      </w:tr>
      <w:tr w:rsidR="00AB05EF" w:rsidRPr="00086144" w:rsidTr="00F10A67">
        <w:trPr>
          <w:trHeight w:val="126"/>
        </w:trPr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35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где 1 - 1-й отчетный период, 2 - 2-й отчетный период, 3 - последний отчетный период</w:t>
            </w:r>
          </w:p>
        </w:tc>
      </w:tr>
      <w:tr w:rsidR="00AB05EF" w:rsidRPr="00086144" w:rsidTr="00F10A67">
        <w:trPr>
          <w:trHeight w:val="126"/>
        </w:trPr>
        <w:tc>
          <w:tcPr>
            <w:tcW w:w="776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К5</w:t>
            </w:r>
          </w:p>
        </w:tc>
        <w:tc>
          <w:tcPr>
            <w:tcW w:w="913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норма чистой прибыли</w:t>
            </w:r>
          </w:p>
        </w:tc>
        <w:tc>
          <w:tcPr>
            <w:tcW w:w="1176" w:type="pct"/>
            <w:vMerge w:val="restar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доля чистой прибыли в объеме продаж. Характеризует общую экономическую эффективность деятельности организации</w:t>
            </w: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чистой прибыли к выручке (расчет по данным отчета о финансовых результатах):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а) для каждого отчетного периода: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</w:rPr>
              <w:t xml:space="preserve"> </w:t>
            </w: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2400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----------------------;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 код строки 2110</w:t>
            </w:r>
          </w:p>
        </w:tc>
      </w:tr>
      <w:tr w:rsidR="00AB05EF" w:rsidRPr="00086144" w:rsidTr="00F10A67">
        <w:trPr>
          <w:trHeight w:val="126"/>
        </w:trPr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б) для всего анализируемого периода: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85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 xml:space="preserve">код строки 2400¹+ код строки 2400²+  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ind w:right="-285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2400³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------------------------------------------------,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2110¹+ код строки 2110²+ код строки 2110³</w:t>
            </w:r>
          </w:p>
        </w:tc>
      </w:tr>
      <w:tr w:rsidR="00AB05EF" w:rsidRPr="00086144" w:rsidTr="00F10A67">
        <w:trPr>
          <w:trHeight w:val="126"/>
        </w:trPr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05EF" w:rsidRPr="00086144" w:rsidRDefault="00AB05EF" w:rsidP="00F10A67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35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где 1 - 1-й отчетный период, 2 - 2-й отчетный период, 3 - последний отчетный период</w:t>
            </w:r>
          </w:p>
        </w:tc>
      </w:tr>
      <w:tr w:rsidR="00AB05EF" w:rsidRPr="00086144" w:rsidTr="00F10A67">
        <w:trPr>
          <w:trHeight w:val="3754"/>
        </w:trPr>
        <w:tc>
          <w:tcPr>
            <w:tcW w:w="776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</w:t>
            </w:r>
            <w:proofErr w:type="gramStart"/>
            <w:r w:rsidRPr="00086144">
              <w:rPr>
                <w:rFonts w:eastAsia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13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ind w:left="-62" w:right="-39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суммы заемных средств (с учетом кредита или займа, привлекаемого под муниципальную гарантию) и выданного принципалом обеспечения обязательств и платежей к собственным средствам</w:t>
            </w:r>
          </w:p>
        </w:tc>
        <w:tc>
          <w:tcPr>
            <w:tcW w:w="1176" w:type="pct"/>
            <w:hideMark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определяет кредитоспособность принципала и его финансовую устойчивость</w:t>
            </w:r>
          </w:p>
        </w:tc>
        <w:tc>
          <w:tcPr>
            <w:tcW w:w="2135" w:type="pct"/>
          </w:tcPr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отношение суммы величин заемных средств, кредита и обеспечения обязательств и платежей, выданного принципалом, к собственным средствам (расчет по данным бухгалтерского баланса и пояснений к бухгалтерскому балансу и отчету о финансовых результатах):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1400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1530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+сумма кредита +код строки 5810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-----------------------------------------------</w:t>
            </w:r>
          </w:p>
          <w:p w:rsidR="00AB05EF" w:rsidRPr="00086144" w:rsidRDefault="00AB05EF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86144">
              <w:rPr>
                <w:rFonts w:eastAsia="Calibri"/>
                <w:color w:val="000000"/>
                <w:sz w:val="24"/>
                <w:szCs w:val="24"/>
              </w:rPr>
              <w:t>код строки 1300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 + код строки 1500 (</w:t>
            </w:r>
            <w:proofErr w:type="spellStart"/>
            <w:r w:rsidRPr="00086144">
              <w:rPr>
                <w:rFonts w:eastAsia="Calibri"/>
                <w:color w:val="000000"/>
                <w:sz w:val="24"/>
                <w:szCs w:val="24"/>
              </w:rPr>
              <w:t>к.п</w:t>
            </w:r>
            <w:proofErr w:type="spellEnd"/>
            <w:r w:rsidRPr="00086144">
              <w:rPr>
                <w:rFonts w:eastAsia="Calibri"/>
                <w:color w:val="000000"/>
                <w:sz w:val="24"/>
                <w:szCs w:val="24"/>
              </w:rPr>
              <w:t>.)</w:t>
            </w:r>
          </w:p>
        </w:tc>
      </w:tr>
    </w:tbl>
    <w:p w:rsidR="00AB05EF" w:rsidRPr="00086144" w:rsidRDefault="00AB05EF" w:rsidP="00AB05EF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16"/>
          <w:szCs w:val="16"/>
        </w:rPr>
      </w:pPr>
      <w:r w:rsidRPr="00086144">
        <w:rPr>
          <w:rFonts w:eastAsia="Calibri"/>
          <w:color w:val="000000"/>
          <w:sz w:val="16"/>
          <w:szCs w:val="16"/>
        </w:rPr>
        <w:t>Примечания.</w:t>
      </w:r>
    </w:p>
    <w:p w:rsidR="00AB05EF" w:rsidRPr="00086144" w:rsidRDefault="00AB05EF" w:rsidP="00AB05EF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16"/>
          <w:szCs w:val="16"/>
        </w:rPr>
      </w:pPr>
      <w:r w:rsidRPr="00086144">
        <w:rPr>
          <w:rFonts w:eastAsia="Calibri"/>
          <w:color w:val="000000"/>
          <w:sz w:val="16"/>
          <w:szCs w:val="16"/>
        </w:rPr>
        <w:t>1. В случае если при расчете показателя значение знаменателя в формуле оказывается равным нулю, его значение условно принимается равным 1 рублю.</w:t>
      </w:r>
    </w:p>
    <w:p w:rsidR="00AB05EF" w:rsidRPr="00086144" w:rsidRDefault="00AB05EF" w:rsidP="00AB05EF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16"/>
          <w:szCs w:val="16"/>
        </w:rPr>
      </w:pPr>
      <w:r w:rsidRPr="00086144">
        <w:rPr>
          <w:rFonts w:eastAsia="Calibri"/>
          <w:color w:val="000000"/>
          <w:sz w:val="16"/>
          <w:szCs w:val="16"/>
        </w:rPr>
        <w:t>2. Используемые сокращения обозначают следующее:</w:t>
      </w:r>
    </w:p>
    <w:p w:rsidR="00AB05EF" w:rsidRPr="00086144" w:rsidRDefault="00AB05EF" w:rsidP="00AB05EF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16"/>
          <w:szCs w:val="16"/>
        </w:rPr>
      </w:pPr>
      <w:r w:rsidRPr="00086144">
        <w:rPr>
          <w:rFonts w:eastAsia="Calibri"/>
          <w:color w:val="000000"/>
          <w:sz w:val="16"/>
          <w:szCs w:val="16"/>
        </w:rPr>
        <w:t>«</w:t>
      </w:r>
      <w:proofErr w:type="spellStart"/>
      <w:r w:rsidRPr="00086144">
        <w:rPr>
          <w:rFonts w:eastAsia="Calibri"/>
          <w:color w:val="000000"/>
          <w:sz w:val="16"/>
          <w:szCs w:val="16"/>
        </w:rPr>
        <w:t>н.п</w:t>
      </w:r>
      <w:proofErr w:type="spellEnd"/>
      <w:r w:rsidRPr="00086144">
        <w:rPr>
          <w:rFonts w:eastAsia="Calibri"/>
          <w:color w:val="000000"/>
          <w:sz w:val="16"/>
          <w:szCs w:val="16"/>
        </w:rPr>
        <w:t>.» - на начало отчетного периода; «</w:t>
      </w:r>
      <w:proofErr w:type="spellStart"/>
      <w:r w:rsidRPr="00086144">
        <w:rPr>
          <w:rFonts w:eastAsia="Calibri"/>
          <w:color w:val="000000"/>
          <w:sz w:val="16"/>
          <w:szCs w:val="16"/>
        </w:rPr>
        <w:t>к.п</w:t>
      </w:r>
      <w:proofErr w:type="spellEnd"/>
      <w:r w:rsidRPr="00086144">
        <w:rPr>
          <w:rFonts w:eastAsia="Calibri"/>
          <w:color w:val="000000"/>
          <w:sz w:val="16"/>
          <w:szCs w:val="16"/>
        </w:rPr>
        <w:t>.» - на конец отчетного периода.</w:t>
      </w:r>
    </w:p>
    <w:p w:rsidR="00D73E5B" w:rsidRPr="00086144" w:rsidRDefault="00AB05EF" w:rsidP="00AB05EF">
      <w:pPr>
        <w:rPr>
          <w:lang w:eastAsia="ru-RU"/>
        </w:rPr>
      </w:pPr>
      <w:r w:rsidRPr="00086144">
        <w:rPr>
          <w:lang w:eastAsia="ru-RU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8"/>
        <w:gridCol w:w="5219"/>
      </w:tblGrid>
      <w:tr w:rsidR="00E83667" w:rsidRPr="00B2151F" w:rsidTr="00E83667">
        <w:tc>
          <w:tcPr>
            <w:tcW w:w="2426" w:type="pct"/>
            <w:shd w:val="clear" w:color="auto" w:fill="auto"/>
          </w:tcPr>
          <w:p w:rsidR="00D73E5B" w:rsidRPr="00E83667" w:rsidRDefault="00D73E5B" w:rsidP="00E83667">
            <w:pPr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shd w:val="clear" w:color="auto" w:fill="auto"/>
          </w:tcPr>
          <w:p w:rsidR="00D73E5B" w:rsidRPr="00BC54D8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E83667">
              <w:rPr>
                <w:color w:val="000000"/>
                <w:sz w:val="24"/>
                <w:szCs w:val="24"/>
              </w:rPr>
              <w:t xml:space="preserve"> </w:t>
            </w:r>
            <w:r w:rsidRPr="00BC54D8">
              <w:rPr>
                <w:color w:val="000000"/>
                <w:sz w:val="24"/>
                <w:szCs w:val="24"/>
              </w:rPr>
              <w:t>Приложение 2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BC54D8">
              <w:rPr>
                <w:color w:val="000000"/>
                <w:sz w:val="24"/>
                <w:szCs w:val="24"/>
              </w:rPr>
              <w:t xml:space="preserve">к Порядку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      </w:r>
            <w:proofErr w:type="gramStart"/>
            <w:r w:rsidRPr="00BC54D8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C54D8">
              <w:rPr>
                <w:color w:val="000000"/>
                <w:sz w:val="24"/>
                <w:szCs w:val="24"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3E5B" w:rsidRPr="00B2151F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B2151F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4"/>
          <w:szCs w:val="24"/>
        </w:rPr>
      </w:pPr>
      <w:r w:rsidRPr="00B2151F">
        <w:rPr>
          <w:rFonts w:eastAsia="Calibri"/>
          <w:b/>
          <w:bCs/>
          <w:color w:val="000000"/>
          <w:sz w:val="24"/>
          <w:szCs w:val="24"/>
        </w:rPr>
        <w:t>ЗАКЛЮЧЕНИЕ</w:t>
      </w:r>
    </w:p>
    <w:p w:rsidR="00D73E5B" w:rsidRPr="00B2151F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4"/>
          <w:szCs w:val="24"/>
        </w:rPr>
      </w:pPr>
      <w:r w:rsidRPr="00B2151F">
        <w:rPr>
          <w:rFonts w:eastAsia="Calibri"/>
          <w:b/>
          <w:bCs/>
          <w:color w:val="000000"/>
          <w:sz w:val="24"/>
          <w:szCs w:val="24"/>
        </w:rPr>
        <w:t>по результатам анализа финансового состояния принципала</w:t>
      </w:r>
    </w:p>
    <w:p w:rsidR="00D73E5B" w:rsidRPr="00B2151F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4"/>
          <w:szCs w:val="24"/>
        </w:rPr>
      </w:pPr>
      <w:r w:rsidRPr="00B2151F">
        <w:rPr>
          <w:rFonts w:eastAsia="Calibri"/>
          <w:b/>
          <w:bCs/>
          <w:color w:val="000000"/>
          <w:sz w:val="24"/>
          <w:szCs w:val="24"/>
        </w:rPr>
        <w:t xml:space="preserve">при предоставлении муниципальной гарантии </w:t>
      </w:r>
    </w:p>
    <w:p w:rsidR="00D73E5B" w:rsidRPr="00B2151F" w:rsidRDefault="00D73E5B" w:rsidP="00D73E5B">
      <w:pPr>
        <w:jc w:val="center"/>
        <w:rPr>
          <w:rFonts w:eastAsia="Calibri"/>
          <w:color w:val="000000"/>
        </w:rPr>
      </w:pP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Анализ финансового состояния _________________________________________________</w:t>
      </w:r>
      <w:r>
        <w:rPr>
          <w:rFonts w:eastAsia="Calibri"/>
          <w:bCs/>
          <w:color w:val="000000"/>
          <w:sz w:val="24"/>
          <w:szCs w:val="24"/>
        </w:rPr>
        <w:t>______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16"/>
          <w:szCs w:val="16"/>
        </w:rPr>
      </w:pPr>
      <w:r w:rsidRPr="00B2151F">
        <w:rPr>
          <w:rFonts w:eastAsia="Calibri"/>
          <w:bCs/>
          <w:color w:val="000000"/>
          <w:sz w:val="16"/>
          <w:szCs w:val="16"/>
        </w:rPr>
        <w:t xml:space="preserve">                                                                                 (наименование принципала, ИНН, ОГРН, дата внесения в ЕГРЮЛ записи о создании)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16"/>
          <w:szCs w:val="16"/>
        </w:rPr>
      </w:pPr>
    </w:p>
    <w:p w:rsidR="00D73E5B" w:rsidRPr="00B2151F" w:rsidRDefault="00D73E5B" w:rsidP="00D73E5B">
      <w:pPr>
        <w:rPr>
          <w:rFonts w:eastAsia="Calibri"/>
          <w:color w:val="000000"/>
        </w:rPr>
      </w:pPr>
      <w:r w:rsidRPr="00B2151F">
        <w:rPr>
          <w:rFonts w:eastAsia="Calibri"/>
          <w:color w:val="000000"/>
        </w:rPr>
        <w:t>____________________________________________________________________________________________</w:t>
      </w:r>
      <w:r>
        <w:rPr>
          <w:rFonts w:eastAsia="Calibri"/>
          <w:color w:val="000000"/>
        </w:rPr>
        <w:t>______</w:t>
      </w:r>
      <w:r w:rsidRPr="00B2151F">
        <w:rPr>
          <w:rFonts w:eastAsia="Calibri"/>
          <w:color w:val="000000"/>
        </w:rPr>
        <w:t>_</w:t>
      </w:r>
    </w:p>
    <w:p w:rsidR="00D73E5B" w:rsidRPr="00B2151F" w:rsidRDefault="00D73E5B" w:rsidP="00D73E5B">
      <w:pPr>
        <w:rPr>
          <w:rFonts w:eastAsia="Calibri"/>
          <w:color w:val="000000"/>
        </w:rPr>
      </w:pPr>
    </w:p>
    <w:p w:rsidR="00D73E5B" w:rsidRPr="00596ACB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</w:rPr>
      </w:pPr>
      <w:proofErr w:type="gramStart"/>
      <w:r w:rsidRPr="00596ACB">
        <w:rPr>
          <w:rFonts w:eastAsia="Calibri"/>
          <w:bCs/>
          <w:color w:val="000000"/>
          <w:sz w:val="24"/>
          <w:szCs w:val="24"/>
        </w:rPr>
        <w:t>проведен за период</w:t>
      </w:r>
      <w:proofErr w:type="gramEnd"/>
    </w:p>
    <w:p w:rsidR="00D73E5B" w:rsidRPr="00596ACB" w:rsidRDefault="00D73E5B" w:rsidP="00D73E5B">
      <w:pPr>
        <w:rPr>
          <w:rFonts w:eastAsia="Calibri"/>
          <w:color w:val="000000"/>
        </w:rPr>
      </w:pPr>
    </w:p>
    <w:p w:rsidR="00D73E5B" w:rsidRPr="00B2151F" w:rsidRDefault="00D73E5B" w:rsidP="00D73E5B">
      <w:pPr>
        <w:rPr>
          <w:rFonts w:eastAsia="Calibri"/>
          <w:color w:val="000000"/>
        </w:rPr>
      </w:pPr>
      <w:r w:rsidRPr="00B2151F">
        <w:rPr>
          <w:rFonts w:eastAsia="Calibri"/>
          <w:color w:val="000000"/>
        </w:rPr>
        <w:t>_______________________________________________________________________________________</w:t>
      </w:r>
      <w:r>
        <w:rPr>
          <w:rFonts w:eastAsia="Calibri"/>
          <w:color w:val="000000"/>
        </w:rPr>
        <w:t>______</w:t>
      </w:r>
      <w:r w:rsidRPr="00B2151F">
        <w:rPr>
          <w:rFonts w:eastAsia="Calibri"/>
          <w:color w:val="000000"/>
        </w:rPr>
        <w:t>______</w:t>
      </w:r>
    </w:p>
    <w:p w:rsidR="00D73E5B" w:rsidRPr="00B2151F" w:rsidRDefault="00D73E5B" w:rsidP="00D73E5B">
      <w:pPr>
        <w:rPr>
          <w:rFonts w:eastAsia="Calibri"/>
          <w:color w:val="000000"/>
        </w:rPr>
      </w:pPr>
    </w:p>
    <w:p w:rsidR="00D73E5B" w:rsidRPr="00B2151F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Результаты оценки финансового состояния принципала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5"/>
        <w:gridCol w:w="1290"/>
        <w:gridCol w:w="1290"/>
        <w:gridCol w:w="1394"/>
        <w:gridCol w:w="2596"/>
        <w:gridCol w:w="900"/>
      </w:tblGrid>
      <w:tr w:rsidR="00D73E5B" w:rsidRPr="00B2151F" w:rsidTr="00D73E5B">
        <w:tc>
          <w:tcPr>
            <w:tcW w:w="12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Показатель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Значение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Допустимое значение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Вывод</w:t>
            </w:r>
          </w:p>
        </w:tc>
      </w:tr>
      <w:tr w:rsidR="00D73E5B" w:rsidRPr="00B2151F" w:rsidTr="00D73E5B">
        <w:tc>
          <w:tcPr>
            <w:tcW w:w="12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 xml:space="preserve">____ </w:t>
            </w:r>
            <w:proofErr w:type="gramStart"/>
            <w:r w:rsidRPr="00B2151F">
              <w:rPr>
                <w:rFonts w:eastAsia="Calibri"/>
                <w:color w:val="000000"/>
              </w:rPr>
              <w:t>г</w:t>
            </w:r>
            <w:proofErr w:type="gramEnd"/>
            <w:r w:rsidRPr="00B2151F">
              <w:rPr>
                <w:rFonts w:eastAsia="Calibri"/>
                <w:color w:val="000000"/>
              </w:rPr>
              <w:t>.</w:t>
            </w:r>
          </w:p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(1-й отчетный период)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 xml:space="preserve">____ </w:t>
            </w:r>
            <w:proofErr w:type="gramStart"/>
            <w:r w:rsidRPr="00B2151F">
              <w:rPr>
                <w:rFonts w:eastAsia="Calibri"/>
                <w:color w:val="000000"/>
              </w:rPr>
              <w:t>г</w:t>
            </w:r>
            <w:proofErr w:type="gramEnd"/>
            <w:r w:rsidRPr="00B2151F">
              <w:rPr>
                <w:rFonts w:eastAsia="Calibri"/>
                <w:color w:val="000000"/>
              </w:rPr>
              <w:t>.</w:t>
            </w:r>
          </w:p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(2-й отчетный период)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 xml:space="preserve">____ </w:t>
            </w:r>
            <w:proofErr w:type="gramStart"/>
            <w:r w:rsidRPr="00B2151F">
              <w:rPr>
                <w:rFonts w:eastAsia="Calibri"/>
                <w:color w:val="000000"/>
              </w:rPr>
              <w:t>г</w:t>
            </w:r>
            <w:proofErr w:type="gramEnd"/>
            <w:r w:rsidRPr="00B2151F">
              <w:rPr>
                <w:rFonts w:eastAsia="Calibri"/>
                <w:color w:val="000000"/>
              </w:rPr>
              <w:t>.</w:t>
            </w:r>
          </w:p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2151F">
              <w:rPr>
                <w:rFonts w:eastAsia="Calibri"/>
                <w:color w:val="000000"/>
              </w:rPr>
              <w:t>(последний отчетный период)</w:t>
            </w: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D73E5B" w:rsidRPr="00B2151F" w:rsidTr="00D73E5B">
        <w:tc>
          <w:tcPr>
            <w:tcW w:w="1282" w:type="pc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Стоимость чистых активов (К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1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) </w:t>
            </w:r>
            <w:hyperlink w:anchor="Par234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42" w:type="pct"/>
            <w:vMerge w:val="restar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  <w:vMerge w:val="restar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не менее величины уставного капитала на последнюю отчетную дату или менее величины уставного капитала в течение периода, не превышающего 2 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последних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 финансовых года, но в любом случае не менее определенного законом минимального размера уставного капитала на конец последнего отчетного периода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B2151F">
              <w:rPr>
                <w:rFonts w:eastAsia="Calibri"/>
                <w:color w:val="000000"/>
                <w:sz w:val="24"/>
                <w:szCs w:val="24"/>
              </w:rPr>
              <w:t>справочно</w:t>
            </w:r>
            <w:proofErr w:type="spellEnd"/>
            <w:r w:rsidRPr="00B2151F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величина уставного капитала </w:t>
            </w:r>
            <w:hyperlink w:anchor="Par234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42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ind w:left="283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определенный законом минимальный размер уставного капитала </w:t>
            </w:r>
            <w:hyperlink w:anchor="Par234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</w:tcBorders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Коэффициент покрытия основных средств собственными средствами (К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2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) </w:t>
            </w:r>
            <w:hyperlink w:anchor="Par235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либо равно 1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Коэффициент текущей ликвидности (К3) </w:t>
            </w:r>
            <w:hyperlink w:anchor="Par235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либо равно 1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lastRenderedPageBreak/>
              <w:t>Рентабельность продаж (К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>) в отчетном периоде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Рентабельность продаж (К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>) в анализируемом периоде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Норма чистой прибыли (К5) в отчетном периоде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Норма чистой прибыли (К5) в анализируемом периоде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больше 0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73E5B" w:rsidRPr="00B2151F" w:rsidTr="00D73E5B">
        <w:tc>
          <w:tcPr>
            <w:tcW w:w="128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Отношение суммы заемных средств и выданного принципалом обеспечения обязательств и платежей к собственным средствам (К</w:t>
            </w:r>
            <w:proofErr w:type="gramStart"/>
            <w:r w:rsidRPr="00B2151F">
              <w:rPr>
                <w:rFonts w:eastAsia="Calibri"/>
                <w:color w:val="000000"/>
                <w:sz w:val="24"/>
                <w:szCs w:val="24"/>
              </w:rPr>
              <w:t>6</w:t>
            </w:r>
            <w:proofErr w:type="gramEnd"/>
            <w:r w:rsidRPr="00B2151F">
              <w:rPr>
                <w:rFonts w:eastAsia="Calibri"/>
                <w:color w:val="000000"/>
                <w:sz w:val="24"/>
                <w:szCs w:val="24"/>
              </w:rPr>
              <w:t xml:space="preserve">) </w:t>
            </w:r>
            <w:hyperlink w:anchor="Par236" w:history="1">
              <w:r w:rsidRPr="00B2151F">
                <w:rPr>
                  <w:rFonts w:eastAsia="Calibri"/>
                  <w:color w:val="000000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64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694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92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2151F">
              <w:rPr>
                <w:rFonts w:eastAsia="Calibri"/>
                <w:color w:val="000000"/>
                <w:sz w:val="24"/>
                <w:szCs w:val="24"/>
              </w:rPr>
              <w:t>меньше либо равно 5</w:t>
            </w:r>
          </w:p>
        </w:tc>
        <w:tc>
          <w:tcPr>
            <w:tcW w:w="448" w:type="pct"/>
          </w:tcPr>
          <w:p w:rsidR="00D73E5B" w:rsidRPr="00B2151F" w:rsidRDefault="00D73E5B" w:rsidP="00F10A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</w:rPr>
      </w:pPr>
      <w:r w:rsidRPr="00B2151F">
        <w:rPr>
          <w:rFonts w:eastAsia="Calibri"/>
          <w:b/>
          <w:bCs/>
          <w:color w:val="000000"/>
        </w:rPr>
        <w:t xml:space="preserve">    --------------------------------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bookmarkStart w:id="7" w:name="Par234"/>
      <w:bookmarkEnd w:id="7"/>
      <w:r w:rsidRPr="00B2151F">
        <w:rPr>
          <w:rFonts w:eastAsia="Calibri"/>
          <w:bCs/>
          <w:color w:val="000000"/>
        </w:rPr>
        <w:t xml:space="preserve">    &lt;1</w:t>
      </w:r>
      <w:proofErr w:type="gramStart"/>
      <w:r w:rsidRPr="00B2151F">
        <w:rPr>
          <w:rFonts w:eastAsia="Calibri"/>
          <w:bCs/>
          <w:color w:val="000000"/>
        </w:rPr>
        <w:t>&gt; Н</w:t>
      </w:r>
      <w:proofErr w:type="gramEnd"/>
      <w:r w:rsidRPr="00B2151F">
        <w:rPr>
          <w:rFonts w:eastAsia="Calibri"/>
          <w:bCs/>
          <w:color w:val="000000"/>
        </w:rPr>
        <w:t>а конец отчетного периода.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bookmarkStart w:id="8" w:name="Par235"/>
      <w:bookmarkEnd w:id="8"/>
      <w:r w:rsidRPr="00B2151F">
        <w:rPr>
          <w:rFonts w:eastAsia="Calibri"/>
          <w:bCs/>
          <w:color w:val="000000"/>
        </w:rPr>
        <w:t xml:space="preserve">    &lt;2&gt; Указаны средние за отчетный период значения.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bookmarkStart w:id="9" w:name="Par236"/>
      <w:bookmarkEnd w:id="9"/>
      <w:r w:rsidRPr="00B2151F">
        <w:rPr>
          <w:rFonts w:eastAsia="Calibri"/>
          <w:bCs/>
          <w:color w:val="000000"/>
        </w:rPr>
        <w:t xml:space="preserve">    &lt;3</w:t>
      </w:r>
      <w:proofErr w:type="gramStart"/>
      <w:r w:rsidRPr="00B2151F">
        <w:rPr>
          <w:rFonts w:eastAsia="Calibri"/>
          <w:bCs/>
          <w:color w:val="000000"/>
        </w:rPr>
        <w:t>&gt;  Н</w:t>
      </w:r>
      <w:proofErr w:type="gramEnd"/>
      <w:r w:rsidRPr="00B2151F">
        <w:rPr>
          <w:rFonts w:eastAsia="Calibri"/>
          <w:bCs/>
          <w:color w:val="000000"/>
        </w:rPr>
        <w:t xml:space="preserve">а конец отчетного периода </w:t>
      </w:r>
      <w:r w:rsidRPr="00B2151F">
        <w:rPr>
          <w:rFonts w:eastAsia="Calibri"/>
          <w:color w:val="000000"/>
        </w:rPr>
        <w:t xml:space="preserve">с учетом кредита или займа, привлекаемого под муниципальную гарантию. 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Заключение: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_________________________________________________________________</w:t>
      </w:r>
      <w:r>
        <w:rPr>
          <w:rFonts w:eastAsia="Calibri"/>
          <w:bCs/>
          <w:color w:val="000000"/>
          <w:sz w:val="24"/>
          <w:szCs w:val="24"/>
        </w:rPr>
        <w:t>_____</w:t>
      </w:r>
      <w:r w:rsidRPr="00B2151F">
        <w:rPr>
          <w:rFonts w:eastAsia="Calibri"/>
          <w:bCs/>
          <w:color w:val="000000"/>
          <w:sz w:val="24"/>
          <w:szCs w:val="24"/>
        </w:rPr>
        <w:t>____________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_________________________________________________________________</w:t>
      </w:r>
      <w:r>
        <w:rPr>
          <w:rFonts w:eastAsia="Calibri"/>
          <w:bCs/>
          <w:color w:val="000000"/>
          <w:sz w:val="24"/>
          <w:szCs w:val="24"/>
        </w:rPr>
        <w:t>_____</w:t>
      </w:r>
      <w:r w:rsidRPr="00B2151F">
        <w:rPr>
          <w:rFonts w:eastAsia="Calibri"/>
          <w:bCs/>
          <w:color w:val="000000"/>
          <w:sz w:val="24"/>
          <w:szCs w:val="24"/>
        </w:rPr>
        <w:t>____________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eastAsia="Calibri"/>
          <w:bCs/>
          <w:color w:val="000000"/>
          <w:sz w:val="24"/>
          <w:szCs w:val="24"/>
        </w:rPr>
        <w:t>_____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B2151F">
        <w:rPr>
          <w:rFonts w:eastAsia="Calibri"/>
          <w:bCs/>
          <w:color w:val="000000"/>
          <w:sz w:val="24"/>
          <w:szCs w:val="24"/>
        </w:rPr>
        <w:t xml:space="preserve">Дата 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</w:t>
      </w:r>
      <w:r w:rsidRPr="00B2151F">
        <w:rPr>
          <w:rFonts w:eastAsia="Calibri"/>
          <w:bCs/>
          <w:color w:val="000000"/>
          <w:sz w:val="24"/>
          <w:szCs w:val="24"/>
        </w:rPr>
        <w:t>_________________________________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r w:rsidRPr="00B2151F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  </w:t>
      </w:r>
      <w:r w:rsidRPr="00B2151F">
        <w:rPr>
          <w:rFonts w:eastAsia="Calibri"/>
          <w:bCs/>
          <w:color w:val="000000"/>
        </w:rPr>
        <w:t>(подпись, должность, Ф.И.О.)</w:t>
      </w:r>
    </w:p>
    <w:p w:rsidR="00D73E5B" w:rsidRPr="00B2151F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B2151F" w:rsidRDefault="00D73E5B" w:rsidP="00D73E5B">
      <w:pPr>
        <w:shd w:val="clear" w:color="auto" w:fill="FFFFFF"/>
        <w:ind w:firstLine="567"/>
        <w:jc w:val="both"/>
        <w:textAlignment w:val="baseline"/>
        <w:rPr>
          <w:color w:val="000000"/>
          <w:spacing w:val="1"/>
          <w:sz w:val="24"/>
          <w:szCs w:val="24"/>
          <w:lang w:eastAsia="ru-RU"/>
        </w:rPr>
      </w:pPr>
    </w:p>
    <w:p w:rsidR="00D73E5B" w:rsidRPr="00B2151F" w:rsidRDefault="00D73E5B" w:rsidP="00D73E5B">
      <w:pPr>
        <w:shd w:val="clear" w:color="auto" w:fill="FFFFFF"/>
        <w:ind w:firstLine="567"/>
        <w:jc w:val="both"/>
        <w:textAlignment w:val="baseline"/>
        <w:rPr>
          <w:color w:val="000000"/>
          <w:spacing w:val="1"/>
          <w:sz w:val="24"/>
          <w:szCs w:val="24"/>
          <w:lang w:eastAsia="ru-RU"/>
        </w:rPr>
      </w:pPr>
    </w:p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tbl>
      <w:tblPr>
        <w:tblW w:w="5000" w:type="pct"/>
        <w:tblLook w:val="04A0" w:firstRow="1" w:lastRow="0" w:firstColumn="1" w:lastColumn="0" w:noHBand="0" w:noVBand="1"/>
      </w:tblPr>
      <w:tblGrid>
        <w:gridCol w:w="4918"/>
        <w:gridCol w:w="5219"/>
      </w:tblGrid>
      <w:tr w:rsidR="00E83667" w:rsidRPr="006D58BB" w:rsidTr="00E83667">
        <w:tc>
          <w:tcPr>
            <w:tcW w:w="2426" w:type="pct"/>
            <w:shd w:val="clear" w:color="auto" w:fill="auto"/>
          </w:tcPr>
          <w:p w:rsidR="00D73E5B" w:rsidRPr="00E83667" w:rsidRDefault="00D73E5B" w:rsidP="00E83667">
            <w:pPr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shd w:val="clear" w:color="auto" w:fill="auto"/>
          </w:tcPr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E83667">
              <w:rPr>
                <w:color w:val="000000"/>
                <w:sz w:val="24"/>
                <w:szCs w:val="24"/>
              </w:rPr>
              <w:t xml:space="preserve">                                                    Приложение 3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E83667">
              <w:rPr>
                <w:color w:val="000000"/>
                <w:sz w:val="24"/>
                <w:szCs w:val="24"/>
              </w:rPr>
              <w:t xml:space="preserve">к Порядку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      </w:r>
            <w:proofErr w:type="gramStart"/>
            <w:r w:rsidRPr="00E83667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E83667">
              <w:rPr>
                <w:color w:val="000000"/>
                <w:sz w:val="24"/>
                <w:szCs w:val="24"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3E5B" w:rsidRPr="006D58B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6D58B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4"/>
          <w:szCs w:val="24"/>
        </w:rPr>
      </w:pPr>
      <w:r w:rsidRPr="006D58BB">
        <w:rPr>
          <w:rFonts w:eastAsia="Calibri"/>
          <w:b/>
          <w:bCs/>
          <w:color w:val="000000"/>
          <w:sz w:val="24"/>
          <w:szCs w:val="24"/>
        </w:rPr>
        <w:t>ЗАКЛЮЧЕНИЕ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  <w:r w:rsidRPr="006D58BB">
        <w:rPr>
          <w:rFonts w:eastAsia="Calibri"/>
          <w:b/>
          <w:bCs/>
          <w:color w:val="000000"/>
          <w:sz w:val="24"/>
          <w:szCs w:val="24"/>
        </w:rPr>
        <w:t xml:space="preserve">по результатам </w:t>
      </w:r>
      <w:r w:rsidRPr="006D58BB">
        <w:rPr>
          <w:rFonts w:eastAsia="Calibri"/>
          <w:b/>
          <w:color w:val="000000"/>
          <w:sz w:val="24"/>
          <w:szCs w:val="24"/>
        </w:rPr>
        <w:t xml:space="preserve">проверки достаточности, надежности и ликвидности обеспечения, предоставляемого в соответствии с </w:t>
      </w:r>
      <w:hyperlink r:id="rId11" w:history="1">
        <w:r w:rsidRPr="006D58BB">
          <w:rPr>
            <w:rFonts w:eastAsia="Calibri"/>
            <w:b/>
            <w:color w:val="000000"/>
            <w:sz w:val="24"/>
            <w:szCs w:val="24"/>
          </w:rPr>
          <w:t>абзацем третьим пункта 1.1</w:t>
        </w:r>
      </w:hyperlink>
      <w:r w:rsidRPr="006D58BB">
        <w:rPr>
          <w:rFonts w:eastAsia="Calibri"/>
          <w:b/>
          <w:color w:val="000000"/>
          <w:sz w:val="24"/>
          <w:szCs w:val="24"/>
        </w:rPr>
        <w:t xml:space="preserve"> статьи 115.2 Бюджетного кодекса Российской Федерации, при предоставлении муниципальной гарантии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73E5B" w:rsidRPr="006D58BB" w:rsidRDefault="00D73E5B" w:rsidP="00D73E5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6D58BB">
        <w:rPr>
          <w:rFonts w:eastAsia="Calibri"/>
          <w:color w:val="000000"/>
          <w:sz w:val="24"/>
          <w:szCs w:val="24"/>
        </w:rPr>
        <w:t>Предоставляемое</w:t>
      </w:r>
      <w:proofErr w:type="gramEnd"/>
      <w:r w:rsidRPr="006D58BB">
        <w:rPr>
          <w:rFonts w:eastAsia="Calibri"/>
          <w:color w:val="000000"/>
          <w:sz w:val="24"/>
          <w:szCs w:val="24"/>
        </w:rPr>
        <w:t xml:space="preserve"> в соответствии с </w:t>
      </w:r>
      <w:hyperlink r:id="rId12" w:history="1">
        <w:r w:rsidRPr="006D58BB">
          <w:rPr>
            <w:rFonts w:eastAsia="Calibri"/>
            <w:color w:val="000000"/>
            <w:sz w:val="24"/>
            <w:szCs w:val="24"/>
          </w:rPr>
          <w:t>абзацем третьим пункта 1.1</w:t>
        </w:r>
      </w:hyperlink>
      <w:r w:rsidRPr="006D58BB">
        <w:rPr>
          <w:rFonts w:eastAsia="Calibri"/>
          <w:color w:val="000000"/>
          <w:sz w:val="24"/>
          <w:szCs w:val="24"/>
        </w:rPr>
        <w:t xml:space="preserve"> статьи 115.2 Бюджетного кодекса Российской Федерации при предоставлении муниципальной гарантии __________________________________________________________________________</w:t>
      </w:r>
      <w:r>
        <w:rPr>
          <w:rFonts w:eastAsia="Calibri"/>
          <w:color w:val="000000"/>
          <w:sz w:val="24"/>
          <w:szCs w:val="24"/>
        </w:rPr>
        <w:t>_____</w:t>
      </w:r>
      <w:r w:rsidRPr="006D58BB">
        <w:rPr>
          <w:rFonts w:eastAsia="Calibri"/>
          <w:color w:val="000000"/>
          <w:sz w:val="24"/>
          <w:szCs w:val="24"/>
        </w:rPr>
        <w:t>__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  <w:r w:rsidRPr="006D58BB">
        <w:rPr>
          <w:rFonts w:eastAsia="Calibri"/>
          <w:bCs/>
          <w:color w:val="000000"/>
          <w:sz w:val="16"/>
          <w:szCs w:val="16"/>
        </w:rPr>
        <w:t>указывается наименование принципала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6D58BB">
        <w:rPr>
          <w:rFonts w:eastAsia="Calibri"/>
          <w:color w:val="000000"/>
          <w:sz w:val="24"/>
          <w:szCs w:val="24"/>
        </w:rPr>
        <w:t>________________________________________________________________________</w:t>
      </w:r>
      <w:r>
        <w:rPr>
          <w:rFonts w:eastAsia="Calibri"/>
          <w:color w:val="000000"/>
          <w:sz w:val="24"/>
          <w:szCs w:val="24"/>
        </w:rPr>
        <w:t>_____</w:t>
      </w:r>
      <w:r w:rsidRPr="006D58BB">
        <w:rPr>
          <w:rFonts w:eastAsia="Calibri"/>
          <w:color w:val="000000"/>
          <w:sz w:val="24"/>
          <w:szCs w:val="24"/>
        </w:rPr>
        <w:t>____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6D58BB">
        <w:rPr>
          <w:rFonts w:eastAsia="Calibri"/>
          <w:color w:val="000000"/>
          <w:sz w:val="24"/>
          <w:szCs w:val="24"/>
        </w:rPr>
        <w:t>обеспечение в виде _________________________________________________________</w:t>
      </w:r>
      <w:r>
        <w:rPr>
          <w:rFonts w:eastAsia="Calibri"/>
          <w:color w:val="000000"/>
          <w:sz w:val="24"/>
          <w:szCs w:val="24"/>
        </w:rPr>
        <w:t>_____</w:t>
      </w:r>
      <w:r w:rsidRPr="006D58BB">
        <w:rPr>
          <w:rFonts w:eastAsia="Calibri"/>
          <w:color w:val="000000"/>
          <w:sz w:val="24"/>
          <w:szCs w:val="24"/>
        </w:rPr>
        <w:t>__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6D58BB">
        <w:rPr>
          <w:rFonts w:eastAsia="Calibri"/>
          <w:color w:val="000000"/>
          <w:sz w:val="16"/>
          <w:szCs w:val="16"/>
        </w:rPr>
        <w:t xml:space="preserve">                                      указывается способ предоставляемого обеспечения, реквизиты соответствующих договоров, свидетельств/выписок </w:t>
      </w:r>
      <w:r w:rsidRPr="006D58BB">
        <w:rPr>
          <w:rFonts w:eastAsia="Calibri"/>
          <w:color w:val="000000"/>
          <w:sz w:val="24"/>
          <w:szCs w:val="24"/>
        </w:rPr>
        <w:t>____________________________________________________________________</w:t>
      </w:r>
      <w:r>
        <w:rPr>
          <w:rFonts w:eastAsia="Calibri"/>
          <w:color w:val="000000"/>
          <w:sz w:val="24"/>
          <w:szCs w:val="24"/>
        </w:rPr>
        <w:t>______</w:t>
      </w:r>
      <w:r w:rsidRPr="006D58BB">
        <w:rPr>
          <w:rFonts w:eastAsia="Calibri"/>
          <w:color w:val="000000"/>
          <w:sz w:val="24"/>
          <w:szCs w:val="24"/>
        </w:rPr>
        <w:t>_______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6D58BB">
        <w:rPr>
          <w:rFonts w:eastAsia="Calibri"/>
          <w:color w:val="000000"/>
          <w:sz w:val="16"/>
          <w:szCs w:val="16"/>
        </w:rPr>
        <w:t>из ЕГРН (если обеспечение предоставлено несколькими способами, указываются данные в отношении всех способов)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D73E5B" w:rsidRPr="006D58BB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 w:rsidRPr="006D58BB">
        <w:rPr>
          <w:bCs/>
          <w:color w:val="000000"/>
          <w:sz w:val="24"/>
          <w:szCs w:val="24"/>
          <w:lang w:eastAsia="ru-RU"/>
        </w:rPr>
        <w:t xml:space="preserve">признано </w:t>
      </w:r>
      <w:proofErr w:type="gramStart"/>
      <w:r w:rsidRPr="006D58BB">
        <w:rPr>
          <w:bCs/>
          <w:i/>
          <w:color w:val="000000"/>
          <w:sz w:val="24"/>
          <w:szCs w:val="24"/>
          <w:lang w:eastAsia="ru-RU"/>
        </w:rPr>
        <w:t>достаточным</w:t>
      </w:r>
      <w:proofErr w:type="gramEnd"/>
      <w:r w:rsidRPr="006D58BB">
        <w:rPr>
          <w:bCs/>
          <w:i/>
          <w:color w:val="000000"/>
          <w:sz w:val="24"/>
          <w:szCs w:val="24"/>
          <w:lang w:eastAsia="ru-RU"/>
        </w:rPr>
        <w:t xml:space="preserve">/недостаточным и имеющим/не имеющим </w:t>
      </w:r>
      <w:r w:rsidRPr="006D58BB">
        <w:rPr>
          <w:color w:val="000000"/>
          <w:sz w:val="24"/>
          <w:szCs w:val="24"/>
          <w:lang w:eastAsia="ru-RU"/>
        </w:rPr>
        <w:t>высокую степень надежности (ликвидности):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6D58BB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6D58BB" w:rsidRDefault="00D73E5B" w:rsidP="00D73E5B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:rsidR="00D73E5B" w:rsidRPr="006D58BB" w:rsidRDefault="00D73E5B" w:rsidP="00D73E5B">
      <w:pPr>
        <w:numPr>
          <w:ilvl w:val="0"/>
          <w:numId w:val="3"/>
        </w:numPr>
        <w:pBdr>
          <w:bottom w:val="single" w:sz="4" w:space="1" w:color="auto"/>
        </w:pBd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bCs/>
          <w:i/>
          <w:color w:val="000000"/>
          <w:sz w:val="24"/>
          <w:szCs w:val="24"/>
          <w:lang w:eastAsia="ru-RU"/>
        </w:rPr>
      </w:pPr>
      <w:r w:rsidRPr="006D58BB">
        <w:rPr>
          <w:bCs/>
          <w:color w:val="000000"/>
          <w:sz w:val="24"/>
          <w:szCs w:val="24"/>
          <w:lang w:eastAsia="ru-RU"/>
        </w:rPr>
        <w:t xml:space="preserve">требованиям, установленным </w:t>
      </w:r>
      <w:hyperlink r:id="rId13" w:history="1">
        <w:r w:rsidRPr="006D58BB">
          <w:rPr>
            <w:bCs/>
            <w:color w:val="000000"/>
            <w:sz w:val="24"/>
            <w:szCs w:val="24"/>
            <w:lang w:eastAsia="ru-RU"/>
          </w:rPr>
          <w:t>абзацами третьим</w:t>
        </w:r>
      </w:hyperlink>
      <w:r w:rsidRPr="006D58BB">
        <w:rPr>
          <w:bCs/>
          <w:color w:val="000000"/>
          <w:sz w:val="24"/>
          <w:szCs w:val="24"/>
          <w:lang w:eastAsia="ru-RU"/>
        </w:rPr>
        <w:t xml:space="preserve"> - </w:t>
      </w:r>
      <w:hyperlink r:id="rId14" w:history="1">
        <w:r w:rsidRPr="006D58BB">
          <w:rPr>
            <w:bCs/>
            <w:color w:val="000000"/>
            <w:sz w:val="24"/>
            <w:szCs w:val="24"/>
            <w:lang w:eastAsia="ru-RU"/>
          </w:rPr>
          <w:t>шестым пункта 3 статьи 93.2</w:t>
        </w:r>
      </w:hyperlink>
      <w:r w:rsidRPr="006D58BB">
        <w:rPr>
          <w:bCs/>
          <w:color w:val="000000"/>
          <w:sz w:val="24"/>
          <w:szCs w:val="24"/>
          <w:lang w:eastAsia="ru-RU"/>
        </w:rPr>
        <w:t xml:space="preserve"> Бюджетного кодекса Российской Федерации, обеспечение </w:t>
      </w:r>
      <w:proofErr w:type="gramStart"/>
      <w:r w:rsidRPr="006D58BB">
        <w:rPr>
          <w:bCs/>
          <w:i/>
          <w:color w:val="000000"/>
          <w:sz w:val="24"/>
          <w:szCs w:val="24"/>
          <w:lang w:eastAsia="ru-RU"/>
        </w:rPr>
        <w:t>соответствует</w:t>
      </w:r>
      <w:proofErr w:type="gramEnd"/>
      <w:r w:rsidRPr="006D58BB">
        <w:rPr>
          <w:bCs/>
          <w:i/>
          <w:color w:val="000000"/>
          <w:sz w:val="24"/>
          <w:szCs w:val="24"/>
          <w:lang w:eastAsia="ru-RU"/>
        </w:rPr>
        <w:t>/не соответствует;</w:t>
      </w:r>
    </w:p>
    <w:p w:rsidR="00D73E5B" w:rsidRPr="006D58BB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bCs/>
          <w:color w:val="000000"/>
          <w:sz w:val="24"/>
          <w:szCs w:val="24"/>
          <w:lang w:eastAsia="ru-RU"/>
        </w:rPr>
      </w:pPr>
      <w:r w:rsidRPr="006D58BB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6D58BB" w:rsidRDefault="00D73E5B" w:rsidP="00D73E5B">
      <w:pPr>
        <w:numPr>
          <w:ilvl w:val="0"/>
          <w:numId w:val="3"/>
        </w:numPr>
        <w:pBdr>
          <w:bottom w:val="single" w:sz="4" w:space="1" w:color="auto"/>
        </w:pBd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ru-RU"/>
        </w:rPr>
      </w:pPr>
      <w:r w:rsidRPr="006D58BB">
        <w:rPr>
          <w:color w:val="000000"/>
          <w:sz w:val="24"/>
          <w:szCs w:val="24"/>
          <w:lang w:eastAsia="ru-RU"/>
        </w:rPr>
        <w:t xml:space="preserve">банковская гарантия, поручительство юридических лиц </w:t>
      </w:r>
      <w:r w:rsidRPr="006D58BB">
        <w:rPr>
          <w:i/>
          <w:color w:val="000000"/>
          <w:sz w:val="24"/>
          <w:szCs w:val="24"/>
          <w:lang w:eastAsia="ru-RU"/>
        </w:rPr>
        <w:t>признан</w:t>
      </w:r>
      <w:proofErr w:type="gramStart"/>
      <w:r w:rsidRPr="006D58BB">
        <w:rPr>
          <w:i/>
          <w:color w:val="000000"/>
          <w:sz w:val="24"/>
          <w:szCs w:val="24"/>
          <w:lang w:eastAsia="ru-RU"/>
        </w:rPr>
        <w:t>а(</w:t>
      </w:r>
      <w:proofErr w:type="gramEnd"/>
      <w:r w:rsidRPr="006D58BB">
        <w:rPr>
          <w:i/>
          <w:color w:val="000000"/>
          <w:sz w:val="24"/>
          <w:szCs w:val="24"/>
          <w:lang w:eastAsia="ru-RU"/>
        </w:rPr>
        <w:t>о)/не признана(о)</w:t>
      </w:r>
      <w:r w:rsidRPr="006D58BB">
        <w:rPr>
          <w:rFonts w:eastAsia="Calibri"/>
          <w:color w:val="000000"/>
          <w:sz w:val="16"/>
          <w:szCs w:val="16"/>
        </w:rPr>
        <w:t xml:space="preserve">, </w:t>
      </w:r>
      <w:r w:rsidRPr="006D58BB">
        <w:rPr>
          <w:color w:val="000000"/>
          <w:sz w:val="24"/>
          <w:szCs w:val="24"/>
          <w:lang w:eastAsia="ru-RU"/>
        </w:rPr>
        <w:t>надежной(</w:t>
      </w:r>
      <w:proofErr w:type="spellStart"/>
      <w:r w:rsidRPr="006D58BB">
        <w:rPr>
          <w:color w:val="000000"/>
          <w:sz w:val="24"/>
          <w:szCs w:val="24"/>
          <w:lang w:eastAsia="ru-RU"/>
        </w:rPr>
        <w:t>ым</w:t>
      </w:r>
      <w:proofErr w:type="spellEnd"/>
      <w:r w:rsidRPr="006D58BB">
        <w:rPr>
          <w:color w:val="000000"/>
          <w:sz w:val="24"/>
          <w:szCs w:val="24"/>
          <w:lang w:eastAsia="ru-RU"/>
        </w:rPr>
        <w:t xml:space="preserve">),  передаваемое в залог имущество  </w:t>
      </w:r>
      <w:r w:rsidRPr="006D58BB">
        <w:rPr>
          <w:i/>
          <w:color w:val="000000"/>
          <w:sz w:val="24"/>
          <w:szCs w:val="24"/>
          <w:lang w:eastAsia="ru-RU"/>
        </w:rPr>
        <w:t>признано/ не признано</w:t>
      </w:r>
      <w:r w:rsidRPr="006D58BB">
        <w:rPr>
          <w:color w:val="000000"/>
          <w:sz w:val="24"/>
          <w:szCs w:val="24"/>
          <w:lang w:eastAsia="ru-RU"/>
        </w:rPr>
        <w:t xml:space="preserve"> ликвидным;</w:t>
      </w:r>
    </w:p>
    <w:p w:rsidR="00D73E5B" w:rsidRPr="006D58BB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6D58BB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6D58BB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color w:val="000000"/>
          <w:spacing w:val="1"/>
          <w:sz w:val="24"/>
          <w:szCs w:val="24"/>
          <w:lang w:eastAsia="ru-RU"/>
        </w:rPr>
      </w:pPr>
      <w:r w:rsidRPr="006D58BB">
        <w:rPr>
          <w:color w:val="000000"/>
          <w:sz w:val="24"/>
          <w:szCs w:val="24"/>
          <w:lang w:eastAsia="ru-RU"/>
        </w:rPr>
        <w:t xml:space="preserve">3) </w:t>
      </w:r>
      <w:r w:rsidRPr="006D58BB">
        <w:rPr>
          <w:bCs/>
          <w:color w:val="000000"/>
          <w:sz w:val="24"/>
          <w:szCs w:val="24"/>
          <w:lang w:eastAsia="ru-RU"/>
        </w:rPr>
        <w:t xml:space="preserve">объем обеспечения </w:t>
      </w:r>
      <w:r w:rsidRPr="006D58BB">
        <w:rPr>
          <w:bCs/>
          <w:i/>
          <w:color w:val="000000"/>
          <w:sz w:val="24"/>
          <w:szCs w:val="24"/>
          <w:lang w:eastAsia="ru-RU"/>
        </w:rPr>
        <w:t>является достаточным/ достаточным не является.</w:t>
      </w:r>
      <w:r w:rsidRPr="006D58BB">
        <w:rPr>
          <w:bCs/>
          <w:color w:val="000000"/>
          <w:sz w:val="24"/>
          <w:szCs w:val="24"/>
          <w:lang w:eastAsia="ru-RU"/>
        </w:rPr>
        <w:t xml:space="preserve"> </w:t>
      </w:r>
    </w:p>
    <w:p w:rsidR="00D73E5B" w:rsidRPr="006D58BB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6D58BB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:rsidR="00D73E5B" w:rsidRPr="006D58BB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6D58BB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6D58BB">
        <w:rPr>
          <w:rFonts w:eastAsia="Calibri"/>
          <w:bCs/>
          <w:color w:val="000000"/>
          <w:sz w:val="24"/>
          <w:szCs w:val="24"/>
        </w:rPr>
        <w:t xml:space="preserve">Дата 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  </w:t>
      </w:r>
      <w:r w:rsidRPr="006D58BB">
        <w:rPr>
          <w:rFonts w:eastAsia="Calibri"/>
          <w:bCs/>
          <w:color w:val="000000"/>
          <w:sz w:val="24"/>
          <w:szCs w:val="24"/>
        </w:rPr>
        <w:t>_________________________________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r w:rsidRPr="006D58BB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</w:t>
      </w:r>
      <w:r w:rsidRPr="006D58BB">
        <w:rPr>
          <w:rFonts w:eastAsia="Calibri"/>
          <w:bCs/>
          <w:color w:val="000000"/>
        </w:rPr>
        <w:t>(подпись, должность, Ф.И.О.)</w:t>
      </w:r>
    </w:p>
    <w:p w:rsidR="00D73E5B" w:rsidRPr="006D58BB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Default="00D73E5B" w:rsidP="00D73E5B">
      <w:pPr>
        <w:rPr>
          <w:rFonts w:eastAsia="Calibri"/>
        </w:rPr>
      </w:pPr>
    </w:p>
    <w:p w:rsidR="00D73E5B" w:rsidRPr="006D58BB" w:rsidRDefault="00D73E5B" w:rsidP="00D73E5B">
      <w:pPr>
        <w:rPr>
          <w:rFonts w:eastAsia="Calibri"/>
        </w:rPr>
      </w:pPr>
    </w:p>
    <w:p w:rsidR="00D73E5B" w:rsidRPr="006D58BB" w:rsidRDefault="00D73E5B" w:rsidP="00D73E5B">
      <w:pPr>
        <w:rPr>
          <w:rFonts w:eastAsia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18"/>
        <w:gridCol w:w="5219"/>
      </w:tblGrid>
      <w:tr w:rsidR="00E83667" w:rsidRPr="00A75B1C" w:rsidTr="00E83667">
        <w:tc>
          <w:tcPr>
            <w:tcW w:w="2426" w:type="pct"/>
            <w:shd w:val="clear" w:color="auto" w:fill="auto"/>
          </w:tcPr>
          <w:p w:rsidR="00D73E5B" w:rsidRPr="00E83667" w:rsidRDefault="00D73E5B" w:rsidP="00E83667">
            <w:pPr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shd w:val="clear" w:color="auto" w:fill="auto"/>
          </w:tcPr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E83667">
              <w:rPr>
                <w:color w:val="000000"/>
                <w:sz w:val="24"/>
                <w:szCs w:val="24"/>
              </w:rPr>
              <w:t>Приложение 4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sz w:val="24"/>
                <w:szCs w:val="24"/>
              </w:rPr>
            </w:pPr>
            <w:r w:rsidRPr="00E83667">
              <w:rPr>
                <w:color w:val="000000"/>
                <w:sz w:val="24"/>
                <w:szCs w:val="24"/>
              </w:rPr>
              <w:t xml:space="preserve">к Порядку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</w:t>
            </w:r>
            <w:proofErr w:type="gramStart"/>
            <w:r w:rsidRPr="00E83667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E83667">
              <w:rPr>
                <w:color w:val="000000"/>
                <w:sz w:val="24"/>
                <w:szCs w:val="24"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</w:t>
            </w:r>
          </w:p>
          <w:p w:rsidR="00D73E5B" w:rsidRPr="00E83667" w:rsidRDefault="00D73E5B" w:rsidP="00E83667">
            <w:pPr>
              <w:jc w:val="right"/>
              <w:rPr>
                <w:color w:val="000000"/>
                <w:lang w:eastAsia="ru-RU"/>
              </w:rPr>
            </w:pPr>
          </w:p>
        </w:tc>
      </w:tr>
    </w:tbl>
    <w:p w:rsidR="00D73E5B" w:rsidRPr="00A75B1C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4"/>
          <w:szCs w:val="24"/>
        </w:rPr>
      </w:pPr>
      <w:r w:rsidRPr="00A75B1C">
        <w:rPr>
          <w:rFonts w:eastAsia="Calibri"/>
          <w:b/>
          <w:bCs/>
          <w:color w:val="000000"/>
          <w:sz w:val="24"/>
          <w:szCs w:val="24"/>
        </w:rPr>
        <w:t>ЗАКЛЮЧЕНИЕ</w:t>
      </w:r>
    </w:p>
    <w:p w:rsidR="00D73E5B" w:rsidRPr="00A75B1C" w:rsidRDefault="00D73E5B" w:rsidP="00D73E5B">
      <w:pPr>
        <w:jc w:val="center"/>
        <w:rPr>
          <w:rFonts w:eastAsia="Calibri"/>
          <w:b/>
          <w:color w:val="000000"/>
          <w:sz w:val="24"/>
          <w:szCs w:val="24"/>
        </w:rPr>
      </w:pPr>
      <w:r w:rsidRPr="00A75B1C">
        <w:rPr>
          <w:rFonts w:eastAsia="Calibri"/>
          <w:b/>
          <w:bCs/>
          <w:color w:val="000000"/>
          <w:sz w:val="24"/>
          <w:szCs w:val="24"/>
        </w:rPr>
        <w:t xml:space="preserve">о результатах </w:t>
      </w:r>
      <w:r w:rsidRPr="00A75B1C">
        <w:rPr>
          <w:rFonts w:eastAsia="Calibri"/>
          <w:b/>
          <w:color w:val="000000"/>
          <w:sz w:val="24"/>
          <w:szCs w:val="24"/>
        </w:rPr>
        <w:t>мониторинга финансового состояния принципала,</w:t>
      </w: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b/>
          <w:color w:val="000000"/>
          <w:spacing w:val="1"/>
          <w:sz w:val="24"/>
          <w:szCs w:val="24"/>
          <w:lang w:eastAsia="ru-RU"/>
        </w:rPr>
      </w:pPr>
      <w:proofErr w:type="gramStart"/>
      <w:r w:rsidRPr="00A75B1C">
        <w:rPr>
          <w:rFonts w:eastAsia="Calibri"/>
          <w:b/>
          <w:color w:val="000000"/>
          <w:sz w:val="24"/>
          <w:szCs w:val="24"/>
        </w:rPr>
        <w:t>контроля за</w:t>
      </w:r>
      <w:proofErr w:type="gramEnd"/>
      <w:r w:rsidRPr="00A75B1C">
        <w:rPr>
          <w:rFonts w:eastAsia="Calibri"/>
          <w:b/>
          <w:color w:val="000000"/>
          <w:sz w:val="24"/>
          <w:szCs w:val="24"/>
        </w:rPr>
        <w:t xml:space="preserve"> достаточностью, надежностью и ликвидностью предоставленного обеспечения после предоставления муниципальной гарантии</w:t>
      </w: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73E5B" w:rsidRPr="00AB0639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</w:rPr>
      </w:pPr>
      <w:r w:rsidRPr="00A75B1C">
        <w:rPr>
          <w:rFonts w:eastAsia="Calibri"/>
          <w:bCs/>
          <w:color w:val="000000"/>
          <w:sz w:val="24"/>
          <w:szCs w:val="24"/>
        </w:rPr>
        <w:t>Мониторинг финансового состояния принципала</w:t>
      </w:r>
    </w:p>
    <w:p w:rsidR="00D73E5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  <w:r w:rsidRPr="00A75B1C">
        <w:rPr>
          <w:rFonts w:eastAsia="Calibri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D73E5B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  <w:r w:rsidRPr="00A75B1C">
        <w:rPr>
          <w:rFonts w:eastAsia="Calibri"/>
          <w:bCs/>
          <w:color w:val="000000"/>
          <w:sz w:val="16"/>
          <w:szCs w:val="16"/>
        </w:rPr>
        <w:t xml:space="preserve">   </w:t>
      </w:r>
    </w:p>
    <w:p w:rsidR="00D73E5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  <w:r w:rsidRPr="00A75B1C">
        <w:rPr>
          <w:rFonts w:eastAsia="Calibri"/>
          <w:bCs/>
          <w:color w:val="000000"/>
          <w:sz w:val="16"/>
          <w:szCs w:val="16"/>
        </w:rPr>
        <w:t xml:space="preserve">  (наименование принципала)</w:t>
      </w:r>
    </w:p>
    <w:p w:rsidR="00D73E5B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</w:p>
    <w:p w:rsidR="00D73E5B" w:rsidRPr="00A75B1C" w:rsidRDefault="00D73E5B" w:rsidP="00D73E5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16"/>
          <w:szCs w:val="16"/>
        </w:rPr>
      </w:pP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 w:rsidRPr="00A75B1C">
        <w:rPr>
          <w:rFonts w:eastAsia="Calibri"/>
          <w:color w:val="000000"/>
          <w:sz w:val="24"/>
          <w:szCs w:val="24"/>
        </w:rPr>
        <w:t xml:space="preserve">Финансовое состояние признано </w:t>
      </w:r>
      <w:r w:rsidRPr="00A75B1C">
        <w:rPr>
          <w:rFonts w:eastAsia="Calibri"/>
          <w:i/>
          <w:color w:val="000000"/>
          <w:sz w:val="24"/>
          <w:szCs w:val="24"/>
        </w:rPr>
        <w:t>удовлетворительным/не удовлетворительным</w:t>
      </w:r>
      <w:r w:rsidRPr="00A75B1C">
        <w:rPr>
          <w:rFonts w:eastAsia="Calibri"/>
          <w:color w:val="000000"/>
          <w:sz w:val="24"/>
          <w:szCs w:val="24"/>
        </w:rPr>
        <w:t>.</w:t>
      </w:r>
    </w:p>
    <w:p w:rsidR="00D73E5B" w:rsidRPr="00A75B1C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A75B1C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D73E5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A75B1C">
        <w:rPr>
          <w:bCs/>
          <w:color w:val="000000"/>
          <w:sz w:val="24"/>
          <w:szCs w:val="24"/>
          <w:lang w:eastAsia="ru-RU"/>
        </w:rPr>
        <w:t xml:space="preserve">По результатам </w:t>
      </w:r>
      <w:proofErr w:type="gramStart"/>
      <w:r w:rsidRPr="00A75B1C">
        <w:rPr>
          <w:rFonts w:eastAsia="Calibri"/>
          <w:color w:val="000000"/>
          <w:sz w:val="24"/>
          <w:szCs w:val="24"/>
        </w:rPr>
        <w:t>контроля за</w:t>
      </w:r>
      <w:proofErr w:type="gramEnd"/>
      <w:r w:rsidRPr="00A75B1C">
        <w:rPr>
          <w:rFonts w:eastAsia="Calibri"/>
          <w:color w:val="000000"/>
          <w:sz w:val="24"/>
          <w:szCs w:val="24"/>
        </w:rPr>
        <w:t xml:space="preserve"> достаточностью, надежностью и ликвидностью предоставленного обеспечения в виде</w:t>
      </w: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D73E5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A75B1C">
        <w:rPr>
          <w:rFonts w:eastAsia="Calibri"/>
          <w:color w:val="000000"/>
          <w:sz w:val="16"/>
          <w:szCs w:val="16"/>
        </w:rPr>
        <w:t xml:space="preserve">указывается способ обеспечения, реквизиты соответствующих договоров, свидетельств/выписок  </w:t>
      </w:r>
    </w:p>
    <w:p w:rsidR="00D73E5B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A75B1C">
        <w:rPr>
          <w:rFonts w:eastAsia="Calibri"/>
          <w:color w:val="000000"/>
          <w:sz w:val="24"/>
          <w:szCs w:val="24"/>
        </w:rPr>
        <w:t>__</w:t>
      </w:r>
      <w:r>
        <w:rPr>
          <w:rFonts w:eastAsia="Calibri"/>
          <w:color w:val="000000"/>
          <w:sz w:val="24"/>
          <w:szCs w:val="24"/>
        </w:rPr>
        <w:t>_____</w:t>
      </w:r>
      <w:r w:rsidRPr="00A75B1C">
        <w:rPr>
          <w:rFonts w:eastAsia="Calibri"/>
          <w:color w:val="000000"/>
          <w:sz w:val="24"/>
          <w:szCs w:val="24"/>
        </w:rPr>
        <w:t>_____________________________________________</w:t>
      </w:r>
      <w:r>
        <w:rPr>
          <w:rFonts w:eastAsia="Calibri"/>
          <w:color w:val="000000"/>
          <w:sz w:val="24"/>
          <w:szCs w:val="24"/>
        </w:rPr>
        <w:t>______________________________</w:t>
      </w:r>
    </w:p>
    <w:p w:rsidR="00D73E5B" w:rsidRPr="00A75B1C" w:rsidRDefault="00D73E5B" w:rsidP="00D73E5B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 xml:space="preserve">                       </w:t>
      </w:r>
      <w:r w:rsidRPr="00A75B1C">
        <w:rPr>
          <w:rFonts w:eastAsia="Calibri"/>
          <w:color w:val="000000"/>
          <w:sz w:val="16"/>
          <w:szCs w:val="16"/>
        </w:rPr>
        <w:t xml:space="preserve">из ЕГРН (если обеспечение предоставлено несколькими способами, </w:t>
      </w:r>
      <w:r>
        <w:rPr>
          <w:rFonts w:eastAsia="Calibri"/>
          <w:color w:val="000000"/>
          <w:sz w:val="16"/>
          <w:szCs w:val="16"/>
        </w:rPr>
        <w:t xml:space="preserve"> </w:t>
      </w:r>
      <w:r w:rsidRPr="00A75B1C">
        <w:rPr>
          <w:rFonts w:eastAsia="Calibri"/>
          <w:color w:val="000000"/>
          <w:sz w:val="16"/>
          <w:szCs w:val="16"/>
        </w:rPr>
        <w:t>указываются данные в отношении всех способов)</w:t>
      </w: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A75B1C">
        <w:rPr>
          <w:rFonts w:eastAsia="Calibri"/>
          <w:color w:val="000000"/>
          <w:sz w:val="24"/>
          <w:szCs w:val="24"/>
        </w:rPr>
        <w:t xml:space="preserve">обеспечение </w:t>
      </w:r>
      <w:r w:rsidRPr="00A75B1C">
        <w:rPr>
          <w:bCs/>
          <w:color w:val="000000"/>
          <w:sz w:val="24"/>
          <w:szCs w:val="24"/>
          <w:lang w:eastAsia="ru-RU"/>
        </w:rPr>
        <w:t xml:space="preserve">признано </w:t>
      </w:r>
      <w:r w:rsidRPr="00A75B1C">
        <w:rPr>
          <w:bCs/>
          <w:i/>
          <w:color w:val="000000"/>
          <w:sz w:val="24"/>
          <w:szCs w:val="24"/>
          <w:lang w:eastAsia="ru-RU"/>
        </w:rPr>
        <w:t xml:space="preserve">достаточным/недостаточным и имеющим/не имеющим </w:t>
      </w:r>
      <w:r w:rsidRPr="00A75B1C">
        <w:rPr>
          <w:color w:val="000000"/>
          <w:sz w:val="24"/>
          <w:szCs w:val="24"/>
          <w:lang w:eastAsia="ru-RU"/>
        </w:rPr>
        <w:t>высокую степень надежности (ликвидности):</w:t>
      </w: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A75B1C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ind w:left="360" w:hanging="360"/>
        <w:jc w:val="both"/>
        <w:rPr>
          <w:bCs/>
          <w:i/>
          <w:color w:val="000000"/>
          <w:sz w:val="24"/>
          <w:szCs w:val="24"/>
          <w:lang w:eastAsia="ru-RU"/>
        </w:rPr>
      </w:pPr>
      <w:r w:rsidRPr="00A75B1C">
        <w:rPr>
          <w:bCs/>
          <w:color w:val="000000"/>
          <w:sz w:val="24"/>
          <w:szCs w:val="24"/>
          <w:lang w:eastAsia="ru-RU"/>
        </w:rPr>
        <w:t xml:space="preserve">1) требованиям, установленным </w:t>
      </w:r>
      <w:hyperlink r:id="rId15" w:history="1">
        <w:r w:rsidRPr="00A75B1C">
          <w:rPr>
            <w:bCs/>
            <w:color w:val="000000"/>
            <w:sz w:val="24"/>
            <w:szCs w:val="24"/>
            <w:lang w:eastAsia="ru-RU"/>
          </w:rPr>
          <w:t>абзацами третьим</w:t>
        </w:r>
      </w:hyperlink>
      <w:r w:rsidRPr="00A75B1C">
        <w:rPr>
          <w:bCs/>
          <w:color w:val="000000"/>
          <w:sz w:val="24"/>
          <w:szCs w:val="24"/>
          <w:lang w:eastAsia="ru-RU"/>
        </w:rPr>
        <w:t xml:space="preserve"> - </w:t>
      </w:r>
      <w:hyperlink r:id="rId16" w:history="1">
        <w:r w:rsidRPr="00A75B1C">
          <w:rPr>
            <w:bCs/>
            <w:color w:val="000000"/>
            <w:sz w:val="24"/>
            <w:szCs w:val="24"/>
            <w:lang w:eastAsia="ru-RU"/>
          </w:rPr>
          <w:t>шестым пункта 3 статьи 93.2</w:t>
        </w:r>
      </w:hyperlink>
      <w:r w:rsidRPr="00A75B1C">
        <w:rPr>
          <w:bCs/>
          <w:color w:val="000000"/>
          <w:sz w:val="24"/>
          <w:szCs w:val="24"/>
          <w:lang w:eastAsia="ru-RU"/>
        </w:rPr>
        <w:t xml:space="preserve"> Бюджетного кодекса Российской Федерации, обеспечение </w:t>
      </w:r>
      <w:proofErr w:type="gramStart"/>
      <w:r w:rsidRPr="00A75B1C">
        <w:rPr>
          <w:bCs/>
          <w:i/>
          <w:color w:val="000000"/>
          <w:sz w:val="24"/>
          <w:szCs w:val="24"/>
          <w:lang w:eastAsia="ru-RU"/>
        </w:rPr>
        <w:t>соответствует</w:t>
      </w:r>
      <w:proofErr w:type="gramEnd"/>
      <w:r w:rsidRPr="00A75B1C">
        <w:rPr>
          <w:bCs/>
          <w:i/>
          <w:color w:val="000000"/>
          <w:sz w:val="24"/>
          <w:szCs w:val="24"/>
          <w:lang w:eastAsia="ru-RU"/>
        </w:rPr>
        <w:t>/не соответствует;</w:t>
      </w:r>
    </w:p>
    <w:p w:rsidR="00D73E5B" w:rsidRPr="00A75B1C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bCs/>
          <w:color w:val="000000"/>
          <w:sz w:val="24"/>
          <w:szCs w:val="24"/>
          <w:lang w:eastAsia="ru-RU"/>
        </w:rPr>
      </w:pPr>
      <w:r w:rsidRPr="00A75B1C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A75B1C" w:rsidRDefault="00D73E5B" w:rsidP="00D73E5B">
      <w:pPr>
        <w:numPr>
          <w:ilvl w:val="0"/>
          <w:numId w:val="4"/>
        </w:numPr>
        <w:pBdr>
          <w:bottom w:val="single" w:sz="4" w:space="1" w:color="auto"/>
        </w:pBd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ru-RU"/>
        </w:rPr>
      </w:pPr>
      <w:r w:rsidRPr="00A75B1C">
        <w:rPr>
          <w:color w:val="000000"/>
          <w:sz w:val="24"/>
          <w:szCs w:val="24"/>
          <w:lang w:eastAsia="ru-RU"/>
        </w:rPr>
        <w:t xml:space="preserve">банковская гарантия, поручительство юридических лиц </w:t>
      </w:r>
      <w:r w:rsidRPr="00A75B1C">
        <w:rPr>
          <w:i/>
          <w:color w:val="000000"/>
          <w:sz w:val="24"/>
          <w:szCs w:val="24"/>
          <w:lang w:eastAsia="ru-RU"/>
        </w:rPr>
        <w:t>признан</w:t>
      </w:r>
      <w:proofErr w:type="gramStart"/>
      <w:r w:rsidRPr="00A75B1C">
        <w:rPr>
          <w:i/>
          <w:color w:val="000000"/>
          <w:sz w:val="24"/>
          <w:szCs w:val="24"/>
          <w:lang w:eastAsia="ru-RU"/>
        </w:rPr>
        <w:t>а(</w:t>
      </w:r>
      <w:proofErr w:type="gramEnd"/>
      <w:r w:rsidRPr="00A75B1C">
        <w:rPr>
          <w:i/>
          <w:color w:val="000000"/>
          <w:sz w:val="24"/>
          <w:szCs w:val="24"/>
          <w:lang w:eastAsia="ru-RU"/>
        </w:rPr>
        <w:t>о)/не признана(о)</w:t>
      </w:r>
      <w:r w:rsidRPr="00A75B1C">
        <w:rPr>
          <w:rFonts w:eastAsia="Calibri"/>
          <w:color w:val="000000"/>
          <w:sz w:val="16"/>
          <w:szCs w:val="16"/>
        </w:rPr>
        <w:t xml:space="preserve">, </w:t>
      </w:r>
      <w:r w:rsidRPr="00A75B1C">
        <w:rPr>
          <w:color w:val="000000"/>
          <w:sz w:val="24"/>
          <w:szCs w:val="24"/>
          <w:lang w:eastAsia="ru-RU"/>
        </w:rPr>
        <w:t>надежной(</w:t>
      </w:r>
      <w:proofErr w:type="spellStart"/>
      <w:r w:rsidRPr="00A75B1C">
        <w:rPr>
          <w:color w:val="000000"/>
          <w:sz w:val="24"/>
          <w:szCs w:val="24"/>
          <w:lang w:eastAsia="ru-RU"/>
        </w:rPr>
        <w:t>ым</w:t>
      </w:r>
      <w:proofErr w:type="spellEnd"/>
      <w:r w:rsidRPr="00A75B1C">
        <w:rPr>
          <w:color w:val="000000"/>
          <w:sz w:val="24"/>
          <w:szCs w:val="24"/>
          <w:lang w:eastAsia="ru-RU"/>
        </w:rPr>
        <w:t xml:space="preserve">),  передаваемое в залог имущество  </w:t>
      </w:r>
      <w:r w:rsidRPr="00A75B1C">
        <w:rPr>
          <w:i/>
          <w:color w:val="000000"/>
          <w:sz w:val="24"/>
          <w:szCs w:val="24"/>
          <w:lang w:eastAsia="ru-RU"/>
        </w:rPr>
        <w:t>признано/ не признано</w:t>
      </w:r>
      <w:r w:rsidRPr="00A75B1C">
        <w:rPr>
          <w:color w:val="000000"/>
          <w:sz w:val="24"/>
          <w:szCs w:val="24"/>
          <w:lang w:eastAsia="ru-RU"/>
        </w:rPr>
        <w:t xml:space="preserve"> ликвидным;</w:t>
      </w:r>
    </w:p>
    <w:p w:rsidR="00D73E5B" w:rsidRPr="00A75B1C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A75B1C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A75B1C" w:rsidRDefault="00D73E5B" w:rsidP="00D73E5B">
      <w:pPr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color w:val="000000"/>
          <w:spacing w:val="1"/>
          <w:sz w:val="24"/>
          <w:szCs w:val="24"/>
          <w:lang w:eastAsia="ru-RU"/>
        </w:rPr>
      </w:pPr>
      <w:r w:rsidRPr="00A75B1C">
        <w:rPr>
          <w:color w:val="000000"/>
          <w:sz w:val="24"/>
          <w:szCs w:val="24"/>
          <w:lang w:eastAsia="ru-RU"/>
        </w:rPr>
        <w:t xml:space="preserve">3) </w:t>
      </w:r>
      <w:r w:rsidRPr="00A75B1C">
        <w:rPr>
          <w:bCs/>
          <w:color w:val="000000"/>
          <w:sz w:val="24"/>
          <w:szCs w:val="24"/>
          <w:lang w:eastAsia="ru-RU"/>
        </w:rPr>
        <w:t xml:space="preserve">объем обеспечения </w:t>
      </w:r>
      <w:r w:rsidRPr="00A75B1C">
        <w:rPr>
          <w:bCs/>
          <w:i/>
          <w:color w:val="000000"/>
          <w:sz w:val="24"/>
          <w:szCs w:val="24"/>
          <w:lang w:eastAsia="ru-RU"/>
        </w:rPr>
        <w:t>является достаточным/ достаточным не является.</w:t>
      </w:r>
      <w:r w:rsidRPr="00A75B1C">
        <w:rPr>
          <w:bCs/>
          <w:color w:val="000000"/>
          <w:sz w:val="24"/>
          <w:szCs w:val="24"/>
          <w:lang w:eastAsia="ru-RU"/>
        </w:rPr>
        <w:t xml:space="preserve"> </w:t>
      </w:r>
    </w:p>
    <w:p w:rsidR="00D73E5B" w:rsidRPr="00A75B1C" w:rsidRDefault="00D73E5B" w:rsidP="00D73E5B">
      <w:pPr>
        <w:autoSpaceDE w:val="0"/>
        <w:autoSpaceDN w:val="0"/>
        <w:adjustRightInd w:val="0"/>
        <w:ind w:left="720"/>
        <w:contextualSpacing/>
        <w:jc w:val="center"/>
        <w:rPr>
          <w:color w:val="000000"/>
          <w:sz w:val="24"/>
          <w:szCs w:val="24"/>
          <w:lang w:eastAsia="ru-RU"/>
        </w:rPr>
      </w:pPr>
      <w:r w:rsidRPr="00A75B1C">
        <w:rPr>
          <w:rFonts w:eastAsia="Calibri"/>
          <w:color w:val="000000"/>
          <w:sz w:val="16"/>
          <w:szCs w:val="16"/>
        </w:rPr>
        <w:t>(указать нужное)</w:t>
      </w:r>
    </w:p>
    <w:p w:rsidR="00D73E5B" w:rsidRPr="00A75B1C" w:rsidRDefault="00D73E5B" w:rsidP="00D73E5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:rsidR="00D73E5B" w:rsidRPr="00A75B1C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A75B1C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A75B1C">
        <w:rPr>
          <w:rFonts w:eastAsia="Calibri"/>
          <w:bCs/>
          <w:color w:val="000000"/>
          <w:sz w:val="24"/>
          <w:szCs w:val="24"/>
        </w:rPr>
        <w:t xml:space="preserve">Дата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 </w:t>
      </w:r>
      <w:r w:rsidRPr="00A75B1C">
        <w:rPr>
          <w:rFonts w:eastAsia="Calibri"/>
          <w:bCs/>
          <w:color w:val="000000"/>
          <w:sz w:val="24"/>
          <w:szCs w:val="24"/>
        </w:rPr>
        <w:t xml:space="preserve"> _________________________________</w:t>
      </w:r>
    </w:p>
    <w:p w:rsidR="00D73E5B" w:rsidRPr="00A75B1C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</w:rPr>
      </w:pPr>
      <w:r w:rsidRPr="00A75B1C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Calibri"/>
          <w:bCs/>
          <w:color w:val="000000"/>
          <w:sz w:val="24"/>
          <w:szCs w:val="24"/>
        </w:rPr>
        <w:t xml:space="preserve">                  </w:t>
      </w:r>
      <w:r w:rsidRPr="00A75B1C">
        <w:rPr>
          <w:rFonts w:eastAsia="Calibri"/>
          <w:bCs/>
          <w:color w:val="000000"/>
        </w:rPr>
        <w:t>(подпись, должность, Ф.И.О.)</w:t>
      </w:r>
    </w:p>
    <w:p w:rsidR="00D73E5B" w:rsidRPr="00A75B1C" w:rsidRDefault="00D73E5B" w:rsidP="00D73E5B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000000"/>
          <w:sz w:val="24"/>
          <w:szCs w:val="24"/>
        </w:rPr>
      </w:pPr>
    </w:p>
    <w:p w:rsidR="00D73E5B" w:rsidRPr="00A75B1C" w:rsidRDefault="00D73E5B" w:rsidP="00D73E5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D73E5B" w:rsidRDefault="00D73E5B" w:rsidP="00D73E5B"/>
    <w:p w:rsidR="00AB05EF" w:rsidRPr="00086144" w:rsidRDefault="00AB05EF" w:rsidP="00AB05EF">
      <w:pPr>
        <w:rPr>
          <w:lang w:eastAsia="ru-RU"/>
        </w:rPr>
      </w:pPr>
    </w:p>
    <w:sectPr w:rsidR="00AB05EF" w:rsidRPr="0008614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A3548"/>
    <w:multiLevelType w:val="hybridMultilevel"/>
    <w:tmpl w:val="ADCC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5D0B"/>
    <w:multiLevelType w:val="hybridMultilevel"/>
    <w:tmpl w:val="C82484A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2AAA"/>
    <w:rsid w:val="00224E69"/>
    <w:rsid w:val="002522F9"/>
    <w:rsid w:val="00256A87"/>
    <w:rsid w:val="00271EA8"/>
    <w:rsid w:val="00285C61"/>
    <w:rsid w:val="00296E8C"/>
    <w:rsid w:val="002D15FD"/>
    <w:rsid w:val="002F5129"/>
    <w:rsid w:val="003642AD"/>
    <w:rsid w:val="0037056B"/>
    <w:rsid w:val="003D688F"/>
    <w:rsid w:val="00423003"/>
    <w:rsid w:val="004574D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357A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F7184"/>
    <w:rsid w:val="00A33E61"/>
    <w:rsid w:val="00A471A4"/>
    <w:rsid w:val="00AB05EF"/>
    <w:rsid w:val="00AB09E1"/>
    <w:rsid w:val="00AD29B5"/>
    <w:rsid w:val="00AD77E7"/>
    <w:rsid w:val="00AF75FC"/>
    <w:rsid w:val="00B14AF7"/>
    <w:rsid w:val="00B4302F"/>
    <w:rsid w:val="00B72148"/>
    <w:rsid w:val="00B753EC"/>
    <w:rsid w:val="00B91EF8"/>
    <w:rsid w:val="00BC54D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73E5B"/>
    <w:rsid w:val="00DB28B8"/>
    <w:rsid w:val="00DD3187"/>
    <w:rsid w:val="00E826BE"/>
    <w:rsid w:val="00E8366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357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7357A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357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357A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AB05E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B05E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8">
    <w:name w:val="Table Grid"/>
    <w:basedOn w:val="a1"/>
    <w:uiPriority w:val="59"/>
    <w:rsid w:val="00AB05E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D73E5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73E5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D73E5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rvushina_TA\Desktop\&#1086;&#1090;&#1095;&#1077;&#1090;&#1085;&#1086;&#1089;&#1090;&#1100;%202020\&#1055;&#1086;&#1088;&#1103;&#1076;&#1086;&#1082;%20&#1086;&#1094;&#1077;&#1085;&#1082;&#1080;%20&#1087;&#1088;&#1080;&#1085;&#1094;&#1080;&#1087;&#1072;&#1083;&#1072;%20%20&#1059;&#1088;&#1072;&#1081;%20(1).docx" TargetMode="External"/><Relationship Id="rId13" Type="http://schemas.openxmlformats.org/officeDocument/2006/relationships/hyperlink" Target="consultantplus://offline/ref=272C05904721030B102E63DEDA8270FEE6E00E56B9BE7598400551B63BE39723D48A655B6CD9698AB26C7F8DFEB7C9CAECBE3EAE983Dk8OE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830C54BA408ECC4971E24AB82A6B3290594B56498E1089643E7760533ADC354833DEE41AF5C5A5E26C09CF67A6D946968C4896A7E89EEEz5t3L" TargetMode="External"/><Relationship Id="rId12" Type="http://schemas.openxmlformats.org/officeDocument/2006/relationships/hyperlink" Target="consultantplus://offline/ref=7B2D5DD293421172B976DA393B4158C12567A0D052CB9740FF270C510BCFA63C2FDE4A495D9C7DF0DE20F974776ED114FA736D30A9BDXAg1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2C05904721030B102E63DEDA8270FEE6E00E56B9BE7598400551B63BE39723D48A655B6CDE628AB26C7F8DFEB7C9CAECBE3EAE983Dk8OE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2D5DD293421172B976DA393B4158C12567A0D052CB9740FF270C510BCFA63C2FDE4A495D9C7DF0DE20F974776ED114FA736D30A9BDXAg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2C05904721030B102E63DEDA8270FEE6E00E56B9BE7598400551B63BE39723D48A655B6CD9698AB26C7F8DFEB7C9CAECBE3EAE983Dk8OEL" TargetMode="External"/><Relationship Id="rId10" Type="http://schemas.openxmlformats.org/officeDocument/2006/relationships/hyperlink" Target="file:///C:\Users\Pervushina_TA\Desktop\&#1086;&#1090;&#1095;&#1077;&#1090;&#1085;&#1086;&#1089;&#1090;&#1100;%202020\&#1055;&#1086;&#1088;&#1103;&#1076;&#1086;&#1082;%20&#1086;&#1094;&#1077;&#1085;&#1082;&#1080;%20&#1087;&#1088;&#1080;&#1085;&#1094;&#1080;&#1087;&#1072;&#1083;&#1072;%20%20&#1059;&#1088;&#1072;&#1081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rvushina_TA\Desktop\&#1086;&#1090;&#1095;&#1077;&#1090;&#1085;&#1086;&#1089;&#1090;&#1100;%202020\&#1055;&#1086;&#1088;&#1103;&#1076;&#1086;&#1082;%20&#1086;&#1094;&#1077;&#1085;&#1082;&#1080;%20&#1087;&#1088;&#1080;&#1085;&#1094;&#1080;&#1087;&#1072;&#1083;&#1072;%20%20&#1059;&#1088;&#1072;&#1081;%20(1).docx" TargetMode="External"/><Relationship Id="rId14" Type="http://schemas.openxmlformats.org/officeDocument/2006/relationships/hyperlink" Target="consultantplus://offline/ref=272C05904721030B102E63DEDA8270FEE6E00E56B9BE7598400551B63BE39723D48A655B6CDE628AB26C7F8DFEB7C9CAECBE3EAE983Dk8O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24</cp:revision>
  <cp:lastPrinted>2020-07-03T10:18:00Z</cp:lastPrinted>
  <dcterms:created xsi:type="dcterms:W3CDTF">2011-11-15T08:57:00Z</dcterms:created>
  <dcterms:modified xsi:type="dcterms:W3CDTF">2020-07-06T10:15:00Z</dcterms:modified>
</cp:coreProperties>
</file>