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75C0" w:rsidRPr="00A675C0" w:rsidRDefault="00A675C0" w:rsidP="00A675C0">
      <w:pPr>
        <w:spacing w:after="0" w:line="240" w:lineRule="auto"/>
        <w:ind w:left="-709"/>
        <w:jc w:val="center"/>
        <w:rPr>
          <w:rFonts w:ascii="Times New Roman" w:hAnsi="Times New Roman" w:cs="Times New Roman"/>
          <w:b/>
          <w:sz w:val="24"/>
          <w:szCs w:val="24"/>
        </w:rPr>
      </w:pPr>
      <w:bookmarkStart w:id="0" w:name="_GoBack"/>
      <w:r w:rsidRPr="00A675C0">
        <w:rPr>
          <w:rFonts w:ascii="Times New Roman" w:hAnsi="Times New Roman" w:cs="Times New Roman"/>
          <w:b/>
          <w:sz w:val="24"/>
          <w:szCs w:val="24"/>
        </w:rPr>
        <w:t>Муниципальное образование  городской округ – город Югорск</w:t>
      </w:r>
    </w:p>
    <w:p w:rsidR="00A675C0" w:rsidRPr="00A675C0" w:rsidRDefault="00A675C0" w:rsidP="00A675C0">
      <w:pPr>
        <w:spacing w:after="0" w:line="240" w:lineRule="auto"/>
        <w:ind w:left="-709"/>
        <w:jc w:val="center"/>
        <w:rPr>
          <w:rFonts w:ascii="Times New Roman" w:hAnsi="Times New Roman" w:cs="Times New Roman"/>
          <w:b/>
          <w:sz w:val="24"/>
          <w:szCs w:val="24"/>
        </w:rPr>
      </w:pPr>
      <w:r w:rsidRPr="00A675C0">
        <w:rPr>
          <w:rFonts w:ascii="Times New Roman" w:hAnsi="Times New Roman" w:cs="Times New Roman"/>
          <w:b/>
          <w:sz w:val="24"/>
          <w:szCs w:val="24"/>
        </w:rPr>
        <w:t>Администрация города Югорска</w:t>
      </w:r>
    </w:p>
    <w:p w:rsidR="00A675C0" w:rsidRPr="00A675C0" w:rsidRDefault="00A675C0" w:rsidP="00A675C0">
      <w:pPr>
        <w:spacing w:after="0" w:line="240" w:lineRule="auto"/>
        <w:ind w:left="-709"/>
        <w:jc w:val="center"/>
        <w:rPr>
          <w:rFonts w:ascii="Times New Roman" w:hAnsi="Times New Roman" w:cs="Times New Roman"/>
          <w:b/>
          <w:bCs/>
          <w:sz w:val="24"/>
          <w:szCs w:val="24"/>
        </w:rPr>
      </w:pPr>
      <w:r w:rsidRPr="00A675C0">
        <w:rPr>
          <w:rFonts w:ascii="Times New Roman" w:hAnsi="Times New Roman" w:cs="Times New Roman"/>
          <w:b/>
          <w:bCs/>
          <w:sz w:val="24"/>
          <w:szCs w:val="24"/>
        </w:rPr>
        <w:t>ПРОТОКОЛ</w:t>
      </w:r>
    </w:p>
    <w:p w:rsidR="00A675C0" w:rsidRPr="00A675C0" w:rsidRDefault="00A675C0" w:rsidP="00A675C0">
      <w:pPr>
        <w:spacing w:after="0" w:line="240" w:lineRule="auto"/>
        <w:ind w:left="-709"/>
        <w:jc w:val="center"/>
        <w:rPr>
          <w:rFonts w:ascii="Times New Roman" w:hAnsi="Times New Roman" w:cs="Times New Roman"/>
          <w:b/>
          <w:sz w:val="24"/>
          <w:szCs w:val="24"/>
        </w:rPr>
      </w:pPr>
      <w:r w:rsidRPr="00A675C0">
        <w:rPr>
          <w:rFonts w:ascii="Times New Roman" w:hAnsi="Times New Roman" w:cs="Times New Roman"/>
          <w:b/>
          <w:sz w:val="24"/>
          <w:szCs w:val="24"/>
        </w:rPr>
        <w:t>рассмотрения единственной заявки на участие в аукционе в электронной форме</w:t>
      </w:r>
    </w:p>
    <w:p w:rsidR="00A675C0" w:rsidRPr="00A675C0" w:rsidRDefault="00A675C0" w:rsidP="00A675C0">
      <w:pPr>
        <w:spacing w:after="0" w:line="240" w:lineRule="auto"/>
        <w:ind w:left="-709"/>
        <w:jc w:val="both"/>
        <w:rPr>
          <w:rFonts w:ascii="Times New Roman" w:hAnsi="Times New Roman" w:cs="Times New Roman"/>
          <w:sz w:val="24"/>
        </w:rPr>
      </w:pPr>
    </w:p>
    <w:p w:rsidR="00A675C0" w:rsidRPr="00A675C0" w:rsidRDefault="00A675C0" w:rsidP="00A675C0">
      <w:pPr>
        <w:spacing w:after="0" w:line="240" w:lineRule="auto"/>
        <w:ind w:left="-709"/>
        <w:jc w:val="both"/>
        <w:rPr>
          <w:rFonts w:ascii="Times New Roman" w:hAnsi="Times New Roman" w:cs="Times New Roman"/>
          <w:sz w:val="24"/>
        </w:rPr>
      </w:pPr>
      <w:r w:rsidRPr="00A675C0">
        <w:rPr>
          <w:rFonts w:ascii="Times New Roman" w:hAnsi="Times New Roman" w:cs="Times New Roman"/>
          <w:sz w:val="24"/>
        </w:rPr>
        <w:t>«24» марта 2015 г.                                                                                             № 0187300005815000105-1</w:t>
      </w:r>
    </w:p>
    <w:p w:rsidR="00A675C0" w:rsidRPr="00A675C0" w:rsidRDefault="00A675C0" w:rsidP="00A675C0">
      <w:pPr>
        <w:spacing w:after="0" w:line="240" w:lineRule="auto"/>
        <w:ind w:left="-709"/>
        <w:jc w:val="both"/>
        <w:rPr>
          <w:rFonts w:ascii="Times New Roman" w:hAnsi="Times New Roman" w:cs="Times New Roman"/>
          <w:color w:val="FF0000"/>
          <w:sz w:val="24"/>
        </w:rPr>
      </w:pPr>
    </w:p>
    <w:p w:rsidR="00A675C0" w:rsidRPr="00D654FD" w:rsidRDefault="00A675C0" w:rsidP="00A675C0">
      <w:pPr>
        <w:spacing w:after="0" w:line="240" w:lineRule="auto"/>
        <w:ind w:left="-709"/>
        <w:rPr>
          <w:rFonts w:ascii="Times New Roman" w:hAnsi="Times New Roman"/>
          <w:noProof/>
          <w:sz w:val="24"/>
          <w:szCs w:val="24"/>
        </w:rPr>
      </w:pPr>
      <w:r w:rsidRPr="00D654FD">
        <w:rPr>
          <w:rFonts w:ascii="Times New Roman" w:hAnsi="Times New Roman"/>
          <w:noProof/>
          <w:sz w:val="24"/>
          <w:szCs w:val="24"/>
        </w:rPr>
        <w:t xml:space="preserve">ПРИСУТСТВОВАЛИ: </w:t>
      </w:r>
    </w:p>
    <w:p w:rsidR="00A675C0" w:rsidRPr="00103496" w:rsidRDefault="00A675C0" w:rsidP="00A675C0">
      <w:pPr>
        <w:spacing w:after="0" w:line="240" w:lineRule="auto"/>
        <w:ind w:left="-709"/>
        <w:rPr>
          <w:rFonts w:ascii="Times New Roman" w:hAnsi="Times New Roman"/>
          <w:sz w:val="24"/>
          <w:szCs w:val="24"/>
        </w:rPr>
      </w:pPr>
      <w:r w:rsidRPr="00D654FD">
        <w:rPr>
          <w:rFonts w:ascii="Times New Roman" w:hAnsi="Times New Roman"/>
          <w:spacing w:val="-6"/>
          <w:sz w:val="24"/>
          <w:szCs w:val="24"/>
        </w:rPr>
        <w:t xml:space="preserve">Единая комиссия </w:t>
      </w:r>
      <w:r w:rsidRPr="00D654FD">
        <w:rPr>
          <w:rFonts w:ascii="Times New Roman" w:hAnsi="Times New Roman"/>
          <w:sz w:val="24"/>
          <w:szCs w:val="24"/>
        </w:rPr>
        <w:t xml:space="preserve">по осуществлению закупок для обеспечения муниципальных нужд города Югорска </w:t>
      </w:r>
      <w:r w:rsidRPr="00103496">
        <w:rPr>
          <w:rFonts w:ascii="Times New Roman" w:hAnsi="Times New Roman"/>
          <w:sz w:val="24"/>
          <w:szCs w:val="24"/>
        </w:rPr>
        <w:t>(далее - комиссия) в следующем составе:</w:t>
      </w:r>
    </w:p>
    <w:p w:rsidR="00A675C0" w:rsidRPr="00103496" w:rsidRDefault="00A675C0" w:rsidP="00A675C0">
      <w:pPr>
        <w:spacing w:after="0" w:line="240" w:lineRule="auto"/>
        <w:ind w:left="-709"/>
        <w:rPr>
          <w:rFonts w:ascii="Times New Roman" w:hAnsi="Times New Roman"/>
          <w:sz w:val="24"/>
          <w:szCs w:val="24"/>
        </w:rPr>
      </w:pPr>
      <w:r w:rsidRPr="00103496">
        <w:rPr>
          <w:rFonts w:ascii="Times New Roman" w:hAnsi="Times New Roman"/>
          <w:sz w:val="24"/>
          <w:szCs w:val="24"/>
        </w:rPr>
        <w:t xml:space="preserve">1. </w:t>
      </w:r>
      <w:proofErr w:type="spellStart"/>
      <w:r w:rsidRPr="00103496">
        <w:rPr>
          <w:rFonts w:ascii="Times New Roman" w:hAnsi="Times New Roman"/>
          <w:spacing w:val="-6"/>
          <w:sz w:val="24"/>
          <w:szCs w:val="24"/>
        </w:rPr>
        <w:t>Голин</w:t>
      </w:r>
      <w:proofErr w:type="spellEnd"/>
      <w:r w:rsidRPr="00103496">
        <w:rPr>
          <w:rFonts w:ascii="Times New Roman" w:hAnsi="Times New Roman"/>
          <w:spacing w:val="-6"/>
          <w:sz w:val="24"/>
          <w:szCs w:val="24"/>
        </w:rPr>
        <w:t xml:space="preserve">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A675C0" w:rsidRPr="00103496" w:rsidRDefault="00A675C0" w:rsidP="00A675C0">
      <w:pPr>
        <w:spacing w:after="0" w:line="240" w:lineRule="auto"/>
        <w:ind w:left="-709"/>
        <w:rPr>
          <w:rFonts w:ascii="Times New Roman" w:hAnsi="Times New Roman"/>
          <w:sz w:val="24"/>
          <w:szCs w:val="24"/>
        </w:rPr>
      </w:pPr>
      <w:r w:rsidRPr="00103496">
        <w:rPr>
          <w:rFonts w:ascii="Times New Roman" w:hAnsi="Times New Roman"/>
          <w:sz w:val="24"/>
          <w:szCs w:val="24"/>
        </w:rPr>
        <w:t xml:space="preserve">2. </w:t>
      </w:r>
      <w:proofErr w:type="spellStart"/>
      <w:r w:rsidRPr="00103496">
        <w:rPr>
          <w:rFonts w:ascii="Times New Roman" w:hAnsi="Times New Roman"/>
          <w:spacing w:val="-6"/>
          <w:sz w:val="24"/>
          <w:szCs w:val="24"/>
        </w:rPr>
        <w:t>Бандурин</w:t>
      </w:r>
      <w:proofErr w:type="spellEnd"/>
      <w:r w:rsidRPr="00103496">
        <w:rPr>
          <w:rFonts w:ascii="Times New Roman" w:hAnsi="Times New Roman"/>
          <w:spacing w:val="-6"/>
          <w:sz w:val="24"/>
          <w:szCs w:val="24"/>
        </w:rPr>
        <w:t xml:space="preserve"> В.К. – заместитель председателя комиссии, </w:t>
      </w:r>
      <w:r w:rsidRPr="00103496">
        <w:rPr>
          <w:rFonts w:ascii="Times New Roman" w:hAnsi="Times New Roman"/>
          <w:sz w:val="24"/>
          <w:szCs w:val="24"/>
        </w:rPr>
        <w:t xml:space="preserve">директор департамента </w:t>
      </w:r>
      <w:proofErr w:type="spellStart"/>
      <w:r w:rsidRPr="00103496">
        <w:rPr>
          <w:rFonts w:ascii="Times New Roman" w:hAnsi="Times New Roman"/>
          <w:sz w:val="24"/>
          <w:szCs w:val="24"/>
        </w:rPr>
        <w:t>жилищно</w:t>
      </w:r>
      <w:proofErr w:type="spellEnd"/>
      <w:r w:rsidRPr="00103496">
        <w:rPr>
          <w:rFonts w:ascii="Times New Roman" w:hAnsi="Times New Roman"/>
          <w:sz w:val="24"/>
          <w:szCs w:val="24"/>
        </w:rPr>
        <w:t xml:space="preserve"> - коммунального и строительного комплекса;</w:t>
      </w:r>
    </w:p>
    <w:p w:rsidR="00A675C0" w:rsidRPr="00103496" w:rsidRDefault="00A675C0" w:rsidP="00A675C0">
      <w:pPr>
        <w:spacing w:after="0" w:line="240" w:lineRule="auto"/>
        <w:ind w:left="-709"/>
        <w:rPr>
          <w:rFonts w:ascii="Times New Roman" w:hAnsi="Times New Roman"/>
          <w:spacing w:val="-6"/>
          <w:sz w:val="24"/>
          <w:szCs w:val="24"/>
        </w:rPr>
      </w:pPr>
      <w:r w:rsidRPr="00103496">
        <w:rPr>
          <w:rFonts w:ascii="Times New Roman" w:hAnsi="Times New Roman"/>
          <w:sz w:val="24"/>
          <w:szCs w:val="24"/>
        </w:rPr>
        <w:t xml:space="preserve">3.  </w:t>
      </w:r>
      <w:proofErr w:type="spellStart"/>
      <w:r w:rsidRPr="00103496">
        <w:rPr>
          <w:rFonts w:ascii="Times New Roman" w:hAnsi="Times New Roman"/>
          <w:sz w:val="24"/>
          <w:szCs w:val="24"/>
        </w:rPr>
        <w:t>Климин</w:t>
      </w:r>
      <w:proofErr w:type="spellEnd"/>
      <w:r w:rsidRPr="00103496">
        <w:rPr>
          <w:rFonts w:ascii="Times New Roman" w:hAnsi="Times New Roman"/>
          <w:sz w:val="24"/>
          <w:szCs w:val="24"/>
        </w:rPr>
        <w:t xml:space="preserve"> В. А. – заместитель председателя Думы города </w:t>
      </w:r>
      <w:r w:rsidRPr="00103496">
        <w:rPr>
          <w:rFonts w:ascii="Times New Roman" w:hAnsi="Times New Roman"/>
          <w:spacing w:val="-6"/>
          <w:sz w:val="24"/>
          <w:szCs w:val="24"/>
        </w:rPr>
        <w:t>Югорска;</w:t>
      </w:r>
    </w:p>
    <w:p w:rsidR="00A675C0" w:rsidRPr="00103496" w:rsidRDefault="00A675C0" w:rsidP="00A675C0">
      <w:pPr>
        <w:spacing w:after="0" w:line="240" w:lineRule="auto"/>
        <w:ind w:left="-709"/>
        <w:rPr>
          <w:rFonts w:ascii="Times New Roman" w:hAnsi="Times New Roman"/>
          <w:sz w:val="24"/>
          <w:szCs w:val="24"/>
        </w:rPr>
      </w:pPr>
      <w:r w:rsidRPr="00103496">
        <w:rPr>
          <w:rFonts w:ascii="Times New Roman" w:hAnsi="Times New Roman"/>
          <w:spacing w:val="-6"/>
          <w:sz w:val="24"/>
          <w:szCs w:val="24"/>
        </w:rPr>
        <w:t xml:space="preserve">4. </w:t>
      </w:r>
      <w:r w:rsidRPr="00103496">
        <w:rPr>
          <w:rFonts w:ascii="Times New Roman" w:hAnsi="Times New Roman"/>
          <w:sz w:val="24"/>
          <w:szCs w:val="24"/>
        </w:rPr>
        <w:t>Морозова Н.А. - советник главы города;</w:t>
      </w:r>
    </w:p>
    <w:p w:rsidR="00A675C0" w:rsidRPr="00103496" w:rsidRDefault="00A675C0" w:rsidP="00A675C0">
      <w:pPr>
        <w:spacing w:after="0" w:line="240" w:lineRule="auto"/>
        <w:ind w:left="-709"/>
        <w:rPr>
          <w:rFonts w:ascii="Times New Roman" w:hAnsi="Times New Roman"/>
          <w:sz w:val="24"/>
          <w:szCs w:val="24"/>
        </w:rPr>
      </w:pPr>
      <w:r w:rsidRPr="00103496">
        <w:rPr>
          <w:rFonts w:ascii="Times New Roman" w:hAnsi="Times New Roman"/>
          <w:sz w:val="24"/>
          <w:szCs w:val="24"/>
        </w:rPr>
        <w:t xml:space="preserve">5. Долгодворова Т.И. – заместитель главы администрации города Югорска; </w:t>
      </w:r>
    </w:p>
    <w:p w:rsidR="00A675C0" w:rsidRPr="00103496" w:rsidRDefault="00103496" w:rsidP="00A675C0">
      <w:pPr>
        <w:spacing w:after="0" w:line="240" w:lineRule="auto"/>
        <w:ind w:left="-709"/>
        <w:rPr>
          <w:rFonts w:ascii="Times New Roman" w:hAnsi="Times New Roman"/>
          <w:sz w:val="24"/>
          <w:szCs w:val="24"/>
        </w:rPr>
      </w:pPr>
      <w:r w:rsidRPr="00103496">
        <w:rPr>
          <w:rFonts w:ascii="Times New Roman" w:hAnsi="Times New Roman"/>
          <w:sz w:val="24"/>
          <w:szCs w:val="24"/>
        </w:rPr>
        <w:t>6</w:t>
      </w:r>
      <w:r w:rsidR="00A675C0" w:rsidRPr="00103496">
        <w:rPr>
          <w:rFonts w:ascii="Times New Roman" w:hAnsi="Times New Roman"/>
          <w:sz w:val="24"/>
          <w:szCs w:val="24"/>
        </w:rPr>
        <w:t xml:space="preserve">. </w:t>
      </w:r>
      <w:r w:rsidR="00A675C0" w:rsidRPr="00103496">
        <w:rPr>
          <w:rFonts w:ascii="Times New Roman" w:hAnsi="Times New Roman"/>
          <w:spacing w:val="-6"/>
          <w:sz w:val="24"/>
          <w:szCs w:val="24"/>
        </w:rPr>
        <w:t xml:space="preserve">Абдуллаев А.Т. </w:t>
      </w:r>
      <w:r w:rsidR="00A675C0" w:rsidRPr="00103496">
        <w:rPr>
          <w:rFonts w:ascii="Times New Roman" w:hAnsi="Times New Roman"/>
          <w:sz w:val="24"/>
          <w:szCs w:val="24"/>
        </w:rPr>
        <w:t>- начальник отдела по управлению муниципальным имуществом департамента муниципальной собственности и градостроительства.</w:t>
      </w:r>
    </w:p>
    <w:p w:rsidR="00A675C0" w:rsidRPr="00103496" w:rsidRDefault="00103496" w:rsidP="00A675C0">
      <w:pPr>
        <w:spacing w:after="0" w:line="240" w:lineRule="auto"/>
        <w:ind w:left="-709"/>
        <w:rPr>
          <w:rFonts w:ascii="Times New Roman" w:hAnsi="Times New Roman"/>
          <w:sz w:val="24"/>
          <w:szCs w:val="24"/>
        </w:rPr>
      </w:pPr>
      <w:r w:rsidRPr="00103496">
        <w:rPr>
          <w:rFonts w:ascii="Times New Roman" w:hAnsi="Times New Roman"/>
          <w:sz w:val="24"/>
          <w:szCs w:val="24"/>
        </w:rPr>
        <w:t>7</w:t>
      </w:r>
      <w:r w:rsidR="00A675C0" w:rsidRPr="00103496">
        <w:rPr>
          <w:rFonts w:ascii="Times New Roman" w:hAnsi="Times New Roman"/>
          <w:sz w:val="24"/>
          <w:szCs w:val="24"/>
        </w:rPr>
        <w:t>. Захарова Н.Б. – начальник отдела муниципальных закупок.</w:t>
      </w:r>
    </w:p>
    <w:p w:rsidR="00A675C0" w:rsidRPr="00103496" w:rsidRDefault="00103496" w:rsidP="00A675C0">
      <w:pPr>
        <w:spacing w:after="0" w:line="240" w:lineRule="auto"/>
        <w:ind w:left="-709" w:right="-284"/>
        <w:rPr>
          <w:rFonts w:ascii="Times New Roman" w:hAnsi="Times New Roman"/>
          <w:sz w:val="24"/>
          <w:szCs w:val="24"/>
        </w:rPr>
      </w:pPr>
      <w:r w:rsidRPr="00103496">
        <w:rPr>
          <w:rFonts w:ascii="Times New Roman" w:hAnsi="Times New Roman"/>
          <w:sz w:val="24"/>
          <w:szCs w:val="24"/>
        </w:rPr>
        <w:t>Всего присутствовали 7</w:t>
      </w:r>
      <w:r w:rsidR="00A675C0" w:rsidRPr="00103496">
        <w:rPr>
          <w:rFonts w:ascii="Times New Roman" w:hAnsi="Times New Roman"/>
          <w:sz w:val="24"/>
          <w:szCs w:val="24"/>
        </w:rPr>
        <w:t xml:space="preserve"> членов комиссии из 8.</w:t>
      </w:r>
    </w:p>
    <w:p w:rsidR="00A675C0" w:rsidRPr="00A675C0" w:rsidRDefault="00A675C0" w:rsidP="00A675C0">
      <w:pPr>
        <w:spacing w:after="0" w:line="240" w:lineRule="auto"/>
        <w:ind w:left="-709"/>
        <w:jc w:val="both"/>
        <w:rPr>
          <w:rFonts w:ascii="Times New Roman" w:hAnsi="Times New Roman"/>
          <w:noProof/>
          <w:sz w:val="24"/>
          <w:szCs w:val="24"/>
        </w:rPr>
      </w:pPr>
      <w:r w:rsidRPr="00103496">
        <w:rPr>
          <w:rFonts w:ascii="Times New Roman" w:hAnsi="Times New Roman"/>
          <w:noProof/>
          <w:sz w:val="24"/>
          <w:szCs w:val="24"/>
        </w:rPr>
        <w:t xml:space="preserve">Представитель заказчика: </w:t>
      </w:r>
      <w:r w:rsidRPr="00103496">
        <w:rPr>
          <w:rFonts w:ascii="Times New Roman" w:hAnsi="Times New Roman"/>
          <w:sz w:val="24"/>
          <w:szCs w:val="24"/>
        </w:rPr>
        <w:t>Маслова Лилия Константиновна, заведующий</w:t>
      </w:r>
      <w:r w:rsidRPr="001E3408">
        <w:rPr>
          <w:rFonts w:ascii="Times New Roman" w:hAnsi="Times New Roman"/>
          <w:sz w:val="24"/>
          <w:szCs w:val="24"/>
        </w:rPr>
        <w:t xml:space="preserve"> хозяйством по закупкам муниципального бюджетного общеобразовательного учреждения «Средняя общеобразовательная школа </w:t>
      </w:r>
      <w:r w:rsidRPr="00A675C0">
        <w:rPr>
          <w:rFonts w:ascii="Times New Roman" w:hAnsi="Times New Roman"/>
          <w:sz w:val="24"/>
          <w:szCs w:val="24"/>
        </w:rPr>
        <w:t>№5».</w:t>
      </w:r>
    </w:p>
    <w:p w:rsidR="00A675C0" w:rsidRPr="00A675C0" w:rsidRDefault="00A675C0" w:rsidP="00A675C0">
      <w:pPr>
        <w:tabs>
          <w:tab w:val="left" w:pos="360"/>
        </w:tabs>
        <w:autoSpaceDE w:val="0"/>
        <w:autoSpaceDN w:val="0"/>
        <w:adjustRightInd w:val="0"/>
        <w:spacing w:after="0" w:line="240" w:lineRule="auto"/>
        <w:ind w:left="-709"/>
        <w:jc w:val="both"/>
        <w:rPr>
          <w:rFonts w:ascii="Times New Roman" w:hAnsi="Times New Roman" w:cs="Times New Roman"/>
          <w:color w:val="FF0000"/>
          <w:sz w:val="24"/>
          <w:szCs w:val="24"/>
        </w:rPr>
      </w:pPr>
      <w:r w:rsidRPr="00A675C0">
        <w:rPr>
          <w:rFonts w:ascii="Times New Roman" w:hAnsi="Times New Roman" w:cs="Times New Roman"/>
          <w:sz w:val="24"/>
        </w:rPr>
        <w:t xml:space="preserve">1. Наименование аукциона: аукцион в электронной форме № </w:t>
      </w:r>
      <w:r w:rsidRPr="00A675C0">
        <w:rPr>
          <w:rFonts w:ascii="Times New Roman" w:hAnsi="Times New Roman" w:cs="Times New Roman"/>
          <w:sz w:val="24"/>
          <w:szCs w:val="24"/>
        </w:rPr>
        <w:t>0187300005815000105</w:t>
      </w:r>
      <w:r w:rsidRPr="00A675C0">
        <w:rPr>
          <w:rFonts w:ascii="Times New Roman" w:hAnsi="Times New Roman" w:cs="Times New Roman"/>
          <w:color w:val="FF0000"/>
          <w:sz w:val="24"/>
          <w:szCs w:val="24"/>
        </w:rPr>
        <w:t xml:space="preserve"> </w:t>
      </w:r>
      <w:r w:rsidRPr="00400BBE">
        <w:rPr>
          <w:rFonts w:ascii="Times New Roman" w:hAnsi="Times New Roman" w:cs="Times New Roman"/>
        </w:rPr>
        <w:t xml:space="preserve">на право заключения гражданско-правового договора  </w:t>
      </w:r>
      <w:r w:rsidRPr="00522AC9">
        <w:rPr>
          <w:rFonts w:ascii="Times New Roman" w:hAnsi="Times New Roman" w:cs="Times New Roman"/>
          <w:color w:val="000000"/>
        </w:rPr>
        <w:t xml:space="preserve">на  </w:t>
      </w:r>
      <w:r>
        <w:rPr>
          <w:rFonts w:ascii="Times New Roman" w:hAnsi="Times New Roman" w:cs="Times New Roman"/>
          <w:color w:val="000000"/>
        </w:rPr>
        <w:t>оказание услуг по проведению лабораторных исследований.</w:t>
      </w:r>
    </w:p>
    <w:p w:rsidR="00A675C0" w:rsidRPr="00A675C0" w:rsidRDefault="00A675C0" w:rsidP="00A675C0">
      <w:pPr>
        <w:tabs>
          <w:tab w:val="num" w:pos="567"/>
        </w:tabs>
        <w:autoSpaceDE w:val="0"/>
        <w:autoSpaceDN w:val="0"/>
        <w:adjustRightInd w:val="0"/>
        <w:spacing w:after="0" w:line="240" w:lineRule="auto"/>
        <w:ind w:left="-709"/>
        <w:jc w:val="both"/>
        <w:rPr>
          <w:rFonts w:ascii="Times New Roman" w:hAnsi="Times New Roman" w:cs="Times New Roman"/>
          <w:sz w:val="24"/>
        </w:rPr>
      </w:pPr>
      <w:r w:rsidRPr="00A675C0">
        <w:rPr>
          <w:rFonts w:ascii="Times New Roman" w:hAnsi="Times New Roman" w:cs="Times New Roman"/>
          <w:sz w:val="24"/>
        </w:rPr>
        <w:t xml:space="preserve">Номер извещения о проведении торгов на </w:t>
      </w:r>
      <w:r w:rsidRPr="00A675C0">
        <w:rPr>
          <w:rFonts w:ascii="Times New Roman" w:hAnsi="Times New Roman" w:cs="Times New Roman"/>
          <w:sz w:val="24"/>
          <w:szCs w:val="24"/>
        </w:rPr>
        <w:t xml:space="preserve">официальном сайте – </w:t>
      </w:r>
      <w:hyperlink r:id="rId6" w:history="1">
        <w:r w:rsidRPr="00A675C0">
          <w:rPr>
            <w:rFonts w:ascii="Times New Roman" w:hAnsi="Times New Roman" w:cs="Times New Roman"/>
            <w:sz w:val="24"/>
            <w:szCs w:val="24"/>
          </w:rPr>
          <w:t>http://zakupki.gov.ru/</w:t>
        </w:r>
      </w:hyperlink>
      <w:r w:rsidRPr="00A675C0">
        <w:rPr>
          <w:rFonts w:ascii="Times New Roman" w:hAnsi="Times New Roman" w:cs="Times New Roman"/>
          <w:sz w:val="24"/>
          <w:szCs w:val="24"/>
        </w:rPr>
        <w:t>, код</w:t>
      </w:r>
      <w:r w:rsidRPr="00A675C0">
        <w:rPr>
          <w:rFonts w:ascii="Times New Roman" w:hAnsi="Times New Roman" w:cs="Times New Roman"/>
          <w:sz w:val="24"/>
        </w:rPr>
        <w:t xml:space="preserve"> аукциона 0187300005815000105, дата публикации 11.03.2015. </w:t>
      </w:r>
    </w:p>
    <w:p w:rsidR="00A675C0" w:rsidRPr="001E3408" w:rsidRDefault="00A675C0" w:rsidP="00A675C0">
      <w:pPr>
        <w:tabs>
          <w:tab w:val="num" w:pos="284"/>
        </w:tabs>
        <w:autoSpaceDE w:val="0"/>
        <w:autoSpaceDN w:val="0"/>
        <w:adjustRightInd w:val="0"/>
        <w:spacing w:after="0" w:line="240" w:lineRule="auto"/>
        <w:ind w:left="-709"/>
        <w:jc w:val="both"/>
        <w:rPr>
          <w:rFonts w:ascii="Times New Roman" w:hAnsi="Times New Roman"/>
          <w:sz w:val="24"/>
          <w:szCs w:val="24"/>
        </w:rPr>
      </w:pPr>
      <w:r w:rsidRPr="001E3408">
        <w:rPr>
          <w:rFonts w:ascii="Times New Roman" w:hAnsi="Times New Roman"/>
          <w:noProof/>
          <w:sz w:val="24"/>
          <w:szCs w:val="24"/>
        </w:rPr>
        <w:t xml:space="preserve">2. </w:t>
      </w:r>
      <w:r w:rsidRPr="001E3408">
        <w:rPr>
          <w:rFonts w:ascii="Times New Roman" w:hAnsi="Times New Roman"/>
          <w:sz w:val="24"/>
          <w:szCs w:val="24"/>
        </w:rPr>
        <w:t xml:space="preserve">Заказчик: Муниципальное бюджетное общеобразовательное учреждение «Средняя общеобразовательная школа №5». Почтовый адрес: 628260, Ханты - Мансийский автономный округ - Югра, Тюменская обл.,  г. Югорск, ул. Садовая, 1б. </w:t>
      </w:r>
    </w:p>
    <w:p w:rsidR="00A675C0" w:rsidRPr="00A675C0" w:rsidRDefault="00A675C0" w:rsidP="00A675C0">
      <w:pPr>
        <w:spacing w:after="0" w:line="240" w:lineRule="auto"/>
        <w:ind w:left="-709"/>
        <w:jc w:val="both"/>
        <w:rPr>
          <w:rFonts w:ascii="Times New Roman" w:hAnsi="Times New Roman" w:cs="Times New Roman"/>
          <w:bCs/>
          <w:sz w:val="24"/>
          <w:szCs w:val="24"/>
        </w:rPr>
      </w:pPr>
      <w:r w:rsidRPr="00A675C0">
        <w:rPr>
          <w:rFonts w:ascii="Times New Roman" w:hAnsi="Times New Roman" w:cs="Times New Roman"/>
          <w:sz w:val="24"/>
        </w:rPr>
        <w:t xml:space="preserve">3. </w:t>
      </w:r>
      <w:r w:rsidRPr="00A675C0">
        <w:rPr>
          <w:rFonts w:ascii="Times New Roman" w:hAnsi="Times New Roman" w:cs="Times New Roman"/>
          <w:bCs/>
          <w:sz w:val="24"/>
          <w:szCs w:val="24"/>
        </w:rPr>
        <w:t xml:space="preserve"> Процедура рассмотрения первых частей заявок на участие в аукционе была проведена комиссией в 10.00 часов 24 марта 2015 года, по адресу: ул. 40 лет Победы, 11, г. Югорск, Ханты-Мансийский  автономный  </w:t>
      </w:r>
      <w:proofErr w:type="spellStart"/>
      <w:r w:rsidRPr="00A675C0">
        <w:rPr>
          <w:rFonts w:ascii="Times New Roman" w:hAnsi="Times New Roman" w:cs="Times New Roman"/>
          <w:bCs/>
          <w:sz w:val="24"/>
          <w:szCs w:val="24"/>
        </w:rPr>
        <w:t>округ-Югра</w:t>
      </w:r>
      <w:proofErr w:type="spellEnd"/>
      <w:r w:rsidRPr="00A675C0">
        <w:rPr>
          <w:rFonts w:ascii="Times New Roman" w:hAnsi="Times New Roman" w:cs="Times New Roman"/>
          <w:bCs/>
          <w:sz w:val="24"/>
          <w:szCs w:val="24"/>
        </w:rPr>
        <w:t>, Тюменская область.</w:t>
      </w:r>
    </w:p>
    <w:p w:rsidR="00A675C0" w:rsidRPr="00A675C0" w:rsidRDefault="00A675C0" w:rsidP="00A675C0">
      <w:pPr>
        <w:spacing w:after="0" w:line="240" w:lineRule="auto"/>
        <w:ind w:left="-709"/>
        <w:jc w:val="both"/>
        <w:rPr>
          <w:rFonts w:ascii="Times New Roman" w:hAnsi="Times New Roman" w:cs="Times New Roman"/>
          <w:sz w:val="24"/>
          <w:szCs w:val="24"/>
        </w:rPr>
      </w:pPr>
      <w:r w:rsidRPr="00A675C0">
        <w:rPr>
          <w:rFonts w:ascii="Times New Roman" w:hAnsi="Times New Roman" w:cs="Times New Roman"/>
          <w:sz w:val="24"/>
          <w:szCs w:val="24"/>
        </w:rPr>
        <w:t xml:space="preserve">4. </w:t>
      </w:r>
      <w:proofErr w:type="gramStart"/>
      <w:r w:rsidRPr="00A675C0">
        <w:rPr>
          <w:rFonts w:ascii="Times New Roman" w:hAnsi="Times New Roman" w:cs="Times New Roman"/>
          <w:sz w:val="24"/>
          <w:szCs w:val="24"/>
        </w:rPr>
        <w:t>До окончания указанного в извещении о проведении аукциона срока подачи заявок на участие в аукционе</w:t>
      </w:r>
      <w:proofErr w:type="gramEnd"/>
      <w:r w:rsidRPr="00A675C0">
        <w:rPr>
          <w:rFonts w:ascii="Times New Roman" w:hAnsi="Times New Roman" w:cs="Times New Roman"/>
          <w:sz w:val="24"/>
          <w:szCs w:val="24"/>
        </w:rPr>
        <w:t xml:space="preserve"> «18» августа 2015г. 10 часов 00 минут была подана: 1 (одна) заявка на участие в аукционе (под номером №</w:t>
      </w:r>
      <w:r w:rsidRPr="00A675C0">
        <w:rPr>
          <w:rFonts w:ascii="Times New Roman" w:eastAsia="Times New Roman" w:hAnsi="Times New Roman" w:cs="Times New Roman"/>
          <w:sz w:val="24"/>
          <w:szCs w:val="24"/>
        </w:rPr>
        <w:t>1113526</w:t>
      </w:r>
      <w:r w:rsidRPr="00A675C0">
        <w:rPr>
          <w:rFonts w:ascii="Times New Roman" w:hAnsi="Times New Roman" w:cs="Times New Roman"/>
          <w:sz w:val="24"/>
          <w:szCs w:val="24"/>
        </w:rPr>
        <w:t>).</w:t>
      </w: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27"/>
        <w:gridCol w:w="8363"/>
      </w:tblGrid>
      <w:tr w:rsidR="00A675C0" w:rsidRPr="00A675C0" w:rsidTr="00A675C0">
        <w:trPr>
          <w:trHeight w:val="302"/>
        </w:trPr>
        <w:tc>
          <w:tcPr>
            <w:tcW w:w="2127" w:type="dxa"/>
            <w:tcBorders>
              <w:top w:val="single" w:sz="4" w:space="0" w:color="auto"/>
              <w:left w:val="single" w:sz="4" w:space="0" w:color="auto"/>
              <w:bottom w:val="single" w:sz="4" w:space="0" w:color="auto"/>
              <w:right w:val="single" w:sz="4" w:space="0" w:color="auto"/>
            </w:tcBorders>
            <w:vAlign w:val="center"/>
            <w:hideMark/>
          </w:tcPr>
          <w:p w:rsidR="00A675C0" w:rsidRPr="00A675C0" w:rsidRDefault="00A675C0" w:rsidP="00A675C0">
            <w:pPr>
              <w:pStyle w:val="a3"/>
              <w:tabs>
                <w:tab w:val="num" w:pos="567"/>
              </w:tabs>
              <w:spacing w:after="0" w:line="240" w:lineRule="auto"/>
              <w:ind w:left="0"/>
              <w:jc w:val="center"/>
              <w:rPr>
                <w:rFonts w:ascii="Times New Roman" w:hAnsi="Times New Roman" w:cs="Times New Roman"/>
                <w:spacing w:val="-6"/>
                <w:sz w:val="24"/>
                <w:szCs w:val="24"/>
              </w:rPr>
            </w:pPr>
            <w:r w:rsidRPr="00A675C0">
              <w:rPr>
                <w:rFonts w:ascii="Times New Roman" w:hAnsi="Times New Roman" w:cs="Times New Roman"/>
                <w:spacing w:val="-6"/>
                <w:sz w:val="24"/>
                <w:szCs w:val="24"/>
              </w:rPr>
              <w:t>Номер заявки</w:t>
            </w:r>
          </w:p>
        </w:tc>
        <w:tc>
          <w:tcPr>
            <w:tcW w:w="8363" w:type="dxa"/>
            <w:tcBorders>
              <w:top w:val="single" w:sz="4" w:space="0" w:color="auto"/>
              <w:left w:val="single" w:sz="4" w:space="0" w:color="auto"/>
              <w:bottom w:val="single" w:sz="4" w:space="0" w:color="auto"/>
              <w:right w:val="single" w:sz="4" w:space="0" w:color="auto"/>
            </w:tcBorders>
            <w:vAlign w:val="center"/>
            <w:hideMark/>
          </w:tcPr>
          <w:p w:rsidR="00A675C0" w:rsidRPr="00A675C0" w:rsidRDefault="00A675C0" w:rsidP="00A675C0">
            <w:pPr>
              <w:pStyle w:val="a3"/>
              <w:tabs>
                <w:tab w:val="num" w:pos="567"/>
              </w:tabs>
              <w:spacing w:after="0" w:line="240" w:lineRule="auto"/>
              <w:ind w:left="-709"/>
              <w:jc w:val="center"/>
              <w:rPr>
                <w:rFonts w:ascii="Times New Roman" w:hAnsi="Times New Roman" w:cs="Times New Roman"/>
                <w:spacing w:val="-6"/>
                <w:sz w:val="24"/>
                <w:szCs w:val="24"/>
              </w:rPr>
            </w:pPr>
            <w:r w:rsidRPr="00A675C0">
              <w:rPr>
                <w:rFonts w:ascii="Times New Roman" w:hAnsi="Times New Roman" w:cs="Times New Roman"/>
                <w:spacing w:val="-6"/>
                <w:sz w:val="24"/>
                <w:szCs w:val="24"/>
              </w:rPr>
              <w:t>Наименование участника закупки</w:t>
            </w:r>
          </w:p>
        </w:tc>
      </w:tr>
      <w:tr w:rsidR="00A675C0" w:rsidRPr="00A675C0" w:rsidTr="00A675C0">
        <w:trPr>
          <w:trHeight w:val="273"/>
        </w:trPr>
        <w:tc>
          <w:tcPr>
            <w:tcW w:w="2127" w:type="dxa"/>
            <w:tcBorders>
              <w:top w:val="single" w:sz="4" w:space="0" w:color="auto"/>
              <w:left w:val="single" w:sz="4" w:space="0" w:color="auto"/>
              <w:bottom w:val="single" w:sz="4" w:space="0" w:color="auto"/>
              <w:right w:val="single" w:sz="4" w:space="0" w:color="auto"/>
            </w:tcBorders>
            <w:hideMark/>
          </w:tcPr>
          <w:p w:rsidR="00A675C0" w:rsidRPr="00A675C0" w:rsidRDefault="00A675C0" w:rsidP="00A675C0">
            <w:pPr>
              <w:pStyle w:val="a3"/>
              <w:tabs>
                <w:tab w:val="num" w:pos="567"/>
              </w:tabs>
              <w:spacing w:after="0" w:line="240" w:lineRule="auto"/>
              <w:ind w:left="0"/>
              <w:jc w:val="center"/>
              <w:rPr>
                <w:rFonts w:ascii="Times New Roman" w:hAnsi="Times New Roman" w:cs="Times New Roman"/>
                <w:color w:val="FF0000"/>
                <w:spacing w:val="-6"/>
                <w:sz w:val="24"/>
                <w:szCs w:val="24"/>
              </w:rPr>
            </w:pPr>
            <w:r w:rsidRPr="00A675C0">
              <w:rPr>
                <w:rFonts w:ascii="Times New Roman" w:eastAsia="Times New Roman" w:hAnsi="Times New Roman" w:cs="Times New Roman"/>
                <w:sz w:val="24"/>
                <w:szCs w:val="24"/>
              </w:rPr>
              <w:t>1113526</w:t>
            </w:r>
          </w:p>
        </w:tc>
        <w:tc>
          <w:tcPr>
            <w:tcW w:w="8363" w:type="dxa"/>
            <w:tcBorders>
              <w:top w:val="single" w:sz="4" w:space="0" w:color="auto"/>
              <w:left w:val="single" w:sz="4" w:space="0" w:color="auto"/>
              <w:bottom w:val="single" w:sz="4" w:space="0" w:color="auto"/>
              <w:right w:val="single" w:sz="4" w:space="0" w:color="auto"/>
            </w:tcBorders>
            <w:hideMark/>
          </w:tcPr>
          <w:tbl>
            <w:tblPr>
              <w:tblW w:w="8225" w:type="dxa"/>
              <w:tblCellSpacing w:w="15" w:type="dxa"/>
              <w:tblLayout w:type="fixed"/>
              <w:tblLook w:val="00A0"/>
            </w:tblPr>
            <w:tblGrid>
              <w:gridCol w:w="1988"/>
              <w:gridCol w:w="6237"/>
            </w:tblGrid>
            <w:tr w:rsidR="00A675C0" w:rsidRPr="00A675C0" w:rsidTr="00A675C0">
              <w:trPr>
                <w:tblCellSpacing w:w="15" w:type="dxa"/>
              </w:trPr>
              <w:tc>
                <w:tcPr>
                  <w:tcW w:w="1943" w:type="dxa"/>
                  <w:tcMar>
                    <w:top w:w="15" w:type="dxa"/>
                    <w:left w:w="15" w:type="dxa"/>
                    <w:bottom w:w="15" w:type="dxa"/>
                    <w:right w:w="15" w:type="dxa"/>
                  </w:tcMar>
                  <w:hideMark/>
                </w:tcPr>
                <w:p w:rsidR="00A675C0" w:rsidRPr="00DC7CB7" w:rsidRDefault="00A675C0" w:rsidP="00A675C0">
                  <w:pPr>
                    <w:spacing w:after="0" w:line="240" w:lineRule="auto"/>
                    <w:rPr>
                      <w:rFonts w:ascii="Times New Roman" w:eastAsia="Times New Roman" w:hAnsi="Times New Roman" w:cs="Times New Roman"/>
                      <w:sz w:val="20"/>
                      <w:szCs w:val="20"/>
                    </w:rPr>
                  </w:pPr>
                  <w:r w:rsidRPr="00DC7CB7">
                    <w:rPr>
                      <w:rFonts w:ascii="Times New Roman" w:eastAsia="Times New Roman" w:hAnsi="Times New Roman" w:cs="Times New Roman"/>
                      <w:sz w:val="20"/>
                      <w:szCs w:val="20"/>
                    </w:rPr>
                    <w:t xml:space="preserve">Наименование участника </w:t>
                  </w:r>
                </w:p>
              </w:tc>
              <w:tc>
                <w:tcPr>
                  <w:tcW w:w="6192" w:type="dxa"/>
                  <w:tcMar>
                    <w:top w:w="15" w:type="dxa"/>
                    <w:left w:w="15" w:type="dxa"/>
                    <w:bottom w:w="15" w:type="dxa"/>
                    <w:right w:w="15" w:type="dxa"/>
                  </w:tcMar>
                  <w:hideMark/>
                </w:tcPr>
                <w:p w:rsidR="00A675C0" w:rsidRPr="00DC7CB7" w:rsidRDefault="00A675C0" w:rsidP="00A675C0">
                  <w:pPr>
                    <w:spacing w:after="0" w:line="240" w:lineRule="auto"/>
                    <w:rPr>
                      <w:rFonts w:ascii="Times New Roman" w:eastAsia="Times New Roman" w:hAnsi="Times New Roman" w:cs="Times New Roman"/>
                      <w:sz w:val="20"/>
                      <w:szCs w:val="20"/>
                    </w:rPr>
                  </w:pPr>
                  <w:r w:rsidRPr="00DC7CB7">
                    <w:rPr>
                      <w:rFonts w:ascii="Times New Roman" w:eastAsia="Times New Roman" w:hAnsi="Times New Roman" w:cs="Times New Roman"/>
                      <w:b/>
                      <w:bCs/>
                      <w:sz w:val="20"/>
                      <w:szCs w:val="20"/>
                    </w:rPr>
                    <w:t xml:space="preserve">Федеральное бюджетное учреждение здравоохранения «Центр гигиены и эпидемиологии </w:t>
                  </w:r>
                  <w:proofErr w:type="gramStart"/>
                  <w:r w:rsidRPr="00DC7CB7">
                    <w:rPr>
                      <w:rFonts w:ascii="Times New Roman" w:eastAsia="Times New Roman" w:hAnsi="Times New Roman" w:cs="Times New Roman"/>
                      <w:b/>
                      <w:bCs/>
                      <w:sz w:val="20"/>
                      <w:szCs w:val="20"/>
                    </w:rPr>
                    <w:t>в</w:t>
                  </w:r>
                  <w:proofErr w:type="gramEnd"/>
                  <w:r w:rsidRPr="00DC7CB7">
                    <w:rPr>
                      <w:rFonts w:ascii="Times New Roman" w:eastAsia="Times New Roman" w:hAnsi="Times New Roman" w:cs="Times New Roman"/>
                      <w:b/>
                      <w:bCs/>
                      <w:sz w:val="20"/>
                      <w:szCs w:val="20"/>
                    </w:rPr>
                    <w:t xml:space="preserve"> </w:t>
                  </w:r>
                  <w:proofErr w:type="gramStart"/>
                  <w:r w:rsidRPr="00DC7CB7">
                    <w:rPr>
                      <w:rFonts w:ascii="Times New Roman" w:eastAsia="Times New Roman" w:hAnsi="Times New Roman" w:cs="Times New Roman"/>
                      <w:b/>
                      <w:bCs/>
                      <w:sz w:val="20"/>
                      <w:szCs w:val="20"/>
                    </w:rPr>
                    <w:t>Ханты-Мансийском</w:t>
                  </w:r>
                  <w:proofErr w:type="gramEnd"/>
                  <w:r w:rsidRPr="00DC7CB7">
                    <w:rPr>
                      <w:rFonts w:ascii="Times New Roman" w:eastAsia="Times New Roman" w:hAnsi="Times New Roman" w:cs="Times New Roman"/>
                      <w:b/>
                      <w:bCs/>
                      <w:sz w:val="20"/>
                      <w:szCs w:val="20"/>
                    </w:rPr>
                    <w:t xml:space="preserve"> автономном округе – Югре»</w:t>
                  </w:r>
                </w:p>
              </w:tc>
            </w:tr>
            <w:tr w:rsidR="00A675C0" w:rsidRPr="00A675C0" w:rsidTr="00A675C0">
              <w:trPr>
                <w:tblCellSpacing w:w="15" w:type="dxa"/>
              </w:trPr>
              <w:tc>
                <w:tcPr>
                  <w:tcW w:w="1943" w:type="dxa"/>
                  <w:tcMar>
                    <w:top w:w="15" w:type="dxa"/>
                    <w:left w:w="15" w:type="dxa"/>
                    <w:bottom w:w="15" w:type="dxa"/>
                    <w:right w:w="15" w:type="dxa"/>
                  </w:tcMar>
                  <w:hideMark/>
                </w:tcPr>
                <w:p w:rsidR="00A675C0" w:rsidRPr="00DC7CB7" w:rsidRDefault="00A675C0" w:rsidP="00A675C0">
                  <w:pPr>
                    <w:spacing w:after="0" w:line="240" w:lineRule="auto"/>
                    <w:rPr>
                      <w:rFonts w:ascii="Times New Roman" w:eastAsia="Times New Roman" w:hAnsi="Times New Roman" w:cs="Times New Roman"/>
                      <w:sz w:val="20"/>
                      <w:szCs w:val="20"/>
                    </w:rPr>
                  </w:pPr>
                  <w:r w:rsidRPr="00DC7CB7">
                    <w:rPr>
                      <w:rFonts w:ascii="Times New Roman" w:eastAsia="Times New Roman" w:hAnsi="Times New Roman" w:cs="Times New Roman"/>
                      <w:sz w:val="20"/>
                      <w:szCs w:val="20"/>
                    </w:rPr>
                    <w:t xml:space="preserve">ИНН </w:t>
                  </w:r>
                </w:p>
              </w:tc>
              <w:tc>
                <w:tcPr>
                  <w:tcW w:w="6192" w:type="dxa"/>
                  <w:tcMar>
                    <w:top w:w="15" w:type="dxa"/>
                    <w:left w:w="15" w:type="dxa"/>
                    <w:bottom w:w="15" w:type="dxa"/>
                    <w:right w:w="15" w:type="dxa"/>
                  </w:tcMar>
                  <w:hideMark/>
                </w:tcPr>
                <w:p w:rsidR="00A675C0" w:rsidRPr="00DC7CB7" w:rsidRDefault="00A675C0" w:rsidP="00A675C0">
                  <w:pPr>
                    <w:spacing w:after="0" w:line="240" w:lineRule="auto"/>
                    <w:rPr>
                      <w:rFonts w:ascii="Times New Roman" w:eastAsia="Times New Roman" w:hAnsi="Times New Roman" w:cs="Times New Roman"/>
                      <w:sz w:val="20"/>
                      <w:szCs w:val="20"/>
                    </w:rPr>
                  </w:pPr>
                  <w:r w:rsidRPr="00DC7CB7">
                    <w:rPr>
                      <w:rFonts w:ascii="Times New Roman" w:eastAsia="Times New Roman" w:hAnsi="Times New Roman" w:cs="Times New Roman"/>
                      <w:sz w:val="20"/>
                      <w:szCs w:val="20"/>
                    </w:rPr>
                    <w:t>8601024804</w:t>
                  </w:r>
                </w:p>
              </w:tc>
            </w:tr>
            <w:tr w:rsidR="00A675C0" w:rsidRPr="00A675C0" w:rsidTr="00A675C0">
              <w:trPr>
                <w:tblCellSpacing w:w="15" w:type="dxa"/>
              </w:trPr>
              <w:tc>
                <w:tcPr>
                  <w:tcW w:w="1943" w:type="dxa"/>
                  <w:tcMar>
                    <w:top w:w="15" w:type="dxa"/>
                    <w:left w:w="15" w:type="dxa"/>
                    <w:bottom w:w="15" w:type="dxa"/>
                    <w:right w:w="15" w:type="dxa"/>
                  </w:tcMar>
                  <w:hideMark/>
                </w:tcPr>
                <w:p w:rsidR="00A675C0" w:rsidRPr="00DC7CB7" w:rsidRDefault="00A675C0" w:rsidP="00A675C0">
                  <w:pPr>
                    <w:spacing w:after="0" w:line="240" w:lineRule="auto"/>
                    <w:rPr>
                      <w:rFonts w:ascii="Times New Roman" w:eastAsia="Times New Roman" w:hAnsi="Times New Roman" w:cs="Times New Roman"/>
                      <w:sz w:val="20"/>
                      <w:szCs w:val="20"/>
                    </w:rPr>
                  </w:pPr>
                  <w:r w:rsidRPr="00DC7CB7">
                    <w:rPr>
                      <w:rFonts w:ascii="Times New Roman" w:eastAsia="Times New Roman" w:hAnsi="Times New Roman" w:cs="Times New Roman"/>
                      <w:sz w:val="20"/>
                      <w:szCs w:val="20"/>
                    </w:rPr>
                    <w:t xml:space="preserve">КПП </w:t>
                  </w:r>
                </w:p>
              </w:tc>
              <w:tc>
                <w:tcPr>
                  <w:tcW w:w="6192" w:type="dxa"/>
                  <w:tcMar>
                    <w:top w:w="15" w:type="dxa"/>
                    <w:left w:w="15" w:type="dxa"/>
                    <w:bottom w:w="15" w:type="dxa"/>
                    <w:right w:w="15" w:type="dxa"/>
                  </w:tcMar>
                  <w:hideMark/>
                </w:tcPr>
                <w:p w:rsidR="00A675C0" w:rsidRPr="00DC7CB7" w:rsidRDefault="00A675C0" w:rsidP="00A675C0">
                  <w:pPr>
                    <w:spacing w:after="0" w:line="240" w:lineRule="auto"/>
                    <w:rPr>
                      <w:rFonts w:ascii="Times New Roman" w:eastAsia="Times New Roman" w:hAnsi="Times New Roman" w:cs="Times New Roman"/>
                      <w:sz w:val="20"/>
                      <w:szCs w:val="20"/>
                    </w:rPr>
                  </w:pPr>
                  <w:r w:rsidRPr="00DC7CB7">
                    <w:rPr>
                      <w:rFonts w:ascii="Times New Roman" w:eastAsia="Times New Roman" w:hAnsi="Times New Roman" w:cs="Times New Roman"/>
                      <w:sz w:val="20"/>
                      <w:szCs w:val="20"/>
                    </w:rPr>
                    <w:t>860101001</w:t>
                  </w:r>
                </w:p>
              </w:tc>
            </w:tr>
            <w:tr w:rsidR="00A675C0" w:rsidRPr="00A675C0" w:rsidTr="00A675C0">
              <w:trPr>
                <w:tblCellSpacing w:w="15" w:type="dxa"/>
              </w:trPr>
              <w:tc>
                <w:tcPr>
                  <w:tcW w:w="1943" w:type="dxa"/>
                  <w:tcMar>
                    <w:top w:w="15" w:type="dxa"/>
                    <w:left w:w="15" w:type="dxa"/>
                    <w:bottom w:w="15" w:type="dxa"/>
                    <w:right w:w="15" w:type="dxa"/>
                  </w:tcMar>
                  <w:hideMark/>
                </w:tcPr>
                <w:p w:rsidR="00A675C0" w:rsidRPr="00DC7CB7" w:rsidRDefault="00A675C0" w:rsidP="00A675C0">
                  <w:pPr>
                    <w:spacing w:after="0" w:line="240" w:lineRule="auto"/>
                    <w:rPr>
                      <w:rFonts w:ascii="Times New Roman" w:eastAsia="Times New Roman" w:hAnsi="Times New Roman" w:cs="Times New Roman"/>
                      <w:sz w:val="20"/>
                      <w:szCs w:val="20"/>
                    </w:rPr>
                  </w:pPr>
                  <w:r w:rsidRPr="00DC7CB7">
                    <w:rPr>
                      <w:rFonts w:ascii="Times New Roman" w:eastAsia="Times New Roman" w:hAnsi="Times New Roman" w:cs="Times New Roman"/>
                      <w:sz w:val="20"/>
                      <w:szCs w:val="20"/>
                    </w:rPr>
                    <w:t xml:space="preserve">Юридический адрес </w:t>
                  </w:r>
                </w:p>
              </w:tc>
              <w:tc>
                <w:tcPr>
                  <w:tcW w:w="6192" w:type="dxa"/>
                  <w:tcMar>
                    <w:top w:w="15" w:type="dxa"/>
                    <w:left w:w="15" w:type="dxa"/>
                    <w:bottom w:w="15" w:type="dxa"/>
                    <w:right w:w="15" w:type="dxa"/>
                  </w:tcMar>
                  <w:hideMark/>
                </w:tcPr>
                <w:p w:rsidR="00A675C0" w:rsidRPr="00DC7CB7" w:rsidRDefault="00A675C0" w:rsidP="00A675C0">
                  <w:pPr>
                    <w:spacing w:after="0" w:line="240" w:lineRule="auto"/>
                    <w:rPr>
                      <w:rFonts w:ascii="Times New Roman" w:eastAsia="Times New Roman" w:hAnsi="Times New Roman" w:cs="Times New Roman"/>
                      <w:sz w:val="20"/>
                      <w:szCs w:val="20"/>
                    </w:rPr>
                  </w:pPr>
                  <w:r w:rsidRPr="00DC7CB7">
                    <w:rPr>
                      <w:rFonts w:ascii="Times New Roman" w:eastAsia="Times New Roman" w:hAnsi="Times New Roman" w:cs="Times New Roman"/>
                      <w:sz w:val="20"/>
                      <w:szCs w:val="20"/>
                    </w:rPr>
                    <w:t xml:space="preserve">628012, Ханты-Мансийский автономный округ - Югра АО, Ханты-Мансийск г, </w:t>
                  </w:r>
                  <w:proofErr w:type="spellStart"/>
                  <w:r w:rsidRPr="00DC7CB7">
                    <w:rPr>
                      <w:rFonts w:ascii="Times New Roman" w:eastAsia="Times New Roman" w:hAnsi="Times New Roman" w:cs="Times New Roman"/>
                      <w:sz w:val="20"/>
                      <w:szCs w:val="20"/>
                    </w:rPr>
                    <w:t>ул</w:t>
                  </w:r>
                  <w:proofErr w:type="gramStart"/>
                  <w:r w:rsidRPr="00DC7CB7">
                    <w:rPr>
                      <w:rFonts w:ascii="Times New Roman" w:eastAsia="Times New Roman" w:hAnsi="Times New Roman" w:cs="Times New Roman"/>
                      <w:sz w:val="20"/>
                      <w:szCs w:val="20"/>
                    </w:rPr>
                    <w:t>.Р</w:t>
                  </w:r>
                  <w:proofErr w:type="gramEnd"/>
                  <w:r w:rsidRPr="00DC7CB7">
                    <w:rPr>
                      <w:rFonts w:ascii="Times New Roman" w:eastAsia="Times New Roman" w:hAnsi="Times New Roman" w:cs="Times New Roman"/>
                      <w:sz w:val="20"/>
                      <w:szCs w:val="20"/>
                    </w:rPr>
                    <w:t>ознина</w:t>
                  </w:r>
                  <w:proofErr w:type="spellEnd"/>
                  <w:r w:rsidRPr="00DC7CB7">
                    <w:rPr>
                      <w:rFonts w:ascii="Times New Roman" w:eastAsia="Times New Roman" w:hAnsi="Times New Roman" w:cs="Times New Roman"/>
                      <w:sz w:val="20"/>
                      <w:szCs w:val="20"/>
                    </w:rPr>
                    <w:t>, д.72</w:t>
                  </w:r>
                </w:p>
              </w:tc>
            </w:tr>
            <w:tr w:rsidR="00A675C0" w:rsidRPr="00A675C0" w:rsidTr="00A675C0">
              <w:trPr>
                <w:tblCellSpacing w:w="15" w:type="dxa"/>
              </w:trPr>
              <w:tc>
                <w:tcPr>
                  <w:tcW w:w="1943" w:type="dxa"/>
                  <w:tcMar>
                    <w:top w:w="15" w:type="dxa"/>
                    <w:left w:w="15" w:type="dxa"/>
                    <w:bottom w:w="15" w:type="dxa"/>
                    <w:right w:w="15" w:type="dxa"/>
                  </w:tcMar>
                  <w:hideMark/>
                </w:tcPr>
                <w:p w:rsidR="00A675C0" w:rsidRPr="00DC7CB7" w:rsidRDefault="00A675C0" w:rsidP="00A675C0">
                  <w:pPr>
                    <w:spacing w:after="0" w:line="240" w:lineRule="auto"/>
                    <w:rPr>
                      <w:rFonts w:ascii="Times New Roman" w:eastAsia="Times New Roman" w:hAnsi="Times New Roman" w:cs="Times New Roman"/>
                      <w:sz w:val="20"/>
                      <w:szCs w:val="20"/>
                    </w:rPr>
                  </w:pPr>
                  <w:r w:rsidRPr="00DC7CB7">
                    <w:rPr>
                      <w:rFonts w:ascii="Times New Roman" w:eastAsia="Times New Roman" w:hAnsi="Times New Roman" w:cs="Times New Roman"/>
                      <w:sz w:val="20"/>
                      <w:szCs w:val="20"/>
                    </w:rPr>
                    <w:t xml:space="preserve">Почтовый адрес </w:t>
                  </w:r>
                </w:p>
              </w:tc>
              <w:tc>
                <w:tcPr>
                  <w:tcW w:w="6192" w:type="dxa"/>
                  <w:tcMar>
                    <w:top w:w="15" w:type="dxa"/>
                    <w:left w:w="15" w:type="dxa"/>
                    <w:bottom w:w="15" w:type="dxa"/>
                    <w:right w:w="15" w:type="dxa"/>
                  </w:tcMar>
                  <w:hideMark/>
                </w:tcPr>
                <w:p w:rsidR="00A675C0" w:rsidRPr="00DC7CB7" w:rsidRDefault="00A675C0" w:rsidP="00A675C0">
                  <w:pPr>
                    <w:spacing w:after="0" w:line="240" w:lineRule="auto"/>
                    <w:rPr>
                      <w:rFonts w:ascii="Times New Roman" w:eastAsia="Times New Roman" w:hAnsi="Times New Roman" w:cs="Times New Roman"/>
                      <w:sz w:val="20"/>
                      <w:szCs w:val="20"/>
                    </w:rPr>
                  </w:pPr>
                  <w:r w:rsidRPr="00DC7CB7">
                    <w:rPr>
                      <w:rFonts w:ascii="Times New Roman" w:eastAsia="Times New Roman" w:hAnsi="Times New Roman" w:cs="Times New Roman"/>
                      <w:sz w:val="20"/>
                      <w:szCs w:val="20"/>
                    </w:rPr>
                    <w:t xml:space="preserve">628012, Ханты-Мансийский автономный округ - Югра АО, Ханты-Мансийск г, </w:t>
                  </w:r>
                  <w:proofErr w:type="spellStart"/>
                  <w:r w:rsidRPr="00DC7CB7">
                    <w:rPr>
                      <w:rFonts w:ascii="Times New Roman" w:eastAsia="Times New Roman" w:hAnsi="Times New Roman" w:cs="Times New Roman"/>
                      <w:sz w:val="20"/>
                      <w:szCs w:val="20"/>
                    </w:rPr>
                    <w:t>ул</w:t>
                  </w:r>
                  <w:proofErr w:type="gramStart"/>
                  <w:r w:rsidRPr="00DC7CB7">
                    <w:rPr>
                      <w:rFonts w:ascii="Times New Roman" w:eastAsia="Times New Roman" w:hAnsi="Times New Roman" w:cs="Times New Roman"/>
                      <w:sz w:val="20"/>
                      <w:szCs w:val="20"/>
                    </w:rPr>
                    <w:t>.Р</w:t>
                  </w:r>
                  <w:proofErr w:type="gramEnd"/>
                  <w:r w:rsidRPr="00DC7CB7">
                    <w:rPr>
                      <w:rFonts w:ascii="Times New Roman" w:eastAsia="Times New Roman" w:hAnsi="Times New Roman" w:cs="Times New Roman"/>
                      <w:sz w:val="20"/>
                      <w:szCs w:val="20"/>
                    </w:rPr>
                    <w:t>ознина</w:t>
                  </w:r>
                  <w:proofErr w:type="spellEnd"/>
                  <w:r w:rsidRPr="00DC7CB7">
                    <w:rPr>
                      <w:rFonts w:ascii="Times New Roman" w:eastAsia="Times New Roman" w:hAnsi="Times New Roman" w:cs="Times New Roman"/>
                      <w:sz w:val="20"/>
                      <w:szCs w:val="20"/>
                    </w:rPr>
                    <w:t>, д.72</w:t>
                  </w:r>
                </w:p>
              </w:tc>
            </w:tr>
            <w:tr w:rsidR="00A675C0" w:rsidRPr="00A675C0" w:rsidTr="00A675C0">
              <w:trPr>
                <w:tblCellSpacing w:w="15" w:type="dxa"/>
              </w:trPr>
              <w:tc>
                <w:tcPr>
                  <w:tcW w:w="1943" w:type="dxa"/>
                  <w:tcMar>
                    <w:top w:w="15" w:type="dxa"/>
                    <w:left w:w="15" w:type="dxa"/>
                    <w:bottom w:w="15" w:type="dxa"/>
                    <w:right w:w="15" w:type="dxa"/>
                  </w:tcMar>
                  <w:hideMark/>
                </w:tcPr>
                <w:p w:rsidR="00A675C0" w:rsidRPr="00DC7CB7" w:rsidRDefault="00A675C0" w:rsidP="00A675C0">
                  <w:pPr>
                    <w:spacing w:after="0" w:line="240" w:lineRule="auto"/>
                    <w:rPr>
                      <w:rFonts w:ascii="Times New Roman" w:eastAsia="Times New Roman" w:hAnsi="Times New Roman" w:cs="Times New Roman"/>
                      <w:sz w:val="20"/>
                      <w:szCs w:val="20"/>
                    </w:rPr>
                  </w:pPr>
                  <w:r w:rsidRPr="00DC7CB7">
                    <w:rPr>
                      <w:rFonts w:ascii="Times New Roman" w:eastAsia="Times New Roman" w:hAnsi="Times New Roman" w:cs="Times New Roman"/>
                      <w:sz w:val="20"/>
                      <w:szCs w:val="20"/>
                    </w:rPr>
                    <w:t xml:space="preserve">Контактный телефон </w:t>
                  </w:r>
                </w:p>
              </w:tc>
              <w:tc>
                <w:tcPr>
                  <w:tcW w:w="6192" w:type="dxa"/>
                  <w:tcMar>
                    <w:top w:w="15" w:type="dxa"/>
                    <w:left w:w="15" w:type="dxa"/>
                    <w:bottom w:w="15" w:type="dxa"/>
                    <w:right w:w="15" w:type="dxa"/>
                  </w:tcMar>
                  <w:hideMark/>
                </w:tcPr>
                <w:p w:rsidR="00A675C0" w:rsidRPr="00DC7CB7" w:rsidRDefault="00A675C0" w:rsidP="00A675C0">
                  <w:pPr>
                    <w:spacing w:after="0" w:line="240" w:lineRule="auto"/>
                    <w:rPr>
                      <w:rFonts w:ascii="Times New Roman" w:eastAsia="Times New Roman" w:hAnsi="Times New Roman" w:cs="Times New Roman"/>
                      <w:sz w:val="20"/>
                      <w:szCs w:val="20"/>
                    </w:rPr>
                  </w:pPr>
                  <w:r w:rsidRPr="00DC7CB7">
                    <w:rPr>
                      <w:rFonts w:ascii="Times New Roman" w:eastAsia="Times New Roman" w:hAnsi="Times New Roman" w:cs="Times New Roman"/>
                      <w:sz w:val="20"/>
                      <w:szCs w:val="20"/>
                    </w:rPr>
                    <w:t>+7 3466 613293</w:t>
                  </w:r>
                </w:p>
              </w:tc>
            </w:tr>
          </w:tbl>
          <w:p w:rsidR="00A675C0" w:rsidRPr="00A675C0" w:rsidRDefault="00A675C0" w:rsidP="00A675C0">
            <w:pPr>
              <w:spacing w:after="0" w:line="240" w:lineRule="auto"/>
              <w:ind w:left="-709"/>
              <w:rPr>
                <w:rFonts w:ascii="Times New Roman" w:hAnsi="Times New Roman" w:cs="Times New Roman"/>
                <w:color w:val="FF0000"/>
                <w:sz w:val="24"/>
                <w:szCs w:val="24"/>
              </w:rPr>
            </w:pPr>
          </w:p>
        </w:tc>
      </w:tr>
    </w:tbl>
    <w:p w:rsidR="00A675C0" w:rsidRPr="00A675C0" w:rsidRDefault="00A675C0" w:rsidP="00A675C0">
      <w:pPr>
        <w:spacing w:after="0" w:line="240" w:lineRule="auto"/>
        <w:ind w:left="-709"/>
        <w:jc w:val="both"/>
        <w:rPr>
          <w:rFonts w:ascii="Times New Roman" w:hAnsi="Times New Roman" w:cs="Times New Roman"/>
          <w:bCs/>
          <w:sz w:val="24"/>
          <w:szCs w:val="24"/>
        </w:rPr>
      </w:pPr>
      <w:r w:rsidRPr="00A675C0">
        <w:rPr>
          <w:rFonts w:ascii="Times New Roman" w:hAnsi="Times New Roman" w:cs="Times New Roman"/>
          <w:bCs/>
          <w:sz w:val="24"/>
          <w:szCs w:val="24"/>
        </w:rPr>
        <w:t>5. В соответствии с частью 16 статьи 66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A675C0" w:rsidRPr="00A675C0" w:rsidRDefault="00A675C0" w:rsidP="00A675C0">
      <w:pPr>
        <w:spacing w:after="0" w:line="240" w:lineRule="auto"/>
        <w:ind w:left="-709"/>
        <w:jc w:val="both"/>
        <w:rPr>
          <w:rFonts w:ascii="Times New Roman" w:hAnsi="Times New Roman" w:cs="Times New Roman"/>
          <w:sz w:val="24"/>
        </w:rPr>
      </w:pPr>
      <w:r w:rsidRPr="00A675C0">
        <w:rPr>
          <w:rFonts w:ascii="Times New Roman" w:hAnsi="Times New Roman" w:cs="Times New Roman"/>
          <w:sz w:val="24"/>
        </w:rPr>
        <w:t xml:space="preserve">6. 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w:t>
      </w:r>
      <w:r w:rsidRPr="00A675C0">
        <w:rPr>
          <w:rFonts w:ascii="Times New Roman" w:hAnsi="Times New Roman" w:cs="Times New Roman"/>
          <w:sz w:val="24"/>
        </w:rPr>
        <w:lastRenderedPageBreak/>
        <w:t>товаров, работ, услуг для обеспечения государственных и муниципальных нужд» и документации об аукционе, и приняла решение:</w:t>
      </w:r>
    </w:p>
    <w:p w:rsidR="00A675C0" w:rsidRPr="00A675C0" w:rsidRDefault="00A675C0" w:rsidP="00A675C0">
      <w:pPr>
        <w:spacing w:after="0" w:line="240" w:lineRule="auto"/>
        <w:ind w:left="-709"/>
        <w:jc w:val="both"/>
        <w:rPr>
          <w:rFonts w:ascii="Times New Roman" w:hAnsi="Times New Roman" w:cs="Times New Roman"/>
          <w:sz w:val="24"/>
        </w:rPr>
      </w:pPr>
      <w:proofErr w:type="gramStart"/>
      <w:r w:rsidRPr="00A675C0">
        <w:rPr>
          <w:rFonts w:ascii="Times New Roman" w:hAnsi="Times New Roman" w:cs="Times New Roman"/>
          <w:sz w:val="24"/>
        </w:rPr>
        <w:t xml:space="preserve">6.1) первая часть заявки № </w:t>
      </w:r>
      <w:r w:rsidRPr="00A675C0">
        <w:rPr>
          <w:rFonts w:ascii="Times New Roman" w:eastAsia="Times New Roman" w:hAnsi="Times New Roman" w:cs="Times New Roman"/>
          <w:sz w:val="24"/>
          <w:szCs w:val="24"/>
        </w:rPr>
        <w:t xml:space="preserve">1113526 </w:t>
      </w:r>
      <w:r w:rsidRPr="00A675C0">
        <w:rPr>
          <w:rFonts w:ascii="Times New Roman" w:hAnsi="Times New Roman" w:cs="Times New Roman"/>
          <w:sz w:val="24"/>
        </w:rPr>
        <w:t>соответствует требованиям, установленным документацией об аукционе;</w:t>
      </w:r>
      <w:proofErr w:type="gramEnd"/>
    </w:p>
    <w:p w:rsidR="00A675C0" w:rsidRPr="00A675C0" w:rsidRDefault="00A675C0" w:rsidP="00A675C0">
      <w:pPr>
        <w:spacing w:after="0" w:line="240" w:lineRule="auto"/>
        <w:ind w:left="-709"/>
        <w:jc w:val="both"/>
        <w:rPr>
          <w:rFonts w:ascii="Times New Roman" w:hAnsi="Times New Roman" w:cs="Times New Roman"/>
          <w:sz w:val="24"/>
        </w:rPr>
      </w:pPr>
      <w:r w:rsidRPr="00A675C0">
        <w:rPr>
          <w:rFonts w:ascii="Times New Roman" w:hAnsi="Times New Roman" w:cs="Times New Roman"/>
          <w:sz w:val="24"/>
        </w:rPr>
        <w:t xml:space="preserve">6.2) вторая часть заявки № </w:t>
      </w:r>
      <w:r w:rsidRPr="00A675C0">
        <w:rPr>
          <w:rFonts w:ascii="Times New Roman" w:eastAsia="Times New Roman" w:hAnsi="Times New Roman" w:cs="Times New Roman"/>
          <w:sz w:val="24"/>
          <w:szCs w:val="24"/>
        </w:rPr>
        <w:t xml:space="preserve">1113526 </w:t>
      </w:r>
      <w:r w:rsidRPr="00A675C0">
        <w:rPr>
          <w:rFonts w:ascii="Times New Roman" w:hAnsi="Times New Roman" w:cs="Times New Roman"/>
          <w:bCs/>
          <w:sz w:val="24"/>
          <w:szCs w:val="24"/>
        </w:rPr>
        <w:t> </w:t>
      </w:r>
      <w:r w:rsidRPr="00A675C0">
        <w:rPr>
          <w:rFonts w:ascii="Times New Roman" w:hAnsi="Times New Roman" w:cs="Times New Roman"/>
          <w:sz w:val="24"/>
        </w:rPr>
        <w:t xml:space="preserve">не соответствует требованиям, установленным документацией об аукционе, а именно: </w:t>
      </w:r>
    </w:p>
    <w:tbl>
      <w:tblPr>
        <w:tblW w:w="10774" w:type="dxa"/>
        <w:tblInd w:w="-88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2940"/>
        <w:gridCol w:w="3016"/>
        <w:gridCol w:w="1701"/>
        <w:gridCol w:w="991"/>
        <w:gridCol w:w="2126"/>
      </w:tblGrid>
      <w:tr w:rsidR="00A675C0" w:rsidRPr="00A675C0" w:rsidTr="00A675C0">
        <w:trPr>
          <w:cantSplit/>
          <w:trHeight w:val="772"/>
          <w:tblHeader/>
        </w:trPr>
        <w:tc>
          <w:tcPr>
            <w:tcW w:w="2940" w:type="dxa"/>
            <w:vMerge w:val="restart"/>
            <w:tcBorders>
              <w:top w:val="single" w:sz="6" w:space="0" w:color="auto"/>
              <w:left w:val="single" w:sz="6" w:space="0" w:color="auto"/>
              <w:bottom w:val="single" w:sz="6" w:space="0" w:color="auto"/>
              <w:right w:val="single" w:sz="6" w:space="0" w:color="auto"/>
            </w:tcBorders>
            <w:vAlign w:val="center"/>
            <w:hideMark/>
          </w:tcPr>
          <w:p w:rsidR="00A675C0" w:rsidRPr="00A675C0" w:rsidRDefault="00A675C0" w:rsidP="00A675C0">
            <w:pPr>
              <w:spacing w:after="0" w:line="240" w:lineRule="auto"/>
              <w:ind w:left="34"/>
              <w:jc w:val="center"/>
              <w:rPr>
                <w:rFonts w:ascii="Times New Roman" w:hAnsi="Times New Roman" w:cs="Times New Roman"/>
                <w:lang w:eastAsia="en-US"/>
              </w:rPr>
            </w:pPr>
            <w:r w:rsidRPr="00A675C0">
              <w:rPr>
                <w:rFonts w:ascii="Times New Roman" w:hAnsi="Times New Roman" w:cs="Times New Roman"/>
                <w:lang w:eastAsia="en-US"/>
              </w:rPr>
              <w:t xml:space="preserve">Наименование участника закупки, порядковый номер заявки </w:t>
            </w:r>
          </w:p>
        </w:tc>
        <w:tc>
          <w:tcPr>
            <w:tcW w:w="3016" w:type="dxa"/>
            <w:vMerge w:val="restart"/>
            <w:tcBorders>
              <w:top w:val="single" w:sz="6" w:space="0" w:color="auto"/>
              <w:left w:val="single" w:sz="6" w:space="0" w:color="auto"/>
              <w:bottom w:val="single" w:sz="6" w:space="0" w:color="auto"/>
              <w:right w:val="single" w:sz="4" w:space="0" w:color="auto"/>
            </w:tcBorders>
            <w:vAlign w:val="center"/>
            <w:hideMark/>
          </w:tcPr>
          <w:p w:rsidR="00A675C0" w:rsidRPr="00A675C0" w:rsidRDefault="00A675C0" w:rsidP="00A675C0">
            <w:pPr>
              <w:spacing w:after="0" w:line="240" w:lineRule="auto"/>
              <w:ind w:left="34"/>
              <w:jc w:val="center"/>
              <w:rPr>
                <w:rFonts w:ascii="Times New Roman" w:hAnsi="Times New Roman" w:cs="Times New Roman"/>
                <w:lang w:eastAsia="en-US"/>
              </w:rPr>
            </w:pPr>
            <w:r w:rsidRPr="00A675C0">
              <w:rPr>
                <w:rFonts w:ascii="Times New Roman" w:hAnsi="Times New Roman" w:cs="Times New Roman"/>
                <w:lang w:eastAsia="en-US"/>
              </w:rPr>
              <w:t>Причины признания заявки несоответствующей</w:t>
            </w:r>
          </w:p>
        </w:tc>
        <w:tc>
          <w:tcPr>
            <w:tcW w:w="2692" w:type="dxa"/>
            <w:gridSpan w:val="2"/>
            <w:tcBorders>
              <w:top w:val="single" w:sz="6" w:space="0" w:color="auto"/>
              <w:left w:val="single" w:sz="6" w:space="0" w:color="auto"/>
              <w:bottom w:val="single" w:sz="4" w:space="0" w:color="auto"/>
              <w:right w:val="single" w:sz="4" w:space="0" w:color="auto"/>
            </w:tcBorders>
            <w:vAlign w:val="center"/>
            <w:hideMark/>
          </w:tcPr>
          <w:p w:rsidR="00A675C0" w:rsidRPr="00A675C0" w:rsidRDefault="00A675C0" w:rsidP="00A675C0">
            <w:pPr>
              <w:spacing w:after="0" w:line="240" w:lineRule="auto"/>
              <w:ind w:left="34"/>
              <w:jc w:val="center"/>
              <w:rPr>
                <w:rFonts w:ascii="Times New Roman" w:hAnsi="Times New Roman" w:cs="Times New Roman"/>
                <w:lang w:eastAsia="en-US"/>
              </w:rPr>
            </w:pPr>
            <w:r w:rsidRPr="00A675C0">
              <w:rPr>
                <w:rFonts w:ascii="Times New Roman" w:hAnsi="Times New Roman" w:cs="Times New Roman"/>
                <w:lang w:eastAsia="en-US"/>
              </w:rPr>
              <w:t>Положения, которым не соответствует заявка на участие в аукционе</w:t>
            </w:r>
          </w:p>
        </w:tc>
        <w:tc>
          <w:tcPr>
            <w:tcW w:w="2126" w:type="dxa"/>
            <w:vMerge w:val="restart"/>
            <w:tcBorders>
              <w:top w:val="single" w:sz="6" w:space="0" w:color="auto"/>
              <w:left w:val="single" w:sz="6" w:space="0" w:color="auto"/>
              <w:bottom w:val="single" w:sz="6" w:space="0" w:color="auto"/>
              <w:right w:val="single" w:sz="4" w:space="0" w:color="auto"/>
            </w:tcBorders>
            <w:vAlign w:val="center"/>
            <w:hideMark/>
          </w:tcPr>
          <w:p w:rsidR="00A675C0" w:rsidRPr="00A675C0" w:rsidRDefault="00A675C0" w:rsidP="00A675C0">
            <w:pPr>
              <w:spacing w:after="0" w:line="240" w:lineRule="auto"/>
              <w:ind w:left="34"/>
              <w:jc w:val="center"/>
              <w:rPr>
                <w:rFonts w:ascii="Times New Roman" w:hAnsi="Times New Roman" w:cs="Times New Roman"/>
                <w:lang w:eastAsia="en-US"/>
              </w:rPr>
            </w:pPr>
            <w:r w:rsidRPr="00A675C0">
              <w:rPr>
                <w:rFonts w:ascii="Times New Roman" w:hAnsi="Times New Roman" w:cs="Times New Roman"/>
                <w:lang w:eastAsia="en-US"/>
              </w:rPr>
              <w:t>Положения заявки, которые не соответствуют требованиям, установленным документацией об аукционе</w:t>
            </w:r>
          </w:p>
        </w:tc>
      </w:tr>
      <w:tr w:rsidR="00A675C0" w:rsidRPr="00A675C0" w:rsidTr="00A675C0">
        <w:trPr>
          <w:cantSplit/>
          <w:trHeight w:val="947"/>
          <w:tblHeader/>
        </w:trPr>
        <w:tc>
          <w:tcPr>
            <w:tcW w:w="2940" w:type="dxa"/>
            <w:vMerge/>
            <w:tcBorders>
              <w:top w:val="single" w:sz="6" w:space="0" w:color="auto"/>
              <w:left w:val="single" w:sz="6" w:space="0" w:color="auto"/>
              <w:bottom w:val="single" w:sz="6" w:space="0" w:color="auto"/>
              <w:right w:val="single" w:sz="6" w:space="0" w:color="auto"/>
            </w:tcBorders>
            <w:vAlign w:val="center"/>
            <w:hideMark/>
          </w:tcPr>
          <w:p w:rsidR="00A675C0" w:rsidRPr="00A675C0" w:rsidRDefault="00A675C0" w:rsidP="00A675C0">
            <w:pPr>
              <w:spacing w:after="0" w:line="240" w:lineRule="auto"/>
              <w:ind w:left="-709"/>
              <w:rPr>
                <w:rFonts w:ascii="Times New Roman" w:hAnsi="Times New Roman" w:cs="Times New Roman"/>
                <w:color w:val="FF0000"/>
                <w:lang w:eastAsia="en-US"/>
              </w:rPr>
            </w:pPr>
          </w:p>
        </w:tc>
        <w:tc>
          <w:tcPr>
            <w:tcW w:w="3016" w:type="dxa"/>
            <w:vMerge/>
            <w:tcBorders>
              <w:top w:val="single" w:sz="6" w:space="0" w:color="auto"/>
              <w:left w:val="single" w:sz="6" w:space="0" w:color="auto"/>
              <w:bottom w:val="single" w:sz="6" w:space="0" w:color="auto"/>
              <w:right w:val="single" w:sz="4" w:space="0" w:color="auto"/>
            </w:tcBorders>
            <w:vAlign w:val="center"/>
            <w:hideMark/>
          </w:tcPr>
          <w:p w:rsidR="00A675C0" w:rsidRPr="00A675C0" w:rsidRDefault="00A675C0" w:rsidP="00A675C0">
            <w:pPr>
              <w:spacing w:after="0" w:line="240" w:lineRule="auto"/>
              <w:ind w:left="-709"/>
              <w:rPr>
                <w:rFonts w:ascii="Times New Roman" w:hAnsi="Times New Roman" w:cs="Times New Roman"/>
                <w:color w:val="FF0000"/>
                <w:lang w:eastAsia="en-US"/>
              </w:rPr>
            </w:pPr>
          </w:p>
        </w:tc>
        <w:tc>
          <w:tcPr>
            <w:tcW w:w="1701" w:type="dxa"/>
            <w:tcBorders>
              <w:top w:val="single" w:sz="4" w:space="0" w:color="auto"/>
              <w:left w:val="single" w:sz="6" w:space="0" w:color="auto"/>
              <w:bottom w:val="single" w:sz="6" w:space="0" w:color="auto"/>
              <w:right w:val="single" w:sz="4" w:space="0" w:color="auto"/>
            </w:tcBorders>
            <w:vAlign w:val="center"/>
            <w:hideMark/>
          </w:tcPr>
          <w:p w:rsidR="00A675C0" w:rsidRPr="00A675C0" w:rsidRDefault="00A675C0" w:rsidP="00A675C0">
            <w:pPr>
              <w:spacing w:after="0" w:line="240" w:lineRule="auto"/>
              <w:ind w:left="32"/>
              <w:jc w:val="center"/>
              <w:rPr>
                <w:rFonts w:ascii="Times New Roman" w:hAnsi="Times New Roman" w:cs="Times New Roman"/>
                <w:lang w:eastAsia="en-US"/>
              </w:rPr>
            </w:pPr>
            <w:r w:rsidRPr="00A675C0">
              <w:rPr>
                <w:rFonts w:ascii="Times New Roman" w:hAnsi="Times New Roman" w:cs="Times New Roman"/>
                <w:lang w:eastAsia="en-US"/>
              </w:rPr>
              <w:t xml:space="preserve">Федеральный закон от 05.04.2013 № 44-ФЗ </w:t>
            </w:r>
          </w:p>
        </w:tc>
        <w:tc>
          <w:tcPr>
            <w:tcW w:w="991" w:type="dxa"/>
            <w:tcBorders>
              <w:top w:val="single" w:sz="4" w:space="0" w:color="auto"/>
              <w:left w:val="single" w:sz="4" w:space="0" w:color="auto"/>
              <w:bottom w:val="single" w:sz="6" w:space="0" w:color="auto"/>
              <w:right w:val="single" w:sz="6" w:space="0" w:color="auto"/>
            </w:tcBorders>
            <w:vAlign w:val="center"/>
            <w:hideMark/>
          </w:tcPr>
          <w:p w:rsidR="00A675C0" w:rsidRPr="00A675C0" w:rsidRDefault="00A675C0" w:rsidP="00A675C0">
            <w:pPr>
              <w:spacing w:after="0" w:line="240" w:lineRule="auto"/>
              <w:ind w:left="32"/>
              <w:jc w:val="center"/>
              <w:rPr>
                <w:rFonts w:ascii="Times New Roman" w:hAnsi="Times New Roman" w:cs="Times New Roman"/>
                <w:lang w:eastAsia="en-US"/>
              </w:rPr>
            </w:pPr>
            <w:r w:rsidRPr="00A675C0">
              <w:rPr>
                <w:rFonts w:ascii="Times New Roman" w:hAnsi="Times New Roman" w:cs="Times New Roman"/>
                <w:lang w:eastAsia="en-US"/>
              </w:rPr>
              <w:t>Документация об аукционе</w:t>
            </w:r>
          </w:p>
        </w:tc>
        <w:tc>
          <w:tcPr>
            <w:tcW w:w="2126" w:type="dxa"/>
            <w:vMerge/>
            <w:tcBorders>
              <w:top w:val="single" w:sz="6" w:space="0" w:color="auto"/>
              <w:left w:val="single" w:sz="6" w:space="0" w:color="auto"/>
              <w:bottom w:val="single" w:sz="6" w:space="0" w:color="auto"/>
              <w:right w:val="single" w:sz="4" w:space="0" w:color="auto"/>
            </w:tcBorders>
            <w:vAlign w:val="center"/>
            <w:hideMark/>
          </w:tcPr>
          <w:p w:rsidR="00A675C0" w:rsidRPr="00A675C0" w:rsidRDefault="00A675C0" w:rsidP="00A675C0">
            <w:pPr>
              <w:spacing w:after="0" w:line="240" w:lineRule="auto"/>
              <w:ind w:left="-709"/>
              <w:rPr>
                <w:rFonts w:ascii="Times New Roman" w:hAnsi="Times New Roman" w:cs="Times New Roman"/>
                <w:color w:val="FF0000"/>
                <w:lang w:eastAsia="en-US"/>
              </w:rPr>
            </w:pPr>
          </w:p>
        </w:tc>
      </w:tr>
      <w:tr w:rsidR="00A675C0" w:rsidRPr="00A675C0" w:rsidTr="00A675C0">
        <w:trPr>
          <w:cantSplit/>
          <w:trHeight w:val="1662"/>
        </w:trPr>
        <w:tc>
          <w:tcPr>
            <w:tcW w:w="2940" w:type="dxa"/>
            <w:tcBorders>
              <w:top w:val="single" w:sz="6" w:space="0" w:color="auto"/>
              <w:left w:val="single" w:sz="6" w:space="0" w:color="auto"/>
              <w:bottom w:val="single" w:sz="6" w:space="0" w:color="auto"/>
              <w:right w:val="single" w:sz="6" w:space="0" w:color="auto"/>
            </w:tcBorders>
            <w:vAlign w:val="center"/>
            <w:hideMark/>
          </w:tcPr>
          <w:p w:rsidR="00A675C0" w:rsidRPr="00DC7CB7" w:rsidRDefault="00A675C0" w:rsidP="00DC7CB7">
            <w:pPr>
              <w:spacing w:after="0" w:line="240" w:lineRule="auto"/>
              <w:ind w:left="34"/>
              <w:jc w:val="center"/>
              <w:rPr>
                <w:rFonts w:ascii="Times New Roman" w:hAnsi="Times New Roman" w:cs="Times New Roman"/>
              </w:rPr>
            </w:pPr>
            <w:r w:rsidRPr="00DC7CB7">
              <w:rPr>
                <w:rFonts w:ascii="Times New Roman" w:hAnsi="Times New Roman" w:cs="Times New Roman"/>
              </w:rPr>
              <w:t xml:space="preserve">№ </w:t>
            </w:r>
            <w:r w:rsidRPr="00DC7CB7">
              <w:rPr>
                <w:rFonts w:ascii="Times New Roman" w:eastAsia="Times New Roman" w:hAnsi="Times New Roman" w:cs="Times New Roman"/>
              </w:rPr>
              <w:t>1113526</w:t>
            </w:r>
          </w:p>
          <w:p w:rsidR="00A675C0" w:rsidRPr="00DC7CB7" w:rsidRDefault="00A675C0" w:rsidP="00DC7CB7">
            <w:pPr>
              <w:spacing w:after="0" w:line="240" w:lineRule="auto"/>
              <w:ind w:left="34"/>
              <w:jc w:val="center"/>
              <w:rPr>
                <w:rFonts w:ascii="Times New Roman" w:hAnsi="Times New Roman" w:cs="Times New Roman"/>
                <w:spacing w:val="-6"/>
                <w:lang w:eastAsia="en-US"/>
              </w:rPr>
            </w:pPr>
            <w:r w:rsidRPr="00DC7CB7">
              <w:rPr>
                <w:rFonts w:ascii="Times New Roman" w:eastAsia="Times New Roman" w:hAnsi="Times New Roman" w:cs="Times New Roman"/>
                <w:b/>
                <w:bCs/>
              </w:rPr>
              <w:t xml:space="preserve">Федеральное бюджетное учреждение здравоохранения «Центр гигиены и эпидемиологии </w:t>
            </w:r>
            <w:proofErr w:type="gramStart"/>
            <w:r w:rsidRPr="00DC7CB7">
              <w:rPr>
                <w:rFonts w:ascii="Times New Roman" w:eastAsia="Times New Roman" w:hAnsi="Times New Roman" w:cs="Times New Roman"/>
                <w:b/>
                <w:bCs/>
              </w:rPr>
              <w:t>в</w:t>
            </w:r>
            <w:proofErr w:type="gramEnd"/>
            <w:r w:rsidRPr="00DC7CB7">
              <w:rPr>
                <w:rFonts w:ascii="Times New Roman" w:eastAsia="Times New Roman" w:hAnsi="Times New Roman" w:cs="Times New Roman"/>
                <w:b/>
                <w:bCs/>
              </w:rPr>
              <w:t xml:space="preserve"> </w:t>
            </w:r>
            <w:proofErr w:type="gramStart"/>
            <w:r w:rsidRPr="00DC7CB7">
              <w:rPr>
                <w:rFonts w:ascii="Times New Roman" w:eastAsia="Times New Roman" w:hAnsi="Times New Roman" w:cs="Times New Roman"/>
                <w:b/>
                <w:bCs/>
              </w:rPr>
              <w:t>Ханты-Мансийском</w:t>
            </w:r>
            <w:proofErr w:type="gramEnd"/>
            <w:r w:rsidRPr="00DC7CB7">
              <w:rPr>
                <w:rFonts w:ascii="Times New Roman" w:eastAsia="Times New Roman" w:hAnsi="Times New Roman" w:cs="Times New Roman"/>
                <w:b/>
                <w:bCs/>
              </w:rPr>
              <w:t xml:space="preserve"> автономном округе – Югре»</w:t>
            </w:r>
            <w:r w:rsidRPr="00DC7CB7">
              <w:rPr>
                <w:rFonts w:ascii="Times New Roman" w:hAnsi="Times New Roman" w:cs="Times New Roman"/>
              </w:rPr>
              <w:br/>
            </w:r>
          </w:p>
        </w:tc>
        <w:tc>
          <w:tcPr>
            <w:tcW w:w="3016" w:type="dxa"/>
            <w:tcBorders>
              <w:top w:val="single" w:sz="6" w:space="0" w:color="auto"/>
              <w:left w:val="single" w:sz="6" w:space="0" w:color="auto"/>
              <w:bottom w:val="single" w:sz="6" w:space="0" w:color="auto"/>
              <w:right w:val="single" w:sz="4" w:space="0" w:color="auto"/>
            </w:tcBorders>
            <w:vAlign w:val="center"/>
            <w:hideMark/>
          </w:tcPr>
          <w:p w:rsidR="00A675C0" w:rsidRPr="00DC7CB7" w:rsidRDefault="00A675C0" w:rsidP="00DC7CB7">
            <w:pPr>
              <w:spacing w:after="0" w:line="240" w:lineRule="auto"/>
              <w:jc w:val="center"/>
              <w:rPr>
                <w:rFonts w:ascii="Times New Roman" w:hAnsi="Times New Roman" w:cs="Times New Roman"/>
                <w:lang w:eastAsia="en-US"/>
              </w:rPr>
            </w:pPr>
            <w:r w:rsidRPr="00DC7CB7">
              <w:rPr>
                <w:rFonts w:ascii="Times New Roman" w:hAnsi="Times New Roman" w:cs="Times New Roman"/>
              </w:rPr>
              <w:t>Отсутствует копия учредительных документов юридического лица, а именно изменения в учредительные документы (дата внесения записи в Единый государств</w:t>
            </w:r>
            <w:r w:rsidR="00DC7CB7" w:rsidRPr="00DC7CB7">
              <w:rPr>
                <w:rFonts w:ascii="Times New Roman" w:hAnsi="Times New Roman" w:cs="Times New Roman"/>
              </w:rPr>
              <w:t>енный реестр юридических лиц: 13.07.2011</w:t>
            </w:r>
            <w:r w:rsidRPr="00DC7CB7">
              <w:rPr>
                <w:rFonts w:ascii="Times New Roman" w:hAnsi="Times New Roman" w:cs="Times New Roman"/>
              </w:rPr>
              <w:t xml:space="preserve">), </w:t>
            </w:r>
            <w:r w:rsidRPr="00DC7CB7">
              <w:rPr>
                <w:rFonts w:ascii="Times New Roman" w:hAnsi="Times New Roman" w:cs="Times New Roman"/>
                <w:lang w:eastAsia="en-US"/>
              </w:rPr>
              <w:t>пункт 1 части 6 статьи 69 Федерального закона от 05.04.2013 № 44-ФЗ</w:t>
            </w:r>
          </w:p>
          <w:p w:rsidR="00A675C0" w:rsidRPr="00DC7CB7" w:rsidRDefault="00A675C0" w:rsidP="00DC7CB7">
            <w:pPr>
              <w:spacing w:after="0" w:line="240" w:lineRule="auto"/>
              <w:ind w:hanging="7"/>
              <w:jc w:val="center"/>
              <w:rPr>
                <w:rFonts w:ascii="Times New Roman" w:hAnsi="Times New Roman" w:cs="Times New Roman"/>
              </w:rPr>
            </w:pPr>
          </w:p>
          <w:p w:rsidR="00A675C0" w:rsidRPr="00DC7CB7" w:rsidRDefault="00A675C0" w:rsidP="00DC7CB7">
            <w:pPr>
              <w:spacing w:after="0" w:line="240" w:lineRule="auto"/>
              <w:jc w:val="center"/>
              <w:rPr>
                <w:rFonts w:ascii="Times New Roman" w:hAnsi="Times New Roman" w:cs="Times New Roman"/>
                <w:lang w:eastAsia="en-US"/>
              </w:rPr>
            </w:pPr>
          </w:p>
        </w:tc>
        <w:tc>
          <w:tcPr>
            <w:tcW w:w="1701" w:type="dxa"/>
            <w:tcBorders>
              <w:top w:val="single" w:sz="6" w:space="0" w:color="auto"/>
              <w:left w:val="single" w:sz="6" w:space="0" w:color="auto"/>
              <w:bottom w:val="single" w:sz="6" w:space="0" w:color="auto"/>
              <w:right w:val="single" w:sz="4" w:space="0" w:color="auto"/>
            </w:tcBorders>
            <w:vAlign w:val="center"/>
            <w:hideMark/>
          </w:tcPr>
          <w:p w:rsidR="00A675C0" w:rsidRPr="00DC7CB7" w:rsidRDefault="00A675C0" w:rsidP="00A675C0">
            <w:pPr>
              <w:spacing w:after="0" w:line="240" w:lineRule="auto"/>
              <w:jc w:val="center"/>
              <w:rPr>
                <w:rFonts w:ascii="Times New Roman" w:hAnsi="Times New Roman" w:cs="Times New Roman"/>
                <w:sz w:val="20"/>
                <w:szCs w:val="20"/>
                <w:lang w:eastAsia="en-US"/>
              </w:rPr>
            </w:pPr>
            <w:r w:rsidRPr="00DC7CB7">
              <w:rPr>
                <w:rFonts w:ascii="Times New Roman" w:hAnsi="Times New Roman" w:cs="Times New Roman"/>
                <w:sz w:val="20"/>
                <w:szCs w:val="20"/>
                <w:lang w:eastAsia="en-US"/>
              </w:rPr>
              <w:t>Пункт 5 части 2 статьи 62</w:t>
            </w:r>
          </w:p>
        </w:tc>
        <w:tc>
          <w:tcPr>
            <w:tcW w:w="991" w:type="dxa"/>
            <w:tcBorders>
              <w:top w:val="single" w:sz="6" w:space="0" w:color="auto"/>
              <w:left w:val="single" w:sz="4" w:space="0" w:color="auto"/>
              <w:bottom w:val="single" w:sz="6" w:space="0" w:color="auto"/>
              <w:right w:val="single" w:sz="4" w:space="0" w:color="auto"/>
            </w:tcBorders>
            <w:vAlign w:val="center"/>
            <w:hideMark/>
          </w:tcPr>
          <w:p w:rsidR="00A675C0" w:rsidRPr="00DC7CB7" w:rsidRDefault="00940591" w:rsidP="00A675C0">
            <w:pPr>
              <w:spacing w:after="0" w:line="240" w:lineRule="auto"/>
              <w:jc w:val="center"/>
              <w:rPr>
                <w:rFonts w:ascii="Times New Roman" w:hAnsi="Times New Roman" w:cs="Times New Roman"/>
                <w:sz w:val="20"/>
                <w:szCs w:val="20"/>
                <w:lang w:eastAsia="en-US"/>
              </w:rPr>
            </w:pPr>
            <w:r>
              <w:rPr>
                <w:rFonts w:ascii="Times New Roman" w:hAnsi="Times New Roman" w:cs="Times New Roman"/>
                <w:sz w:val="20"/>
                <w:szCs w:val="20"/>
                <w:lang w:eastAsia="en-US"/>
              </w:rPr>
              <w:t>_______</w:t>
            </w:r>
          </w:p>
        </w:tc>
        <w:tc>
          <w:tcPr>
            <w:tcW w:w="2126" w:type="dxa"/>
            <w:tcBorders>
              <w:top w:val="single" w:sz="6" w:space="0" w:color="auto"/>
              <w:left w:val="single" w:sz="4" w:space="0" w:color="auto"/>
              <w:bottom w:val="single" w:sz="6" w:space="0" w:color="auto"/>
              <w:right w:val="single" w:sz="4" w:space="0" w:color="auto"/>
            </w:tcBorders>
            <w:vAlign w:val="center"/>
            <w:hideMark/>
          </w:tcPr>
          <w:p w:rsidR="00A675C0" w:rsidRPr="00DC7CB7" w:rsidRDefault="00A675C0" w:rsidP="00A675C0">
            <w:pPr>
              <w:spacing w:after="0" w:line="240" w:lineRule="auto"/>
              <w:jc w:val="center"/>
              <w:rPr>
                <w:rFonts w:ascii="Times New Roman" w:hAnsi="Times New Roman" w:cs="Times New Roman"/>
                <w:sz w:val="20"/>
                <w:szCs w:val="20"/>
                <w:lang w:eastAsia="en-US"/>
              </w:rPr>
            </w:pPr>
            <w:r w:rsidRPr="00DC7CB7">
              <w:rPr>
                <w:rFonts w:ascii="Times New Roman" w:hAnsi="Times New Roman" w:cs="Times New Roman"/>
                <w:sz w:val="20"/>
                <w:szCs w:val="20"/>
                <w:lang w:eastAsia="en-US"/>
              </w:rPr>
              <w:t>Документы, направленные оператором электронной площадки в соответствии  частью 19 статьи 68 Федерального закона от 05.04.2013 № 44-ФЗ и содержащиеся на дату и время окончания срока подачи заявок на участие в таком аукционе в реестре его участников, получивших аккредитацию на электронной площадке</w:t>
            </w:r>
          </w:p>
        </w:tc>
      </w:tr>
    </w:tbl>
    <w:p w:rsidR="00A675C0" w:rsidRPr="00A675C0" w:rsidRDefault="00A675C0" w:rsidP="00A675C0">
      <w:pPr>
        <w:spacing w:after="0" w:line="240" w:lineRule="auto"/>
        <w:ind w:left="-709"/>
        <w:jc w:val="both"/>
        <w:rPr>
          <w:rFonts w:ascii="Times New Roman" w:hAnsi="Times New Roman" w:cs="Times New Roman"/>
          <w:color w:val="FF0000"/>
          <w:sz w:val="24"/>
        </w:rPr>
      </w:pPr>
    </w:p>
    <w:p w:rsidR="00A675C0" w:rsidRPr="00DC7CB7" w:rsidRDefault="00A675C0" w:rsidP="00A675C0">
      <w:pPr>
        <w:spacing w:after="0" w:line="240" w:lineRule="auto"/>
        <w:ind w:left="-709"/>
        <w:jc w:val="both"/>
        <w:rPr>
          <w:rFonts w:ascii="Times New Roman" w:hAnsi="Times New Roman" w:cs="Times New Roman"/>
          <w:sz w:val="24"/>
        </w:rPr>
      </w:pPr>
      <w:r w:rsidRPr="00DC7CB7">
        <w:rPr>
          <w:rFonts w:ascii="Times New Roman" w:hAnsi="Times New Roman" w:cs="Times New Roman"/>
          <w:sz w:val="24"/>
        </w:rPr>
        <w:t xml:space="preserve">7. Настоящий протокол подлежит размещению на сайте оператора электронной площадки </w:t>
      </w:r>
      <w:hyperlink r:id="rId7" w:history="1">
        <w:r w:rsidRPr="00DC7CB7">
          <w:rPr>
            <w:rFonts w:ascii="Times New Roman" w:hAnsi="Times New Roman" w:cs="Times New Roman"/>
            <w:sz w:val="24"/>
          </w:rPr>
          <w:t>http://www.sberbank-ast.ru</w:t>
        </w:r>
      </w:hyperlink>
      <w:r w:rsidRPr="00DC7CB7">
        <w:rPr>
          <w:rFonts w:ascii="Times New Roman" w:hAnsi="Times New Roman" w:cs="Times New Roman"/>
          <w:sz w:val="24"/>
        </w:rPr>
        <w:t>.</w:t>
      </w:r>
    </w:p>
    <w:p w:rsidR="00A675C0" w:rsidRPr="00DC7CB7" w:rsidRDefault="00A675C0" w:rsidP="00A675C0">
      <w:pPr>
        <w:spacing w:after="0" w:line="240" w:lineRule="auto"/>
        <w:ind w:left="-709"/>
        <w:jc w:val="center"/>
        <w:rPr>
          <w:rFonts w:ascii="Times New Roman" w:hAnsi="Times New Roman" w:cs="Times New Roman"/>
          <w:noProof/>
          <w:sz w:val="24"/>
          <w:szCs w:val="24"/>
        </w:rPr>
      </w:pPr>
      <w:r w:rsidRPr="00DC7CB7">
        <w:rPr>
          <w:rFonts w:ascii="Times New Roman" w:hAnsi="Times New Roman" w:cs="Times New Roman"/>
          <w:noProof/>
          <w:sz w:val="24"/>
          <w:szCs w:val="24"/>
        </w:rPr>
        <w:t>Сведения о решении</w:t>
      </w:r>
    </w:p>
    <w:p w:rsidR="00A675C0" w:rsidRPr="00DC7CB7" w:rsidRDefault="00A675C0" w:rsidP="00A675C0">
      <w:pPr>
        <w:spacing w:after="0" w:line="240" w:lineRule="auto"/>
        <w:ind w:left="-709"/>
        <w:jc w:val="center"/>
        <w:rPr>
          <w:rFonts w:ascii="Times New Roman" w:hAnsi="Times New Roman" w:cs="Times New Roman"/>
          <w:noProof/>
          <w:sz w:val="24"/>
          <w:szCs w:val="24"/>
        </w:rPr>
      </w:pPr>
      <w:r w:rsidRPr="00DC7CB7">
        <w:rPr>
          <w:rFonts w:ascii="Times New Roman" w:hAnsi="Times New Roman" w:cs="Times New Roman"/>
          <w:noProof/>
          <w:sz w:val="24"/>
          <w:szCs w:val="24"/>
        </w:rPr>
        <w:t xml:space="preserve">членов комиссии о соответствии участника аукциона и поданной им заявки требованиям Федерального закона </w:t>
      </w:r>
      <w:r w:rsidRPr="00DC7CB7">
        <w:rPr>
          <w:rFonts w:ascii="Times New Roman" w:hAnsi="Times New Roman" w:cs="Times New Roman"/>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sidRPr="00DC7CB7">
        <w:rPr>
          <w:rFonts w:ascii="Times New Roman" w:hAnsi="Times New Roman" w:cs="Times New Roman"/>
          <w:noProof/>
          <w:sz w:val="24"/>
          <w:szCs w:val="24"/>
        </w:rPr>
        <w:t xml:space="preserve">и документации об аукционе </w:t>
      </w:r>
    </w:p>
    <w:tbl>
      <w:tblPr>
        <w:tblW w:w="10774" w:type="dxa"/>
        <w:tblInd w:w="-885" w:type="dxa"/>
        <w:tblLayout w:type="fixed"/>
        <w:tblLook w:val="01E0"/>
      </w:tblPr>
      <w:tblGrid>
        <w:gridCol w:w="6663"/>
        <w:gridCol w:w="1701"/>
        <w:gridCol w:w="2410"/>
      </w:tblGrid>
      <w:tr w:rsidR="00A675C0" w:rsidRPr="00A675C0" w:rsidTr="00D31F6D">
        <w:tc>
          <w:tcPr>
            <w:tcW w:w="6663" w:type="dxa"/>
            <w:tcBorders>
              <w:top w:val="single" w:sz="4" w:space="0" w:color="auto"/>
              <w:left w:val="single" w:sz="4" w:space="0" w:color="auto"/>
              <w:bottom w:val="single" w:sz="4" w:space="0" w:color="auto"/>
              <w:right w:val="single" w:sz="4" w:space="0" w:color="auto"/>
            </w:tcBorders>
            <w:vAlign w:val="center"/>
            <w:hideMark/>
          </w:tcPr>
          <w:p w:rsidR="00A675C0" w:rsidRPr="00DC7CB7" w:rsidRDefault="00A675C0" w:rsidP="00A675C0">
            <w:pPr>
              <w:spacing w:after="0" w:line="240" w:lineRule="auto"/>
              <w:ind w:left="-709"/>
              <w:jc w:val="center"/>
              <w:rPr>
                <w:rFonts w:ascii="Times New Roman" w:hAnsi="Times New Roman" w:cs="Times New Roman"/>
                <w:noProof/>
              </w:rPr>
            </w:pPr>
            <w:r w:rsidRPr="00DC7CB7">
              <w:rPr>
                <w:rFonts w:ascii="Times New Roman" w:hAnsi="Times New Roman" w:cs="Times New Roman"/>
                <w:noProof/>
              </w:rPr>
              <w:t>Решение члена комиссии</w:t>
            </w:r>
          </w:p>
        </w:tc>
        <w:tc>
          <w:tcPr>
            <w:tcW w:w="1701" w:type="dxa"/>
            <w:tcBorders>
              <w:top w:val="single" w:sz="4" w:space="0" w:color="auto"/>
              <w:left w:val="single" w:sz="4" w:space="0" w:color="auto"/>
              <w:bottom w:val="single" w:sz="4" w:space="0" w:color="auto"/>
              <w:right w:val="single" w:sz="4" w:space="0" w:color="auto"/>
            </w:tcBorders>
            <w:vAlign w:val="center"/>
            <w:hideMark/>
          </w:tcPr>
          <w:p w:rsidR="00A675C0" w:rsidRPr="00DC7CB7" w:rsidRDefault="00A675C0" w:rsidP="00DC7CB7">
            <w:pPr>
              <w:spacing w:after="0" w:line="240" w:lineRule="auto"/>
              <w:ind w:left="34"/>
              <w:jc w:val="center"/>
              <w:rPr>
                <w:rFonts w:ascii="Times New Roman" w:hAnsi="Times New Roman" w:cs="Times New Roman"/>
                <w:noProof/>
              </w:rPr>
            </w:pPr>
            <w:r w:rsidRPr="00DC7CB7">
              <w:rPr>
                <w:rFonts w:ascii="Times New Roman" w:hAnsi="Times New Roman" w:cs="Times New Roman"/>
                <w:noProof/>
              </w:rPr>
              <w:t>Подпись члена комиссии</w:t>
            </w:r>
          </w:p>
        </w:tc>
        <w:tc>
          <w:tcPr>
            <w:tcW w:w="2410" w:type="dxa"/>
            <w:tcBorders>
              <w:top w:val="single" w:sz="4" w:space="0" w:color="auto"/>
              <w:left w:val="single" w:sz="4" w:space="0" w:color="auto"/>
              <w:bottom w:val="single" w:sz="4" w:space="0" w:color="auto"/>
              <w:right w:val="single" w:sz="4" w:space="0" w:color="auto"/>
            </w:tcBorders>
            <w:vAlign w:val="center"/>
            <w:hideMark/>
          </w:tcPr>
          <w:p w:rsidR="00A675C0" w:rsidRPr="00DC7CB7" w:rsidRDefault="00A675C0" w:rsidP="00DC7CB7">
            <w:pPr>
              <w:spacing w:after="0" w:line="240" w:lineRule="auto"/>
              <w:ind w:left="34"/>
              <w:jc w:val="center"/>
              <w:rPr>
                <w:rFonts w:ascii="Times New Roman" w:hAnsi="Times New Roman" w:cs="Times New Roman"/>
                <w:noProof/>
              </w:rPr>
            </w:pPr>
            <w:r w:rsidRPr="00DC7CB7">
              <w:rPr>
                <w:rFonts w:ascii="Times New Roman" w:hAnsi="Times New Roman" w:cs="Times New Roman"/>
                <w:noProof/>
              </w:rPr>
              <w:t>Состав комиссии</w:t>
            </w:r>
          </w:p>
        </w:tc>
      </w:tr>
      <w:tr w:rsidR="00DC7CB7" w:rsidRPr="00D31F6D" w:rsidTr="00D31F6D">
        <w:tc>
          <w:tcPr>
            <w:tcW w:w="6663" w:type="dxa"/>
            <w:tcBorders>
              <w:top w:val="single" w:sz="4" w:space="0" w:color="auto"/>
              <w:left w:val="single" w:sz="4" w:space="0" w:color="auto"/>
              <w:bottom w:val="single" w:sz="4" w:space="0" w:color="auto"/>
              <w:right w:val="single" w:sz="4" w:space="0" w:color="auto"/>
            </w:tcBorders>
            <w:vAlign w:val="center"/>
            <w:hideMark/>
          </w:tcPr>
          <w:p w:rsidR="00DC7CB7" w:rsidRPr="00D31F6D" w:rsidRDefault="00DC7CB7" w:rsidP="00DC7CB7">
            <w:pPr>
              <w:spacing w:after="0" w:line="240" w:lineRule="auto"/>
              <w:rPr>
                <w:rFonts w:ascii="Times New Roman" w:hAnsi="Times New Roman" w:cs="Times New Roman"/>
                <w:noProof/>
              </w:rPr>
            </w:pPr>
            <w:r w:rsidRPr="00D31F6D">
              <w:rPr>
                <w:rFonts w:ascii="Times New Roman" w:hAnsi="Times New Roman" w:cs="Times New Roman"/>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DC7CB7" w:rsidRPr="00D31F6D" w:rsidRDefault="00DC7CB7" w:rsidP="00A675C0">
            <w:pPr>
              <w:spacing w:after="0" w:line="240" w:lineRule="auto"/>
              <w:ind w:left="-709"/>
              <w:jc w:val="center"/>
              <w:rPr>
                <w:rFonts w:ascii="Times New Roman" w:hAnsi="Times New Roman" w:cs="Times New Roman"/>
                <w:noProof/>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DC7CB7" w:rsidRPr="00D31F6D" w:rsidRDefault="00DC7CB7" w:rsidP="000E088E">
            <w:pPr>
              <w:spacing w:after="0" w:line="240" w:lineRule="auto"/>
              <w:jc w:val="center"/>
              <w:rPr>
                <w:rFonts w:ascii="Times New Roman" w:eastAsia="Calibri" w:hAnsi="Times New Roman"/>
                <w:sz w:val="24"/>
                <w:szCs w:val="24"/>
              </w:rPr>
            </w:pPr>
            <w:r w:rsidRPr="00D31F6D">
              <w:rPr>
                <w:rFonts w:ascii="Times New Roman" w:eastAsia="Calibri" w:hAnsi="Times New Roman"/>
                <w:sz w:val="24"/>
                <w:szCs w:val="24"/>
              </w:rPr>
              <w:t xml:space="preserve">С.Д. </w:t>
            </w:r>
            <w:proofErr w:type="spellStart"/>
            <w:r w:rsidRPr="00D31F6D">
              <w:rPr>
                <w:rFonts w:ascii="Times New Roman" w:eastAsia="Calibri" w:hAnsi="Times New Roman"/>
                <w:sz w:val="24"/>
                <w:szCs w:val="24"/>
              </w:rPr>
              <w:t>Голин</w:t>
            </w:r>
            <w:proofErr w:type="spellEnd"/>
          </w:p>
        </w:tc>
      </w:tr>
      <w:tr w:rsidR="00DC7CB7" w:rsidRPr="00D31F6D" w:rsidTr="00D31F6D">
        <w:tc>
          <w:tcPr>
            <w:tcW w:w="6663" w:type="dxa"/>
            <w:tcBorders>
              <w:top w:val="single" w:sz="4" w:space="0" w:color="auto"/>
              <w:left w:val="single" w:sz="4" w:space="0" w:color="auto"/>
              <w:bottom w:val="single" w:sz="4" w:space="0" w:color="auto"/>
              <w:right w:val="single" w:sz="4" w:space="0" w:color="auto"/>
            </w:tcBorders>
            <w:hideMark/>
          </w:tcPr>
          <w:p w:rsidR="00DC7CB7" w:rsidRPr="00D31F6D" w:rsidRDefault="00DC7CB7" w:rsidP="00DC7CB7">
            <w:pPr>
              <w:spacing w:after="0" w:line="240" w:lineRule="auto"/>
              <w:jc w:val="both"/>
              <w:rPr>
                <w:rFonts w:ascii="Times New Roman" w:hAnsi="Times New Roman" w:cs="Times New Roman"/>
                <w:noProof/>
                <w:sz w:val="16"/>
                <w:szCs w:val="16"/>
              </w:rPr>
            </w:pPr>
            <w:r w:rsidRPr="00D31F6D">
              <w:rPr>
                <w:rFonts w:ascii="Times New Roman" w:hAnsi="Times New Roman" w:cs="Times New Roman"/>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701" w:type="dxa"/>
            <w:tcBorders>
              <w:top w:val="single" w:sz="4" w:space="0" w:color="auto"/>
              <w:left w:val="single" w:sz="4" w:space="0" w:color="auto"/>
              <w:bottom w:val="single" w:sz="4" w:space="0" w:color="auto"/>
              <w:right w:val="single" w:sz="4" w:space="0" w:color="auto"/>
            </w:tcBorders>
            <w:vAlign w:val="center"/>
          </w:tcPr>
          <w:p w:rsidR="00DC7CB7" w:rsidRPr="00D31F6D" w:rsidRDefault="00DC7CB7" w:rsidP="00A675C0">
            <w:pPr>
              <w:spacing w:after="0" w:line="240" w:lineRule="auto"/>
              <w:ind w:left="-709"/>
              <w:jc w:val="center"/>
              <w:rPr>
                <w:rFonts w:ascii="Times New Roman" w:hAnsi="Times New Roman" w:cs="Times New Roman"/>
                <w:noProof/>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DC7CB7" w:rsidRPr="00D31F6D" w:rsidRDefault="00DC7CB7" w:rsidP="000E088E">
            <w:pPr>
              <w:spacing w:after="0" w:line="240" w:lineRule="auto"/>
              <w:jc w:val="center"/>
              <w:rPr>
                <w:rFonts w:ascii="Times New Roman" w:eastAsia="Calibri" w:hAnsi="Times New Roman"/>
                <w:sz w:val="24"/>
                <w:szCs w:val="24"/>
              </w:rPr>
            </w:pPr>
            <w:r w:rsidRPr="00D31F6D">
              <w:rPr>
                <w:rFonts w:ascii="Times New Roman" w:hAnsi="Times New Roman"/>
                <w:sz w:val="24"/>
                <w:szCs w:val="24"/>
              </w:rPr>
              <w:t>В.К.Бандурин</w:t>
            </w:r>
          </w:p>
        </w:tc>
      </w:tr>
      <w:tr w:rsidR="00DC7CB7" w:rsidRPr="00D31F6D" w:rsidTr="00D31F6D">
        <w:trPr>
          <w:trHeight w:val="477"/>
        </w:trPr>
        <w:tc>
          <w:tcPr>
            <w:tcW w:w="6663" w:type="dxa"/>
            <w:tcBorders>
              <w:top w:val="single" w:sz="4" w:space="0" w:color="auto"/>
              <w:left w:val="single" w:sz="4" w:space="0" w:color="auto"/>
              <w:bottom w:val="single" w:sz="4" w:space="0" w:color="auto"/>
              <w:right w:val="single" w:sz="4" w:space="0" w:color="auto"/>
            </w:tcBorders>
            <w:hideMark/>
          </w:tcPr>
          <w:p w:rsidR="00DC7CB7" w:rsidRPr="00D31F6D" w:rsidRDefault="00DC7CB7" w:rsidP="00DC7CB7">
            <w:pPr>
              <w:spacing w:after="0" w:line="240" w:lineRule="auto"/>
              <w:jc w:val="both"/>
              <w:rPr>
                <w:rFonts w:ascii="Times New Roman" w:hAnsi="Times New Roman" w:cs="Times New Roman"/>
                <w:noProof/>
                <w:sz w:val="16"/>
                <w:szCs w:val="16"/>
              </w:rPr>
            </w:pPr>
            <w:r w:rsidRPr="00D31F6D">
              <w:rPr>
                <w:rFonts w:ascii="Times New Roman" w:hAnsi="Times New Roman" w:cs="Times New Roman"/>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701" w:type="dxa"/>
            <w:tcBorders>
              <w:top w:val="single" w:sz="4" w:space="0" w:color="auto"/>
              <w:left w:val="single" w:sz="4" w:space="0" w:color="auto"/>
              <w:bottom w:val="single" w:sz="4" w:space="0" w:color="auto"/>
              <w:right w:val="single" w:sz="4" w:space="0" w:color="auto"/>
            </w:tcBorders>
            <w:vAlign w:val="center"/>
          </w:tcPr>
          <w:p w:rsidR="00DC7CB7" w:rsidRPr="00D31F6D" w:rsidRDefault="00DC7CB7" w:rsidP="00A675C0">
            <w:pPr>
              <w:spacing w:after="0" w:line="240" w:lineRule="auto"/>
              <w:ind w:left="-709"/>
              <w:jc w:val="center"/>
              <w:rPr>
                <w:rFonts w:ascii="Times New Roman" w:hAnsi="Times New Roman" w:cs="Times New Roman"/>
                <w:noProof/>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DC7CB7" w:rsidRPr="00D31F6D" w:rsidRDefault="00DC7CB7" w:rsidP="000E088E">
            <w:pPr>
              <w:spacing w:after="0" w:line="240" w:lineRule="auto"/>
              <w:jc w:val="center"/>
              <w:rPr>
                <w:rFonts w:ascii="Times New Roman" w:eastAsia="Calibri" w:hAnsi="Times New Roman"/>
                <w:sz w:val="24"/>
                <w:szCs w:val="24"/>
              </w:rPr>
            </w:pPr>
            <w:r w:rsidRPr="00D31F6D">
              <w:rPr>
                <w:rFonts w:ascii="Times New Roman" w:eastAsia="Calibri" w:hAnsi="Times New Roman"/>
                <w:sz w:val="24"/>
                <w:szCs w:val="24"/>
              </w:rPr>
              <w:t xml:space="preserve">В.А. </w:t>
            </w:r>
            <w:proofErr w:type="spellStart"/>
            <w:r w:rsidRPr="00D31F6D">
              <w:rPr>
                <w:rFonts w:ascii="Times New Roman" w:eastAsia="Calibri" w:hAnsi="Times New Roman"/>
                <w:sz w:val="24"/>
                <w:szCs w:val="24"/>
              </w:rPr>
              <w:t>Климин</w:t>
            </w:r>
            <w:proofErr w:type="spellEnd"/>
          </w:p>
        </w:tc>
      </w:tr>
      <w:tr w:rsidR="00DC7CB7" w:rsidRPr="00D31F6D" w:rsidTr="00D31F6D">
        <w:tc>
          <w:tcPr>
            <w:tcW w:w="6663" w:type="dxa"/>
            <w:tcBorders>
              <w:top w:val="single" w:sz="4" w:space="0" w:color="auto"/>
              <w:left w:val="single" w:sz="4" w:space="0" w:color="auto"/>
              <w:bottom w:val="single" w:sz="4" w:space="0" w:color="auto"/>
              <w:right w:val="single" w:sz="4" w:space="0" w:color="auto"/>
            </w:tcBorders>
            <w:hideMark/>
          </w:tcPr>
          <w:p w:rsidR="00DC7CB7" w:rsidRPr="00D31F6D" w:rsidRDefault="00DC7CB7" w:rsidP="00DC7CB7">
            <w:pPr>
              <w:spacing w:after="0" w:line="240" w:lineRule="auto"/>
              <w:jc w:val="both"/>
              <w:rPr>
                <w:rFonts w:ascii="Times New Roman" w:hAnsi="Times New Roman" w:cs="Times New Roman"/>
                <w:noProof/>
                <w:sz w:val="16"/>
                <w:szCs w:val="16"/>
              </w:rPr>
            </w:pPr>
            <w:r w:rsidRPr="00D31F6D">
              <w:rPr>
                <w:rFonts w:ascii="Times New Roman" w:hAnsi="Times New Roman" w:cs="Times New Roman"/>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701" w:type="dxa"/>
            <w:tcBorders>
              <w:top w:val="single" w:sz="4" w:space="0" w:color="auto"/>
              <w:left w:val="single" w:sz="4" w:space="0" w:color="auto"/>
              <w:bottom w:val="single" w:sz="4" w:space="0" w:color="auto"/>
              <w:right w:val="single" w:sz="4" w:space="0" w:color="auto"/>
            </w:tcBorders>
            <w:vAlign w:val="center"/>
          </w:tcPr>
          <w:p w:rsidR="00DC7CB7" w:rsidRPr="00D31F6D" w:rsidRDefault="00DC7CB7" w:rsidP="00A675C0">
            <w:pPr>
              <w:spacing w:after="0" w:line="240" w:lineRule="auto"/>
              <w:ind w:left="-709"/>
              <w:jc w:val="center"/>
              <w:rPr>
                <w:rFonts w:ascii="Times New Roman" w:hAnsi="Times New Roman" w:cs="Times New Roman"/>
                <w:noProof/>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DC7CB7" w:rsidRPr="00D31F6D" w:rsidRDefault="00DC7CB7" w:rsidP="000E088E">
            <w:pPr>
              <w:spacing w:after="0" w:line="240" w:lineRule="auto"/>
              <w:jc w:val="center"/>
              <w:rPr>
                <w:rFonts w:ascii="Times New Roman" w:eastAsia="Calibri" w:hAnsi="Times New Roman"/>
                <w:sz w:val="24"/>
                <w:szCs w:val="24"/>
              </w:rPr>
            </w:pPr>
            <w:r w:rsidRPr="00D31F6D">
              <w:rPr>
                <w:rFonts w:ascii="Times New Roman" w:hAnsi="Times New Roman"/>
                <w:sz w:val="24"/>
                <w:szCs w:val="24"/>
              </w:rPr>
              <w:t>Н.А.Морозова</w:t>
            </w:r>
          </w:p>
        </w:tc>
      </w:tr>
      <w:tr w:rsidR="00DC7CB7" w:rsidRPr="00D31F6D" w:rsidTr="00D31F6D">
        <w:tc>
          <w:tcPr>
            <w:tcW w:w="6663" w:type="dxa"/>
            <w:tcBorders>
              <w:top w:val="single" w:sz="4" w:space="0" w:color="auto"/>
              <w:left w:val="single" w:sz="4" w:space="0" w:color="auto"/>
              <w:bottom w:val="single" w:sz="4" w:space="0" w:color="auto"/>
              <w:right w:val="single" w:sz="4" w:space="0" w:color="auto"/>
            </w:tcBorders>
            <w:hideMark/>
          </w:tcPr>
          <w:p w:rsidR="00DC7CB7" w:rsidRPr="00D31F6D" w:rsidRDefault="00DC7CB7" w:rsidP="00DC7CB7">
            <w:pPr>
              <w:spacing w:after="0" w:line="240" w:lineRule="auto"/>
              <w:jc w:val="both"/>
              <w:rPr>
                <w:rFonts w:ascii="Times New Roman" w:hAnsi="Times New Roman" w:cs="Times New Roman"/>
                <w:noProof/>
                <w:sz w:val="16"/>
                <w:szCs w:val="16"/>
              </w:rPr>
            </w:pPr>
            <w:r w:rsidRPr="00D31F6D">
              <w:rPr>
                <w:rFonts w:ascii="Times New Roman" w:hAnsi="Times New Roman" w:cs="Times New Roman"/>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701" w:type="dxa"/>
            <w:tcBorders>
              <w:top w:val="single" w:sz="4" w:space="0" w:color="auto"/>
              <w:left w:val="single" w:sz="4" w:space="0" w:color="auto"/>
              <w:bottom w:val="single" w:sz="4" w:space="0" w:color="auto"/>
              <w:right w:val="single" w:sz="4" w:space="0" w:color="auto"/>
            </w:tcBorders>
            <w:vAlign w:val="center"/>
          </w:tcPr>
          <w:p w:rsidR="00DC7CB7" w:rsidRPr="00D31F6D" w:rsidRDefault="00DC7CB7" w:rsidP="00A675C0">
            <w:pPr>
              <w:spacing w:after="0" w:line="240" w:lineRule="auto"/>
              <w:ind w:left="-709"/>
              <w:jc w:val="center"/>
              <w:rPr>
                <w:rFonts w:ascii="Times New Roman" w:hAnsi="Times New Roman" w:cs="Times New Roman"/>
                <w:noProof/>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DC7CB7" w:rsidRPr="00D31F6D" w:rsidRDefault="00DC7CB7" w:rsidP="000E088E">
            <w:pPr>
              <w:spacing w:after="0" w:line="240" w:lineRule="auto"/>
              <w:jc w:val="center"/>
              <w:rPr>
                <w:rFonts w:ascii="Times New Roman" w:hAnsi="Times New Roman"/>
                <w:sz w:val="24"/>
                <w:szCs w:val="24"/>
              </w:rPr>
            </w:pPr>
            <w:r w:rsidRPr="00D31F6D">
              <w:rPr>
                <w:rFonts w:ascii="Times New Roman" w:hAnsi="Times New Roman"/>
                <w:sz w:val="24"/>
                <w:szCs w:val="24"/>
              </w:rPr>
              <w:t>Т.И. Долгодворова</w:t>
            </w:r>
          </w:p>
        </w:tc>
      </w:tr>
      <w:tr w:rsidR="00DC7CB7" w:rsidRPr="00D31F6D" w:rsidTr="00D31F6D">
        <w:tc>
          <w:tcPr>
            <w:tcW w:w="6663" w:type="dxa"/>
            <w:tcBorders>
              <w:top w:val="single" w:sz="4" w:space="0" w:color="auto"/>
              <w:left w:val="single" w:sz="4" w:space="0" w:color="auto"/>
              <w:bottom w:val="single" w:sz="4" w:space="0" w:color="auto"/>
              <w:right w:val="single" w:sz="4" w:space="0" w:color="auto"/>
            </w:tcBorders>
            <w:hideMark/>
          </w:tcPr>
          <w:p w:rsidR="00DC7CB7" w:rsidRPr="00D31F6D" w:rsidRDefault="00DC7CB7" w:rsidP="00DC7CB7">
            <w:pPr>
              <w:spacing w:after="0" w:line="240" w:lineRule="auto"/>
              <w:ind w:left="34"/>
              <w:jc w:val="both"/>
              <w:rPr>
                <w:rFonts w:ascii="Times New Roman" w:hAnsi="Times New Roman" w:cs="Times New Roman"/>
                <w:noProof/>
                <w:sz w:val="16"/>
                <w:szCs w:val="16"/>
              </w:rPr>
            </w:pPr>
            <w:r w:rsidRPr="00D31F6D">
              <w:rPr>
                <w:rFonts w:ascii="Times New Roman" w:hAnsi="Times New Roman" w:cs="Times New Roman"/>
                <w:noProof/>
                <w:sz w:val="16"/>
                <w:szCs w:val="16"/>
              </w:rPr>
              <w:t xml:space="preserve">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w:t>
            </w:r>
            <w:r w:rsidRPr="00D31F6D">
              <w:rPr>
                <w:rFonts w:ascii="Times New Roman" w:hAnsi="Times New Roman" w:cs="Times New Roman"/>
                <w:noProof/>
                <w:sz w:val="16"/>
                <w:szCs w:val="16"/>
              </w:rPr>
              <w:lastRenderedPageBreak/>
              <w:t>аукционе,  совпадает с решением, указанным в пункте 6 настоящего протокола</w:t>
            </w:r>
          </w:p>
        </w:tc>
        <w:tc>
          <w:tcPr>
            <w:tcW w:w="1701" w:type="dxa"/>
            <w:tcBorders>
              <w:top w:val="single" w:sz="4" w:space="0" w:color="auto"/>
              <w:left w:val="single" w:sz="4" w:space="0" w:color="auto"/>
              <w:bottom w:val="single" w:sz="4" w:space="0" w:color="auto"/>
              <w:right w:val="single" w:sz="4" w:space="0" w:color="auto"/>
            </w:tcBorders>
            <w:vAlign w:val="center"/>
          </w:tcPr>
          <w:p w:rsidR="00DC7CB7" w:rsidRPr="00D31F6D" w:rsidRDefault="00DC7CB7" w:rsidP="00A675C0">
            <w:pPr>
              <w:spacing w:after="0" w:line="240" w:lineRule="auto"/>
              <w:ind w:left="-709"/>
              <w:jc w:val="center"/>
              <w:rPr>
                <w:rFonts w:ascii="Times New Roman" w:hAnsi="Times New Roman" w:cs="Times New Roman"/>
                <w:noProof/>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DC7CB7" w:rsidRPr="00D31F6D" w:rsidRDefault="00DC7CB7" w:rsidP="000E088E">
            <w:pPr>
              <w:spacing w:after="0" w:line="240" w:lineRule="auto"/>
              <w:jc w:val="center"/>
              <w:rPr>
                <w:rFonts w:ascii="Times New Roman" w:hAnsi="Times New Roman"/>
                <w:sz w:val="24"/>
                <w:szCs w:val="24"/>
              </w:rPr>
            </w:pPr>
            <w:r w:rsidRPr="00D31F6D">
              <w:rPr>
                <w:rFonts w:ascii="Times New Roman" w:hAnsi="Times New Roman"/>
                <w:sz w:val="24"/>
                <w:szCs w:val="24"/>
              </w:rPr>
              <w:t>А.Т. Абдуллаев</w:t>
            </w:r>
          </w:p>
        </w:tc>
      </w:tr>
      <w:tr w:rsidR="00DC7CB7" w:rsidRPr="00A675C0" w:rsidTr="00D31F6D">
        <w:tc>
          <w:tcPr>
            <w:tcW w:w="6663" w:type="dxa"/>
            <w:tcBorders>
              <w:top w:val="single" w:sz="4" w:space="0" w:color="auto"/>
              <w:left w:val="single" w:sz="4" w:space="0" w:color="auto"/>
              <w:bottom w:val="single" w:sz="4" w:space="0" w:color="auto"/>
              <w:right w:val="single" w:sz="4" w:space="0" w:color="auto"/>
            </w:tcBorders>
            <w:hideMark/>
          </w:tcPr>
          <w:p w:rsidR="00DC7CB7" w:rsidRPr="00D31F6D" w:rsidRDefault="00DC7CB7" w:rsidP="000E088E">
            <w:pPr>
              <w:spacing w:after="0" w:line="240" w:lineRule="auto"/>
              <w:ind w:left="34"/>
              <w:jc w:val="both"/>
              <w:rPr>
                <w:rFonts w:ascii="Times New Roman" w:hAnsi="Times New Roman" w:cs="Times New Roman"/>
                <w:noProof/>
                <w:sz w:val="16"/>
                <w:szCs w:val="16"/>
              </w:rPr>
            </w:pPr>
            <w:r w:rsidRPr="00D31F6D">
              <w:rPr>
                <w:rFonts w:ascii="Times New Roman" w:hAnsi="Times New Roman" w:cs="Times New Roman"/>
                <w:noProof/>
                <w:sz w:val="16"/>
                <w:szCs w:val="16"/>
              </w:rPr>
              <w:lastRenderedPageBreak/>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701" w:type="dxa"/>
            <w:tcBorders>
              <w:top w:val="single" w:sz="4" w:space="0" w:color="auto"/>
              <w:left w:val="single" w:sz="4" w:space="0" w:color="auto"/>
              <w:bottom w:val="single" w:sz="4" w:space="0" w:color="auto"/>
              <w:right w:val="single" w:sz="4" w:space="0" w:color="auto"/>
            </w:tcBorders>
            <w:vAlign w:val="center"/>
          </w:tcPr>
          <w:p w:rsidR="00DC7CB7" w:rsidRPr="00D31F6D" w:rsidRDefault="00DC7CB7" w:rsidP="00A675C0">
            <w:pPr>
              <w:spacing w:after="0" w:line="240" w:lineRule="auto"/>
              <w:ind w:left="-709"/>
              <w:jc w:val="center"/>
              <w:rPr>
                <w:rFonts w:ascii="Times New Roman" w:hAnsi="Times New Roman" w:cs="Times New Roman"/>
                <w:noProof/>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DC7CB7" w:rsidRPr="00D31F6D" w:rsidRDefault="00DC7CB7" w:rsidP="000E088E">
            <w:pPr>
              <w:spacing w:after="0" w:line="240" w:lineRule="auto"/>
              <w:jc w:val="center"/>
              <w:rPr>
                <w:rFonts w:ascii="Times New Roman" w:eastAsia="Calibri" w:hAnsi="Times New Roman"/>
                <w:sz w:val="24"/>
                <w:szCs w:val="24"/>
              </w:rPr>
            </w:pPr>
            <w:r w:rsidRPr="00D31F6D">
              <w:rPr>
                <w:rFonts w:ascii="Times New Roman" w:hAnsi="Times New Roman"/>
                <w:sz w:val="24"/>
                <w:szCs w:val="24"/>
              </w:rPr>
              <w:t>Н.Б.Захарова</w:t>
            </w:r>
          </w:p>
        </w:tc>
      </w:tr>
    </w:tbl>
    <w:p w:rsidR="00A675C0" w:rsidRPr="00A675C0" w:rsidRDefault="00A675C0" w:rsidP="00A675C0">
      <w:pPr>
        <w:spacing w:after="0" w:line="240" w:lineRule="auto"/>
        <w:ind w:left="-709"/>
        <w:jc w:val="both"/>
        <w:rPr>
          <w:rFonts w:ascii="Times New Roman" w:hAnsi="Times New Roman" w:cs="Times New Roman"/>
          <w:b/>
          <w:color w:val="FF0000"/>
          <w:sz w:val="24"/>
          <w:szCs w:val="24"/>
        </w:rPr>
      </w:pPr>
      <w:r w:rsidRPr="00A675C0">
        <w:rPr>
          <w:rFonts w:ascii="Times New Roman" w:hAnsi="Times New Roman" w:cs="Times New Roman"/>
          <w:b/>
          <w:color w:val="FF0000"/>
          <w:sz w:val="24"/>
          <w:szCs w:val="24"/>
        </w:rPr>
        <w:t xml:space="preserve">         </w:t>
      </w:r>
    </w:p>
    <w:p w:rsidR="00DC7CB7" w:rsidRPr="00D31F6D" w:rsidRDefault="00DC7CB7" w:rsidP="00DC7CB7">
      <w:pPr>
        <w:spacing w:after="0" w:line="240" w:lineRule="auto"/>
        <w:ind w:left="-851"/>
        <w:jc w:val="both"/>
        <w:rPr>
          <w:rFonts w:ascii="Times New Roman" w:hAnsi="Times New Roman"/>
          <w:b/>
          <w:sz w:val="24"/>
          <w:szCs w:val="24"/>
        </w:rPr>
      </w:pPr>
      <w:r w:rsidRPr="00D31F6D">
        <w:rPr>
          <w:rFonts w:ascii="Times New Roman" w:hAnsi="Times New Roman"/>
          <w:b/>
          <w:sz w:val="24"/>
          <w:szCs w:val="24"/>
        </w:rPr>
        <w:t xml:space="preserve">Председатель комиссии:                                                                </w:t>
      </w:r>
      <w:r w:rsidRPr="00D31F6D">
        <w:rPr>
          <w:rFonts w:ascii="Times New Roman" w:hAnsi="Times New Roman"/>
          <w:b/>
          <w:sz w:val="24"/>
          <w:szCs w:val="24"/>
        </w:rPr>
        <w:tab/>
      </w:r>
      <w:r w:rsidRPr="00D31F6D">
        <w:rPr>
          <w:rFonts w:ascii="Times New Roman" w:hAnsi="Times New Roman"/>
          <w:b/>
          <w:sz w:val="24"/>
          <w:szCs w:val="24"/>
        </w:rPr>
        <w:tab/>
        <w:t xml:space="preserve">С.Д. </w:t>
      </w:r>
      <w:proofErr w:type="spellStart"/>
      <w:r w:rsidRPr="00D31F6D">
        <w:rPr>
          <w:rFonts w:ascii="Times New Roman" w:hAnsi="Times New Roman"/>
          <w:b/>
          <w:sz w:val="24"/>
          <w:szCs w:val="24"/>
        </w:rPr>
        <w:t>Голин</w:t>
      </w:r>
      <w:proofErr w:type="spellEnd"/>
    </w:p>
    <w:p w:rsidR="00DC7CB7" w:rsidRPr="00D31F6D" w:rsidRDefault="00DC7CB7" w:rsidP="00DC7CB7">
      <w:pPr>
        <w:spacing w:after="0" w:line="240" w:lineRule="auto"/>
        <w:ind w:left="-851"/>
        <w:jc w:val="both"/>
        <w:rPr>
          <w:rFonts w:ascii="Times New Roman" w:hAnsi="Times New Roman"/>
          <w:b/>
          <w:sz w:val="24"/>
          <w:szCs w:val="24"/>
        </w:rPr>
      </w:pPr>
      <w:r w:rsidRPr="00D31F6D">
        <w:rPr>
          <w:rFonts w:ascii="Times New Roman" w:hAnsi="Times New Roman"/>
          <w:b/>
          <w:sz w:val="24"/>
          <w:szCs w:val="24"/>
        </w:rPr>
        <w:t xml:space="preserve">Члены  комиссии                                                                                                                                                                                                </w:t>
      </w:r>
    </w:p>
    <w:p w:rsidR="00DC7CB7" w:rsidRPr="00D31F6D" w:rsidRDefault="00DC7CB7" w:rsidP="00DC7CB7">
      <w:pPr>
        <w:spacing w:after="0" w:line="240" w:lineRule="auto"/>
        <w:jc w:val="right"/>
        <w:rPr>
          <w:rFonts w:ascii="Times New Roman" w:hAnsi="Times New Roman"/>
          <w:sz w:val="24"/>
          <w:szCs w:val="24"/>
        </w:rPr>
      </w:pPr>
      <w:r w:rsidRPr="00D31F6D">
        <w:rPr>
          <w:rFonts w:ascii="Times New Roman" w:hAnsi="Times New Roman"/>
          <w:sz w:val="24"/>
          <w:szCs w:val="24"/>
        </w:rPr>
        <w:t xml:space="preserve">___________________В.К. </w:t>
      </w:r>
      <w:proofErr w:type="spellStart"/>
      <w:r w:rsidRPr="00D31F6D">
        <w:rPr>
          <w:rFonts w:ascii="Times New Roman" w:hAnsi="Times New Roman"/>
          <w:sz w:val="24"/>
          <w:szCs w:val="24"/>
        </w:rPr>
        <w:t>Бандурин</w:t>
      </w:r>
      <w:proofErr w:type="spellEnd"/>
      <w:r w:rsidRPr="00D31F6D">
        <w:rPr>
          <w:rFonts w:ascii="Times New Roman" w:hAnsi="Times New Roman"/>
          <w:sz w:val="24"/>
          <w:szCs w:val="24"/>
        </w:rPr>
        <w:t xml:space="preserve">                                                             </w:t>
      </w:r>
    </w:p>
    <w:p w:rsidR="00DC7CB7" w:rsidRPr="00D31F6D" w:rsidRDefault="00DC7CB7" w:rsidP="00DC7CB7">
      <w:pPr>
        <w:spacing w:after="0" w:line="240" w:lineRule="auto"/>
        <w:jc w:val="right"/>
        <w:rPr>
          <w:rFonts w:ascii="Times New Roman" w:hAnsi="Times New Roman"/>
          <w:sz w:val="24"/>
          <w:szCs w:val="24"/>
        </w:rPr>
      </w:pPr>
      <w:r w:rsidRPr="00D31F6D">
        <w:rPr>
          <w:rFonts w:ascii="Times New Roman" w:hAnsi="Times New Roman"/>
          <w:sz w:val="24"/>
          <w:szCs w:val="24"/>
        </w:rPr>
        <w:t xml:space="preserve">   ____________________В.А. </w:t>
      </w:r>
      <w:proofErr w:type="spellStart"/>
      <w:r w:rsidRPr="00D31F6D">
        <w:rPr>
          <w:rFonts w:ascii="Times New Roman" w:hAnsi="Times New Roman"/>
          <w:sz w:val="24"/>
          <w:szCs w:val="24"/>
        </w:rPr>
        <w:t>Климин</w:t>
      </w:r>
      <w:proofErr w:type="spellEnd"/>
    </w:p>
    <w:p w:rsidR="00DC7CB7" w:rsidRPr="00D31F6D" w:rsidRDefault="00DC7CB7" w:rsidP="00DC7CB7">
      <w:pPr>
        <w:spacing w:after="0" w:line="240" w:lineRule="auto"/>
        <w:jc w:val="right"/>
        <w:rPr>
          <w:rFonts w:ascii="Times New Roman" w:hAnsi="Times New Roman"/>
          <w:sz w:val="24"/>
          <w:szCs w:val="24"/>
        </w:rPr>
      </w:pPr>
      <w:r w:rsidRPr="00D31F6D">
        <w:rPr>
          <w:rFonts w:ascii="Times New Roman" w:hAnsi="Times New Roman"/>
          <w:sz w:val="24"/>
          <w:szCs w:val="24"/>
        </w:rPr>
        <w:t>__________________Н.А. Морозова</w:t>
      </w:r>
    </w:p>
    <w:p w:rsidR="00DC7CB7" w:rsidRPr="00D31F6D" w:rsidRDefault="00DC7CB7" w:rsidP="00DC7CB7">
      <w:pPr>
        <w:spacing w:after="0" w:line="240" w:lineRule="auto"/>
        <w:jc w:val="right"/>
        <w:rPr>
          <w:rFonts w:ascii="Times New Roman" w:hAnsi="Times New Roman"/>
          <w:sz w:val="24"/>
          <w:szCs w:val="24"/>
        </w:rPr>
      </w:pPr>
      <w:r w:rsidRPr="00D31F6D">
        <w:rPr>
          <w:rFonts w:ascii="Times New Roman" w:hAnsi="Times New Roman"/>
          <w:sz w:val="24"/>
          <w:szCs w:val="24"/>
        </w:rPr>
        <w:t>_________________Т.И. Долгодворова</w:t>
      </w:r>
    </w:p>
    <w:p w:rsidR="00DC7CB7" w:rsidRPr="00D31F6D" w:rsidRDefault="00DC7CB7" w:rsidP="00DC7CB7">
      <w:pPr>
        <w:spacing w:after="0" w:line="240" w:lineRule="auto"/>
        <w:jc w:val="right"/>
        <w:rPr>
          <w:rFonts w:ascii="Times New Roman" w:hAnsi="Times New Roman"/>
          <w:sz w:val="24"/>
          <w:szCs w:val="24"/>
        </w:rPr>
      </w:pPr>
      <w:r w:rsidRPr="00D31F6D">
        <w:rPr>
          <w:rFonts w:ascii="Times New Roman" w:hAnsi="Times New Roman"/>
          <w:sz w:val="24"/>
          <w:szCs w:val="24"/>
        </w:rPr>
        <w:t xml:space="preserve">                                                                                          _____________________А. Т. Абдуллаев                                                                              </w:t>
      </w:r>
    </w:p>
    <w:p w:rsidR="00DC7CB7" w:rsidRPr="00D31F6D" w:rsidRDefault="00DC7CB7" w:rsidP="00DC7CB7">
      <w:pPr>
        <w:spacing w:after="0" w:line="240" w:lineRule="auto"/>
        <w:jc w:val="right"/>
        <w:rPr>
          <w:rFonts w:ascii="Times New Roman" w:hAnsi="Times New Roman"/>
          <w:sz w:val="24"/>
          <w:szCs w:val="24"/>
        </w:rPr>
      </w:pPr>
      <w:r w:rsidRPr="00D31F6D">
        <w:rPr>
          <w:rFonts w:ascii="Times New Roman" w:hAnsi="Times New Roman"/>
          <w:sz w:val="24"/>
          <w:szCs w:val="24"/>
        </w:rPr>
        <w:t xml:space="preserve">___________________Н.Б. Захарова                                                                                                                                                                                                            </w:t>
      </w:r>
    </w:p>
    <w:p w:rsidR="00DC7CB7" w:rsidRPr="00D31F6D" w:rsidRDefault="00DC7CB7" w:rsidP="00DC7CB7">
      <w:pPr>
        <w:spacing w:after="0" w:line="240" w:lineRule="auto"/>
        <w:jc w:val="right"/>
        <w:rPr>
          <w:rFonts w:ascii="Times New Roman" w:hAnsi="Times New Roman"/>
          <w:sz w:val="24"/>
          <w:szCs w:val="24"/>
        </w:rPr>
      </w:pPr>
    </w:p>
    <w:p w:rsidR="00A675C0" w:rsidRPr="00DC7CB7" w:rsidRDefault="00A675C0" w:rsidP="00DC7CB7">
      <w:pPr>
        <w:spacing w:after="0" w:line="240" w:lineRule="auto"/>
        <w:rPr>
          <w:rFonts w:ascii="Times New Roman" w:hAnsi="Times New Roman"/>
          <w:sz w:val="24"/>
          <w:szCs w:val="24"/>
        </w:rPr>
      </w:pPr>
      <w:r w:rsidRPr="00D31F6D">
        <w:rPr>
          <w:rFonts w:ascii="Times New Roman" w:hAnsi="Times New Roman" w:cs="Times New Roman"/>
          <w:sz w:val="24"/>
          <w:szCs w:val="24"/>
        </w:rPr>
        <w:t xml:space="preserve">Представитель заказчика </w:t>
      </w:r>
      <w:r w:rsidRPr="00D31F6D">
        <w:rPr>
          <w:rFonts w:ascii="Times New Roman" w:hAnsi="Times New Roman" w:cs="Times New Roman"/>
        </w:rPr>
        <w:t xml:space="preserve">                      </w:t>
      </w:r>
      <w:r w:rsidR="00DC7CB7" w:rsidRPr="00D31F6D">
        <w:rPr>
          <w:rFonts w:ascii="Times New Roman" w:hAnsi="Times New Roman" w:cs="Times New Roman"/>
        </w:rPr>
        <w:t xml:space="preserve">                                 </w:t>
      </w:r>
      <w:r w:rsidRPr="00D31F6D">
        <w:rPr>
          <w:rFonts w:ascii="Times New Roman" w:hAnsi="Times New Roman" w:cs="Times New Roman"/>
        </w:rPr>
        <w:t xml:space="preserve">    </w:t>
      </w:r>
      <w:r w:rsidR="00DC7CB7" w:rsidRPr="00D31F6D">
        <w:rPr>
          <w:rFonts w:ascii="Times New Roman" w:hAnsi="Times New Roman" w:cs="Times New Roman"/>
        </w:rPr>
        <w:t xml:space="preserve">    </w:t>
      </w:r>
      <w:r w:rsidRPr="00D31F6D">
        <w:rPr>
          <w:rFonts w:ascii="Times New Roman" w:hAnsi="Times New Roman" w:cs="Times New Roman"/>
        </w:rPr>
        <w:t>___________________</w:t>
      </w:r>
      <w:r w:rsidR="00DC7CB7" w:rsidRPr="00D31F6D">
        <w:rPr>
          <w:rFonts w:ascii="Times New Roman" w:hAnsi="Times New Roman" w:cs="Times New Roman"/>
        </w:rPr>
        <w:t>Л.К</w:t>
      </w:r>
      <w:proofErr w:type="gramStart"/>
      <w:r w:rsidR="00DC7CB7" w:rsidRPr="00D31F6D">
        <w:rPr>
          <w:rFonts w:ascii="Times New Roman" w:hAnsi="Times New Roman" w:cs="Times New Roman"/>
        </w:rPr>
        <w:t xml:space="preserve"> .</w:t>
      </w:r>
      <w:proofErr w:type="gramEnd"/>
      <w:r w:rsidR="00DC7CB7" w:rsidRPr="00D31F6D">
        <w:rPr>
          <w:rFonts w:ascii="Times New Roman" w:hAnsi="Times New Roman" w:cs="Times New Roman"/>
        </w:rPr>
        <w:t xml:space="preserve"> Маслова</w:t>
      </w:r>
      <w:r w:rsidRPr="00DC7CB7">
        <w:rPr>
          <w:rFonts w:ascii="Times New Roman" w:hAnsi="Times New Roman" w:cs="Times New Roman"/>
        </w:rPr>
        <w:t xml:space="preserve"> </w:t>
      </w:r>
    </w:p>
    <w:p w:rsidR="00A675C0" w:rsidRDefault="00A675C0" w:rsidP="00A675C0">
      <w:pPr>
        <w:ind w:left="-993"/>
        <w:jc w:val="right"/>
        <w:rPr>
          <w:color w:val="FF0000"/>
          <w:sz w:val="24"/>
          <w:szCs w:val="24"/>
        </w:rPr>
      </w:pPr>
    </w:p>
    <w:p w:rsidR="00A675C0" w:rsidRDefault="00A675C0" w:rsidP="00A675C0">
      <w:pPr>
        <w:ind w:left="-993"/>
        <w:jc w:val="right"/>
        <w:rPr>
          <w:color w:val="FF0000"/>
          <w:sz w:val="24"/>
          <w:szCs w:val="24"/>
        </w:rPr>
      </w:pPr>
    </w:p>
    <w:p w:rsidR="00A675C0" w:rsidRDefault="00A675C0" w:rsidP="00A675C0">
      <w:pPr>
        <w:ind w:left="-993"/>
        <w:jc w:val="right"/>
        <w:rPr>
          <w:color w:val="FF0000"/>
          <w:sz w:val="24"/>
          <w:szCs w:val="24"/>
        </w:rPr>
      </w:pPr>
    </w:p>
    <w:p w:rsidR="00A675C0" w:rsidRDefault="00A675C0" w:rsidP="00A675C0">
      <w:pPr>
        <w:ind w:left="-993"/>
        <w:jc w:val="right"/>
        <w:rPr>
          <w:color w:val="FF0000"/>
          <w:sz w:val="24"/>
          <w:szCs w:val="24"/>
        </w:rPr>
      </w:pPr>
    </w:p>
    <w:p w:rsidR="00A675C0" w:rsidRDefault="00A675C0" w:rsidP="00A675C0">
      <w:pPr>
        <w:ind w:left="-993"/>
        <w:jc w:val="right"/>
        <w:rPr>
          <w:color w:val="FF0000"/>
          <w:sz w:val="24"/>
          <w:szCs w:val="24"/>
        </w:rPr>
      </w:pPr>
    </w:p>
    <w:p w:rsidR="00A675C0" w:rsidRDefault="00A675C0" w:rsidP="00A675C0">
      <w:pPr>
        <w:ind w:left="-993"/>
        <w:jc w:val="right"/>
        <w:rPr>
          <w:color w:val="FF0000"/>
          <w:sz w:val="24"/>
          <w:szCs w:val="24"/>
        </w:rPr>
      </w:pPr>
    </w:p>
    <w:p w:rsidR="00A675C0" w:rsidRDefault="00A675C0" w:rsidP="00A675C0">
      <w:pPr>
        <w:ind w:left="-993"/>
        <w:jc w:val="right"/>
        <w:rPr>
          <w:color w:val="FF0000"/>
          <w:sz w:val="24"/>
          <w:szCs w:val="24"/>
        </w:rPr>
      </w:pPr>
    </w:p>
    <w:p w:rsidR="00A675C0" w:rsidRDefault="00A675C0" w:rsidP="00A675C0">
      <w:pPr>
        <w:ind w:left="-993"/>
        <w:jc w:val="right"/>
        <w:rPr>
          <w:color w:val="FF0000"/>
          <w:sz w:val="24"/>
          <w:szCs w:val="24"/>
        </w:rPr>
      </w:pPr>
    </w:p>
    <w:p w:rsidR="00A675C0" w:rsidRDefault="00A675C0" w:rsidP="00A675C0">
      <w:pPr>
        <w:ind w:left="-993"/>
        <w:jc w:val="right"/>
        <w:rPr>
          <w:color w:val="FF0000"/>
          <w:sz w:val="24"/>
          <w:szCs w:val="24"/>
        </w:rPr>
      </w:pPr>
    </w:p>
    <w:p w:rsidR="00A675C0" w:rsidRDefault="00A675C0" w:rsidP="00A675C0">
      <w:pPr>
        <w:ind w:left="-993"/>
        <w:jc w:val="right"/>
        <w:rPr>
          <w:color w:val="FF0000"/>
          <w:sz w:val="24"/>
          <w:szCs w:val="24"/>
        </w:rPr>
      </w:pPr>
    </w:p>
    <w:p w:rsidR="00A675C0" w:rsidRDefault="00A675C0" w:rsidP="00A675C0">
      <w:pPr>
        <w:ind w:left="-993"/>
        <w:jc w:val="right"/>
        <w:rPr>
          <w:color w:val="FF0000"/>
          <w:sz w:val="24"/>
          <w:szCs w:val="24"/>
        </w:rPr>
      </w:pPr>
    </w:p>
    <w:p w:rsidR="00A675C0" w:rsidRDefault="00A675C0" w:rsidP="00A675C0">
      <w:pPr>
        <w:ind w:left="-993"/>
        <w:jc w:val="right"/>
        <w:rPr>
          <w:color w:val="FF0000"/>
          <w:sz w:val="24"/>
          <w:szCs w:val="24"/>
        </w:rPr>
      </w:pPr>
    </w:p>
    <w:p w:rsidR="00D31F6D" w:rsidRDefault="00D31F6D" w:rsidP="00A675C0">
      <w:pPr>
        <w:ind w:left="-993"/>
        <w:jc w:val="right"/>
        <w:rPr>
          <w:color w:val="FF0000"/>
          <w:sz w:val="24"/>
          <w:szCs w:val="24"/>
        </w:rPr>
      </w:pPr>
    </w:p>
    <w:p w:rsidR="00D31F6D" w:rsidRDefault="00D31F6D" w:rsidP="00A675C0">
      <w:pPr>
        <w:ind w:left="-993"/>
        <w:jc w:val="right"/>
        <w:rPr>
          <w:color w:val="FF0000"/>
          <w:sz w:val="24"/>
          <w:szCs w:val="24"/>
        </w:rPr>
      </w:pPr>
    </w:p>
    <w:p w:rsidR="00D31F6D" w:rsidRDefault="00D31F6D" w:rsidP="00A675C0">
      <w:pPr>
        <w:ind w:left="-993"/>
        <w:jc w:val="right"/>
        <w:rPr>
          <w:color w:val="FF0000"/>
          <w:sz w:val="24"/>
          <w:szCs w:val="24"/>
        </w:rPr>
      </w:pPr>
    </w:p>
    <w:p w:rsidR="00D31F6D" w:rsidRDefault="00D31F6D" w:rsidP="00A675C0">
      <w:pPr>
        <w:ind w:left="-993"/>
        <w:jc w:val="right"/>
        <w:rPr>
          <w:color w:val="FF0000"/>
          <w:sz w:val="24"/>
          <w:szCs w:val="24"/>
        </w:rPr>
      </w:pPr>
    </w:p>
    <w:p w:rsidR="00D31F6D" w:rsidRDefault="00D31F6D" w:rsidP="00A675C0">
      <w:pPr>
        <w:ind w:left="-993"/>
        <w:jc w:val="right"/>
        <w:rPr>
          <w:color w:val="FF0000"/>
          <w:sz w:val="24"/>
          <w:szCs w:val="24"/>
        </w:rPr>
      </w:pPr>
    </w:p>
    <w:p w:rsidR="00A675C0" w:rsidRDefault="00A675C0" w:rsidP="00A675C0">
      <w:pPr>
        <w:ind w:left="-993"/>
        <w:jc w:val="right"/>
        <w:rPr>
          <w:color w:val="FF0000"/>
          <w:sz w:val="24"/>
          <w:szCs w:val="24"/>
        </w:rPr>
      </w:pPr>
    </w:p>
    <w:p w:rsidR="00A675C0" w:rsidRDefault="00A675C0" w:rsidP="00A675C0">
      <w:pPr>
        <w:ind w:left="-993"/>
        <w:jc w:val="right"/>
        <w:rPr>
          <w:color w:val="FF0000"/>
          <w:sz w:val="24"/>
          <w:szCs w:val="24"/>
        </w:rPr>
      </w:pPr>
    </w:p>
    <w:p w:rsidR="00A675C0" w:rsidRDefault="00A675C0" w:rsidP="00A675C0">
      <w:pPr>
        <w:ind w:left="-993"/>
        <w:jc w:val="right"/>
        <w:rPr>
          <w:color w:val="FF0000"/>
          <w:sz w:val="24"/>
          <w:szCs w:val="24"/>
        </w:rPr>
      </w:pPr>
    </w:p>
    <w:p w:rsidR="00A675C0" w:rsidRPr="00480B16" w:rsidRDefault="00A675C0" w:rsidP="00DC7CB7">
      <w:pPr>
        <w:rPr>
          <w:b/>
          <w:color w:val="FF0000"/>
          <w:sz w:val="16"/>
          <w:szCs w:val="16"/>
        </w:rPr>
      </w:pPr>
      <w:r>
        <w:rPr>
          <w:color w:val="FF0000"/>
          <w:sz w:val="24"/>
          <w:szCs w:val="24"/>
        </w:rPr>
        <w:t xml:space="preserve"> </w:t>
      </w:r>
      <w:r w:rsidRPr="00480B16">
        <w:rPr>
          <w:color w:val="FF0000"/>
          <w:sz w:val="24"/>
          <w:szCs w:val="24"/>
        </w:rPr>
        <w:t xml:space="preserve">                                                  </w:t>
      </w:r>
      <w:r>
        <w:rPr>
          <w:color w:val="FF0000"/>
          <w:sz w:val="24"/>
          <w:szCs w:val="24"/>
        </w:rPr>
        <w:t xml:space="preserve">                         </w:t>
      </w:r>
    </w:p>
    <w:p w:rsidR="00D769C8" w:rsidRPr="000E088E" w:rsidRDefault="00D769C8" w:rsidP="000E088E">
      <w:pPr>
        <w:spacing w:after="0" w:line="240" w:lineRule="auto"/>
        <w:jc w:val="right"/>
        <w:rPr>
          <w:rFonts w:ascii="Times New Roman" w:hAnsi="Times New Roman" w:cs="Times New Roman"/>
          <w:sz w:val="20"/>
          <w:szCs w:val="20"/>
        </w:rPr>
      </w:pPr>
      <w:r w:rsidRPr="000E088E">
        <w:rPr>
          <w:rFonts w:ascii="Times New Roman" w:hAnsi="Times New Roman" w:cs="Times New Roman"/>
          <w:sz w:val="20"/>
          <w:szCs w:val="20"/>
        </w:rPr>
        <w:lastRenderedPageBreak/>
        <w:t>Приложение 1</w:t>
      </w:r>
    </w:p>
    <w:p w:rsidR="00D769C8" w:rsidRPr="000E088E" w:rsidRDefault="00D769C8" w:rsidP="000E088E">
      <w:pPr>
        <w:tabs>
          <w:tab w:val="left" w:pos="3930"/>
          <w:tab w:val="right" w:pos="9072"/>
        </w:tabs>
        <w:spacing w:after="0" w:line="240" w:lineRule="auto"/>
        <w:jc w:val="right"/>
        <w:rPr>
          <w:rFonts w:ascii="Times New Roman" w:hAnsi="Times New Roman" w:cs="Times New Roman"/>
          <w:sz w:val="20"/>
          <w:szCs w:val="20"/>
        </w:rPr>
      </w:pPr>
      <w:r w:rsidRPr="000E088E">
        <w:rPr>
          <w:rFonts w:ascii="Times New Roman" w:hAnsi="Times New Roman" w:cs="Times New Roman"/>
          <w:sz w:val="20"/>
          <w:szCs w:val="20"/>
        </w:rPr>
        <w:t>к протоколу рассмотрения единственной заявки</w:t>
      </w:r>
    </w:p>
    <w:p w:rsidR="00D769C8" w:rsidRPr="000E088E" w:rsidRDefault="00D769C8" w:rsidP="000E088E">
      <w:pPr>
        <w:tabs>
          <w:tab w:val="left" w:pos="3930"/>
          <w:tab w:val="right" w:pos="9355"/>
        </w:tabs>
        <w:spacing w:after="0" w:line="240" w:lineRule="auto"/>
        <w:jc w:val="right"/>
        <w:rPr>
          <w:rFonts w:ascii="Times New Roman" w:hAnsi="Times New Roman" w:cs="Times New Roman"/>
          <w:sz w:val="20"/>
          <w:szCs w:val="20"/>
        </w:rPr>
      </w:pPr>
      <w:r w:rsidRPr="000E088E">
        <w:rPr>
          <w:rFonts w:ascii="Times New Roman" w:hAnsi="Times New Roman" w:cs="Times New Roman"/>
          <w:sz w:val="20"/>
          <w:szCs w:val="20"/>
        </w:rPr>
        <w:t>на участие в аукционе в электронной форме</w:t>
      </w:r>
    </w:p>
    <w:p w:rsidR="00D769C8" w:rsidRPr="000E088E" w:rsidRDefault="00D769C8" w:rsidP="000E088E">
      <w:pPr>
        <w:spacing w:after="0" w:line="240" w:lineRule="auto"/>
        <w:ind w:left="142"/>
        <w:jc w:val="right"/>
        <w:rPr>
          <w:rFonts w:ascii="Times New Roman" w:hAnsi="Times New Roman" w:cs="Times New Roman"/>
          <w:sz w:val="20"/>
          <w:szCs w:val="20"/>
        </w:rPr>
      </w:pPr>
      <w:r w:rsidRPr="000E088E">
        <w:rPr>
          <w:rFonts w:ascii="Times New Roman" w:hAnsi="Times New Roman" w:cs="Times New Roman"/>
          <w:sz w:val="20"/>
          <w:szCs w:val="20"/>
        </w:rPr>
        <w:t xml:space="preserve">                                                                                            от « 24 » марта 2015г. 0187300005815000105-1</w:t>
      </w:r>
    </w:p>
    <w:p w:rsidR="00D769C8" w:rsidRDefault="00D769C8" w:rsidP="000E088E">
      <w:pPr>
        <w:spacing w:after="0" w:line="240" w:lineRule="auto"/>
        <w:ind w:left="-708"/>
        <w:jc w:val="center"/>
        <w:rPr>
          <w:rFonts w:ascii="Times New Roman" w:hAnsi="Times New Roman" w:cs="Times New Roman"/>
          <w:b/>
        </w:rPr>
      </w:pPr>
    </w:p>
    <w:p w:rsidR="00D769C8" w:rsidRDefault="00D769C8" w:rsidP="000E088E">
      <w:pPr>
        <w:snapToGrid w:val="0"/>
        <w:spacing w:after="0" w:line="240" w:lineRule="auto"/>
        <w:ind w:left="-993"/>
        <w:jc w:val="center"/>
        <w:rPr>
          <w:rFonts w:ascii="Times New Roman" w:hAnsi="Times New Roman" w:cs="Times New Roman"/>
          <w:color w:val="000000"/>
        </w:rPr>
      </w:pPr>
      <w:r w:rsidRPr="00C06E81">
        <w:rPr>
          <w:rFonts w:ascii="Times New Roman" w:hAnsi="Times New Roman" w:cs="Times New Roman"/>
        </w:rPr>
        <w:t xml:space="preserve">Таблица рассмотрения единственной заявки на участие в </w:t>
      </w:r>
      <w:r w:rsidRPr="00400BBE">
        <w:rPr>
          <w:rFonts w:ascii="Times New Roman" w:hAnsi="Times New Roman" w:cs="Times New Roman"/>
        </w:rPr>
        <w:t>аукционе в электронной форме</w:t>
      </w:r>
      <w:r>
        <w:rPr>
          <w:rFonts w:ascii="Times New Roman" w:hAnsi="Times New Roman" w:cs="Times New Roman"/>
        </w:rPr>
        <w:t xml:space="preserve"> </w:t>
      </w:r>
      <w:r w:rsidRPr="00400BBE">
        <w:rPr>
          <w:rFonts w:ascii="Times New Roman" w:hAnsi="Times New Roman" w:cs="Times New Roman"/>
        </w:rPr>
        <w:t xml:space="preserve">на право заключения гражданско-правового договора  </w:t>
      </w:r>
      <w:r w:rsidRPr="00522AC9">
        <w:rPr>
          <w:rFonts w:ascii="Times New Roman" w:hAnsi="Times New Roman" w:cs="Times New Roman"/>
          <w:color w:val="000000"/>
        </w:rPr>
        <w:t xml:space="preserve">на  </w:t>
      </w:r>
      <w:r>
        <w:rPr>
          <w:rFonts w:ascii="Times New Roman" w:hAnsi="Times New Roman" w:cs="Times New Roman"/>
          <w:color w:val="000000"/>
        </w:rPr>
        <w:t>оказание услуг по проведению лабораторных исследований</w:t>
      </w:r>
    </w:p>
    <w:p w:rsidR="000E088E" w:rsidRPr="00522AC9" w:rsidRDefault="000E088E" w:rsidP="000E088E">
      <w:pPr>
        <w:snapToGrid w:val="0"/>
        <w:spacing w:after="0" w:line="240" w:lineRule="auto"/>
        <w:ind w:left="-993"/>
        <w:jc w:val="center"/>
        <w:rPr>
          <w:rFonts w:ascii="Times New Roman" w:hAnsi="Times New Roman" w:cs="Times New Roman"/>
          <w:color w:val="000000"/>
        </w:rPr>
      </w:pPr>
    </w:p>
    <w:p w:rsidR="00D769C8" w:rsidRDefault="00D769C8" w:rsidP="000E088E">
      <w:pPr>
        <w:spacing w:after="0" w:line="240" w:lineRule="auto"/>
        <w:ind w:left="-993"/>
        <w:jc w:val="both"/>
        <w:rPr>
          <w:rFonts w:ascii="Times New Roman" w:hAnsi="Times New Roman" w:cs="Times New Roman"/>
          <w:noProof/>
        </w:rPr>
      </w:pPr>
      <w:r w:rsidRPr="00522AC9">
        <w:rPr>
          <w:rFonts w:ascii="Times New Roman" w:hAnsi="Times New Roman" w:cs="Times New Roman"/>
          <w:b/>
        </w:rPr>
        <w:t>Заказчик</w:t>
      </w:r>
      <w:r w:rsidRPr="00522AC9">
        <w:rPr>
          <w:rFonts w:ascii="Times New Roman" w:hAnsi="Times New Roman" w:cs="Times New Roman"/>
        </w:rPr>
        <w:t xml:space="preserve">: </w:t>
      </w:r>
      <w:r w:rsidRPr="00522AC9">
        <w:rPr>
          <w:rFonts w:ascii="Times New Roman" w:hAnsi="Times New Roman" w:cs="Times New Roman"/>
          <w:noProof/>
        </w:rPr>
        <w:t>Муниципальное бюджетное общеобразовательное учреждение «Средняя общеобразовательная школа №5»</w:t>
      </w:r>
    </w:p>
    <w:p w:rsidR="000E088E" w:rsidRPr="00522AC9" w:rsidRDefault="000E088E" w:rsidP="000E088E">
      <w:pPr>
        <w:spacing w:after="0" w:line="240" w:lineRule="auto"/>
        <w:ind w:left="-993"/>
        <w:jc w:val="both"/>
        <w:rPr>
          <w:rFonts w:ascii="Times New Roman" w:hAnsi="Times New Roman" w:cs="Times New Roman"/>
        </w:rPr>
      </w:pPr>
    </w:p>
    <w:tbl>
      <w:tblPr>
        <w:tblW w:w="10632" w:type="dxa"/>
        <w:tblInd w:w="-965" w:type="dxa"/>
        <w:tblLayout w:type="fixed"/>
        <w:tblCellMar>
          <w:top w:w="28" w:type="dxa"/>
          <w:left w:w="28" w:type="dxa"/>
          <w:bottom w:w="28" w:type="dxa"/>
          <w:right w:w="28" w:type="dxa"/>
        </w:tblCellMar>
        <w:tblLook w:val="04A0"/>
      </w:tblPr>
      <w:tblGrid>
        <w:gridCol w:w="23"/>
        <w:gridCol w:w="6357"/>
        <w:gridCol w:w="1559"/>
        <w:gridCol w:w="2693"/>
      </w:tblGrid>
      <w:tr w:rsidR="00D769C8" w:rsidRPr="005F136D" w:rsidTr="000E088E">
        <w:trPr>
          <w:trHeight w:val="229"/>
        </w:trPr>
        <w:tc>
          <w:tcPr>
            <w:tcW w:w="7939" w:type="dxa"/>
            <w:gridSpan w:val="3"/>
            <w:tcBorders>
              <w:top w:val="single" w:sz="4" w:space="0" w:color="auto"/>
              <w:left w:val="single" w:sz="4" w:space="0" w:color="auto"/>
              <w:bottom w:val="single" w:sz="8" w:space="0" w:color="000000"/>
              <w:right w:val="nil"/>
            </w:tcBorders>
            <w:hideMark/>
          </w:tcPr>
          <w:p w:rsidR="00D769C8" w:rsidRPr="00523152" w:rsidRDefault="00D769C8" w:rsidP="00A675C0">
            <w:pPr>
              <w:suppressAutoHyphens/>
              <w:snapToGrid w:val="0"/>
              <w:rPr>
                <w:rFonts w:ascii="Times New Roman" w:eastAsia="Calibri" w:hAnsi="Times New Roman" w:cs="Times New Roman"/>
                <w:b/>
                <w:color w:val="000000"/>
                <w:sz w:val="20"/>
                <w:szCs w:val="20"/>
                <w:lang w:eastAsia="ar-SA"/>
              </w:rPr>
            </w:pPr>
            <w:r w:rsidRPr="00523152">
              <w:rPr>
                <w:rFonts w:ascii="Times New Roman" w:hAnsi="Times New Roman" w:cs="Times New Roman"/>
                <w:b/>
                <w:color w:val="000000"/>
                <w:sz w:val="20"/>
                <w:szCs w:val="20"/>
              </w:rPr>
              <w:t xml:space="preserve">Порядковый номер </w:t>
            </w:r>
            <w:proofErr w:type="gramStart"/>
            <w:r w:rsidRPr="00523152">
              <w:rPr>
                <w:rFonts w:ascii="Times New Roman" w:hAnsi="Times New Roman" w:cs="Times New Roman"/>
                <w:b/>
                <w:color w:val="000000"/>
                <w:sz w:val="20"/>
                <w:szCs w:val="20"/>
              </w:rPr>
              <w:t>заявки</w:t>
            </w:r>
            <w:proofErr w:type="gramEnd"/>
            <w:r w:rsidRPr="00523152">
              <w:rPr>
                <w:rFonts w:ascii="Times New Roman" w:hAnsi="Times New Roman" w:cs="Times New Roman"/>
                <w:b/>
                <w:color w:val="000000"/>
                <w:sz w:val="20"/>
                <w:szCs w:val="20"/>
              </w:rPr>
              <w:t xml:space="preserve"> / защищенный номер заявки</w:t>
            </w:r>
          </w:p>
        </w:tc>
        <w:tc>
          <w:tcPr>
            <w:tcW w:w="2693" w:type="dxa"/>
            <w:tcBorders>
              <w:top w:val="single" w:sz="4" w:space="0" w:color="auto"/>
              <w:left w:val="single" w:sz="8" w:space="0" w:color="000000"/>
              <w:bottom w:val="single" w:sz="8" w:space="0" w:color="000000"/>
              <w:right w:val="single" w:sz="4" w:space="0" w:color="auto"/>
            </w:tcBorders>
            <w:vAlign w:val="center"/>
            <w:hideMark/>
          </w:tcPr>
          <w:p w:rsidR="00D769C8" w:rsidRPr="00523152" w:rsidRDefault="00D769C8" w:rsidP="00A675C0">
            <w:pPr>
              <w:suppressAutoHyphens/>
              <w:snapToGrid w:val="0"/>
              <w:jc w:val="center"/>
              <w:rPr>
                <w:rFonts w:ascii="Times New Roman" w:eastAsia="Calibri" w:hAnsi="Times New Roman" w:cs="Times New Roman"/>
                <w:b/>
                <w:color w:val="000000"/>
                <w:sz w:val="20"/>
                <w:szCs w:val="20"/>
                <w:lang w:eastAsia="ar-SA"/>
              </w:rPr>
            </w:pPr>
            <w:r w:rsidRPr="00523152">
              <w:rPr>
                <w:rFonts w:ascii="Times New Roman" w:hAnsi="Times New Roman" w:cs="Times New Roman"/>
                <w:b/>
                <w:color w:val="000000"/>
                <w:sz w:val="20"/>
                <w:szCs w:val="20"/>
              </w:rPr>
              <w:t>1/</w:t>
            </w:r>
            <w:r>
              <w:rPr>
                <w:rFonts w:ascii="Times New Roman" w:hAnsi="Times New Roman" w:cs="Times New Roman"/>
                <w:b/>
                <w:color w:val="000000"/>
                <w:sz w:val="20"/>
                <w:szCs w:val="20"/>
              </w:rPr>
              <w:t>1113526</w:t>
            </w:r>
          </w:p>
        </w:tc>
      </w:tr>
      <w:tr w:rsidR="00D769C8" w:rsidRPr="005F136D" w:rsidTr="000E088E">
        <w:trPr>
          <w:trHeight w:val="680"/>
        </w:trPr>
        <w:tc>
          <w:tcPr>
            <w:tcW w:w="6380" w:type="dxa"/>
            <w:gridSpan w:val="2"/>
            <w:tcBorders>
              <w:top w:val="nil"/>
              <w:left w:val="single" w:sz="4" w:space="0" w:color="auto"/>
              <w:bottom w:val="single" w:sz="8" w:space="0" w:color="000000"/>
              <w:right w:val="nil"/>
            </w:tcBorders>
            <w:vAlign w:val="center"/>
            <w:hideMark/>
          </w:tcPr>
          <w:p w:rsidR="00D769C8" w:rsidRPr="00523152" w:rsidRDefault="00D769C8" w:rsidP="00A675C0">
            <w:pPr>
              <w:suppressAutoHyphens/>
              <w:snapToGrid w:val="0"/>
              <w:ind w:left="294" w:hanging="294"/>
              <w:jc w:val="center"/>
              <w:rPr>
                <w:rFonts w:ascii="Times New Roman" w:eastAsia="Calibri" w:hAnsi="Times New Roman" w:cs="Times New Roman"/>
                <w:b/>
                <w:color w:val="000000"/>
                <w:sz w:val="20"/>
                <w:szCs w:val="20"/>
                <w:lang w:eastAsia="ar-SA"/>
              </w:rPr>
            </w:pPr>
            <w:r w:rsidRPr="00523152">
              <w:rPr>
                <w:rFonts w:ascii="Times New Roman" w:hAnsi="Times New Roman" w:cs="Times New Roman"/>
                <w:b/>
                <w:color w:val="000000"/>
                <w:sz w:val="20"/>
                <w:szCs w:val="20"/>
              </w:rPr>
              <w:t>Показатель</w:t>
            </w:r>
          </w:p>
        </w:tc>
        <w:tc>
          <w:tcPr>
            <w:tcW w:w="1559" w:type="dxa"/>
            <w:tcBorders>
              <w:top w:val="nil"/>
              <w:left w:val="single" w:sz="8" w:space="0" w:color="000000"/>
              <w:bottom w:val="single" w:sz="8" w:space="0" w:color="000000"/>
              <w:right w:val="nil"/>
            </w:tcBorders>
            <w:vAlign w:val="center"/>
            <w:hideMark/>
          </w:tcPr>
          <w:p w:rsidR="00D769C8" w:rsidRPr="00523152" w:rsidRDefault="00D769C8" w:rsidP="00A675C0">
            <w:pPr>
              <w:suppressAutoHyphens/>
              <w:snapToGrid w:val="0"/>
              <w:jc w:val="center"/>
              <w:rPr>
                <w:rFonts w:ascii="Times New Roman" w:eastAsia="Calibri" w:hAnsi="Times New Roman" w:cs="Times New Roman"/>
                <w:b/>
                <w:color w:val="000000"/>
                <w:sz w:val="20"/>
                <w:szCs w:val="20"/>
                <w:lang w:eastAsia="ar-SA"/>
              </w:rPr>
            </w:pPr>
            <w:r w:rsidRPr="00523152">
              <w:rPr>
                <w:rFonts w:ascii="Times New Roman" w:hAnsi="Times New Roman" w:cs="Times New Roman"/>
                <w:b/>
                <w:color w:val="000000"/>
                <w:sz w:val="20"/>
                <w:szCs w:val="20"/>
              </w:rPr>
              <w:t>Обязательные требования</w:t>
            </w:r>
          </w:p>
        </w:tc>
        <w:tc>
          <w:tcPr>
            <w:tcW w:w="2693" w:type="dxa"/>
            <w:tcBorders>
              <w:top w:val="nil"/>
              <w:left w:val="single" w:sz="8" w:space="0" w:color="000000"/>
              <w:bottom w:val="single" w:sz="8" w:space="0" w:color="000000"/>
              <w:right w:val="single" w:sz="4" w:space="0" w:color="auto"/>
            </w:tcBorders>
            <w:hideMark/>
          </w:tcPr>
          <w:p w:rsidR="00D769C8" w:rsidRDefault="00D769C8" w:rsidP="00DC7CB7">
            <w:pPr>
              <w:suppressAutoHyphens/>
              <w:snapToGrid w:val="0"/>
              <w:spacing w:after="0" w:line="240" w:lineRule="auto"/>
              <w:jc w:val="center"/>
              <w:rPr>
                <w:rFonts w:ascii="Times New Roman" w:hAnsi="Times New Roman" w:cs="Times New Roman"/>
                <w:b/>
                <w:color w:val="000000"/>
                <w:sz w:val="20"/>
                <w:szCs w:val="20"/>
                <w:lang w:eastAsia="ar-SA"/>
              </w:rPr>
            </w:pPr>
            <w:r>
              <w:rPr>
                <w:rFonts w:ascii="Times New Roman" w:hAnsi="Times New Roman" w:cs="Times New Roman"/>
                <w:b/>
                <w:color w:val="000000"/>
                <w:sz w:val="20"/>
                <w:szCs w:val="20"/>
                <w:lang w:eastAsia="ar-SA"/>
              </w:rPr>
              <w:t xml:space="preserve">Федеральное бюджетное учреждение здравоохранения </w:t>
            </w:r>
          </w:p>
          <w:p w:rsidR="00D769C8" w:rsidRPr="00523152" w:rsidRDefault="00D769C8" w:rsidP="00DC7CB7">
            <w:pPr>
              <w:suppressAutoHyphens/>
              <w:snapToGrid w:val="0"/>
              <w:spacing w:after="0" w:line="240" w:lineRule="auto"/>
              <w:jc w:val="center"/>
              <w:rPr>
                <w:rFonts w:ascii="Times New Roman" w:eastAsia="Calibri" w:hAnsi="Times New Roman" w:cs="Times New Roman"/>
                <w:b/>
                <w:color w:val="000000"/>
                <w:sz w:val="20"/>
                <w:szCs w:val="20"/>
                <w:lang w:eastAsia="ar-SA"/>
              </w:rPr>
            </w:pPr>
            <w:r>
              <w:rPr>
                <w:rFonts w:ascii="Times New Roman" w:hAnsi="Times New Roman" w:cs="Times New Roman"/>
                <w:b/>
                <w:color w:val="000000"/>
                <w:sz w:val="20"/>
                <w:szCs w:val="20"/>
                <w:lang w:eastAsia="ar-SA"/>
              </w:rPr>
              <w:t xml:space="preserve">Центр гигиены и эпидемиологии в Ханты-Мансийском </w:t>
            </w:r>
            <w:proofErr w:type="gramStart"/>
            <w:r>
              <w:rPr>
                <w:rFonts w:ascii="Times New Roman" w:hAnsi="Times New Roman" w:cs="Times New Roman"/>
                <w:b/>
                <w:color w:val="000000"/>
                <w:sz w:val="20"/>
                <w:szCs w:val="20"/>
                <w:lang w:eastAsia="ar-SA"/>
              </w:rPr>
              <w:t>автономном</w:t>
            </w:r>
            <w:proofErr w:type="gramEnd"/>
            <w:r>
              <w:rPr>
                <w:rFonts w:ascii="Times New Roman" w:hAnsi="Times New Roman" w:cs="Times New Roman"/>
                <w:b/>
                <w:color w:val="000000"/>
                <w:sz w:val="20"/>
                <w:szCs w:val="20"/>
                <w:lang w:eastAsia="ar-SA"/>
              </w:rPr>
              <w:t xml:space="preserve"> </w:t>
            </w:r>
            <w:proofErr w:type="spellStart"/>
            <w:r>
              <w:rPr>
                <w:rFonts w:ascii="Times New Roman" w:hAnsi="Times New Roman" w:cs="Times New Roman"/>
                <w:b/>
                <w:color w:val="000000"/>
                <w:sz w:val="20"/>
                <w:szCs w:val="20"/>
                <w:lang w:eastAsia="ar-SA"/>
              </w:rPr>
              <w:t>округе-Югре</w:t>
            </w:r>
            <w:proofErr w:type="spellEnd"/>
            <w:r>
              <w:rPr>
                <w:rFonts w:ascii="Times New Roman" w:hAnsi="Times New Roman" w:cs="Times New Roman"/>
                <w:b/>
                <w:color w:val="000000"/>
                <w:sz w:val="20"/>
                <w:szCs w:val="20"/>
                <w:lang w:eastAsia="ar-SA"/>
              </w:rPr>
              <w:t xml:space="preserve"> г. Ханты-Мансийск </w:t>
            </w:r>
          </w:p>
        </w:tc>
      </w:tr>
      <w:tr w:rsidR="00D769C8" w:rsidRPr="005F136D" w:rsidTr="000E088E">
        <w:trPr>
          <w:trHeight w:val="879"/>
        </w:trPr>
        <w:tc>
          <w:tcPr>
            <w:tcW w:w="6380" w:type="dxa"/>
            <w:gridSpan w:val="2"/>
            <w:tcBorders>
              <w:top w:val="nil"/>
              <w:left w:val="single" w:sz="4" w:space="0" w:color="auto"/>
              <w:bottom w:val="single" w:sz="4" w:space="0" w:color="auto"/>
              <w:right w:val="nil"/>
            </w:tcBorders>
            <w:hideMark/>
          </w:tcPr>
          <w:p w:rsidR="00D769C8" w:rsidRPr="00306805" w:rsidRDefault="00D769C8" w:rsidP="00A675C0">
            <w:pPr>
              <w:suppressAutoHyphens/>
              <w:spacing w:after="0" w:line="240" w:lineRule="auto"/>
              <w:rPr>
                <w:rFonts w:ascii="Times New Roman" w:hAnsi="Times New Roman" w:cs="Times New Roman"/>
                <w:sz w:val="18"/>
                <w:szCs w:val="18"/>
              </w:rPr>
            </w:pPr>
            <w:r w:rsidRPr="00306805">
              <w:rPr>
                <w:rFonts w:ascii="Times New Roman" w:hAnsi="Times New Roman" w:cs="Times New Roman"/>
                <w:sz w:val="18"/>
                <w:szCs w:val="18"/>
              </w:rPr>
              <w:t>1</w:t>
            </w:r>
            <w:r w:rsidRPr="00306805">
              <w:rPr>
                <w:rFonts w:ascii="Times New Roman" w:eastAsia="Times New Roman" w:hAnsi="Times New Roman" w:cs="Times New Roman"/>
                <w:sz w:val="18"/>
                <w:szCs w:val="18"/>
              </w:rPr>
              <w:t xml:space="preserve">) не проведение ликвидации участника </w:t>
            </w:r>
            <w:r w:rsidRPr="00306805">
              <w:rPr>
                <w:rFonts w:ascii="Times New Roman" w:eastAsia="Times New Roman" w:hAnsi="Times New Roman" w:cs="Times New Roman"/>
                <w:bCs/>
                <w:sz w:val="18"/>
                <w:szCs w:val="18"/>
              </w:rPr>
              <w:t>закупки -</w:t>
            </w:r>
            <w:r w:rsidRPr="00306805">
              <w:rPr>
                <w:rFonts w:ascii="Times New Roman" w:eastAsia="Times New Roman" w:hAnsi="Times New Roman" w:cs="Times New Roman"/>
                <w:sz w:val="18"/>
                <w:szCs w:val="18"/>
              </w:rPr>
              <w:t xml:space="preserve"> юридического лица и отсутствие решения арбитражного суда о признании участника </w:t>
            </w:r>
            <w:r w:rsidRPr="00306805">
              <w:rPr>
                <w:rFonts w:ascii="Times New Roman" w:eastAsia="Times New Roman" w:hAnsi="Times New Roman" w:cs="Times New Roman"/>
                <w:bCs/>
                <w:sz w:val="18"/>
                <w:szCs w:val="18"/>
              </w:rPr>
              <w:t>закупки</w:t>
            </w:r>
            <w:r w:rsidRPr="00306805">
              <w:rPr>
                <w:rFonts w:ascii="Times New Roman" w:eastAsia="Times New Roman" w:hAnsi="Times New Roman" w:cs="Times New Roman"/>
                <w:sz w:val="18"/>
                <w:szCs w:val="18"/>
              </w:rPr>
              <w:t xml:space="preserve"> - юридического лица, индивидуального предпринимателя </w:t>
            </w:r>
            <w:r w:rsidRPr="00306805">
              <w:rPr>
                <w:rFonts w:ascii="Times New Roman" w:eastAsia="Times New Roman" w:hAnsi="Times New Roman" w:cs="Times New Roman"/>
                <w:bCs/>
                <w:sz w:val="18"/>
                <w:szCs w:val="18"/>
              </w:rPr>
              <w:t>несостоятельным (</w:t>
            </w:r>
            <w:r w:rsidRPr="00306805">
              <w:rPr>
                <w:rFonts w:ascii="Times New Roman" w:eastAsia="Times New Roman" w:hAnsi="Times New Roman" w:cs="Times New Roman"/>
                <w:sz w:val="18"/>
                <w:szCs w:val="18"/>
              </w:rPr>
              <w:t>банкротом</w:t>
            </w:r>
            <w:r w:rsidRPr="00306805">
              <w:rPr>
                <w:rFonts w:ascii="Times New Roman" w:eastAsia="Times New Roman" w:hAnsi="Times New Roman" w:cs="Times New Roman"/>
                <w:bCs/>
                <w:sz w:val="18"/>
                <w:szCs w:val="18"/>
              </w:rPr>
              <w:t>)</w:t>
            </w:r>
            <w:r w:rsidRPr="00306805">
              <w:rPr>
                <w:rFonts w:ascii="Times New Roman" w:eastAsia="Times New Roman" w:hAnsi="Times New Roman" w:cs="Times New Roman"/>
                <w:sz w:val="18"/>
                <w:szCs w:val="18"/>
              </w:rPr>
              <w:t xml:space="preserve"> и об открытии конкурсного производства;</w:t>
            </w:r>
          </w:p>
        </w:tc>
        <w:tc>
          <w:tcPr>
            <w:tcW w:w="1559" w:type="dxa"/>
            <w:tcBorders>
              <w:top w:val="nil"/>
              <w:left w:val="single" w:sz="8" w:space="0" w:color="000000"/>
              <w:bottom w:val="single" w:sz="4" w:space="0" w:color="auto"/>
              <w:right w:val="nil"/>
            </w:tcBorders>
            <w:vAlign w:val="center"/>
            <w:hideMark/>
          </w:tcPr>
          <w:p w:rsidR="00D769C8" w:rsidRPr="00306805" w:rsidRDefault="00D769C8" w:rsidP="00A675C0">
            <w:pPr>
              <w:suppressAutoHyphens/>
              <w:snapToGrid w:val="0"/>
              <w:spacing w:after="0"/>
              <w:ind w:left="-169" w:hanging="141"/>
              <w:jc w:val="center"/>
              <w:rPr>
                <w:rFonts w:ascii="Times New Roman" w:hAnsi="Times New Roman" w:cs="Times New Roman"/>
                <w:color w:val="000000"/>
                <w:sz w:val="18"/>
                <w:szCs w:val="18"/>
              </w:rPr>
            </w:pPr>
            <w:r w:rsidRPr="00306805">
              <w:rPr>
                <w:rFonts w:ascii="Times New Roman" w:hAnsi="Times New Roman" w:cs="Times New Roman"/>
                <w:color w:val="000000"/>
                <w:sz w:val="18"/>
                <w:szCs w:val="18"/>
              </w:rPr>
              <w:t>декларация</w:t>
            </w:r>
          </w:p>
        </w:tc>
        <w:tc>
          <w:tcPr>
            <w:tcW w:w="2693" w:type="dxa"/>
            <w:tcBorders>
              <w:top w:val="nil"/>
              <w:left w:val="single" w:sz="8" w:space="0" w:color="000000"/>
              <w:bottom w:val="single" w:sz="4" w:space="0" w:color="auto"/>
              <w:right w:val="single" w:sz="4" w:space="0" w:color="auto"/>
            </w:tcBorders>
            <w:vAlign w:val="center"/>
            <w:hideMark/>
          </w:tcPr>
          <w:p w:rsidR="00D769C8" w:rsidRPr="00306805" w:rsidRDefault="00D769C8" w:rsidP="00A675C0">
            <w:pPr>
              <w:suppressAutoHyphens/>
              <w:snapToGrid w:val="0"/>
              <w:spacing w:after="0"/>
              <w:jc w:val="center"/>
              <w:rPr>
                <w:rFonts w:ascii="Times New Roman" w:hAnsi="Times New Roman" w:cs="Times New Roman"/>
                <w:color w:val="000000"/>
                <w:sz w:val="18"/>
                <w:szCs w:val="18"/>
              </w:rPr>
            </w:pPr>
            <w:r w:rsidRPr="00306805">
              <w:rPr>
                <w:rFonts w:ascii="Times New Roman" w:hAnsi="Times New Roman" w:cs="Times New Roman"/>
                <w:color w:val="000000"/>
                <w:sz w:val="18"/>
                <w:szCs w:val="18"/>
              </w:rPr>
              <w:t>информация  продекларирована</w:t>
            </w:r>
          </w:p>
        </w:tc>
      </w:tr>
      <w:tr w:rsidR="00D769C8" w:rsidRPr="005F136D" w:rsidTr="000E088E">
        <w:trPr>
          <w:trHeight w:val="656"/>
        </w:trPr>
        <w:tc>
          <w:tcPr>
            <w:tcW w:w="6380" w:type="dxa"/>
            <w:gridSpan w:val="2"/>
            <w:tcBorders>
              <w:top w:val="single" w:sz="4" w:space="0" w:color="auto"/>
              <w:left w:val="single" w:sz="4" w:space="0" w:color="auto"/>
              <w:bottom w:val="single" w:sz="4" w:space="0" w:color="auto"/>
              <w:right w:val="nil"/>
            </w:tcBorders>
            <w:hideMark/>
          </w:tcPr>
          <w:p w:rsidR="00D769C8" w:rsidRPr="00306805" w:rsidRDefault="00D769C8" w:rsidP="00A675C0">
            <w:pPr>
              <w:suppressAutoHyphens/>
              <w:spacing w:after="0" w:line="240" w:lineRule="auto"/>
              <w:rPr>
                <w:rFonts w:ascii="Times New Roman" w:hAnsi="Times New Roman" w:cs="Times New Roman"/>
                <w:sz w:val="18"/>
                <w:szCs w:val="18"/>
              </w:rPr>
            </w:pPr>
            <w:r w:rsidRPr="00306805">
              <w:rPr>
                <w:rFonts w:ascii="Times New Roman" w:hAnsi="Times New Roman" w:cs="Times New Roman"/>
                <w:sz w:val="18"/>
                <w:szCs w:val="18"/>
              </w:rPr>
              <w:t>2</w:t>
            </w:r>
            <w:r w:rsidRPr="00306805">
              <w:rPr>
                <w:rFonts w:ascii="Times New Roman" w:eastAsia="Times New Roman" w:hAnsi="Times New Roman" w:cs="Times New Roman"/>
                <w:sz w:val="18"/>
                <w:szCs w:val="18"/>
              </w:rPr>
              <w:t xml:space="preserve">) не приостановление деятельности участника </w:t>
            </w:r>
            <w:r w:rsidRPr="00306805">
              <w:rPr>
                <w:rFonts w:ascii="Times New Roman" w:eastAsia="Times New Roman" w:hAnsi="Times New Roman" w:cs="Times New Roman"/>
                <w:bCs/>
                <w:sz w:val="18"/>
                <w:szCs w:val="18"/>
              </w:rPr>
              <w:t>закупки</w:t>
            </w:r>
            <w:r w:rsidRPr="00306805">
              <w:rPr>
                <w:rFonts w:ascii="Times New Roman" w:eastAsia="Times New Roman" w:hAnsi="Times New Roman" w:cs="Times New Roman"/>
                <w:sz w:val="18"/>
                <w:szCs w:val="18"/>
              </w:rPr>
              <w:t xml:space="preserve"> в порядке, </w:t>
            </w:r>
            <w:r w:rsidRPr="00306805">
              <w:rPr>
                <w:rFonts w:ascii="Times New Roman" w:eastAsia="Times New Roman" w:hAnsi="Times New Roman" w:cs="Times New Roman"/>
                <w:bCs/>
                <w:sz w:val="18"/>
                <w:szCs w:val="18"/>
              </w:rPr>
              <w:t>установленном</w:t>
            </w:r>
            <w:r w:rsidRPr="00306805">
              <w:rPr>
                <w:rFonts w:ascii="Times New Roman" w:eastAsia="Times New Roman" w:hAnsi="Times New Roman" w:cs="Times New Roman"/>
                <w:sz w:val="18"/>
                <w:szCs w:val="18"/>
              </w:rPr>
              <w:t xml:space="preserve"> Кодексом Российской Федерации об административных правонарушениях, на день подачи заявки на участие в закупке;</w:t>
            </w:r>
          </w:p>
        </w:tc>
        <w:tc>
          <w:tcPr>
            <w:tcW w:w="1559" w:type="dxa"/>
            <w:tcBorders>
              <w:top w:val="single" w:sz="4" w:space="0" w:color="auto"/>
              <w:left w:val="single" w:sz="8" w:space="0" w:color="000000"/>
              <w:bottom w:val="single" w:sz="4" w:space="0" w:color="auto"/>
              <w:right w:val="nil"/>
            </w:tcBorders>
            <w:vAlign w:val="center"/>
            <w:hideMark/>
          </w:tcPr>
          <w:p w:rsidR="00D769C8" w:rsidRPr="00306805" w:rsidRDefault="00D769C8" w:rsidP="00A675C0">
            <w:pPr>
              <w:suppressAutoHyphens/>
              <w:snapToGrid w:val="0"/>
              <w:spacing w:after="0"/>
              <w:ind w:left="-169" w:hanging="141"/>
              <w:jc w:val="center"/>
              <w:rPr>
                <w:rFonts w:ascii="Times New Roman" w:hAnsi="Times New Roman" w:cs="Times New Roman"/>
                <w:color w:val="000000"/>
                <w:sz w:val="18"/>
                <w:szCs w:val="18"/>
              </w:rPr>
            </w:pPr>
            <w:r w:rsidRPr="00306805">
              <w:rPr>
                <w:rFonts w:ascii="Times New Roman" w:hAnsi="Times New Roman" w:cs="Times New Roman"/>
                <w:color w:val="000000"/>
                <w:sz w:val="18"/>
                <w:szCs w:val="18"/>
              </w:rPr>
              <w:t>декларация</w:t>
            </w:r>
          </w:p>
        </w:tc>
        <w:tc>
          <w:tcPr>
            <w:tcW w:w="2693" w:type="dxa"/>
            <w:tcBorders>
              <w:top w:val="single" w:sz="4" w:space="0" w:color="auto"/>
              <w:left w:val="single" w:sz="8" w:space="0" w:color="000000"/>
              <w:bottom w:val="single" w:sz="4" w:space="0" w:color="auto"/>
              <w:right w:val="single" w:sz="4" w:space="0" w:color="auto"/>
            </w:tcBorders>
            <w:vAlign w:val="center"/>
            <w:hideMark/>
          </w:tcPr>
          <w:p w:rsidR="00D769C8" w:rsidRPr="00306805" w:rsidRDefault="00D769C8" w:rsidP="00A675C0">
            <w:pPr>
              <w:suppressAutoHyphens/>
              <w:snapToGrid w:val="0"/>
              <w:spacing w:after="0"/>
              <w:jc w:val="center"/>
              <w:rPr>
                <w:rFonts w:ascii="Times New Roman" w:hAnsi="Times New Roman" w:cs="Times New Roman"/>
                <w:color w:val="000000"/>
                <w:sz w:val="18"/>
                <w:szCs w:val="18"/>
              </w:rPr>
            </w:pPr>
            <w:r w:rsidRPr="00306805">
              <w:rPr>
                <w:rFonts w:ascii="Times New Roman" w:hAnsi="Times New Roman" w:cs="Times New Roman"/>
                <w:color w:val="000000"/>
                <w:sz w:val="18"/>
                <w:szCs w:val="18"/>
              </w:rPr>
              <w:t>информация  продекларирована</w:t>
            </w:r>
          </w:p>
        </w:tc>
      </w:tr>
      <w:tr w:rsidR="00D769C8" w:rsidRPr="005F136D" w:rsidTr="000E088E">
        <w:trPr>
          <w:trHeight w:val="3395"/>
        </w:trPr>
        <w:tc>
          <w:tcPr>
            <w:tcW w:w="6380" w:type="dxa"/>
            <w:gridSpan w:val="2"/>
            <w:tcBorders>
              <w:top w:val="single" w:sz="4" w:space="0" w:color="auto"/>
              <w:left w:val="single" w:sz="4" w:space="0" w:color="auto"/>
              <w:bottom w:val="single" w:sz="4" w:space="0" w:color="auto"/>
              <w:right w:val="nil"/>
            </w:tcBorders>
            <w:hideMark/>
          </w:tcPr>
          <w:p w:rsidR="00D769C8" w:rsidRPr="00306805" w:rsidRDefault="00D769C8" w:rsidP="00A675C0">
            <w:pPr>
              <w:suppressAutoHyphens/>
              <w:spacing w:after="0" w:line="240" w:lineRule="auto"/>
              <w:rPr>
                <w:rFonts w:ascii="Times New Roman" w:hAnsi="Times New Roman" w:cs="Times New Roman"/>
                <w:sz w:val="18"/>
                <w:szCs w:val="18"/>
              </w:rPr>
            </w:pPr>
            <w:proofErr w:type="gramStart"/>
            <w:r w:rsidRPr="00306805">
              <w:rPr>
                <w:rFonts w:ascii="Times New Roman" w:hAnsi="Times New Roman" w:cs="Times New Roman"/>
                <w:sz w:val="18"/>
                <w:szCs w:val="18"/>
              </w:rPr>
              <w:t>3</w:t>
            </w:r>
            <w:r w:rsidRPr="00306805">
              <w:rPr>
                <w:rFonts w:ascii="Times New Roman" w:eastAsia="Times New Roman" w:hAnsi="Times New Roman" w:cs="Times New Roman"/>
                <w:sz w:val="18"/>
                <w:szCs w:val="18"/>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306805">
              <w:rPr>
                <w:rFonts w:ascii="Times New Roman" w:eastAsia="Times New Roman" w:hAnsi="Times New Roman" w:cs="Times New Roman"/>
                <w:sz w:val="18"/>
                <w:szCs w:val="18"/>
              </w:rPr>
              <w:t xml:space="preserve"> обязанности </w:t>
            </w:r>
            <w:proofErr w:type="gramStart"/>
            <w:r w:rsidRPr="00306805">
              <w:rPr>
                <w:rFonts w:ascii="Times New Roman" w:eastAsia="Times New Roman" w:hAnsi="Times New Roman" w:cs="Times New Roman"/>
                <w:sz w:val="18"/>
                <w:szCs w:val="18"/>
              </w:rPr>
              <w:t>заявителя</w:t>
            </w:r>
            <w:proofErr w:type="gramEnd"/>
            <w:r w:rsidRPr="00306805">
              <w:rPr>
                <w:rFonts w:ascii="Times New Roman" w:eastAsia="Times New Roman" w:hAnsi="Times New Roman" w:cs="Times New Roman"/>
                <w:sz w:val="18"/>
                <w:szCs w:val="18"/>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306805">
              <w:rPr>
                <w:rFonts w:ascii="Times New Roman" w:eastAsia="Times New Roman" w:hAnsi="Times New Roman" w:cs="Times New Roman"/>
                <w:sz w:val="18"/>
                <w:szCs w:val="18"/>
              </w:rPr>
              <w:t>указанных</w:t>
            </w:r>
            <w:proofErr w:type="gramEnd"/>
            <w:r w:rsidRPr="00306805">
              <w:rPr>
                <w:rFonts w:ascii="Times New Roman" w:eastAsia="Times New Roman" w:hAnsi="Times New Roman" w:cs="Times New Roman"/>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559" w:type="dxa"/>
            <w:tcBorders>
              <w:top w:val="single" w:sz="4" w:space="0" w:color="auto"/>
              <w:left w:val="single" w:sz="8" w:space="0" w:color="000000"/>
              <w:bottom w:val="single" w:sz="4" w:space="0" w:color="auto"/>
              <w:right w:val="nil"/>
            </w:tcBorders>
            <w:vAlign w:val="center"/>
            <w:hideMark/>
          </w:tcPr>
          <w:p w:rsidR="00D769C8" w:rsidRPr="00306805" w:rsidRDefault="00D769C8" w:rsidP="00A675C0">
            <w:pPr>
              <w:suppressAutoHyphens/>
              <w:snapToGrid w:val="0"/>
              <w:ind w:left="-169" w:hanging="141"/>
              <w:jc w:val="center"/>
              <w:rPr>
                <w:rFonts w:ascii="Times New Roman" w:hAnsi="Times New Roman" w:cs="Times New Roman"/>
                <w:color w:val="000000"/>
                <w:sz w:val="18"/>
                <w:szCs w:val="18"/>
              </w:rPr>
            </w:pPr>
            <w:r w:rsidRPr="00306805">
              <w:rPr>
                <w:rFonts w:ascii="Times New Roman" w:hAnsi="Times New Roman" w:cs="Times New Roman"/>
                <w:color w:val="000000"/>
                <w:sz w:val="18"/>
                <w:szCs w:val="18"/>
              </w:rPr>
              <w:t>декларация</w:t>
            </w:r>
          </w:p>
        </w:tc>
        <w:tc>
          <w:tcPr>
            <w:tcW w:w="2693" w:type="dxa"/>
            <w:tcBorders>
              <w:top w:val="single" w:sz="4" w:space="0" w:color="auto"/>
              <w:left w:val="single" w:sz="8" w:space="0" w:color="000000"/>
              <w:bottom w:val="single" w:sz="4" w:space="0" w:color="auto"/>
              <w:right w:val="single" w:sz="4" w:space="0" w:color="auto"/>
            </w:tcBorders>
            <w:vAlign w:val="center"/>
            <w:hideMark/>
          </w:tcPr>
          <w:p w:rsidR="00D769C8" w:rsidRPr="00306805" w:rsidRDefault="00D769C8" w:rsidP="00A675C0">
            <w:pPr>
              <w:suppressAutoHyphens/>
              <w:snapToGrid w:val="0"/>
              <w:jc w:val="center"/>
              <w:rPr>
                <w:rFonts w:ascii="Times New Roman" w:hAnsi="Times New Roman" w:cs="Times New Roman"/>
                <w:color w:val="000000"/>
                <w:sz w:val="18"/>
                <w:szCs w:val="18"/>
              </w:rPr>
            </w:pPr>
            <w:r w:rsidRPr="00306805">
              <w:rPr>
                <w:rFonts w:ascii="Times New Roman" w:hAnsi="Times New Roman" w:cs="Times New Roman"/>
                <w:color w:val="000000"/>
                <w:sz w:val="18"/>
                <w:szCs w:val="18"/>
              </w:rPr>
              <w:t>информация  продекларирована</w:t>
            </w:r>
          </w:p>
        </w:tc>
      </w:tr>
      <w:tr w:rsidR="00D769C8" w:rsidRPr="005F136D" w:rsidTr="000E088E">
        <w:trPr>
          <w:trHeight w:val="1803"/>
        </w:trPr>
        <w:tc>
          <w:tcPr>
            <w:tcW w:w="6380" w:type="dxa"/>
            <w:gridSpan w:val="2"/>
            <w:tcBorders>
              <w:top w:val="single" w:sz="4" w:space="0" w:color="auto"/>
              <w:left w:val="single" w:sz="4" w:space="0" w:color="auto"/>
              <w:bottom w:val="single" w:sz="4" w:space="0" w:color="auto"/>
              <w:right w:val="nil"/>
            </w:tcBorders>
            <w:hideMark/>
          </w:tcPr>
          <w:p w:rsidR="00D769C8" w:rsidRPr="00306805" w:rsidRDefault="00D769C8" w:rsidP="00A675C0">
            <w:pPr>
              <w:suppressAutoHyphens/>
              <w:spacing w:after="0" w:line="240" w:lineRule="auto"/>
              <w:rPr>
                <w:rFonts w:ascii="Times New Roman" w:hAnsi="Times New Roman" w:cs="Times New Roman"/>
                <w:sz w:val="18"/>
                <w:szCs w:val="18"/>
              </w:rPr>
            </w:pPr>
            <w:proofErr w:type="gramStart"/>
            <w:r w:rsidRPr="00306805">
              <w:rPr>
                <w:rFonts w:ascii="Times New Roman" w:hAnsi="Times New Roman" w:cs="Times New Roman"/>
                <w:sz w:val="18"/>
                <w:szCs w:val="18"/>
              </w:rPr>
              <w:t>4</w:t>
            </w:r>
            <w:r w:rsidRPr="00306805">
              <w:rPr>
                <w:rFonts w:ascii="Times New Roman" w:eastAsia="Times New Roman" w:hAnsi="Times New Roman" w:cs="Times New Roman"/>
                <w:sz w:val="18"/>
                <w:szCs w:val="18"/>
              </w:rPr>
              <w:t>)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Pr="00306805">
              <w:rPr>
                <w:rFonts w:ascii="Times New Roman" w:eastAsia="Times New Roman" w:hAnsi="Times New Roman" w:cs="Times New Roman"/>
                <w:sz w:val="18"/>
                <w:szCs w:val="18"/>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559" w:type="dxa"/>
            <w:tcBorders>
              <w:top w:val="single" w:sz="4" w:space="0" w:color="auto"/>
              <w:left w:val="single" w:sz="8" w:space="0" w:color="000000"/>
              <w:bottom w:val="single" w:sz="4" w:space="0" w:color="auto"/>
              <w:right w:val="nil"/>
            </w:tcBorders>
            <w:vAlign w:val="center"/>
            <w:hideMark/>
          </w:tcPr>
          <w:p w:rsidR="00D769C8" w:rsidRPr="00306805" w:rsidRDefault="00D769C8" w:rsidP="00A675C0">
            <w:pPr>
              <w:suppressAutoHyphens/>
              <w:snapToGrid w:val="0"/>
              <w:spacing w:after="0"/>
              <w:ind w:left="-169" w:hanging="141"/>
              <w:jc w:val="center"/>
              <w:rPr>
                <w:rFonts w:ascii="Times New Roman" w:hAnsi="Times New Roman" w:cs="Times New Roman"/>
                <w:color w:val="000000"/>
                <w:sz w:val="18"/>
                <w:szCs w:val="18"/>
              </w:rPr>
            </w:pPr>
            <w:r w:rsidRPr="00306805">
              <w:rPr>
                <w:rFonts w:ascii="Times New Roman" w:hAnsi="Times New Roman" w:cs="Times New Roman"/>
                <w:color w:val="000000"/>
                <w:sz w:val="18"/>
                <w:szCs w:val="18"/>
              </w:rPr>
              <w:t>декларация</w:t>
            </w:r>
          </w:p>
        </w:tc>
        <w:tc>
          <w:tcPr>
            <w:tcW w:w="2693" w:type="dxa"/>
            <w:tcBorders>
              <w:top w:val="single" w:sz="4" w:space="0" w:color="auto"/>
              <w:left w:val="single" w:sz="8" w:space="0" w:color="000000"/>
              <w:bottom w:val="single" w:sz="4" w:space="0" w:color="auto"/>
              <w:right w:val="single" w:sz="4" w:space="0" w:color="auto"/>
            </w:tcBorders>
            <w:vAlign w:val="center"/>
            <w:hideMark/>
          </w:tcPr>
          <w:p w:rsidR="00D769C8" w:rsidRPr="00306805" w:rsidRDefault="00D769C8" w:rsidP="00A675C0">
            <w:pPr>
              <w:suppressAutoHyphens/>
              <w:snapToGrid w:val="0"/>
              <w:spacing w:after="0"/>
              <w:jc w:val="center"/>
              <w:rPr>
                <w:rFonts w:ascii="Times New Roman" w:hAnsi="Times New Roman" w:cs="Times New Roman"/>
                <w:color w:val="000000"/>
                <w:sz w:val="18"/>
                <w:szCs w:val="18"/>
              </w:rPr>
            </w:pPr>
            <w:r w:rsidRPr="00306805">
              <w:rPr>
                <w:rFonts w:ascii="Times New Roman" w:hAnsi="Times New Roman" w:cs="Times New Roman"/>
                <w:color w:val="000000"/>
                <w:sz w:val="18"/>
                <w:szCs w:val="18"/>
              </w:rPr>
              <w:t>информация  продекларирована</w:t>
            </w:r>
          </w:p>
        </w:tc>
      </w:tr>
      <w:tr w:rsidR="00D769C8" w:rsidRPr="005F136D" w:rsidTr="000E088E">
        <w:trPr>
          <w:trHeight w:val="1101"/>
        </w:trPr>
        <w:tc>
          <w:tcPr>
            <w:tcW w:w="6380" w:type="dxa"/>
            <w:gridSpan w:val="2"/>
            <w:tcBorders>
              <w:top w:val="single" w:sz="4" w:space="0" w:color="auto"/>
              <w:left w:val="single" w:sz="4" w:space="0" w:color="auto"/>
              <w:bottom w:val="single" w:sz="4" w:space="0" w:color="auto"/>
              <w:right w:val="nil"/>
            </w:tcBorders>
            <w:hideMark/>
          </w:tcPr>
          <w:p w:rsidR="00D769C8" w:rsidRPr="00306805" w:rsidRDefault="00D769C8" w:rsidP="00A675C0">
            <w:pPr>
              <w:suppressAutoHyphens/>
              <w:spacing w:after="0" w:line="240" w:lineRule="auto"/>
              <w:rPr>
                <w:rFonts w:ascii="Times New Roman" w:hAnsi="Times New Roman" w:cs="Times New Roman"/>
                <w:sz w:val="18"/>
                <w:szCs w:val="18"/>
              </w:rPr>
            </w:pPr>
            <w:r w:rsidRPr="00306805">
              <w:rPr>
                <w:rFonts w:ascii="Times New Roman" w:hAnsi="Times New Roman" w:cs="Times New Roman"/>
                <w:sz w:val="18"/>
                <w:szCs w:val="18"/>
              </w:rPr>
              <w:t>5</w:t>
            </w:r>
            <w:r w:rsidRPr="00306805">
              <w:rPr>
                <w:rFonts w:ascii="Times New Roman" w:eastAsia="Times New Roman" w:hAnsi="Times New Roman" w:cs="Times New Roman"/>
                <w:sz w:val="18"/>
                <w:szCs w:val="18"/>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tc>
        <w:tc>
          <w:tcPr>
            <w:tcW w:w="1559" w:type="dxa"/>
            <w:tcBorders>
              <w:top w:val="single" w:sz="4" w:space="0" w:color="auto"/>
              <w:left w:val="single" w:sz="8" w:space="0" w:color="000000"/>
              <w:bottom w:val="single" w:sz="4" w:space="0" w:color="auto"/>
              <w:right w:val="nil"/>
            </w:tcBorders>
            <w:vAlign w:val="center"/>
            <w:hideMark/>
          </w:tcPr>
          <w:p w:rsidR="00D769C8" w:rsidRPr="00306805" w:rsidRDefault="00D769C8" w:rsidP="00A675C0">
            <w:pPr>
              <w:suppressAutoHyphens/>
              <w:snapToGrid w:val="0"/>
              <w:spacing w:after="0"/>
              <w:ind w:left="-169" w:hanging="141"/>
              <w:jc w:val="center"/>
              <w:rPr>
                <w:rFonts w:ascii="Times New Roman" w:hAnsi="Times New Roman" w:cs="Times New Roman"/>
                <w:color w:val="000000"/>
                <w:sz w:val="18"/>
                <w:szCs w:val="18"/>
              </w:rPr>
            </w:pPr>
            <w:r w:rsidRPr="00306805">
              <w:rPr>
                <w:rFonts w:ascii="Times New Roman" w:hAnsi="Times New Roman" w:cs="Times New Roman"/>
                <w:color w:val="000000"/>
                <w:sz w:val="18"/>
                <w:szCs w:val="18"/>
              </w:rPr>
              <w:t>декларация</w:t>
            </w:r>
          </w:p>
        </w:tc>
        <w:tc>
          <w:tcPr>
            <w:tcW w:w="2693" w:type="dxa"/>
            <w:tcBorders>
              <w:top w:val="single" w:sz="4" w:space="0" w:color="auto"/>
              <w:left w:val="single" w:sz="8" w:space="0" w:color="000000"/>
              <w:bottom w:val="single" w:sz="4" w:space="0" w:color="auto"/>
              <w:right w:val="single" w:sz="4" w:space="0" w:color="auto"/>
            </w:tcBorders>
            <w:vAlign w:val="center"/>
            <w:hideMark/>
          </w:tcPr>
          <w:p w:rsidR="00D769C8" w:rsidRPr="00306805" w:rsidRDefault="00D769C8" w:rsidP="00A675C0">
            <w:pPr>
              <w:suppressAutoHyphens/>
              <w:snapToGrid w:val="0"/>
              <w:spacing w:after="0"/>
              <w:jc w:val="center"/>
              <w:rPr>
                <w:rFonts w:ascii="Times New Roman" w:hAnsi="Times New Roman" w:cs="Times New Roman"/>
                <w:color w:val="000000"/>
                <w:sz w:val="18"/>
                <w:szCs w:val="18"/>
              </w:rPr>
            </w:pPr>
            <w:r w:rsidRPr="00306805">
              <w:rPr>
                <w:rFonts w:ascii="Times New Roman" w:hAnsi="Times New Roman" w:cs="Times New Roman"/>
                <w:color w:val="000000"/>
                <w:sz w:val="18"/>
                <w:szCs w:val="18"/>
              </w:rPr>
              <w:t>информация  продекларирована</w:t>
            </w:r>
          </w:p>
        </w:tc>
      </w:tr>
      <w:tr w:rsidR="00D769C8" w:rsidRPr="005F136D" w:rsidTr="000E088E">
        <w:trPr>
          <w:trHeight w:val="4208"/>
        </w:trPr>
        <w:tc>
          <w:tcPr>
            <w:tcW w:w="6380" w:type="dxa"/>
            <w:gridSpan w:val="2"/>
            <w:tcBorders>
              <w:top w:val="single" w:sz="4" w:space="0" w:color="auto"/>
              <w:left w:val="single" w:sz="4" w:space="0" w:color="auto"/>
              <w:bottom w:val="single" w:sz="4" w:space="0" w:color="auto"/>
              <w:right w:val="nil"/>
            </w:tcBorders>
            <w:hideMark/>
          </w:tcPr>
          <w:p w:rsidR="00D769C8" w:rsidRPr="00306805" w:rsidRDefault="00D769C8" w:rsidP="00A675C0">
            <w:pPr>
              <w:suppressAutoHyphens/>
              <w:snapToGrid w:val="0"/>
              <w:spacing w:after="0" w:line="240" w:lineRule="auto"/>
              <w:ind w:right="113"/>
              <w:jc w:val="both"/>
              <w:rPr>
                <w:rFonts w:ascii="Times New Roman" w:hAnsi="Times New Roman" w:cs="Times New Roman"/>
                <w:sz w:val="18"/>
                <w:szCs w:val="18"/>
              </w:rPr>
            </w:pPr>
            <w:proofErr w:type="gramStart"/>
            <w:r w:rsidRPr="00306805">
              <w:rPr>
                <w:rFonts w:ascii="Times New Roman" w:hAnsi="Times New Roman" w:cs="Times New Roman"/>
                <w:sz w:val="18"/>
                <w:szCs w:val="18"/>
              </w:rPr>
              <w:lastRenderedPageBreak/>
              <w:t xml:space="preserve">6)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Pr="00306805">
              <w:rPr>
                <w:rFonts w:ascii="Times New Roman" w:hAnsi="Times New Roman" w:cs="Times New Roman"/>
                <w:sz w:val="18"/>
                <w:szCs w:val="18"/>
              </w:rPr>
              <w:t>выгодоприобретателями</w:t>
            </w:r>
            <w:proofErr w:type="spellEnd"/>
            <w:r w:rsidRPr="00306805">
              <w:rPr>
                <w:rFonts w:ascii="Times New Roman" w:hAnsi="Times New Roman" w:cs="Times New Roman"/>
                <w:sz w:val="18"/>
                <w:szCs w:val="18"/>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306805">
              <w:rPr>
                <w:rFonts w:ascii="Times New Roman" w:hAnsi="Times New Roman" w:cs="Times New Roman"/>
                <w:sz w:val="18"/>
                <w:szCs w:val="18"/>
              </w:rPr>
              <w:t xml:space="preserve"> </w:t>
            </w:r>
            <w:proofErr w:type="gramStart"/>
            <w:r w:rsidRPr="00306805">
              <w:rPr>
                <w:rFonts w:ascii="Times New Roman" w:hAnsi="Times New Roman" w:cs="Times New Roman"/>
                <w:sz w:val="18"/>
                <w:szCs w:val="18"/>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306805">
              <w:rPr>
                <w:rFonts w:ascii="Times New Roman" w:hAnsi="Times New Roman" w:cs="Times New Roman"/>
                <w:sz w:val="18"/>
                <w:szCs w:val="18"/>
              </w:rPr>
              <w:t>неполнородными</w:t>
            </w:r>
            <w:proofErr w:type="spellEnd"/>
            <w:r w:rsidRPr="00306805">
              <w:rPr>
                <w:rFonts w:ascii="Times New Roman" w:hAnsi="Times New Roman" w:cs="Times New Roman"/>
                <w:sz w:val="18"/>
                <w:szCs w:val="18"/>
              </w:rPr>
              <w:t xml:space="preserve"> (имеющими общих отца или мать) братьями и сестрами), усыновителями или усыновленными указанных физических лиц.</w:t>
            </w:r>
            <w:proofErr w:type="gramEnd"/>
            <w:r w:rsidRPr="00306805">
              <w:rPr>
                <w:rFonts w:ascii="Times New Roman" w:hAnsi="Times New Roman" w:cs="Times New Roman"/>
                <w:sz w:val="18"/>
                <w:szCs w:val="18"/>
              </w:rPr>
              <w:t xml:space="preserve"> Под </w:t>
            </w:r>
            <w:proofErr w:type="spellStart"/>
            <w:r w:rsidRPr="00306805">
              <w:rPr>
                <w:rFonts w:ascii="Times New Roman" w:hAnsi="Times New Roman" w:cs="Times New Roman"/>
                <w:sz w:val="18"/>
                <w:szCs w:val="18"/>
              </w:rPr>
              <w:t>выгодоприобретателями</w:t>
            </w:r>
            <w:proofErr w:type="spellEnd"/>
            <w:r w:rsidRPr="00306805">
              <w:rPr>
                <w:rFonts w:ascii="Times New Roman" w:hAnsi="Times New Roman" w:cs="Times New Roman"/>
                <w:sz w:val="18"/>
                <w:szCs w:val="18"/>
              </w:rPr>
              <w:t xml:space="preserve">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559" w:type="dxa"/>
            <w:tcBorders>
              <w:top w:val="single" w:sz="4" w:space="0" w:color="auto"/>
              <w:left w:val="single" w:sz="8" w:space="0" w:color="000000"/>
              <w:bottom w:val="single" w:sz="4" w:space="0" w:color="auto"/>
              <w:right w:val="nil"/>
            </w:tcBorders>
            <w:vAlign w:val="center"/>
            <w:hideMark/>
          </w:tcPr>
          <w:p w:rsidR="00D769C8" w:rsidRPr="00306805" w:rsidRDefault="00D769C8" w:rsidP="00A675C0">
            <w:pPr>
              <w:suppressAutoHyphens/>
              <w:snapToGrid w:val="0"/>
              <w:ind w:left="-169" w:hanging="141"/>
              <w:jc w:val="center"/>
              <w:rPr>
                <w:rFonts w:ascii="Times New Roman" w:hAnsi="Times New Roman" w:cs="Times New Roman"/>
                <w:color w:val="000000"/>
                <w:sz w:val="18"/>
                <w:szCs w:val="18"/>
              </w:rPr>
            </w:pPr>
            <w:r w:rsidRPr="00306805">
              <w:rPr>
                <w:rFonts w:ascii="Times New Roman" w:hAnsi="Times New Roman" w:cs="Times New Roman"/>
                <w:color w:val="000000"/>
                <w:sz w:val="18"/>
                <w:szCs w:val="18"/>
              </w:rPr>
              <w:t>декларация</w:t>
            </w:r>
          </w:p>
        </w:tc>
        <w:tc>
          <w:tcPr>
            <w:tcW w:w="2693" w:type="dxa"/>
            <w:tcBorders>
              <w:top w:val="single" w:sz="4" w:space="0" w:color="auto"/>
              <w:left w:val="single" w:sz="8" w:space="0" w:color="000000"/>
              <w:bottom w:val="single" w:sz="4" w:space="0" w:color="auto"/>
              <w:right w:val="single" w:sz="4" w:space="0" w:color="auto"/>
            </w:tcBorders>
            <w:vAlign w:val="center"/>
            <w:hideMark/>
          </w:tcPr>
          <w:p w:rsidR="00D769C8" w:rsidRPr="00306805" w:rsidRDefault="00D769C8" w:rsidP="00A675C0">
            <w:pPr>
              <w:suppressAutoHyphens/>
              <w:snapToGrid w:val="0"/>
              <w:jc w:val="center"/>
              <w:rPr>
                <w:rFonts w:ascii="Times New Roman" w:hAnsi="Times New Roman" w:cs="Times New Roman"/>
                <w:color w:val="000000"/>
                <w:sz w:val="18"/>
                <w:szCs w:val="18"/>
              </w:rPr>
            </w:pPr>
            <w:r w:rsidRPr="00306805">
              <w:rPr>
                <w:rFonts w:ascii="Times New Roman" w:hAnsi="Times New Roman" w:cs="Times New Roman"/>
                <w:color w:val="000000"/>
                <w:sz w:val="18"/>
                <w:szCs w:val="18"/>
              </w:rPr>
              <w:t>информация  продекларирована</w:t>
            </w:r>
          </w:p>
        </w:tc>
      </w:tr>
      <w:tr w:rsidR="00D769C8" w:rsidRPr="005F136D" w:rsidTr="000E088E">
        <w:trPr>
          <w:trHeight w:val="1044"/>
        </w:trPr>
        <w:tc>
          <w:tcPr>
            <w:tcW w:w="6380" w:type="dxa"/>
            <w:gridSpan w:val="2"/>
            <w:tcBorders>
              <w:top w:val="nil"/>
              <w:left w:val="single" w:sz="4" w:space="0" w:color="auto"/>
              <w:bottom w:val="single" w:sz="8" w:space="0" w:color="000000"/>
              <w:right w:val="nil"/>
            </w:tcBorders>
            <w:hideMark/>
          </w:tcPr>
          <w:p w:rsidR="00D769C8" w:rsidRPr="00306805" w:rsidRDefault="00AD4C04" w:rsidP="00A675C0">
            <w:pPr>
              <w:suppressAutoHyphens/>
              <w:snapToGrid w:val="0"/>
              <w:spacing w:after="0" w:line="240" w:lineRule="auto"/>
              <w:ind w:right="120"/>
              <w:jc w:val="both"/>
              <w:rPr>
                <w:rFonts w:ascii="Times New Roman" w:eastAsia="Calibri" w:hAnsi="Times New Roman" w:cs="Times New Roman"/>
                <w:color w:val="000000"/>
                <w:sz w:val="18"/>
                <w:szCs w:val="18"/>
                <w:lang w:eastAsia="ar-SA"/>
              </w:rPr>
            </w:pPr>
            <w:r>
              <w:rPr>
                <w:rFonts w:ascii="Times New Roman" w:hAnsi="Times New Roman" w:cs="Times New Roman"/>
                <w:color w:val="000000"/>
                <w:sz w:val="18"/>
                <w:szCs w:val="18"/>
              </w:rPr>
              <w:t>7</w:t>
            </w:r>
            <w:r w:rsidR="00D769C8" w:rsidRPr="00306805">
              <w:rPr>
                <w:rFonts w:ascii="Times New Roman" w:hAnsi="Times New Roman" w:cs="Times New Roman"/>
                <w:color w:val="000000"/>
                <w:sz w:val="18"/>
                <w:szCs w:val="18"/>
              </w:rPr>
              <w:t xml:space="preserve">) </w:t>
            </w:r>
            <w:r w:rsidR="00D769C8" w:rsidRPr="00306805">
              <w:rPr>
                <w:rFonts w:ascii="Times New Roman" w:hAnsi="Times New Roman" w:cs="Times New Roman"/>
                <w:sz w:val="18"/>
                <w:szCs w:val="18"/>
              </w:rPr>
              <w:t xml:space="preserve">Отсутствие в реестре недобросовестных поставщиков сведений об участнике </w:t>
            </w:r>
            <w:r w:rsidR="00D769C8" w:rsidRPr="00306805">
              <w:rPr>
                <w:rFonts w:ascii="Times New Roman" w:hAnsi="Times New Roman" w:cs="Times New Roman"/>
                <w:bCs/>
                <w:sz w:val="18"/>
                <w:szCs w:val="18"/>
              </w:rPr>
              <w:t>закупки – юридическом лице</w:t>
            </w:r>
            <w:r w:rsidR="00D769C8" w:rsidRPr="00306805">
              <w:rPr>
                <w:rFonts w:ascii="Times New Roman" w:hAnsi="Times New Roman" w:cs="Times New Roman"/>
                <w:sz w:val="18"/>
                <w:szCs w:val="18"/>
              </w:rPr>
              <w:t xml:space="preserve">, </w:t>
            </w:r>
            <w:r w:rsidR="00D769C8" w:rsidRPr="00306805">
              <w:rPr>
                <w:rFonts w:ascii="Times New Roman" w:hAnsi="Times New Roman" w:cs="Times New Roman"/>
                <w:bCs/>
                <w:sz w:val="18"/>
                <w:szCs w:val="18"/>
              </w:rPr>
              <w:t>в том числе</w:t>
            </w:r>
            <w:r w:rsidR="00D769C8" w:rsidRPr="00306805">
              <w:rPr>
                <w:rFonts w:ascii="Times New Roman" w:hAnsi="Times New Roman" w:cs="Times New Roman"/>
                <w:sz w:val="18"/>
                <w:szCs w:val="18"/>
              </w:rPr>
              <w:t xml:space="preserve"> сведений об учредителях, </w:t>
            </w:r>
            <w:r w:rsidR="00D769C8" w:rsidRPr="00306805">
              <w:rPr>
                <w:rFonts w:ascii="Times New Roman" w:hAnsi="Times New Roman" w:cs="Times New Roman"/>
                <w:bCs/>
                <w:sz w:val="18"/>
                <w:szCs w:val="18"/>
              </w:rPr>
              <w:t>о</w:t>
            </w:r>
            <w:r w:rsidR="00D769C8" w:rsidRPr="00306805">
              <w:rPr>
                <w:rFonts w:ascii="Times New Roman" w:hAnsi="Times New Roman" w:cs="Times New Roman"/>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sidR="00D769C8" w:rsidRPr="00306805">
              <w:rPr>
                <w:rFonts w:ascii="Times New Roman" w:hAnsi="Times New Roman" w:cs="Times New Roman"/>
                <w:bCs/>
                <w:sz w:val="18"/>
                <w:szCs w:val="18"/>
              </w:rPr>
              <w:t>закупки – для юридического лица</w:t>
            </w:r>
          </w:p>
        </w:tc>
        <w:tc>
          <w:tcPr>
            <w:tcW w:w="1559" w:type="dxa"/>
            <w:tcBorders>
              <w:top w:val="nil"/>
              <w:left w:val="single" w:sz="8" w:space="0" w:color="000000"/>
              <w:bottom w:val="single" w:sz="8" w:space="0" w:color="000000"/>
              <w:right w:val="nil"/>
            </w:tcBorders>
            <w:vAlign w:val="center"/>
          </w:tcPr>
          <w:p w:rsidR="00D769C8" w:rsidRPr="00306805" w:rsidRDefault="00D769C8" w:rsidP="00A675C0">
            <w:pPr>
              <w:suppressAutoHyphens/>
              <w:snapToGrid w:val="0"/>
              <w:spacing w:after="0" w:line="240" w:lineRule="auto"/>
              <w:jc w:val="center"/>
              <w:rPr>
                <w:rFonts w:ascii="Times New Roman" w:hAnsi="Times New Roman" w:cs="Times New Roman"/>
                <w:color w:val="000000"/>
                <w:sz w:val="18"/>
                <w:szCs w:val="18"/>
              </w:rPr>
            </w:pPr>
          </w:p>
          <w:p w:rsidR="00D769C8" w:rsidRPr="00306805" w:rsidRDefault="00D769C8" w:rsidP="00A675C0">
            <w:pPr>
              <w:suppressAutoHyphens/>
              <w:snapToGrid w:val="0"/>
              <w:spacing w:after="0" w:line="240" w:lineRule="auto"/>
              <w:jc w:val="center"/>
              <w:rPr>
                <w:rFonts w:ascii="Times New Roman" w:eastAsia="Calibri" w:hAnsi="Times New Roman" w:cs="Times New Roman"/>
                <w:color w:val="000000"/>
                <w:sz w:val="18"/>
                <w:szCs w:val="18"/>
                <w:lang w:eastAsia="ar-SA"/>
              </w:rPr>
            </w:pPr>
            <w:r w:rsidRPr="00306805">
              <w:rPr>
                <w:rFonts w:ascii="Times New Roman" w:hAnsi="Times New Roman" w:cs="Times New Roman"/>
                <w:color w:val="000000"/>
                <w:sz w:val="18"/>
                <w:szCs w:val="18"/>
              </w:rPr>
              <w:t>отсутствие</w:t>
            </w:r>
          </w:p>
        </w:tc>
        <w:tc>
          <w:tcPr>
            <w:tcW w:w="2693" w:type="dxa"/>
            <w:tcBorders>
              <w:top w:val="nil"/>
              <w:left w:val="single" w:sz="8" w:space="0" w:color="000000"/>
              <w:bottom w:val="single" w:sz="8" w:space="0" w:color="000000"/>
              <w:right w:val="single" w:sz="4" w:space="0" w:color="auto"/>
            </w:tcBorders>
            <w:vAlign w:val="center"/>
          </w:tcPr>
          <w:p w:rsidR="00D769C8" w:rsidRPr="00306805" w:rsidRDefault="00D769C8" w:rsidP="00A675C0">
            <w:pPr>
              <w:suppressAutoHyphens/>
              <w:snapToGrid w:val="0"/>
              <w:spacing w:after="0" w:line="240" w:lineRule="auto"/>
              <w:jc w:val="center"/>
              <w:rPr>
                <w:rFonts w:ascii="Times New Roman" w:hAnsi="Times New Roman" w:cs="Times New Roman"/>
                <w:color w:val="000000"/>
                <w:sz w:val="18"/>
                <w:szCs w:val="18"/>
              </w:rPr>
            </w:pPr>
          </w:p>
          <w:p w:rsidR="00D769C8" w:rsidRPr="00306805" w:rsidRDefault="00D769C8" w:rsidP="00A675C0">
            <w:pPr>
              <w:suppressAutoHyphens/>
              <w:snapToGrid w:val="0"/>
              <w:spacing w:after="0" w:line="240" w:lineRule="auto"/>
              <w:jc w:val="center"/>
              <w:rPr>
                <w:rFonts w:ascii="Times New Roman" w:eastAsia="Calibri" w:hAnsi="Times New Roman" w:cs="Times New Roman"/>
                <w:color w:val="000000"/>
                <w:sz w:val="18"/>
                <w:szCs w:val="18"/>
                <w:lang w:eastAsia="ar-SA"/>
              </w:rPr>
            </w:pPr>
            <w:r w:rsidRPr="00306805">
              <w:rPr>
                <w:rFonts w:ascii="Times New Roman" w:hAnsi="Times New Roman" w:cs="Times New Roman"/>
                <w:color w:val="000000"/>
                <w:sz w:val="18"/>
                <w:szCs w:val="18"/>
              </w:rPr>
              <w:t>отсутствует</w:t>
            </w:r>
          </w:p>
        </w:tc>
      </w:tr>
      <w:tr w:rsidR="00D769C8" w:rsidRPr="005F136D" w:rsidTr="000E088E">
        <w:trPr>
          <w:trHeight w:val="803"/>
        </w:trPr>
        <w:tc>
          <w:tcPr>
            <w:tcW w:w="6380" w:type="dxa"/>
            <w:gridSpan w:val="2"/>
            <w:tcBorders>
              <w:top w:val="nil"/>
              <w:left w:val="single" w:sz="4" w:space="0" w:color="auto"/>
              <w:bottom w:val="single" w:sz="8" w:space="0" w:color="000000"/>
              <w:right w:val="nil"/>
            </w:tcBorders>
            <w:hideMark/>
          </w:tcPr>
          <w:p w:rsidR="00D769C8" w:rsidRPr="00306805" w:rsidRDefault="00AD4C04" w:rsidP="00A675C0">
            <w:pPr>
              <w:suppressAutoHyphens/>
              <w:snapToGrid w:val="0"/>
              <w:spacing w:after="0" w:line="240" w:lineRule="auto"/>
              <w:ind w:left="-28" w:right="120"/>
              <w:jc w:val="both"/>
              <w:rPr>
                <w:rFonts w:ascii="Times New Roman" w:hAnsi="Times New Roman" w:cs="Times New Roman"/>
                <w:color w:val="000000"/>
                <w:sz w:val="18"/>
                <w:szCs w:val="18"/>
              </w:rPr>
            </w:pPr>
            <w:r>
              <w:rPr>
                <w:rFonts w:ascii="Times New Roman" w:hAnsi="Times New Roman" w:cs="Times New Roman"/>
                <w:color w:val="000000"/>
                <w:sz w:val="18"/>
                <w:szCs w:val="18"/>
              </w:rPr>
              <w:t>8</w:t>
            </w:r>
            <w:r w:rsidR="00D769C8" w:rsidRPr="00306805">
              <w:rPr>
                <w:rFonts w:ascii="Times New Roman" w:hAnsi="Times New Roman" w:cs="Times New Roman"/>
                <w:color w:val="000000"/>
                <w:sz w:val="18"/>
                <w:szCs w:val="18"/>
              </w:rPr>
              <w:t>) Объем предоставленных документов и сведений для участия в аукционе</w:t>
            </w:r>
          </w:p>
        </w:tc>
        <w:tc>
          <w:tcPr>
            <w:tcW w:w="1559" w:type="dxa"/>
            <w:tcBorders>
              <w:top w:val="nil"/>
              <w:left w:val="single" w:sz="8" w:space="0" w:color="000000"/>
              <w:bottom w:val="single" w:sz="8" w:space="0" w:color="000000"/>
              <w:right w:val="nil"/>
            </w:tcBorders>
            <w:vAlign w:val="center"/>
            <w:hideMark/>
          </w:tcPr>
          <w:p w:rsidR="00D769C8" w:rsidRPr="00306805" w:rsidRDefault="00D769C8" w:rsidP="00A675C0">
            <w:pPr>
              <w:suppressAutoHyphens/>
              <w:snapToGrid w:val="0"/>
              <w:spacing w:after="0" w:line="240" w:lineRule="auto"/>
              <w:jc w:val="center"/>
              <w:rPr>
                <w:rFonts w:ascii="Times New Roman" w:hAnsi="Times New Roman" w:cs="Times New Roman"/>
                <w:color w:val="000000"/>
                <w:sz w:val="18"/>
                <w:szCs w:val="18"/>
              </w:rPr>
            </w:pPr>
            <w:r w:rsidRPr="00306805">
              <w:rPr>
                <w:rFonts w:ascii="Times New Roman" w:hAnsi="Times New Roman" w:cs="Times New Roman"/>
                <w:color w:val="000000"/>
                <w:sz w:val="18"/>
                <w:szCs w:val="18"/>
              </w:rPr>
              <w:t>В объеме</w:t>
            </w:r>
            <w:r w:rsidR="00AD4C04">
              <w:rPr>
                <w:rFonts w:ascii="Times New Roman" w:hAnsi="Times New Roman" w:cs="Times New Roman"/>
                <w:color w:val="000000"/>
                <w:sz w:val="18"/>
                <w:szCs w:val="18"/>
              </w:rPr>
              <w:t>,</w:t>
            </w:r>
            <w:r w:rsidRPr="00306805">
              <w:rPr>
                <w:rFonts w:ascii="Times New Roman" w:hAnsi="Times New Roman" w:cs="Times New Roman"/>
                <w:color w:val="000000"/>
                <w:sz w:val="18"/>
                <w:szCs w:val="18"/>
              </w:rPr>
              <w:t xml:space="preserve"> указанном в документации об аукционе</w:t>
            </w:r>
          </w:p>
        </w:tc>
        <w:tc>
          <w:tcPr>
            <w:tcW w:w="2693" w:type="dxa"/>
            <w:tcBorders>
              <w:top w:val="nil"/>
              <w:left w:val="single" w:sz="8" w:space="0" w:color="000000"/>
              <w:bottom w:val="single" w:sz="8" w:space="0" w:color="000000"/>
              <w:right w:val="single" w:sz="4" w:space="0" w:color="auto"/>
            </w:tcBorders>
            <w:vAlign w:val="center"/>
            <w:hideMark/>
          </w:tcPr>
          <w:p w:rsidR="00D769C8" w:rsidRPr="00DC7CB7" w:rsidRDefault="00DC7CB7" w:rsidP="00A675C0">
            <w:pPr>
              <w:suppressAutoHyphens/>
              <w:snapToGrid w:val="0"/>
              <w:spacing w:after="0" w:line="240" w:lineRule="auto"/>
              <w:jc w:val="center"/>
              <w:rPr>
                <w:rFonts w:ascii="Times New Roman" w:hAnsi="Times New Roman" w:cs="Times New Roman"/>
                <w:b/>
                <w:color w:val="000000"/>
                <w:sz w:val="18"/>
                <w:szCs w:val="18"/>
              </w:rPr>
            </w:pPr>
            <w:r w:rsidRPr="00DC7CB7">
              <w:rPr>
                <w:rFonts w:ascii="Times New Roman" w:hAnsi="Times New Roman" w:cs="Times New Roman"/>
                <w:b/>
                <w:color w:val="000000"/>
                <w:sz w:val="18"/>
                <w:szCs w:val="18"/>
              </w:rPr>
              <w:t>Не в</w:t>
            </w:r>
            <w:r w:rsidR="00D769C8" w:rsidRPr="00DC7CB7">
              <w:rPr>
                <w:rFonts w:ascii="Times New Roman" w:hAnsi="Times New Roman" w:cs="Times New Roman"/>
                <w:b/>
                <w:color w:val="000000"/>
                <w:sz w:val="18"/>
                <w:szCs w:val="18"/>
              </w:rPr>
              <w:t xml:space="preserve"> полном объеме</w:t>
            </w:r>
          </w:p>
          <w:p w:rsidR="00DC7CB7" w:rsidRPr="00C175EF" w:rsidRDefault="00DC7CB7" w:rsidP="00A675C0">
            <w:pPr>
              <w:suppressAutoHyphens/>
              <w:snapToGrid w:val="0"/>
              <w:spacing w:after="0" w:line="240" w:lineRule="auto"/>
              <w:jc w:val="center"/>
              <w:rPr>
                <w:rFonts w:ascii="Times New Roman" w:hAnsi="Times New Roman" w:cs="Times New Roman"/>
                <w:color w:val="000000"/>
                <w:sz w:val="18"/>
                <w:szCs w:val="18"/>
              </w:rPr>
            </w:pPr>
            <w:proofErr w:type="gramStart"/>
            <w:r w:rsidRPr="00DC7CB7">
              <w:rPr>
                <w:rFonts w:ascii="Times New Roman" w:hAnsi="Times New Roman" w:cs="Times New Roman"/>
                <w:color w:val="000000"/>
                <w:sz w:val="18"/>
                <w:szCs w:val="18"/>
              </w:rPr>
              <w:t>(</w:t>
            </w:r>
            <w:r w:rsidRPr="00DC7CB7">
              <w:rPr>
                <w:rFonts w:ascii="Times New Roman" w:hAnsi="Times New Roman" w:cs="Times New Roman"/>
                <w:sz w:val="18"/>
                <w:szCs w:val="18"/>
              </w:rPr>
              <w:t>Отсутствует копия учредительных документов юридического лица, а именно</w:t>
            </w:r>
            <w:r>
              <w:rPr>
                <w:rFonts w:ascii="Times New Roman" w:hAnsi="Times New Roman" w:cs="Times New Roman"/>
                <w:sz w:val="18"/>
                <w:szCs w:val="18"/>
              </w:rPr>
              <w:t>:</w:t>
            </w:r>
            <w:r w:rsidRPr="00DC7CB7">
              <w:rPr>
                <w:rFonts w:ascii="Times New Roman" w:hAnsi="Times New Roman" w:cs="Times New Roman"/>
                <w:sz w:val="18"/>
                <w:szCs w:val="18"/>
              </w:rPr>
              <w:t xml:space="preserve"> изменения в учредительные документы (дата внесения записи в Единый государственный реестр юридических лиц: 13.07.2011</w:t>
            </w:r>
            <w:r w:rsidRPr="00DC7CB7">
              <w:rPr>
                <w:rFonts w:ascii="Times New Roman" w:hAnsi="Times New Roman" w:cs="Times New Roman"/>
                <w:color w:val="000000"/>
                <w:sz w:val="18"/>
                <w:szCs w:val="18"/>
              </w:rPr>
              <w:t>)</w:t>
            </w:r>
            <w:proofErr w:type="gramEnd"/>
          </w:p>
        </w:tc>
      </w:tr>
      <w:tr w:rsidR="00D769C8" w:rsidRPr="0012560E" w:rsidTr="00A675C0">
        <w:tblPrEx>
          <w:tblCellMar>
            <w:top w:w="0" w:type="dxa"/>
            <w:left w:w="0" w:type="dxa"/>
            <w:bottom w:w="0" w:type="dxa"/>
            <w:right w:w="0" w:type="dxa"/>
          </w:tblCellMar>
        </w:tblPrEx>
        <w:trPr>
          <w:gridBefore w:val="1"/>
          <w:wBefore w:w="23" w:type="dxa"/>
          <w:trHeight w:val="288"/>
        </w:trPr>
        <w:tc>
          <w:tcPr>
            <w:tcW w:w="10609" w:type="dxa"/>
            <w:gridSpan w:val="3"/>
            <w:tcBorders>
              <w:top w:val="single" w:sz="4" w:space="0" w:color="auto"/>
              <w:left w:val="single" w:sz="4" w:space="0" w:color="auto"/>
              <w:bottom w:val="single" w:sz="4" w:space="0" w:color="auto"/>
              <w:right w:val="single" w:sz="4" w:space="0" w:color="auto"/>
            </w:tcBorders>
          </w:tcPr>
          <w:p w:rsidR="00D769C8" w:rsidRPr="0012560E" w:rsidRDefault="00D769C8" w:rsidP="00A675C0">
            <w:pPr>
              <w:spacing w:after="0"/>
              <w:rPr>
                <w:rFonts w:ascii="Times New Roman" w:hAnsi="Times New Roman" w:cs="Times New Roman"/>
                <w:b/>
                <w:sz w:val="24"/>
                <w:szCs w:val="24"/>
              </w:rPr>
            </w:pPr>
            <w:r w:rsidRPr="00306805">
              <w:rPr>
                <w:rFonts w:ascii="Times New Roman" w:hAnsi="Times New Roman" w:cs="Times New Roman"/>
                <w:b/>
                <w:sz w:val="18"/>
                <w:szCs w:val="18"/>
              </w:rPr>
              <w:t>Начальная (максимальная) цена договора  - 1</w:t>
            </w:r>
            <w:r>
              <w:rPr>
                <w:rFonts w:ascii="Times New Roman" w:hAnsi="Times New Roman" w:cs="Times New Roman"/>
                <w:b/>
                <w:sz w:val="18"/>
                <w:szCs w:val="18"/>
              </w:rPr>
              <w:t>70</w:t>
            </w:r>
            <w:r w:rsidRPr="00306805">
              <w:rPr>
                <w:rFonts w:ascii="Times New Roman" w:hAnsi="Times New Roman" w:cs="Times New Roman"/>
                <w:b/>
                <w:sz w:val="18"/>
                <w:szCs w:val="18"/>
              </w:rPr>
              <w:t xml:space="preserve"> </w:t>
            </w:r>
            <w:r>
              <w:rPr>
                <w:rFonts w:ascii="Times New Roman" w:hAnsi="Times New Roman" w:cs="Times New Roman"/>
                <w:b/>
                <w:sz w:val="18"/>
                <w:szCs w:val="18"/>
              </w:rPr>
              <w:t>000</w:t>
            </w:r>
            <w:r w:rsidRPr="00306805">
              <w:rPr>
                <w:rFonts w:ascii="Times New Roman" w:hAnsi="Times New Roman" w:cs="Times New Roman"/>
                <w:b/>
                <w:sz w:val="18"/>
                <w:szCs w:val="18"/>
              </w:rPr>
              <w:t xml:space="preserve"> (сто </w:t>
            </w:r>
            <w:r>
              <w:rPr>
                <w:rFonts w:ascii="Times New Roman" w:hAnsi="Times New Roman" w:cs="Times New Roman"/>
                <w:b/>
                <w:sz w:val="18"/>
                <w:szCs w:val="18"/>
              </w:rPr>
              <w:t>семьдесят тысяч)</w:t>
            </w:r>
            <w:r w:rsidRPr="00306805">
              <w:rPr>
                <w:rFonts w:ascii="Times New Roman" w:hAnsi="Times New Roman" w:cs="Times New Roman"/>
                <w:b/>
                <w:sz w:val="18"/>
                <w:szCs w:val="18"/>
              </w:rPr>
              <w:t xml:space="preserve"> рублей </w:t>
            </w:r>
            <w:r>
              <w:rPr>
                <w:rFonts w:ascii="Times New Roman" w:hAnsi="Times New Roman" w:cs="Times New Roman"/>
                <w:b/>
                <w:sz w:val="18"/>
                <w:szCs w:val="18"/>
              </w:rPr>
              <w:t>00</w:t>
            </w:r>
            <w:r w:rsidRPr="00306805">
              <w:rPr>
                <w:rFonts w:ascii="Times New Roman" w:hAnsi="Times New Roman" w:cs="Times New Roman"/>
                <w:b/>
                <w:sz w:val="18"/>
                <w:szCs w:val="18"/>
              </w:rPr>
              <w:t xml:space="preserve"> копеек</w:t>
            </w:r>
            <w:r>
              <w:rPr>
                <w:rFonts w:ascii="Times New Roman" w:hAnsi="Times New Roman" w:cs="Times New Roman"/>
                <w:b/>
                <w:sz w:val="24"/>
                <w:szCs w:val="24"/>
              </w:rPr>
              <w:t>.</w:t>
            </w:r>
          </w:p>
        </w:tc>
      </w:tr>
      <w:bookmarkEnd w:id="0"/>
    </w:tbl>
    <w:p w:rsidR="00F67C0E" w:rsidRDefault="00F67C0E"/>
    <w:sectPr w:rsidR="00F67C0E" w:rsidSect="00A675C0">
      <w:pgSz w:w="11906" w:h="16838"/>
      <w:pgMar w:top="567" w:right="566"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EF6282"/>
    <w:multiLevelType w:val="hybridMultilevel"/>
    <w:tmpl w:val="85F46510"/>
    <w:lvl w:ilvl="0" w:tplc="809445AC">
      <w:start w:val="1"/>
      <w:numFmt w:val="decimal"/>
      <w:lvlText w:val="%1."/>
      <w:lvlJc w:val="left"/>
      <w:pPr>
        <w:ind w:left="72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769C8"/>
    <w:rsid w:val="000E088E"/>
    <w:rsid w:val="00103496"/>
    <w:rsid w:val="00272F61"/>
    <w:rsid w:val="00940591"/>
    <w:rsid w:val="00A675C0"/>
    <w:rsid w:val="00AD4C04"/>
    <w:rsid w:val="00B06D6E"/>
    <w:rsid w:val="00D31F6D"/>
    <w:rsid w:val="00D568C2"/>
    <w:rsid w:val="00D769C8"/>
    <w:rsid w:val="00DC7CB7"/>
    <w:rsid w:val="00DF2223"/>
    <w:rsid w:val="00F67C0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69C8"/>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769C8"/>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sberbank-ast.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8CABD1-94B1-4EF3-A403-F0753B6097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TotalTime>
  <Pages>5</Pages>
  <Words>2175</Words>
  <Characters>12402</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г.Югорска</Company>
  <LinksUpToDate>false</LinksUpToDate>
  <CharactersWithSpaces>14548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Абдуллаева Ольга Сергеевна</cp:lastModifiedBy>
  <cp:revision>8</cp:revision>
  <cp:lastPrinted>2015-03-20T06:33:00Z</cp:lastPrinted>
  <dcterms:created xsi:type="dcterms:W3CDTF">2015-03-19T10:37:00Z</dcterms:created>
  <dcterms:modified xsi:type="dcterms:W3CDTF">2015-03-24T03:00:00Z</dcterms:modified>
</cp:coreProperties>
</file>