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7504ECA1"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ее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идентификационный номер налогоплательщика (при наличии) лиц, указанных в пунктах 2 и 3 части 3 статьи 104 Закона о контрактной системе,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7B47834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л) </w:t>
      </w:r>
      <w:r w:rsidR="00C7514A" w:rsidRPr="00C7514A">
        <w:rPr>
          <w:rFonts w:ascii="PT Astra Serif" w:hAnsi="PT Astra Serif"/>
          <w:color w:val="000000"/>
          <w:sz w:val="24"/>
          <w:szCs w:val="24"/>
          <w:lang w:val="ru-RU"/>
        </w:rPr>
        <w:t>декларация о принадлежности участника закупки к субъектам малого предпринимательства,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Pr="004F07AF">
        <w:rPr>
          <w:rFonts w:ascii="PT Astra Serif" w:hAnsi="PT Astra Serif"/>
          <w:b/>
          <w:color w:val="000099"/>
          <w:sz w:val="24"/>
          <w:szCs w:val="24"/>
          <w:lang w:val="ru-RU"/>
        </w:rPr>
        <w:t>требуется;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253DD9F0" w14:textId="77777777" w:rsidR="00C71AE4" w:rsidRPr="00C71AE4"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 не требуется;</w:t>
      </w:r>
    </w:p>
    <w:p w14:paraId="50DEA294" w14:textId="77777777" w:rsidR="00C71AE4" w:rsidRPr="00C71AE4"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4A0786C8" w14:textId="66CA0C66" w:rsidR="00A16385"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(её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704A8868" w14:textId="77777777" w:rsidR="00C71AE4" w:rsidRPr="004F07AF" w:rsidRDefault="00C71AE4" w:rsidP="00C71AE4">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w:t>
      </w:r>
      <w:r w:rsidRPr="004F07AF">
        <w:rPr>
          <w:rFonts w:ascii="PT Astra Serif" w:hAnsi="PT Astra Serif"/>
          <w:color w:val="000000"/>
          <w:sz w:val="24"/>
          <w:szCs w:val="24"/>
          <w:lang w:val="ru-RU"/>
        </w:rPr>
        <w:lastRenderedPageBreak/>
        <w:t xml:space="preserve">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1A23CDD5" w14:textId="388CC5AD" w:rsidR="00614567" w:rsidRDefault="00614567" w:rsidP="00220EC3">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а) характеристики предлагаемого участником закупки товара, соответствующие показателям, установленным в </w:t>
      </w:r>
      <w:r w:rsidRPr="00614567">
        <w:rPr>
          <w:rFonts w:ascii="PT Astra Serif" w:hAnsi="PT Astra Serif"/>
          <w:b/>
          <w:color w:val="000000"/>
          <w:sz w:val="24"/>
          <w:szCs w:val="24"/>
          <w:lang w:val="ru-RU"/>
        </w:rPr>
        <w:t>Приложении 1 «Описание объекта закупки»</w:t>
      </w:r>
      <w:r w:rsidRPr="00614567">
        <w:rPr>
          <w:rFonts w:ascii="PT Astra Serif" w:hAnsi="PT Astra Serif"/>
          <w:color w:val="000000"/>
          <w:sz w:val="24"/>
          <w:szCs w:val="24"/>
          <w:lang w:val="ru-RU"/>
        </w:rPr>
        <w:t xml:space="preserve"> к извещению о проведении закупки, товарный знак (при наличии у товара товарного знака);</w:t>
      </w:r>
    </w:p>
    <w:p w14:paraId="2C169BBE" w14:textId="388324B4"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б</w:t>
      </w:r>
      <w:r w:rsidR="00220EC3" w:rsidRPr="004F07AF">
        <w:rPr>
          <w:rFonts w:ascii="PT Astra Serif" w:hAnsi="PT Astra Serif"/>
          <w:color w:val="000000"/>
          <w:sz w:val="24"/>
          <w:szCs w:val="24"/>
          <w:lang w:val="ru-RU"/>
        </w:rPr>
        <w:t>) наименование страны происхождения товара в соответствии с общероссийским классификатором, используемым для идентификации стран мира.</w:t>
      </w:r>
    </w:p>
    <w:p w14:paraId="6BC89AE9"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Информация о товаре, предусмотренная подпунктами «а» и «б»,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09EBC6AC"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1D36C1B6" w14:textId="77777777" w:rsid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не включается в заявку на участие в закупке в случае включения заказчиком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14:paraId="2CBFF384" w14:textId="47C840F6" w:rsidR="00220EC3" w:rsidRPr="004F07AF" w:rsidRDefault="00614567" w:rsidP="00614567">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в</w:t>
      </w:r>
      <w:r w:rsidR="00220EC3" w:rsidRPr="004F07AF">
        <w:rPr>
          <w:rFonts w:ascii="PT Astra Serif" w:hAnsi="PT Astra Serif"/>
          <w:color w:val="000000"/>
          <w:sz w:val="24"/>
          <w:szCs w:val="24"/>
          <w:lang w:val="ru-RU"/>
        </w:rPr>
        <w:t>)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24B57BB6"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г</w:t>
      </w:r>
      <w:r w:rsidR="00220EC3" w:rsidRPr="004F07AF">
        <w:rPr>
          <w:rFonts w:ascii="PT Astra Serif" w:hAnsi="PT Astra Serif"/>
          <w:color w:val="000000"/>
          <w:sz w:val="24"/>
          <w:szCs w:val="24"/>
          <w:lang w:val="ru-RU"/>
        </w:rPr>
        <w:t>)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72E3529B" w14:textId="77777777"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3) предложение участника закупки о цене контракта;</w:t>
      </w:r>
    </w:p>
    <w:p w14:paraId="2EC80C6B" w14:textId="273336ED" w:rsidR="00A16385" w:rsidRPr="004F07AF" w:rsidRDefault="00220EC3" w:rsidP="00220EC3">
      <w:pPr>
        <w:spacing w:before="0" w:beforeAutospacing="0" w:after="0" w:afterAutospacing="0"/>
        <w:ind w:firstLine="567"/>
        <w:jc w:val="both"/>
        <w:rPr>
          <w:rFonts w:ascii="PT Astra Serif" w:hAnsi="PT Astra Serif"/>
          <w:b/>
          <w:color w:val="000099"/>
          <w:sz w:val="24"/>
          <w:szCs w:val="24"/>
          <w:lang w:val="ru-RU"/>
        </w:rPr>
      </w:pPr>
      <w:r w:rsidRPr="004F07AF">
        <w:rPr>
          <w:rFonts w:ascii="PT Astra Serif" w:hAnsi="PT Astra Serif"/>
          <w:color w:val="000000"/>
          <w:sz w:val="24"/>
          <w:szCs w:val="24"/>
          <w:lang w:val="ru-RU"/>
        </w:rPr>
        <w:t xml:space="preserve">4)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Pr="004F07AF">
        <w:rPr>
          <w:rFonts w:ascii="PT Astra Serif" w:hAnsi="PT Astra Serif"/>
          <w:b/>
          <w:color w:val="000099"/>
          <w:sz w:val="24"/>
          <w:szCs w:val="24"/>
          <w:lang w:val="ru-RU"/>
        </w:rPr>
        <w:t>требуется:</w:t>
      </w:r>
    </w:p>
    <w:p w14:paraId="5CDA9227" w14:textId="766D0B9A" w:rsidR="00614567" w:rsidRPr="00614567" w:rsidRDefault="00220EC3" w:rsidP="00614567">
      <w:pPr>
        <w:spacing w:before="0" w:beforeAutospacing="0" w:after="0" w:afterAutospacing="0"/>
        <w:ind w:firstLine="567"/>
        <w:jc w:val="both"/>
        <w:rPr>
          <w:rFonts w:ascii="PT Astra Serif" w:hAnsi="PT Astra Serif"/>
          <w:color w:val="000099"/>
          <w:sz w:val="24"/>
          <w:szCs w:val="24"/>
          <w:lang w:val="ru-RU"/>
        </w:rPr>
      </w:pPr>
      <w:r w:rsidRPr="004F07AF">
        <w:rPr>
          <w:rFonts w:ascii="PT Astra Serif" w:hAnsi="PT Astra Serif"/>
          <w:color w:val="000099"/>
          <w:sz w:val="24"/>
          <w:szCs w:val="24"/>
          <w:lang w:val="ru-RU"/>
        </w:rPr>
        <w:t xml:space="preserve">- в соответствии с </w:t>
      </w:r>
      <w:r w:rsidR="00614567" w:rsidRPr="00614567">
        <w:rPr>
          <w:rFonts w:ascii="PT Astra Serif" w:hAnsi="PT Astra Serif"/>
          <w:color w:val="000099"/>
          <w:sz w:val="24"/>
          <w:szCs w:val="24"/>
          <w:lang w:val="ru-RU"/>
        </w:rPr>
        <w:t>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00F26475" w:rsidRPr="00F26475">
        <w:rPr>
          <w:rFonts w:ascii="PT Astra Serif" w:hAnsi="PT Astra Serif"/>
          <w:color w:val="000099"/>
          <w:sz w:val="24"/>
          <w:szCs w:val="24"/>
          <w:lang w:val="ru-RU"/>
        </w:rPr>
        <w:t xml:space="preserve"> участник закупки в составе заявки на участие в закупке представляет следующие документы и (или) информацию соответственно</w:t>
      </w:r>
      <w:r w:rsidR="00614567" w:rsidRPr="00614567">
        <w:rPr>
          <w:rFonts w:ascii="PT Astra Serif" w:hAnsi="PT Astra Serif"/>
          <w:color w:val="000099"/>
          <w:sz w:val="24"/>
          <w:szCs w:val="24"/>
          <w:lang w:val="ru-RU"/>
        </w:rPr>
        <w:t>:</w:t>
      </w:r>
    </w:p>
    <w:p w14:paraId="5F34EFEB" w14:textId="73ED1E6E" w:rsidR="00F26475" w:rsidRDefault="00614567" w:rsidP="00614567">
      <w:pPr>
        <w:spacing w:before="0" w:beforeAutospacing="0" w:after="0" w:afterAutospacing="0"/>
        <w:ind w:firstLine="567"/>
        <w:jc w:val="both"/>
        <w:rPr>
          <w:rFonts w:ascii="PT Astra Serif" w:hAnsi="PT Astra Serif"/>
          <w:color w:val="000099"/>
          <w:sz w:val="24"/>
          <w:szCs w:val="24"/>
          <w:lang w:val="ru-RU"/>
        </w:rPr>
      </w:pPr>
      <w:r w:rsidRPr="00614567">
        <w:rPr>
          <w:rFonts w:ascii="PT Astra Serif" w:hAnsi="PT Astra Serif"/>
          <w:color w:val="000099"/>
          <w:sz w:val="24"/>
          <w:szCs w:val="24"/>
          <w:lang w:val="ru-RU"/>
        </w:rPr>
        <w:t xml:space="preserve">- </w:t>
      </w:r>
      <w:r w:rsidR="00F26475" w:rsidRPr="00F26475">
        <w:rPr>
          <w:rFonts w:ascii="PT Astra Serif" w:hAnsi="PT Astra Serif"/>
          <w:color w:val="000099"/>
          <w:sz w:val="24"/>
          <w:szCs w:val="24"/>
          <w:lang w:val="ru-RU"/>
        </w:rPr>
        <w:t>номер реестровой записи из единого реестра российской радиоэлектронной продукции, а также информаци</w:t>
      </w:r>
      <w:r w:rsidR="00F26475">
        <w:rPr>
          <w:rFonts w:ascii="PT Astra Serif" w:hAnsi="PT Astra Serif"/>
          <w:color w:val="000099"/>
          <w:sz w:val="24"/>
          <w:szCs w:val="24"/>
          <w:lang w:val="ru-RU"/>
        </w:rPr>
        <w:t>ю</w:t>
      </w:r>
      <w:r w:rsidR="00F26475" w:rsidRPr="00F26475">
        <w:rPr>
          <w:rFonts w:ascii="PT Astra Serif" w:hAnsi="PT Astra Serif"/>
          <w:color w:val="000099"/>
          <w:sz w:val="24"/>
          <w:szCs w:val="24"/>
          <w:lang w:val="ru-RU"/>
        </w:rPr>
        <w:t xml:space="preserve"> о совокупном количестве баллов за выполнение технологических операций </w:t>
      </w:r>
      <w:r w:rsidR="00F26475" w:rsidRPr="00F26475">
        <w:rPr>
          <w:rFonts w:ascii="PT Astra Serif" w:hAnsi="PT Astra Serif"/>
          <w:color w:val="000099"/>
          <w:sz w:val="24"/>
          <w:szCs w:val="24"/>
          <w:lang w:val="ru-RU"/>
        </w:rPr>
        <w:lastRenderedPageBreak/>
        <w:t>(условий) на территории Российской Федерации, если такое предусмотрено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 (для продукции, в отношении которой установлены требования о совокупном количестве баллов за выполнение (освоение) соответствующих операций (условий);</w:t>
      </w:r>
    </w:p>
    <w:p w14:paraId="6AB54DA1" w14:textId="4C3B4FD7" w:rsidR="00F26475" w:rsidRDefault="00F26475" w:rsidP="00614567">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99"/>
          <w:sz w:val="24"/>
          <w:szCs w:val="24"/>
          <w:lang w:val="ru-RU"/>
        </w:rPr>
        <w:t xml:space="preserve">- </w:t>
      </w:r>
      <w:r w:rsidRPr="00F26475">
        <w:rPr>
          <w:rFonts w:ascii="PT Astra Serif" w:hAnsi="PT Astra Serif"/>
          <w:color w:val="000099"/>
          <w:sz w:val="24"/>
          <w:szCs w:val="24"/>
          <w:lang w:val="ru-RU"/>
        </w:rPr>
        <w:t>номер реестровой записи из евразийского реестра промышленных товаров государств -членов Евразийского экономического союза, а также информаци</w:t>
      </w:r>
      <w:r>
        <w:rPr>
          <w:rFonts w:ascii="PT Astra Serif" w:hAnsi="PT Astra Serif"/>
          <w:color w:val="000099"/>
          <w:sz w:val="24"/>
          <w:szCs w:val="24"/>
          <w:lang w:val="ru-RU"/>
        </w:rPr>
        <w:t>ю</w:t>
      </w:r>
      <w:r w:rsidRPr="00F26475">
        <w:rPr>
          <w:rFonts w:ascii="PT Astra Serif" w:hAnsi="PT Astra Serif"/>
          <w:color w:val="000099"/>
          <w:sz w:val="24"/>
          <w:szCs w:val="24"/>
          <w:lang w:val="ru-RU"/>
        </w:rPr>
        <w:t xml:space="preserve"> о совокупном количестве баллов за выполнение технологических операций (условий) на территории государства -</w:t>
      </w:r>
      <w:r>
        <w:rPr>
          <w:rFonts w:ascii="PT Astra Serif" w:hAnsi="PT Astra Serif"/>
          <w:color w:val="000099"/>
          <w:sz w:val="24"/>
          <w:szCs w:val="24"/>
          <w:lang w:val="ru-RU"/>
        </w:rPr>
        <w:t xml:space="preserve"> </w:t>
      </w:r>
      <w:r w:rsidRPr="00F26475">
        <w:rPr>
          <w:rFonts w:ascii="PT Astra Serif" w:hAnsi="PT Astra Serif"/>
          <w:color w:val="000099"/>
          <w:sz w:val="24"/>
          <w:szCs w:val="24"/>
          <w:lang w:val="ru-RU"/>
        </w:rPr>
        <w:t xml:space="preserve">члена Евразийского экономического союза, если такое предусмотрено решением Совета Евразийской экономической комиссии от 23.11.2020 № 105 «Об утверждении Правил определения страны происхождения </w:t>
      </w:r>
      <w:r>
        <w:rPr>
          <w:rFonts w:ascii="PT Astra Serif" w:hAnsi="PT Astra Serif"/>
          <w:color w:val="000099"/>
          <w:sz w:val="24"/>
          <w:szCs w:val="24"/>
          <w:lang w:val="ru-RU"/>
        </w:rPr>
        <w:t>о</w:t>
      </w:r>
      <w:r w:rsidRPr="00F26475">
        <w:rPr>
          <w:rFonts w:ascii="PT Astra Serif" w:hAnsi="PT Astra Serif"/>
          <w:color w:val="000099"/>
          <w:sz w:val="24"/>
          <w:szCs w:val="24"/>
          <w:lang w:val="ru-RU"/>
        </w:rPr>
        <w:t xml:space="preserve">тдельных видов товаров для целей государственных (муниципальных) закупок» (для </w:t>
      </w:r>
      <w:r>
        <w:rPr>
          <w:rFonts w:ascii="PT Astra Serif" w:hAnsi="PT Astra Serif"/>
          <w:color w:val="000099"/>
          <w:sz w:val="24"/>
          <w:szCs w:val="24"/>
          <w:lang w:val="ru-RU"/>
        </w:rPr>
        <w:t>п</w:t>
      </w:r>
      <w:r w:rsidRPr="00F26475">
        <w:rPr>
          <w:rFonts w:ascii="PT Astra Serif" w:hAnsi="PT Astra Serif"/>
          <w:color w:val="000099"/>
          <w:sz w:val="24"/>
          <w:szCs w:val="24"/>
          <w:lang w:val="ru-RU"/>
        </w:rPr>
        <w:t>родукции, в отношении которой установлены требования о совокупном количестве баллов за выполнение (освоение) соответствующих операций (условий);</w:t>
      </w:r>
    </w:p>
    <w:p w14:paraId="1A72C0D3" w14:textId="05C573F2" w:rsidR="00F26475" w:rsidRDefault="00F26475" w:rsidP="00614567">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99"/>
          <w:sz w:val="24"/>
          <w:szCs w:val="24"/>
          <w:lang w:val="ru-RU"/>
        </w:rPr>
        <w:t>- копию сертификата по форме СТ-1.</w:t>
      </w:r>
    </w:p>
    <w:p w14:paraId="39B92565" w14:textId="0C121265" w:rsidR="00F26475" w:rsidRDefault="00F26475" w:rsidP="00614567">
      <w:pPr>
        <w:spacing w:before="0" w:beforeAutospacing="0" w:after="0" w:afterAutospacing="0"/>
        <w:ind w:firstLine="567"/>
        <w:jc w:val="both"/>
        <w:rPr>
          <w:rFonts w:ascii="PT Astra Serif" w:hAnsi="PT Astra Serif"/>
          <w:color w:val="000099"/>
          <w:sz w:val="24"/>
          <w:szCs w:val="24"/>
          <w:lang w:val="ru-RU"/>
        </w:rPr>
      </w:pPr>
      <w:r w:rsidRPr="00F26475">
        <w:rPr>
          <w:rFonts w:ascii="PT Astra Serif" w:hAnsi="PT Astra Serif"/>
          <w:color w:val="000099"/>
          <w:sz w:val="24"/>
          <w:szCs w:val="24"/>
          <w:lang w:val="ru-RU"/>
        </w:rPr>
        <w:t>В случае предоставления участником закупки в составе заявки на участие в закупке информации из единого реестра российской радиоэлектронной продукции или евразийского реестра промышленных</w:t>
      </w:r>
      <w:r>
        <w:rPr>
          <w:rFonts w:ascii="PT Astra Serif" w:hAnsi="PT Astra Serif"/>
          <w:color w:val="000099"/>
          <w:sz w:val="24"/>
          <w:szCs w:val="24"/>
          <w:lang w:val="ru-RU"/>
        </w:rPr>
        <w:t xml:space="preserve"> </w:t>
      </w:r>
      <w:r w:rsidRPr="00F26475">
        <w:rPr>
          <w:rFonts w:ascii="PT Astra Serif" w:hAnsi="PT Astra Serif"/>
          <w:color w:val="000099"/>
          <w:sz w:val="24"/>
          <w:szCs w:val="24"/>
          <w:lang w:val="ru-RU"/>
        </w:rPr>
        <w:t xml:space="preserve">товаров государств - членов Евразийского экономического союза без указания информации </w:t>
      </w:r>
      <w:r>
        <w:rPr>
          <w:rFonts w:ascii="PT Astra Serif" w:hAnsi="PT Astra Serif"/>
          <w:color w:val="000099"/>
          <w:sz w:val="24"/>
          <w:szCs w:val="24"/>
          <w:lang w:val="ru-RU"/>
        </w:rPr>
        <w:t>о</w:t>
      </w:r>
      <w:r w:rsidRPr="00F26475">
        <w:rPr>
          <w:rFonts w:ascii="PT Astra Serif" w:hAnsi="PT Astra Serif"/>
          <w:color w:val="000099"/>
          <w:sz w:val="24"/>
          <w:szCs w:val="24"/>
          <w:lang w:val="ru-RU"/>
        </w:rPr>
        <w:t xml:space="preserve"> совокупном количестве баллов в отношении продукции, дли которой установлены требования </w:t>
      </w:r>
      <w:r>
        <w:rPr>
          <w:rFonts w:ascii="PT Astra Serif" w:hAnsi="PT Astra Serif"/>
          <w:color w:val="000099"/>
          <w:sz w:val="24"/>
          <w:szCs w:val="24"/>
          <w:lang w:val="ru-RU"/>
        </w:rPr>
        <w:t>о</w:t>
      </w:r>
      <w:r w:rsidRPr="00F26475">
        <w:rPr>
          <w:rFonts w:ascii="PT Astra Serif" w:hAnsi="PT Astra Serif"/>
          <w:color w:val="000099"/>
          <w:sz w:val="24"/>
          <w:szCs w:val="24"/>
          <w:lang w:val="ru-RU"/>
        </w:rPr>
        <w:t xml:space="preserve"> сов</w:t>
      </w:r>
      <w:r>
        <w:rPr>
          <w:rFonts w:ascii="PT Astra Serif" w:hAnsi="PT Astra Serif"/>
          <w:color w:val="000099"/>
          <w:sz w:val="24"/>
          <w:szCs w:val="24"/>
          <w:lang w:val="ru-RU"/>
        </w:rPr>
        <w:t>о</w:t>
      </w:r>
      <w:r w:rsidRPr="00F26475">
        <w:rPr>
          <w:rFonts w:ascii="PT Astra Serif" w:hAnsi="PT Astra Serif"/>
          <w:color w:val="000099"/>
          <w:sz w:val="24"/>
          <w:szCs w:val="24"/>
          <w:lang w:val="ru-RU"/>
        </w:rPr>
        <w:t>ку</w:t>
      </w:r>
      <w:r>
        <w:rPr>
          <w:rFonts w:ascii="PT Astra Serif" w:hAnsi="PT Astra Serif"/>
          <w:color w:val="000099"/>
          <w:sz w:val="24"/>
          <w:szCs w:val="24"/>
          <w:lang w:val="ru-RU"/>
        </w:rPr>
        <w:t>пном</w:t>
      </w:r>
      <w:r w:rsidRPr="00F26475">
        <w:rPr>
          <w:rFonts w:ascii="PT Astra Serif" w:hAnsi="PT Astra Serif"/>
          <w:color w:val="000099"/>
          <w:sz w:val="24"/>
          <w:szCs w:val="24"/>
          <w:lang w:val="ru-RU"/>
        </w:rPr>
        <w:t xml:space="preserve"> количестве баллов за</w:t>
      </w:r>
      <w:r>
        <w:rPr>
          <w:rFonts w:ascii="PT Astra Serif" w:hAnsi="PT Astra Serif"/>
          <w:color w:val="000099"/>
          <w:sz w:val="24"/>
          <w:szCs w:val="24"/>
          <w:lang w:val="ru-RU"/>
        </w:rPr>
        <w:t xml:space="preserve"> </w:t>
      </w:r>
      <w:r w:rsidRPr="00F26475">
        <w:rPr>
          <w:rFonts w:ascii="PT Astra Serif" w:hAnsi="PT Astra Serif"/>
          <w:color w:val="000099"/>
          <w:sz w:val="24"/>
          <w:szCs w:val="24"/>
          <w:lang w:val="ru-RU"/>
        </w:rPr>
        <w:t>выполнение (освоение) соответствующих операций (условий)</w:t>
      </w:r>
      <w:r>
        <w:rPr>
          <w:rFonts w:ascii="PT Astra Serif" w:hAnsi="PT Astra Serif"/>
          <w:color w:val="000099"/>
          <w:sz w:val="24"/>
          <w:szCs w:val="24"/>
          <w:lang w:val="ru-RU"/>
        </w:rPr>
        <w:t xml:space="preserve">, </w:t>
      </w:r>
      <w:r w:rsidRPr="00F26475">
        <w:rPr>
          <w:rFonts w:ascii="PT Astra Serif" w:hAnsi="PT Astra Serif"/>
          <w:color w:val="000099"/>
          <w:sz w:val="24"/>
          <w:szCs w:val="24"/>
          <w:lang w:val="ru-RU"/>
        </w:rPr>
        <w:t>или с указанием совокупного количества баллов, не соответствующего требованиям, установленным для целей закупок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 или решением Совета Евразийской экономической комиссии от 23.11.2020 № 105 «Об утверждении Правил определения страны происхождения отдельных видов товаров для целей государственных (муниципальных) закупок» соответственно, такая заявка приравнивается к заявке, в которой содержится предложение о поставке продукции, происходящей из иностранных государств.</w:t>
      </w:r>
      <w:bookmarkStart w:id="0" w:name="_GoBack"/>
      <w:bookmarkEnd w:id="0"/>
    </w:p>
    <w:p w14:paraId="1DB54294" w14:textId="4DC7D9D1"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6D45A28D" w14:textId="3E39059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4F0B8D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083029E0" w14:textId="7777777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Pr="004F07AF">
        <w:rPr>
          <w:rFonts w:ascii="PT Astra Serif" w:hAnsi="PT Astra Serif"/>
          <w:b/>
          <w:color w:val="000000"/>
          <w:sz w:val="24"/>
          <w:szCs w:val="24"/>
          <w:lang w:val="ru-RU"/>
        </w:rPr>
        <w:t>«не менее», «не ранее»</w:t>
      </w:r>
      <w:r w:rsidRPr="004F07AF">
        <w:rPr>
          <w:rFonts w:ascii="PT Astra Serif" w:hAnsi="PT Astra Serif"/>
          <w:color w:val="000000"/>
          <w:sz w:val="24"/>
          <w:szCs w:val="24"/>
          <w:lang w:val="ru-RU"/>
        </w:rPr>
        <w:t xml:space="preserve">. Значения предлагаемых участником показателей не должны содержать слова или сопровождаться словами </w:t>
      </w:r>
      <w:r w:rsidRPr="004F07AF">
        <w:rPr>
          <w:rFonts w:ascii="PT Astra Serif" w:hAnsi="PT Astra Serif"/>
          <w:b/>
          <w:color w:val="000000"/>
          <w:sz w:val="24"/>
          <w:szCs w:val="24"/>
          <w:lang w:val="ru-RU"/>
        </w:rPr>
        <w:t>«должен быть»</w:t>
      </w:r>
      <w:r w:rsidRPr="004F07AF">
        <w:rPr>
          <w:rFonts w:ascii="PT Astra Serif" w:hAnsi="PT Astra Serif"/>
          <w:color w:val="000000"/>
          <w:sz w:val="24"/>
          <w:szCs w:val="24"/>
          <w:lang w:val="ru-RU"/>
        </w:rPr>
        <w:t>. При несоблюдении указанных требований заявка участника подлежит отклонению.</w:t>
      </w:r>
    </w:p>
    <w:p w14:paraId="272A051E"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6D43F5D9" w14:textId="1C8B4D87"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конкретные значения</w:t>
      </w:r>
      <w:r w:rsidR="00D16A8A" w:rsidRPr="004F07AF">
        <w:rPr>
          <w:rFonts w:ascii="PT Astra Serif" w:hAnsi="PT Astra Serif"/>
          <w:b/>
          <w:color w:val="000000"/>
          <w:sz w:val="24"/>
          <w:szCs w:val="24"/>
          <w:lang w:val="ru-RU"/>
        </w:rPr>
        <w:t>»</w:t>
      </w:r>
    </w:p>
    <w:p w14:paraId="7228F4D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Участник предлагает одно конкретное значение, за исключением описания диапазонных значений (Раздел II), в случае применения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при описании значения показателя с использованием следующих слов (знаков):</w:t>
      </w:r>
    </w:p>
    <w:p w14:paraId="28452B0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lastRenderedPageBreak/>
        <w:t xml:space="preserve">- слов </w:t>
      </w:r>
      <w:r w:rsidRPr="00807BCD">
        <w:rPr>
          <w:rFonts w:ascii="PT Astra Serif" w:eastAsia="Calibri" w:hAnsi="PT Astra Serif"/>
          <w:b/>
          <w:bCs/>
          <w:sz w:val="24"/>
          <w:szCs w:val="24"/>
          <w:lang w:val="ru-RU"/>
        </w:rPr>
        <w:t>«не 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ниже»</w:t>
      </w:r>
      <w:r w:rsidRPr="00807BCD">
        <w:rPr>
          <w:rFonts w:ascii="PT Astra Serif" w:eastAsia="Calibri" w:hAnsi="PT Astra Serif"/>
          <w:sz w:val="24"/>
          <w:szCs w:val="24"/>
          <w:lang w:val="ru-RU"/>
        </w:rPr>
        <w:t xml:space="preserve"> - участником предоставляется значение равное или превышающее указанное; </w:t>
      </w:r>
    </w:p>
    <w:p w14:paraId="0090866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выше»</w:t>
      </w:r>
      <w:r w:rsidRPr="00807BCD">
        <w:rPr>
          <w:rFonts w:ascii="PT Astra Serif" w:eastAsia="Calibri" w:hAnsi="PT Astra Serif"/>
          <w:sz w:val="24"/>
          <w:szCs w:val="24"/>
          <w:lang w:val="ru-RU"/>
        </w:rPr>
        <w:t xml:space="preserve"> - участником предоставляется значение равное или менее указанного; </w:t>
      </w:r>
    </w:p>
    <w:p w14:paraId="4382107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«ниже»</w:t>
      </w:r>
      <w:r w:rsidRPr="00807BCD">
        <w:rPr>
          <w:rFonts w:ascii="PT Astra Serif" w:eastAsia="Calibri" w:hAnsi="PT Astra Serif"/>
          <w:sz w:val="24"/>
          <w:szCs w:val="24"/>
          <w:lang w:val="ru-RU"/>
        </w:rPr>
        <w:t xml:space="preserve"> - участником предоставляется значение меньше указанного;</w:t>
      </w:r>
    </w:p>
    <w:p w14:paraId="6FBE6B4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«выше»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«свыше»</w:t>
      </w:r>
      <w:r w:rsidRPr="00807BCD">
        <w:rPr>
          <w:rFonts w:ascii="PT Astra Serif" w:eastAsia="Calibri" w:hAnsi="PT Astra Serif"/>
          <w:sz w:val="24"/>
          <w:szCs w:val="24"/>
          <w:lang w:val="ru-RU"/>
        </w:rPr>
        <w:t xml:space="preserve"> - участником предоставляется значение превышающее указанное; </w:t>
      </w:r>
    </w:p>
    <w:p w14:paraId="7726D4D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 и не более», «не менее, не более», «не менее не более», «не менее; не более», «не менее/не более»</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верхней и нижней границы;</w:t>
      </w:r>
    </w:p>
    <w:p w14:paraId="27BF352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«до»</w:t>
      </w:r>
      <w:r w:rsidRPr="00807BCD">
        <w:rPr>
          <w:rFonts w:ascii="PT Astra Serif" w:eastAsia="Calibri" w:hAnsi="PT Astra Serif"/>
          <w:sz w:val="24"/>
          <w:szCs w:val="24"/>
          <w:lang w:val="ru-RU"/>
        </w:rPr>
        <w:t xml:space="preserve">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6D673AA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w:t>
      </w:r>
      <w:r w:rsidRPr="00807BCD">
        <w:rPr>
          <w:rFonts w:ascii="PT Astra Serif" w:eastAsia="Calibri" w:hAnsi="PT Astra Serif"/>
          <w:sz w:val="24"/>
          <w:szCs w:val="24"/>
          <w:lang w:val="ru-RU"/>
        </w:rPr>
        <w:t xml:space="preserve"> - участником предоставляется указанное значение или превышающее его;</w:t>
      </w:r>
    </w:p>
    <w:p w14:paraId="2C4169C4" w14:textId="4EC7A85D"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 до…»</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с </w:t>
      </w:r>
      <w:r w:rsidRPr="004F07AF">
        <w:rPr>
          <w:rFonts w:ascii="PT Astra Serif" w:eastAsia="Calibri" w:hAnsi="PT Astra Serif"/>
          <w:sz w:val="24"/>
          <w:szCs w:val="24"/>
          <w:lang w:val="ru-RU"/>
        </w:rPr>
        <w:t>учётом</w:t>
      </w:r>
      <w:r w:rsidRPr="00807BCD">
        <w:rPr>
          <w:rFonts w:ascii="PT Astra Serif" w:eastAsia="Calibri" w:hAnsi="PT Astra Serif"/>
          <w:sz w:val="24"/>
          <w:szCs w:val="24"/>
          <w:lang w:val="ru-RU"/>
        </w:rPr>
        <w:t xml:space="preserve"> положений, </w:t>
      </w:r>
      <w:r w:rsidRPr="004F07AF">
        <w:rPr>
          <w:rFonts w:ascii="PT Astra Serif" w:eastAsia="Calibri" w:hAnsi="PT Astra Serif"/>
          <w:sz w:val="24"/>
          <w:szCs w:val="24"/>
          <w:lang w:val="ru-RU"/>
        </w:rPr>
        <w:t>изложенных</w:t>
      </w:r>
      <w:r w:rsidRPr="00807BCD">
        <w:rPr>
          <w:rFonts w:ascii="PT Astra Serif" w:eastAsia="Calibri" w:hAnsi="PT Astra Serif"/>
          <w:sz w:val="24"/>
          <w:szCs w:val="24"/>
          <w:lang w:val="ru-RU"/>
        </w:rPr>
        <w:t xml:space="preserve"> в двух предыдущих абзацах;</w:t>
      </w:r>
    </w:p>
    <w:p w14:paraId="6483431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со знаком «+/-» (например - погрешность) - участником предоставляется конкретное значение с указанием знака «+/-»;</w:t>
      </w:r>
    </w:p>
    <w:p w14:paraId="1AB0CC3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 </w:t>
      </w:r>
      <w:r w:rsidRPr="00807BCD">
        <w:rPr>
          <w:rFonts w:ascii="PT Astra Serif" w:eastAsia="Calibri" w:hAnsi="PT Astra Serif"/>
          <w:sz w:val="24"/>
          <w:szCs w:val="24"/>
          <w:lang w:val="ru-RU"/>
        </w:rPr>
        <w:t xml:space="preserve">- участником предоставляется конкретное значение в рамках значений; </w:t>
      </w:r>
    </w:p>
    <w:p w14:paraId="0B9799E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«&gt;» </w:t>
      </w:r>
      <w:r w:rsidRPr="00807BCD">
        <w:rPr>
          <w:rFonts w:ascii="PT Astra Serif" w:eastAsia="Calibri" w:hAnsi="PT Astra Serif"/>
          <w:sz w:val="24"/>
          <w:szCs w:val="24"/>
          <w:lang w:val="ru-RU"/>
        </w:rPr>
        <w:t xml:space="preserve">- участником предоставляется конкретное значение превышающее указанное, </w:t>
      </w:r>
      <w:proofErr w:type="gramStart"/>
      <w:r w:rsidRPr="00807BCD">
        <w:rPr>
          <w:rFonts w:ascii="PT Astra Serif" w:eastAsia="Calibri" w:hAnsi="PT Astra Serif"/>
          <w:b/>
          <w:bCs/>
          <w:sz w:val="24"/>
          <w:szCs w:val="24"/>
          <w:lang w:val="ru-RU"/>
        </w:rPr>
        <w:t>«&gt;=</w:t>
      </w:r>
      <w:proofErr w:type="gramEnd"/>
      <w:r w:rsidRPr="00807BCD">
        <w:rPr>
          <w:rFonts w:ascii="PT Astra Serif" w:eastAsia="Calibri" w:hAnsi="PT Astra Serif"/>
          <w:b/>
          <w:bCs/>
          <w:sz w:val="24"/>
          <w:szCs w:val="24"/>
          <w:lang w:val="ru-RU"/>
        </w:rPr>
        <w:t xml:space="preserve">» </w:t>
      </w:r>
      <w:r w:rsidRPr="00807BCD">
        <w:rPr>
          <w:rFonts w:ascii="PT Astra Serif" w:eastAsia="Calibri" w:hAnsi="PT Astra Serif"/>
          <w:sz w:val="24"/>
          <w:szCs w:val="24"/>
          <w:lang w:val="ru-RU"/>
        </w:rPr>
        <w:t xml:space="preserve">- равное или превышающее указанное; </w:t>
      </w:r>
    </w:p>
    <w:p w14:paraId="51F6E0D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участником предоставляется конкретное значение менее указанного,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равное или менее указанного; </w:t>
      </w:r>
    </w:p>
    <w:p w14:paraId="071BA5D8"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proofErr w:type="gramStart"/>
      <w:r w:rsidRPr="00807BCD">
        <w:rPr>
          <w:rFonts w:ascii="PT Astra Serif" w:eastAsia="Calibri" w:hAnsi="PT Astra Serif"/>
          <w:b/>
          <w:bCs/>
          <w:sz w:val="24"/>
          <w:szCs w:val="24"/>
          <w:lang w:val="ru-RU"/>
        </w:rPr>
        <w:t>«&gt;=</w:t>
      </w:r>
      <w:proofErr w:type="gramEnd"/>
      <w:r w:rsidRPr="00807BCD">
        <w:rPr>
          <w:rFonts w:ascii="PT Astra Serif" w:eastAsia="Calibri" w:hAnsi="PT Astra Serif"/>
          <w:b/>
          <w:bCs/>
          <w:sz w:val="24"/>
          <w:szCs w:val="24"/>
          <w:lang w:val="ru-RU"/>
        </w:rPr>
        <w:t xml:space="preserve"> и &lt;» </w:t>
      </w:r>
      <w:r w:rsidRPr="00807BCD">
        <w:rPr>
          <w:rFonts w:ascii="PT Astra Serif" w:eastAsia="Calibri" w:hAnsi="PT Astra Serif"/>
          <w:sz w:val="24"/>
          <w:szCs w:val="24"/>
          <w:lang w:val="ru-RU"/>
        </w:rPr>
        <w:t xml:space="preserve">- участником предоставляется конкретное значение равное или превышающее левое значение и менее правого значения; </w:t>
      </w:r>
    </w:p>
    <w:p w14:paraId="4AB602D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равное или менее правого значения; </w:t>
      </w:r>
    </w:p>
    <w:p w14:paraId="4398EFB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менее правого значения; </w:t>
      </w:r>
    </w:p>
    <w:p w14:paraId="5D311CF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и ≤»</w:t>
      </w:r>
      <w:r w:rsidRPr="00807BCD">
        <w:rPr>
          <w:rFonts w:ascii="PT Astra Serif" w:eastAsia="Calibri" w:hAnsi="PT Astra Serif"/>
          <w:sz w:val="24"/>
          <w:szCs w:val="24"/>
          <w:lang w:val="ru-RU"/>
        </w:rPr>
        <w:t xml:space="preserve"> - участником предоставляется конкретное значение равное или превышающее левое значение и равное или менее правого значения.</w:t>
      </w:r>
    </w:p>
    <w:p w14:paraId="40320A20" w14:textId="5C92DD16"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В случае применение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перечисления значений показателя через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xml:space="preserve">, знаки «,» «;», «/» - участник указывает все перечисленные значения показателя, при использовании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 участники выбирают одно из значений. При использовании </w:t>
      </w:r>
      <w:r w:rsidRPr="00807BCD">
        <w:rPr>
          <w:rFonts w:ascii="PT Astra Serif" w:eastAsia="Calibri" w:hAnsi="PT Astra Serif"/>
          <w:b/>
          <w:bCs/>
          <w:sz w:val="24"/>
          <w:szCs w:val="24"/>
          <w:lang w:val="ru-RU"/>
        </w:rPr>
        <w:t>«и (или)»</w:t>
      </w:r>
      <w:r w:rsidRPr="00807BCD">
        <w:rPr>
          <w:rFonts w:ascii="PT Astra Serif" w:eastAsia="Calibri" w:hAnsi="PT Astra Serif"/>
          <w:sz w:val="24"/>
          <w:szCs w:val="24"/>
          <w:lang w:val="ru-RU"/>
        </w:rPr>
        <w:t xml:space="preserve">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xml:space="preserve">, знаки «;» «,». При одновременном использовании знаков «,» 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участник указывает все значения показателя до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или значение</w:t>
      </w:r>
      <w:r w:rsidRPr="004F07AF">
        <w:rPr>
          <w:rFonts w:ascii="PT Astra Serif" w:eastAsia="Calibri" w:hAnsi="PT Astra Serif"/>
          <w:sz w:val="24"/>
          <w:szCs w:val="24"/>
          <w:lang w:val="ru-RU"/>
        </w:rPr>
        <w:t>,</w:t>
      </w:r>
      <w:r w:rsidRPr="00807BCD">
        <w:rPr>
          <w:rFonts w:ascii="PT Astra Serif" w:eastAsia="Calibri" w:hAnsi="PT Astra Serif"/>
          <w:sz w:val="24"/>
          <w:szCs w:val="24"/>
          <w:lang w:val="ru-RU"/>
        </w:rPr>
        <w:t xml:space="preserve"> указанное после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w:t>
      </w: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1, 2, 3 или 4; участник предлагает: вариант1 – 1, 2, 3; вариант 2 – 4).</w:t>
      </w:r>
    </w:p>
    <w:p w14:paraId="5ABB3CE6"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w:t>
      </w: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не менее 5*10 – слово (знак) «не менее» применяется к значению 5 и к значению 10).</w:t>
      </w:r>
    </w:p>
    <w:p w14:paraId="3C441FF8"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7DA84346" w14:textId="66B8027B"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диапазонные значения</w:t>
      </w:r>
      <w:r w:rsidR="00D16A8A" w:rsidRPr="004F07AF">
        <w:rPr>
          <w:rFonts w:ascii="PT Astra Serif" w:hAnsi="PT Astra Serif"/>
          <w:b/>
          <w:color w:val="000000"/>
          <w:sz w:val="24"/>
          <w:szCs w:val="24"/>
          <w:lang w:val="ru-RU"/>
        </w:rPr>
        <w:t>»</w:t>
      </w:r>
    </w:p>
    <w:p w14:paraId="64CCC1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если заказчик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xml:space="preserve">перед значением показателя прописал слово «диапазон», участник должен предложить диапазонное значение в указанных границах </w:t>
      </w:r>
      <w:proofErr w:type="gramStart"/>
      <w:r w:rsidRPr="00807BCD">
        <w:rPr>
          <w:rFonts w:ascii="PT Astra Serif" w:eastAsia="Calibri" w:hAnsi="PT Astra Serif"/>
          <w:sz w:val="24"/>
          <w:szCs w:val="24"/>
          <w:lang w:val="ru-RU"/>
        </w:rPr>
        <w:t xml:space="preserve">заданными </w:t>
      </w:r>
      <w:r w:rsidRPr="00807BCD">
        <w:rPr>
          <w:rFonts w:ascii="PT Astra Serif" w:hAnsi="PT Astra Serif"/>
          <w:b/>
          <w:sz w:val="24"/>
          <w:szCs w:val="24"/>
          <w:lang w:val="ru-RU" w:eastAsia="ru-RU"/>
        </w:rPr>
        <w:t xml:space="preserve"> Приложением</w:t>
      </w:r>
      <w:proofErr w:type="gramEnd"/>
      <w:r w:rsidRPr="00807BCD">
        <w:rPr>
          <w:rFonts w:ascii="PT Astra Serif" w:hAnsi="PT Astra Serif"/>
          <w:b/>
          <w:sz w:val="24"/>
          <w:szCs w:val="24"/>
          <w:lang w:val="ru-RU" w:eastAsia="ru-RU"/>
        </w:rPr>
        <w:t xml:space="preserve"> 1 «Описание объекта закупки (Техническое задание)»</w:t>
      </w:r>
      <w:r w:rsidRPr="00807BCD">
        <w:rPr>
          <w:rFonts w:ascii="PT Astra Serif" w:eastAsia="Calibri" w:hAnsi="PT Astra Serif"/>
          <w:sz w:val="24"/>
          <w:szCs w:val="24"/>
          <w:lang w:val="ru-RU"/>
        </w:rPr>
        <w:t>:</w:t>
      </w:r>
    </w:p>
    <w:p w14:paraId="1E20293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применения заказчиком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при описании диапазона:</w:t>
      </w:r>
    </w:p>
    <w:p w14:paraId="52DA346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lastRenderedPageBreak/>
        <w:t xml:space="preserve">- со знаком «-» - участник в заявке предлагает диапазонное значение, заданное </w:t>
      </w:r>
      <w:r w:rsidRPr="00807BCD">
        <w:rPr>
          <w:rFonts w:ascii="PT Astra Serif" w:hAnsi="PT Astra Serif"/>
          <w:b/>
          <w:sz w:val="24"/>
          <w:szCs w:val="24"/>
          <w:lang w:val="ru-RU" w:eastAsia="ru-RU"/>
        </w:rPr>
        <w:t>в Приложением 1 «Описание объекта закупки (Техническое задание)»</w:t>
      </w:r>
      <w:r w:rsidRPr="00807BCD">
        <w:rPr>
          <w:rFonts w:ascii="PT Astra Serif" w:eastAsia="Calibri" w:hAnsi="PT Astra Serif"/>
          <w:sz w:val="24"/>
          <w:szCs w:val="24"/>
          <w:lang w:val="ru-RU"/>
        </w:rPr>
        <w:t xml:space="preserve"> (включаются верхние и нижние значения границ диапазона); </w:t>
      </w:r>
    </w:p>
    <w:p w14:paraId="1819B60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словами </w:t>
      </w:r>
      <w:r w:rsidRPr="00807BCD">
        <w:rPr>
          <w:rFonts w:ascii="PT Astra Serif" w:eastAsia="Calibri" w:hAnsi="PT Astra Serif"/>
          <w:b/>
          <w:bCs/>
          <w:sz w:val="24"/>
          <w:szCs w:val="24"/>
          <w:lang w:val="ru-RU"/>
        </w:rPr>
        <w:t>«диапазон может быть расширен»</w:t>
      </w:r>
      <w:r w:rsidRPr="00807BCD">
        <w:rPr>
          <w:rFonts w:ascii="PT Astra Serif" w:eastAsia="Calibri" w:hAnsi="PT Astra Serif"/>
          <w:sz w:val="24"/>
          <w:szCs w:val="24"/>
          <w:lang w:val="ru-RU"/>
        </w:rPr>
        <w:t xml:space="preserve"> - участником представляется диапазон в рамках равных значениям верхней и нижней границы диапазона, либо значения расширяющие границы диапазона;</w:t>
      </w:r>
    </w:p>
    <w:p w14:paraId="2D6802A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если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0A39B228" w14:textId="0188E81E" w:rsidR="00807BCD" w:rsidRPr="004F07AF"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при использовании в описании диапазона предлогов «от» и «до» предельные значения входят в диапазон, допускается использование знака «-».</w:t>
      </w:r>
    </w:p>
    <w:p w14:paraId="7C3D69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
    <w:p w14:paraId="5D152119" w14:textId="121317E8"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общие сведения</w:t>
      </w:r>
      <w:r w:rsidR="00D16A8A" w:rsidRPr="004F07AF">
        <w:rPr>
          <w:rFonts w:ascii="PT Astra Serif" w:hAnsi="PT Astra Serif"/>
          <w:b/>
          <w:color w:val="000000"/>
          <w:sz w:val="24"/>
          <w:szCs w:val="24"/>
          <w:lang w:val="ru-RU"/>
        </w:rPr>
        <w:t>»</w:t>
      </w:r>
    </w:p>
    <w:p w14:paraId="0EA3B2B2"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Если характеристики товара содержатся в колонке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Значения показателей, которые не могут изменяться (неизменяемое)</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 участник не вправе изменять указанные значения. </w:t>
      </w:r>
    </w:p>
    <w:p w14:paraId="390B1E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предложение с описанием характеристик товара сопровождается термином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 (</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при их наличии в предложении, и до термина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включительно.</w:t>
      </w:r>
    </w:p>
    <w:p w14:paraId="7A97FF5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xml:space="preserve">: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342A93AE"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указания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конкретного значения показателя, участнику необходимо предоставить значение такого показателя.</w:t>
      </w:r>
    </w:p>
    <w:p w14:paraId="6070382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xml:space="preserve">: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«Шкаф металлический» участник в своей заявке должен указать: «Шкаф металлический».</w:t>
      </w:r>
    </w:p>
    <w:p w14:paraId="4C27F88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07BCD">
        <w:rPr>
          <w:rFonts w:ascii="PT Astra Serif" w:eastAsia="Calibri" w:hAnsi="PT Astra Serif"/>
          <w:sz w:val="24"/>
          <w:szCs w:val="24"/>
          <w:lang w:val="ru-RU"/>
        </w:rPr>
        <w:t>ия</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xml:space="preserve">)». </w:t>
      </w:r>
    </w:p>
    <w:p w14:paraId="347544C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1658B31C" w14:textId="7314A8AE" w:rsidR="00EC02CD" w:rsidRPr="004F07AF" w:rsidRDefault="00EC02CD" w:rsidP="00807BCD">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7"/>
      <w:pgSz w:w="11907" w:h="16839"/>
      <w:pgMar w:top="567" w:right="567"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D63690" w14:textId="77777777" w:rsidR="0093383E" w:rsidRDefault="0093383E" w:rsidP="00457339">
      <w:pPr>
        <w:spacing w:before="0" w:after="0"/>
      </w:pPr>
      <w:r>
        <w:separator/>
      </w:r>
    </w:p>
  </w:endnote>
  <w:endnote w:type="continuationSeparator" w:id="0">
    <w:p w14:paraId="3708C798" w14:textId="77777777" w:rsidR="0093383E" w:rsidRDefault="0093383E" w:rsidP="004573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5810757"/>
      <w:docPartObj>
        <w:docPartGallery w:val="Page Numbers (Bottom of Page)"/>
        <w:docPartUnique/>
      </w:docPartObj>
    </w:sdtPr>
    <w:sdtEndPr/>
    <w:sdtContent>
      <w:p w14:paraId="299D527A" w14:textId="5AE8F91C" w:rsidR="00457339" w:rsidRDefault="00457339">
        <w:pPr>
          <w:pStyle w:val="ad"/>
          <w:jc w:val="center"/>
        </w:pPr>
        <w:r>
          <w:fldChar w:fldCharType="begin"/>
        </w:r>
        <w:r>
          <w:instrText>PAGE   \* MERGEFORMAT</w:instrText>
        </w:r>
        <w:r>
          <w:fldChar w:fldCharType="separate"/>
        </w:r>
        <w:r w:rsidR="00F26475" w:rsidRPr="00F26475">
          <w:rPr>
            <w:noProof/>
            <w:lang w:val="ru-RU"/>
          </w:rPr>
          <w:t>5</w:t>
        </w:r>
        <w:r>
          <w:fldChar w:fldCharType="end"/>
        </w:r>
      </w:p>
    </w:sdtContent>
  </w:sdt>
  <w:p w14:paraId="525CA04D" w14:textId="77777777" w:rsidR="00457339" w:rsidRDefault="00457339">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AAD03F" w14:textId="77777777" w:rsidR="0093383E" w:rsidRDefault="0093383E" w:rsidP="00457339">
      <w:pPr>
        <w:spacing w:before="0" w:after="0"/>
      </w:pPr>
      <w:r>
        <w:separator/>
      </w:r>
    </w:p>
  </w:footnote>
  <w:footnote w:type="continuationSeparator" w:id="0">
    <w:p w14:paraId="2DDEE13B" w14:textId="77777777" w:rsidR="0093383E" w:rsidRDefault="0093383E" w:rsidP="0045733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F22C3"/>
    <w:rsid w:val="001F29E0"/>
    <w:rsid w:val="00220EC3"/>
    <w:rsid w:val="00261A67"/>
    <w:rsid w:val="0028377A"/>
    <w:rsid w:val="002D33B1"/>
    <w:rsid w:val="002D3591"/>
    <w:rsid w:val="002F2F2B"/>
    <w:rsid w:val="002F7B8A"/>
    <w:rsid w:val="00313156"/>
    <w:rsid w:val="003323F2"/>
    <w:rsid w:val="003514A0"/>
    <w:rsid w:val="003D1F09"/>
    <w:rsid w:val="00457339"/>
    <w:rsid w:val="004A0506"/>
    <w:rsid w:val="004F07AF"/>
    <w:rsid w:val="004F7E17"/>
    <w:rsid w:val="0058272A"/>
    <w:rsid w:val="005A05CE"/>
    <w:rsid w:val="00614567"/>
    <w:rsid w:val="00617F1A"/>
    <w:rsid w:val="0064289D"/>
    <w:rsid w:val="00653AF6"/>
    <w:rsid w:val="006D0956"/>
    <w:rsid w:val="007B7B42"/>
    <w:rsid w:val="00807BCD"/>
    <w:rsid w:val="00815405"/>
    <w:rsid w:val="00846EDD"/>
    <w:rsid w:val="008D28E9"/>
    <w:rsid w:val="009271BE"/>
    <w:rsid w:val="0093383E"/>
    <w:rsid w:val="009D246C"/>
    <w:rsid w:val="00A04AA7"/>
    <w:rsid w:val="00A16385"/>
    <w:rsid w:val="00A8378F"/>
    <w:rsid w:val="00AF376C"/>
    <w:rsid w:val="00B504FC"/>
    <w:rsid w:val="00B52F91"/>
    <w:rsid w:val="00B73A5A"/>
    <w:rsid w:val="00B81B48"/>
    <w:rsid w:val="00BF4B4C"/>
    <w:rsid w:val="00C242E4"/>
    <w:rsid w:val="00C26F57"/>
    <w:rsid w:val="00C71AE4"/>
    <w:rsid w:val="00C7514A"/>
    <w:rsid w:val="00D16A8A"/>
    <w:rsid w:val="00E2594A"/>
    <w:rsid w:val="00E2670F"/>
    <w:rsid w:val="00E4089C"/>
    <w:rsid w:val="00E438A1"/>
    <w:rsid w:val="00EB7E4F"/>
    <w:rsid w:val="00EC02CD"/>
    <w:rsid w:val="00F01E19"/>
    <w:rsid w:val="00F12C3A"/>
    <w:rsid w:val="00F264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15:chartTrackingRefBased/>
  <w15:docId w15:val="{7B98DFE0-B680-4185-B8A8-B7675B8B0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6</Pages>
  <Words>3330</Words>
  <Characters>18982</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Дергилев Олег Владимирович</cp:lastModifiedBy>
  <cp:revision>8</cp:revision>
  <cp:lastPrinted>2022-02-11T09:14:00Z</cp:lastPrinted>
  <dcterms:created xsi:type="dcterms:W3CDTF">2022-02-07T05:09:00Z</dcterms:created>
  <dcterms:modified xsi:type="dcterms:W3CDTF">2022-02-14T12:12:00Z</dcterms:modified>
</cp:coreProperties>
</file>