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7A5" w:rsidRDefault="00E567A5" w:rsidP="00E567A5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E567A5" w:rsidRDefault="00E567A5" w:rsidP="00E567A5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E567A5" w:rsidRDefault="00E567A5" w:rsidP="00E567A5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E567A5" w:rsidRDefault="00E567A5" w:rsidP="00E567A5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E567A5" w:rsidRDefault="00E567A5" w:rsidP="00E567A5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«09» июля  2019 г.                                                                                    № 0187300005819000218-3</w:t>
      </w:r>
    </w:p>
    <w:p w:rsidR="00677666" w:rsidRDefault="00677666" w:rsidP="00677666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ПРИСУТСТВОВАЛИ:</w:t>
      </w:r>
    </w:p>
    <w:p w:rsidR="00677666" w:rsidRDefault="00677666" w:rsidP="00677666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77666" w:rsidRDefault="00677666" w:rsidP="00677666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  <w:tab w:val="left" w:pos="567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677666" w:rsidRDefault="00677666" w:rsidP="00677666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677666" w:rsidRPr="00086271" w:rsidRDefault="00677666" w:rsidP="00086271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  <w:tab w:val="left" w:pos="567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086271">
        <w:rPr>
          <w:rFonts w:ascii="PT Astra Serif" w:hAnsi="PT Astra Serif"/>
          <w:sz w:val="24"/>
          <w:szCs w:val="24"/>
        </w:rPr>
        <w:t xml:space="preserve">В.А. </w:t>
      </w:r>
      <w:proofErr w:type="spellStart"/>
      <w:r w:rsidRPr="00086271">
        <w:rPr>
          <w:rFonts w:ascii="PT Astra Serif" w:hAnsi="PT Astra Serif"/>
          <w:sz w:val="24"/>
          <w:szCs w:val="24"/>
        </w:rPr>
        <w:t>Климин</w:t>
      </w:r>
      <w:proofErr w:type="spellEnd"/>
      <w:r w:rsidRPr="00086271">
        <w:rPr>
          <w:rFonts w:ascii="PT Astra Serif" w:hAnsi="PT Astra Serif"/>
          <w:sz w:val="24"/>
          <w:szCs w:val="24"/>
        </w:rPr>
        <w:t xml:space="preserve"> – председатель Думы города </w:t>
      </w:r>
      <w:proofErr w:type="spellStart"/>
      <w:r w:rsidRPr="00086271">
        <w:rPr>
          <w:rFonts w:ascii="PT Astra Serif" w:hAnsi="PT Astra Serif"/>
          <w:sz w:val="24"/>
          <w:szCs w:val="24"/>
        </w:rPr>
        <w:t>Югорска</w:t>
      </w:r>
      <w:proofErr w:type="spellEnd"/>
      <w:r w:rsidRPr="00086271">
        <w:rPr>
          <w:rFonts w:ascii="PT Astra Serif" w:hAnsi="PT Astra Serif"/>
          <w:sz w:val="24"/>
          <w:szCs w:val="24"/>
        </w:rPr>
        <w:t>;</w:t>
      </w:r>
    </w:p>
    <w:p w:rsidR="00677666" w:rsidRDefault="00677666" w:rsidP="00677666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677666" w:rsidRDefault="00677666" w:rsidP="00677666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77666" w:rsidRDefault="00677666" w:rsidP="00677666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77666" w:rsidRDefault="00677666" w:rsidP="00677666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142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567A5" w:rsidRDefault="00677666" w:rsidP="00E567A5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6 членов комиссии из 8.</w:t>
      </w:r>
    </w:p>
    <w:p w:rsidR="00E567A5" w:rsidRDefault="00E567A5" w:rsidP="00E567A5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Представитель заказчика: Скороходова Людмила </w:t>
      </w:r>
      <w:proofErr w:type="spellStart"/>
      <w:r>
        <w:rPr>
          <w:rFonts w:ascii="PT Serif" w:hAnsi="PT Serif"/>
          <w:sz w:val="24"/>
          <w:szCs w:val="24"/>
        </w:rPr>
        <w:t>Сабитовна</w:t>
      </w:r>
      <w:proofErr w:type="spellEnd"/>
      <w:r>
        <w:rPr>
          <w:rFonts w:ascii="PT Serif" w:hAnsi="PT Serif"/>
          <w:sz w:val="24"/>
          <w:szCs w:val="24"/>
        </w:rPr>
        <w:t>, заместитель начальника  производственно-аналитического отдела департамента жилищно-коммунального и строительного комплекса.</w:t>
      </w:r>
    </w:p>
    <w:p w:rsidR="00E567A5" w:rsidRDefault="00E567A5" w:rsidP="00E567A5">
      <w:pPr>
        <w:widowControl/>
        <w:autoSpaceDE w:val="0"/>
        <w:autoSpaceDN w:val="0"/>
        <w:adjustRightInd w:val="0"/>
        <w:ind w:right="-180"/>
        <w:jc w:val="both"/>
        <w:rPr>
          <w:rFonts w:ascii="PT Serif" w:hAnsi="PT Serif"/>
          <w:color w:val="000000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1. Наименование аукциона: аукцион в электронной форме № 0187300005819000218 </w:t>
      </w:r>
      <w:r>
        <w:rPr>
          <w:rFonts w:ascii="PT Serif" w:hAnsi="PT Serif"/>
          <w:color w:val="000000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универсальной игровой площадки в районе ул. Чкалова в городе </w:t>
      </w:r>
      <w:proofErr w:type="spellStart"/>
      <w:r>
        <w:rPr>
          <w:rFonts w:ascii="PT Serif" w:hAnsi="PT Serif"/>
          <w:color w:val="000000"/>
          <w:sz w:val="24"/>
          <w:szCs w:val="24"/>
        </w:rPr>
        <w:t>Югорске</w:t>
      </w:r>
      <w:proofErr w:type="spellEnd"/>
      <w:r>
        <w:rPr>
          <w:rFonts w:ascii="PT Serif" w:hAnsi="PT Serif"/>
          <w:sz w:val="24"/>
          <w:szCs w:val="24"/>
        </w:rPr>
        <w:t>.</w:t>
      </w:r>
    </w:p>
    <w:p w:rsidR="00E567A5" w:rsidRDefault="00E567A5" w:rsidP="00E567A5">
      <w:pPr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rFonts w:ascii="PT Serif" w:hAnsi="PT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Serif" w:hAnsi="PT Serif"/>
          <w:sz w:val="24"/>
          <w:szCs w:val="24"/>
        </w:rPr>
        <w:t xml:space="preserve">, код аукциона 0187300005819000218, дата публикации 24.06.2019. </w:t>
      </w:r>
    </w:p>
    <w:p w:rsidR="00E567A5" w:rsidRDefault="00E567A5" w:rsidP="00E567A5">
      <w:pPr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Идентификационный код закупки: 193862201231086220100100110014399244.</w:t>
      </w:r>
    </w:p>
    <w:p w:rsidR="00E567A5" w:rsidRDefault="00E567A5" w:rsidP="00E567A5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Serif" w:hAnsi="PT Serif"/>
          <w:sz w:val="24"/>
        </w:rPr>
        <w:t>Югорска</w:t>
      </w:r>
      <w:proofErr w:type="spellEnd"/>
      <w:r>
        <w:rPr>
          <w:rFonts w:ascii="PT Serif" w:hAnsi="PT Serif"/>
          <w:sz w:val="24"/>
        </w:rPr>
        <w:t xml:space="preserve">. Почтовый адрес: 628260, г. </w:t>
      </w:r>
      <w:proofErr w:type="spellStart"/>
      <w:r>
        <w:rPr>
          <w:rFonts w:ascii="PT Serif" w:hAnsi="PT Serif"/>
          <w:sz w:val="24"/>
        </w:rPr>
        <w:t>Югорск</w:t>
      </w:r>
      <w:proofErr w:type="spellEnd"/>
      <w:r>
        <w:rPr>
          <w:rFonts w:ascii="PT Serif" w:hAnsi="PT Serif"/>
          <w:sz w:val="24"/>
        </w:rPr>
        <w:t>, ул. Механизаторов, 22, Ханты-Мансийский  автономный  округ-Югра, Тюменская область.</w:t>
      </w:r>
    </w:p>
    <w:p w:rsidR="00E567A5" w:rsidRPr="00E567A5" w:rsidRDefault="00E567A5" w:rsidP="00E567A5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3. Процедура рассмотрения первых частей заявок на участие в аукционе была проведена комиссией в 10.00 часов 04 июля 2019 года, по адресу: ул. 40 лет Победы, 11, г. </w:t>
      </w:r>
      <w:proofErr w:type="spellStart"/>
      <w:r>
        <w:rPr>
          <w:rFonts w:ascii="PT Serif" w:hAnsi="PT Serif"/>
          <w:sz w:val="24"/>
        </w:rPr>
        <w:t>Югорск</w:t>
      </w:r>
      <w:proofErr w:type="spellEnd"/>
      <w:r>
        <w:rPr>
          <w:rFonts w:ascii="PT Serif" w:hAnsi="PT Serif"/>
          <w:sz w:val="24"/>
        </w:rPr>
        <w:t>, Ханты-Мансийский  автономный  округ-Югра, Тюменская область.</w:t>
      </w:r>
    </w:p>
    <w:p w:rsidR="00E567A5" w:rsidRDefault="00E567A5" w:rsidP="00E567A5">
      <w:pPr>
        <w:snapToGrid w:val="0"/>
        <w:ind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На основании протокола проведения аукци</w:t>
      </w:r>
      <w:r w:rsidR="00677666">
        <w:rPr>
          <w:rFonts w:ascii="PT Astra Serif" w:hAnsi="PT Astra Serif"/>
          <w:sz w:val="24"/>
          <w:szCs w:val="24"/>
        </w:rPr>
        <w:t>она в электронной форме от 08.07</w:t>
      </w:r>
      <w:r>
        <w:rPr>
          <w:rFonts w:ascii="PT Astra Serif" w:hAnsi="PT Astra Serif"/>
          <w:sz w:val="24"/>
          <w:szCs w:val="24"/>
        </w:rPr>
        <w:t xml:space="preserve">.2019 комиссией были рассмотрены вторые части заявок следующих участников аукциона в электронной форме: </w:t>
      </w: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E567A5" w:rsidTr="00E567A5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7A5" w:rsidRDefault="00E567A5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7A5" w:rsidRDefault="00E567A5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7A5" w:rsidRDefault="00E567A5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proofErr w:type="gramStart"/>
            <w:r>
              <w:rPr>
                <w:rFonts w:ascii="PT Serif" w:hAnsi="PT Serif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7A5" w:rsidRDefault="00E567A5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E567A5" w:rsidRPr="00677666" w:rsidTr="00677666">
        <w:trPr>
          <w:cantSplit/>
          <w:trHeight w:val="365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7A5" w:rsidRPr="00677666" w:rsidRDefault="00E567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77666">
              <w:rPr>
                <w:rFonts w:ascii="PT Astra Serif" w:hAnsi="PT Astra Serif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7A5" w:rsidRPr="00677666" w:rsidRDefault="0067766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77666">
              <w:rPr>
                <w:rFonts w:ascii="PT Astra Serif" w:hAnsi="PT Astra Serif"/>
                <w:lang w:eastAsia="en-US"/>
              </w:rPr>
              <w:t>254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677666" w:rsidRPr="0067766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77666" w:rsidRPr="00677666" w:rsidRDefault="0067766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77666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77666" w:rsidRPr="00677666" w:rsidRDefault="0067766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77666"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СТРОИТЕЛЬНАЯ КОМПАНИЯ "ЮГРАКАПИТАЛСТРОЙ"</w:t>
                  </w:r>
                </w:p>
              </w:tc>
            </w:tr>
            <w:tr w:rsidR="00677666" w:rsidRPr="0067766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77666" w:rsidRPr="00677666" w:rsidRDefault="0067766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77666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77666" w:rsidRPr="00677666" w:rsidRDefault="0067766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77666">
                    <w:rPr>
                      <w:rFonts w:ascii="Calibri" w:hAnsi="Calibri"/>
                    </w:rPr>
                    <w:t>571272.00</w:t>
                  </w:r>
                </w:p>
              </w:tc>
            </w:tr>
            <w:tr w:rsidR="00677666" w:rsidRPr="0067766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77666" w:rsidRPr="00677666" w:rsidRDefault="0067766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77666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77666" w:rsidRPr="00677666" w:rsidRDefault="0067766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77666">
                    <w:rPr>
                      <w:rFonts w:ascii="Calibri" w:hAnsi="Calibri"/>
                    </w:rPr>
                    <w:t>8622004037</w:t>
                  </w:r>
                </w:p>
              </w:tc>
            </w:tr>
            <w:tr w:rsidR="00677666" w:rsidRPr="0067766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77666" w:rsidRPr="00677666" w:rsidRDefault="0067766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77666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77666" w:rsidRPr="00677666" w:rsidRDefault="0067766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77666">
                    <w:rPr>
                      <w:rFonts w:ascii="Calibri" w:hAnsi="Calibri"/>
                    </w:rPr>
                    <w:t>862201001</w:t>
                  </w:r>
                </w:p>
              </w:tc>
            </w:tr>
            <w:tr w:rsidR="00677666" w:rsidRPr="0067766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77666" w:rsidRPr="00677666" w:rsidRDefault="0067766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77666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77666" w:rsidRPr="00677666" w:rsidRDefault="0067766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77666">
                    <w:rPr>
                      <w:rFonts w:ascii="Calibri" w:hAnsi="Calibri"/>
                    </w:rPr>
                    <w:t xml:space="preserve">628260, АО ХАНТЫ-МАНСИЙСКИЙ АВТОНОМНЫЙ ОКРУГ - ЮГРА, Г ЮГОРСК, </w:t>
                  </w:r>
                  <w:proofErr w:type="gramStart"/>
                  <w:r w:rsidRPr="00677666">
                    <w:rPr>
                      <w:rFonts w:ascii="Calibri" w:hAnsi="Calibri"/>
                    </w:rPr>
                    <w:t>УЛ</w:t>
                  </w:r>
                  <w:proofErr w:type="gramEnd"/>
                  <w:r w:rsidRPr="00677666">
                    <w:rPr>
                      <w:rFonts w:ascii="Calibri" w:hAnsi="Calibri"/>
                    </w:rPr>
                    <w:t xml:space="preserve"> СМОРОДИНОВАЯ, ДОМ 56,</w:t>
                  </w:r>
                </w:p>
              </w:tc>
            </w:tr>
            <w:tr w:rsidR="00677666" w:rsidRPr="0067766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77666" w:rsidRPr="00677666" w:rsidRDefault="0067766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77666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77666" w:rsidRPr="00677666" w:rsidRDefault="0067766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77666">
                    <w:rPr>
                      <w:rFonts w:ascii="Calibri" w:hAnsi="Calibri"/>
                    </w:rPr>
                    <w:t xml:space="preserve">628260, Ханты-Мансийский автономный округ-Югра, г. </w:t>
                  </w:r>
                  <w:proofErr w:type="spellStart"/>
                  <w:r w:rsidRPr="00677666">
                    <w:rPr>
                      <w:rFonts w:ascii="Calibri" w:hAnsi="Calibri"/>
                    </w:rPr>
                    <w:t>Югорск</w:t>
                  </w:r>
                  <w:proofErr w:type="spellEnd"/>
                  <w:r w:rsidRPr="00677666">
                    <w:rPr>
                      <w:rFonts w:ascii="Calibri" w:hAnsi="Calibri"/>
                    </w:rPr>
                    <w:t xml:space="preserve">, ул. </w:t>
                  </w:r>
                  <w:proofErr w:type="gramStart"/>
                  <w:r w:rsidRPr="00677666">
                    <w:rPr>
                      <w:rFonts w:ascii="Calibri" w:hAnsi="Calibri"/>
                    </w:rPr>
                    <w:t>Смородиновая</w:t>
                  </w:r>
                  <w:proofErr w:type="gramEnd"/>
                  <w:r w:rsidRPr="00677666">
                    <w:rPr>
                      <w:rFonts w:ascii="Calibri" w:hAnsi="Calibri"/>
                    </w:rPr>
                    <w:t>, д. 56</w:t>
                  </w:r>
                </w:p>
              </w:tc>
            </w:tr>
          </w:tbl>
          <w:p w:rsidR="00E567A5" w:rsidRPr="00677666" w:rsidRDefault="00E567A5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7A5" w:rsidRPr="00677666" w:rsidRDefault="0067766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77666">
              <w:rPr>
                <w:rFonts w:ascii="Calibri" w:hAnsi="Calibri"/>
              </w:rPr>
              <w:t>571272.00</w:t>
            </w:r>
          </w:p>
        </w:tc>
      </w:tr>
      <w:tr w:rsidR="00E567A5" w:rsidTr="00E567A5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7A5" w:rsidRPr="00677666" w:rsidRDefault="00E567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77666"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7A5" w:rsidRPr="00677666" w:rsidRDefault="0067766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77666">
              <w:rPr>
                <w:rFonts w:ascii="PT Astra Serif" w:hAnsi="PT Astra Serif"/>
                <w:lang w:eastAsia="en-US"/>
              </w:rPr>
              <w:t>28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677666" w:rsidRPr="0067766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77666" w:rsidRPr="00677666" w:rsidRDefault="0067766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77666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77666" w:rsidRPr="00677666" w:rsidRDefault="0067766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77666">
                    <w:rPr>
                      <w:rFonts w:ascii="Calibri" w:hAnsi="Calibri"/>
                      <w:b/>
                      <w:bCs/>
                    </w:rPr>
                    <w:t>Общество с ограниченной от</w:t>
                  </w:r>
                  <w:r w:rsidR="00086271">
                    <w:rPr>
                      <w:rFonts w:ascii="Calibri" w:hAnsi="Calibri"/>
                      <w:b/>
                      <w:bCs/>
                    </w:rPr>
                    <w:t>ветственностью «Экспресс-связь»</w:t>
                  </w:r>
                  <w:bookmarkStart w:id="0" w:name="_GoBack"/>
                  <w:bookmarkEnd w:id="0"/>
                </w:p>
              </w:tc>
            </w:tr>
            <w:tr w:rsidR="00677666" w:rsidRPr="0067766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77666" w:rsidRPr="00677666" w:rsidRDefault="0067766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77666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77666" w:rsidRPr="00677666" w:rsidRDefault="0067766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77666">
                    <w:rPr>
                      <w:rFonts w:ascii="Calibri" w:hAnsi="Calibri"/>
                    </w:rPr>
                    <w:t>574201.60</w:t>
                  </w:r>
                </w:p>
              </w:tc>
            </w:tr>
            <w:tr w:rsidR="00677666" w:rsidRPr="0067766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77666" w:rsidRPr="00677666" w:rsidRDefault="0067766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77666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77666" w:rsidRPr="00677666" w:rsidRDefault="0067766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77666">
                    <w:rPr>
                      <w:rFonts w:ascii="Calibri" w:hAnsi="Calibri"/>
                    </w:rPr>
                    <w:t>8622023939</w:t>
                  </w:r>
                </w:p>
              </w:tc>
            </w:tr>
            <w:tr w:rsidR="00677666" w:rsidRPr="0067766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77666" w:rsidRPr="00677666" w:rsidRDefault="0067766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77666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77666" w:rsidRPr="00677666" w:rsidRDefault="0067766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77666">
                    <w:rPr>
                      <w:rFonts w:ascii="Calibri" w:hAnsi="Calibri"/>
                    </w:rPr>
                    <w:t>862201001</w:t>
                  </w:r>
                </w:p>
              </w:tc>
            </w:tr>
            <w:tr w:rsidR="00677666" w:rsidRPr="0067766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77666" w:rsidRPr="00677666" w:rsidRDefault="0067766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77666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77666" w:rsidRPr="00677666" w:rsidRDefault="0067766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77666">
                    <w:rPr>
                      <w:rFonts w:ascii="Calibri" w:hAnsi="Calibri"/>
                    </w:rPr>
                    <w:t xml:space="preserve">628263, Ханты-Мансийский Автономный округ - Югра АО, </w:t>
                  </w:r>
                  <w:proofErr w:type="spellStart"/>
                  <w:r w:rsidRPr="00677666">
                    <w:rPr>
                      <w:rFonts w:ascii="Calibri" w:hAnsi="Calibri"/>
                    </w:rPr>
                    <w:t>Югорск</w:t>
                  </w:r>
                  <w:proofErr w:type="spellEnd"/>
                  <w:r w:rsidRPr="00677666">
                    <w:rPr>
                      <w:rFonts w:ascii="Calibri" w:hAnsi="Calibri"/>
                    </w:rPr>
                    <w:t xml:space="preserve"> г, </w:t>
                  </w:r>
                  <w:proofErr w:type="spellStart"/>
                  <w:r w:rsidRPr="00677666">
                    <w:rPr>
                      <w:rFonts w:ascii="Calibri" w:hAnsi="Calibri"/>
                    </w:rPr>
                    <w:t>ул</w:t>
                  </w:r>
                  <w:proofErr w:type="gramStart"/>
                  <w:r w:rsidRPr="00677666">
                    <w:rPr>
                      <w:rFonts w:ascii="Calibri" w:hAnsi="Calibri"/>
                    </w:rPr>
                    <w:t>.Ж</w:t>
                  </w:r>
                  <w:proofErr w:type="gramEnd"/>
                  <w:r w:rsidRPr="00677666">
                    <w:rPr>
                      <w:rFonts w:ascii="Calibri" w:hAnsi="Calibri"/>
                    </w:rPr>
                    <w:t>елезнодорожная</w:t>
                  </w:r>
                  <w:proofErr w:type="spellEnd"/>
                  <w:r w:rsidRPr="00677666">
                    <w:rPr>
                      <w:rFonts w:ascii="Calibri" w:hAnsi="Calibri"/>
                    </w:rPr>
                    <w:t>, д.53а - 103</w:t>
                  </w:r>
                </w:p>
              </w:tc>
            </w:tr>
            <w:tr w:rsidR="00677666" w:rsidRPr="0067766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77666" w:rsidRPr="00677666" w:rsidRDefault="0067766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77666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77666" w:rsidRPr="00677666" w:rsidRDefault="0067766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77666">
                    <w:rPr>
                      <w:rFonts w:ascii="Calibri" w:hAnsi="Calibri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677666">
                    <w:rPr>
                      <w:rFonts w:ascii="Calibri" w:hAnsi="Calibri"/>
                    </w:rPr>
                    <w:t>Югорск</w:t>
                  </w:r>
                  <w:proofErr w:type="spellEnd"/>
                  <w:r w:rsidRPr="00677666">
                    <w:rPr>
                      <w:rFonts w:ascii="Calibri" w:hAnsi="Calibri"/>
                    </w:rPr>
                    <w:t xml:space="preserve"> г, </w:t>
                  </w:r>
                  <w:proofErr w:type="spellStart"/>
                  <w:r w:rsidRPr="00677666">
                    <w:rPr>
                      <w:rFonts w:ascii="Calibri" w:hAnsi="Calibri"/>
                    </w:rPr>
                    <w:t>ул</w:t>
                  </w:r>
                  <w:proofErr w:type="gramStart"/>
                  <w:r w:rsidRPr="00677666">
                    <w:rPr>
                      <w:rFonts w:ascii="Calibri" w:hAnsi="Calibri"/>
                    </w:rPr>
                    <w:t>.Ж</w:t>
                  </w:r>
                  <w:proofErr w:type="gramEnd"/>
                  <w:r w:rsidRPr="00677666">
                    <w:rPr>
                      <w:rFonts w:ascii="Calibri" w:hAnsi="Calibri"/>
                    </w:rPr>
                    <w:t>елезнодорожная</w:t>
                  </w:r>
                  <w:proofErr w:type="spellEnd"/>
                  <w:r w:rsidRPr="00677666">
                    <w:rPr>
                      <w:rFonts w:ascii="Calibri" w:hAnsi="Calibri"/>
                    </w:rPr>
                    <w:t>, д.53а - 103,104</w:t>
                  </w:r>
                </w:p>
              </w:tc>
            </w:tr>
          </w:tbl>
          <w:p w:rsidR="00E567A5" w:rsidRPr="00677666" w:rsidRDefault="00E567A5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7A5" w:rsidRPr="00677666" w:rsidRDefault="00677666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677666">
              <w:rPr>
                <w:rFonts w:ascii="Calibri" w:hAnsi="Calibri"/>
              </w:rPr>
              <w:t>574201.60</w:t>
            </w:r>
          </w:p>
        </w:tc>
      </w:tr>
    </w:tbl>
    <w:p w:rsidR="00E567A5" w:rsidRDefault="00E567A5" w:rsidP="00E567A5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E567A5" w:rsidRPr="00677666" w:rsidRDefault="00E567A5" w:rsidP="00E567A5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677666">
        <w:rPr>
          <w:rFonts w:ascii="PT Astra Serif" w:hAnsi="PT Astra Serif"/>
          <w:sz w:val="24"/>
          <w:szCs w:val="24"/>
        </w:rPr>
        <w:t xml:space="preserve">- </w:t>
      </w:r>
      <w:r w:rsidR="00677666" w:rsidRPr="00677666">
        <w:rPr>
          <w:rFonts w:ascii="PT Astra Serif" w:hAnsi="PT Astra Serif"/>
          <w:sz w:val="24"/>
          <w:szCs w:val="24"/>
        </w:rPr>
        <w:t>ОБЩЕСТВО С ОГРАНИЧЕННОЙ ОТВЕТСТВЕННОСТЬЮ СТРОИТЕЛЬНАЯ КОМПАНИЯ "ЮГРАКАПИТАЛСТРОЙ"</w:t>
      </w:r>
      <w:r w:rsidRPr="00677666">
        <w:rPr>
          <w:rFonts w:ascii="PT Astra Serif" w:hAnsi="PT Astra Serif"/>
          <w:sz w:val="24"/>
          <w:szCs w:val="24"/>
        </w:rPr>
        <w:t>;</w:t>
      </w:r>
    </w:p>
    <w:p w:rsidR="00E567A5" w:rsidRPr="00677666" w:rsidRDefault="00E567A5" w:rsidP="00E567A5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677666">
        <w:rPr>
          <w:rFonts w:ascii="PT Astra Serif" w:hAnsi="PT Astra Serif"/>
          <w:sz w:val="24"/>
          <w:szCs w:val="24"/>
        </w:rPr>
        <w:t xml:space="preserve">- </w:t>
      </w:r>
      <w:r w:rsidR="00677666" w:rsidRPr="00677666">
        <w:rPr>
          <w:rFonts w:ascii="PT Astra Serif" w:hAnsi="PT Astra Serif"/>
          <w:sz w:val="24"/>
          <w:szCs w:val="24"/>
        </w:rPr>
        <w:t>Общество с ограниченной от</w:t>
      </w:r>
      <w:r w:rsidR="00677666" w:rsidRPr="00677666">
        <w:rPr>
          <w:rFonts w:ascii="PT Astra Serif" w:hAnsi="PT Astra Serif"/>
          <w:sz w:val="24"/>
          <w:szCs w:val="24"/>
        </w:rPr>
        <w:t>ветственностью «Экспресс-связь».</w:t>
      </w:r>
    </w:p>
    <w:p w:rsidR="00E567A5" w:rsidRDefault="00E567A5" w:rsidP="00E567A5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</w:t>
      </w:r>
      <w:r w:rsidRPr="00677666">
        <w:rPr>
          <w:rFonts w:ascii="PT Astra Serif" w:hAnsi="PT Astra Serif"/>
          <w:sz w:val="24"/>
          <w:szCs w:val="24"/>
        </w:rPr>
        <w:t>. В результате рассмотрения вторых частей заявок и на основании протокола проведения а</w:t>
      </w:r>
      <w:r w:rsidR="00677666" w:rsidRPr="00677666">
        <w:rPr>
          <w:rFonts w:ascii="PT Astra Serif" w:hAnsi="PT Astra Serif"/>
          <w:sz w:val="24"/>
          <w:szCs w:val="24"/>
        </w:rPr>
        <w:t>укциона в электронной форме от 08.07</w:t>
      </w:r>
      <w:r w:rsidRPr="00677666">
        <w:rPr>
          <w:rFonts w:ascii="PT Astra Serif" w:hAnsi="PT Astra Serif"/>
          <w:sz w:val="24"/>
          <w:szCs w:val="24"/>
        </w:rPr>
        <w:t xml:space="preserve">.2019 победителем аукциона в электронной форме признается </w:t>
      </w:r>
      <w:r w:rsidR="00677666" w:rsidRPr="00677666">
        <w:rPr>
          <w:rFonts w:ascii="PT Astra Serif" w:hAnsi="PT Astra Serif"/>
          <w:sz w:val="24"/>
          <w:szCs w:val="24"/>
        </w:rPr>
        <w:t>ОБЩЕСТВО С ОГРАНИЧЕННОЙ ОТВЕТСТВЕННОСТЬЮ СТРОИТЕЛЬНАЯ КОМПАНИЯ "ЮГРАКАПИТАЛСТРОЙ"</w:t>
      </w:r>
      <w:r w:rsidRPr="00677666">
        <w:rPr>
          <w:rFonts w:ascii="PT Astra Serif" w:hAnsi="PT Astra Serif"/>
          <w:sz w:val="24"/>
          <w:szCs w:val="24"/>
        </w:rPr>
        <w:t xml:space="preserve">, с ценой муниципального контракта </w:t>
      </w:r>
      <w:r w:rsidR="00677666" w:rsidRPr="00677666">
        <w:rPr>
          <w:rFonts w:ascii="PT Astra Serif" w:hAnsi="PT Astra Serif"/>
          <w:sz w:val="24"/>
          <w:szCs w:val="24"/>
        </w:rPr>
        <w:t>571272.00</w:t>
      </w:r>
      <w:r w:rsidRPr="00677666">
        <w:rPr>
          <w:rFonts w:ascii="PT Astra Serif" w:hAnsi="PT Astra Serif"/>
          <w:sz w:val="24"/>
          <w:szCs w:val="24"/>
        </w:rPr>
        <w:t xml:space="preserve"> рублей.</w:t>
      </w:r>
      <w:r>
        <w:rPr>
          <w:rFonts w:ascii="PT Astra Serif" w:hAnsi="PT Astra Serif"/>
          <w:sz w:val="24"/>
          <w:szCs w:val="24"/>
        </w:rPr>
        <w:t xml:space="preserve"> </w:t>
      </w:r>
    </w:p>
    <w:p w:rsidR="00E567A5" w:rsidRDefault="00E567A5" w:rsidP="00E567A5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567A5" w:rsidRDefault="00E567A5" w:rsidP="00E567A5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Сведения о решении </w:t>
      </w:r>
    </w:p>
    <w:p w:rsidR="00E567A5" w:rsidRDefault="00E567A5" w:rsidP="00E567A5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E567A5" w:rsidRDefault="00E567A5" w:rsidP="00E567A5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требованиям документации об аукционе</w:t>
      </w:r>
    </w:p>
    <w:tbl>
      <w:tblPr>
        <w:tblW w:w="1035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85"/>
        <w:gridCol w:w="2129"/>
        <w:gridCol w:w="2836"/>
      </w:tblGrid>
      <w:tr w:rsidR="00E567A5" w:rsidTr="00E567A5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A5" w:rsidRDefault="00E567A5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A5" w:rsidRDefault="00E567A5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A5" w:rsidRDefault="00E567A5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567A5" w:rsidTr="00E567A5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A5" w:rsidRDefault="00E567A5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A5" w:rsidRDefault="00E567A5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A5" w:rsidRDefault="00E567A5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E567A5" w:rsidTr="00E567A5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A5" w:rsidRDefault="00E567A5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 xml:space="preserve">Мое решение о соответствии (несоответствии) заявки участника </w:t>
            </w: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A5" w:rsidRDefault="00E567A5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lastRenderedPageBreak/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A5" w:rsidRDefault="00E567A5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В.А.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Климин</w:t>
            </w:r>
            <w:proofErr w:type="spellEnd"/>
          </w:p>
        </w:tc>
      </w:tr>
      <w:tr w:rsidR="00E567A5" w:rsidTr="00E567A5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A5" w:rsidRDefault="00E567A5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A5" w:rsidRDefault="00E567A5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A5" w:rsidRDefault="00E567A5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Т.И. Долгодворова</w:t>
            </w:r>
          </w:p>
        </w:tc>
      </w:tr>
      <w:tr w:rsidR="00E567A5" w:rsidTr="00E567A5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A5" w:rsidRDefault="00E567A5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A5" w:rsidRDefault="00E567A5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A5" w:rsidRDefault="00E567A5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Н.А.Морозова</w:t>
            </w:r>
          </w:p>
        </w:tc>
      </w:tr>
      <w:tr w:rsidR="00E567A5" w:rsidTr="00E567A5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A5" w:rsidRDefault="00E567A5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A5" w:rsidRDefault="00E567A5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A5" w:rsidRDefault="00E567A5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А.Т. Абдуллаев</w:t>
            </w:r>
          </w:p>
        </w:tc>
      </w:tr>
      <w:tr w:rsidR="00E567A5" w:rsidTr="00E567A5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A5" w:rsidRDefault="00E567A5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A5" w:rsidRDefault="00E567A5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A5" w:rsidRDefault="00E567A5">
            <w:pPr>
              <w:suppressAutoHyphens/>
              <w:spacing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Н.Б. Захарова</w:t>
            </w:r>
          </w:p>
        </w:tc>
      </w:tr>
    </w:tbl>
    <w:p w:rsidR="00E567A5" w:rsidRDefault="00E567A5" w:rsidP="00E567A5">
      <w:pPr>
        <w:jc w:val="both"/>
        <w:rPr>
          <w:rFonts w:ascii="PT Serif" w:hAnsi="PT Serif"/>
          <w:b/>
          <w:sz w:val="24"/>
          <w:szCs w:val="24"/>
        </w:rPr>
      </w:pPr>
    </w:p>
    <w:p w:rsidR="00E567A5" w:rsidRDefault="00E567A5" w:rsidP="00E567A5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Председатель  комиссии                                                                                    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E567A5" w:rsidRDefault="00E567A5" w:rsidP="00E567A5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E567A5" w:rsidRDefault="00E567A5" w:rsidP="00E567A5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E567A5" w:rsidRDefault="00E567A5" w:rsidP="00E567A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_______________В.А. </w:t>
      </w:r>
      <w:proofErr w:type="spellStart"/>
      <w:r>
        <w:rPr>
          <w:rFonts w:ascii="PT Astra Serif" w:hAnsi="PT Astra Serif"/>
          <w:sz w:val="24"/>
          <w:szCs w:val="24"/>
        </w:rPr>
        <w:t>Климин</w:t>
      </w:r>
      <w:proofErr w:type="spellEnd"/>
    </w:p>
    <w:p w:rsidR="00E567A5" w:rsidRDefault="00E567A5" w:rsidP="00E567A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_______________Н.А. Морозова</w:t>
      </w:r>
    </w:p>
    <w:p w:rsidR="00E567A5" w:rsidRDefault="00E567A5" w:rsidP="00E567A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E567A5" w:rsidRDefault="00E567A5" w:rsidP="00E567A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 А.Т. Абдуллаев</w:t>
      </w:r>
    </w:p>
    <w:p w:rsidR="00E567A5" w:rsidRDefault="00E567A5" w:rsidP="00E567A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____________________Н.Б. Захарова</w:t>
      </w:r>
    </w:p>
    <w:p w:rsidR="00E567A5" w:rsidRDefault="00E567A5" w:rsidP="00E567A5">
      <w:pPr>
        <w:ind w:left="284"/>
        <w:jc w:val="both"/>
        <w:rPr>
          <w:rFonts w:ascii="PT Serif" w:hAnsi="PT Serif"/>
          <w:sz w:val="24"/>
          <w:szCs w:val="24"/>
          <w:highlight w:val="yellow"/>
        </w:rPr>
      </w:pPr>
    </w:p>
    <w:p w:rsidR="00E567A5" w:rsidRDefault="00E567A5" w:rsidP="00E567A5">
      <w:pPr>
        <w:jc w:val="right"/>
        <w:rPr>
          <w:rFonts w:ascii="PT Serif" w:hAnsi="PT Serif"/>
          <w:sz w:val="24"/>
          <w:szCs w:val="24"/>
          <w:highlight w:val="yellow"/>
        </w:rPr>
      </w:pPr>
      <w:r>
        <w:rPr>
          <w:rFonts w:ascii="PT Serif" w:hAnsi="PT Serif"/>
          <w:sz w:val="24"/>
          <w:szCs w:val="24"/>
          <w:highlight w:val="yellow"/>
        </w:rPr>
        <w:t xml:space="preserve">                                                                           </w:t>
      </w:r>
    </w:p>
    <w:p w:rsidR="00E567A5" w:rsidRDefault="00E567A5" w:rsidP="00E567A5">
      <w:pPr>
        <w:rPr>
          <w:rFonts w:ascii="PT Serif" w:hAnsi="PT Serif"/>
          <w:sz w:val="24"/>
        </w:rPr>
      </w:pPr>
      <w:r>
        <w:rPr>
          <w:rFonts w:ascii="PT Serif" w:hAnsi="PT Serif"/>
          <w:sz w:val="24"/>
          <w:szCs w:val="24"/>
        </w:rPr>
        <w:t xml:space="preserve">        Представитель заказчика </w:t>
      </w:r>
      <w:r>
        <w:rPr>
          <w:rFonts w:ascii="PT Serif" w:hAnsi="PT Serif"/>
        </w:rPr>
        <w:t xml:space="preserve">                                                                       ________________</w:t>
      </w:r>
      <w:r w:rsidR="00677666">
        <w:rPr>
          <w:rFonts w:ascii="PT Serif" w:hAnsi="PT Serif"/>
          <w:sz w:val="24"/>
        </w:rPr>
        <w:t>Л.С. Скороходова</w:t>
      </w:r>
    </w:p>
    <w:p w:rsidR="00677666" w:rsidRDefault="00677666" w:rsidP="00E567A5">
      <w:pPr>
        <w:rPr>
          <w:rFonts w:ascii="PT Serif" w:hAnsi="PT Serif"/>
          <w:sz w:val="24"/>
        </w:rPr>
      </w:pPr>
    </w:p>
    <w:p w:rsidR="00677666" w:rsidRDefault="00677666" w:rsidP="00E567A5">
      <w:pPr>
        <w:rPr>
          <w:rFonts w:ascii="PT Serif" w:hAnsi="PT Serif"/>
          <w:sz w:val="24"/>
        </w:rPr>
      </w:pPr>
    </w:p>
    <w:p w:rsidR="00677666" w:rsidRDefault="00677666" w:rsidP="00E567A5">
      <w:pPr>
        <w:rPr>
          <w:rFonts w:ascii="PT Serif" w:hAnsi="PT Serif"/>
          <w:sz w:val="24"/>
        </w:rPr>
      </w:pPr>
    </w:p>
    <w:p w:rsidR="00677666" w:rsidRDefault="00677666" w:rsidP="00E567A5">
      <w:pPr>
        <w:rPr>
          <w:rFonts w:ascii="PT Serif" w:hAnsi="PT Serif"/>
          <w:sz w:val="24"/>
        </w:rPr>
      </w:pPr>
    </w:p>
    <w:p w:rsidR="00677666" w:rsidRDefault="00677666" w:rsidP="00E567A5">
      <w:pPr>
        <w:rPr>
          <w:rFonts w:ascii="PT Serif" w:hAnsi="PT Serif"/>
          <w:sz w:val="24"/>
        </w:rPr>
      </w:pPr>
    </w:p>
    <w:p w:rsidR="00677666" w:rsidRDefault="00677666" w:rsidP="00E567A5">
      <w:pPr>
        <w:rPr>
          <w:rFonts w:ascii="PT Serif" w:hAnsi="PT Serif"/>
          <w:sz w:val="24"/>
        </w:rPr>
      </w:pPr>
    </w:p>
    <w:p w:rsidR="00677666" w:rsidRDefault="00677666" w:rsidP="00E567A5">
      <w:pPr>
        <w:rPr>
          <w:rFonts w:ascii="PT Serif" w:hAnsi="PT Serif"/>
          <w:sz w:val="24"/>
        </w:rPr>
      </w:pPr>
    </w:p>
    <w:p w:rsidR="00677666" w:rsidRDefault="00677666" w:rsidP="00E567A5">
      <w:pPr>
        <w:rPr>
          <w:rFonts w:ascii="PT Serif" w:hAnsi="PT Serif"/>
          <w:sz w:val="24"/>
        </w:rPr>
      </w:pPr>
    </w:p>
    <w:p w:rsidR="00677666" w:rsidRDefault="00677666" w:rsidP="00E567A5">
      <w:pPr>
        <w:rPr>
          <w:rFonts w:ascii="PT Serif" w:hAnsi="PT Serif"/>
          <w:sz w:val="24"/>
        </w:rPr>
      </w:pPr>
    </w:p>
    <w:p w:rsidR="00677666" w:rsidRDefault="00677666" w:rsidP="00E567A5">
      <w:pPr>
        <w:rPr>
          <w:rFonts w:ascii="PT Serif" w:hAnsi="PT Serif"/>
          <w:sz w:val="24"/>
        </w:rPr>
      </w:pPr>
    </w:p>
    <w:p w:rsidR="00677666" w:rsidRDefault="00677666" w:rsidP="00E567A5">
      <w:pPr>
        <w:rPr>
          <w:rFonts w:ascii="PT Serif" w:hAnsi="PT Serif"/>
          <w:sz w:val="24"/>
        </w:rPr>
      </w:pPr>
    </w:p>
    <w:p w:rsidR="00677666" w:rsidRDefault="00677666" w:rsidP="00E567A5">
      <w:pPr>
        <w:rPr>
          <w:rFonts w:ascii="PT Serif" w:hAnsi="PT Serif"/>
          <w:sz w:val="24"/>
        </w:rPr>
      </w:pPr>
    </w:p>
    <w:p w:rsidR="00677666" w:rsidRDefault="00677666" w:rsidP="00E567A5">
      <w:pPr>
        <w:rPr>
          <w:rFonts w:ascii="PT Serif" w:hAnsi="PT Serif"/>
          <w:sz w:val="24"/>
        </w:rPr>
      </w:pPr>
    </w:p>
    <w:p w:rsidR="00677666" w:rsidRDefault="00677666" w:rsidP="00E567A5">
      <w:pPr>
        <w:rPr>
          <w:rFonts w:ascii="PT Serif" w:hAnsi="PT Serif"/>
          <w:sz w:val="24"/>
        </w:rPr>
      </w:pPr>
    </w:p>
    <w:p w:rsidR="00677666" w:rsidRDefault="00677666" w:rsidP="00E567A5">
      <w:pPr>
        <w:rPr>
          <w:rFonts w:ascii="PT Serif" w:hAnsi="PT Serif"/>
          <w:sz w:val="24"/>
        </w:rPr>
      </w:pPr>
    </w:p>
    <w:p w:rsidR="00677666" w:rsidRDefault="00677666" w:rsidP="00E567A5">
      <w:pPr>
        <w:rPr>
          <w:rFonts w:ascii="PT Serif" w:hAnsi="PT Serif"/>
          <w:sz w:val="24"/>
        </w:rPr>
      </w:pPr>
    </w:p>
    <w:p w:rsidR="00677666" w:rsidRDefault="00677666" w:rsidP="00E567A5">
      <w:pPr>
        <w:rPr>
          <w:rFonts w:ascii="PT Serif" w:hAnsi="PT Serif"/>
          <w:sz w:val="24"/>
        </w:rPr>
      </w:pPr>
    </w:p>
    <w:p w:rsidR="00677666" w:rsidRDefault="00677666" w:rsidP="00E567A5">
      <w:pPr>
        <w:rPr>
          <w:rFonts w:ascii="PT Serif" w:hAnsi="PT Serif"/>
          <w:sz w:val="24"/>
        </w:rPr>
      </w:pPr>
    </w:p>
    <w:p w:rsidR="00677666" w:rsidRDefault="00677666" w:rsidP="00E567A5">
      <w:pPr>
        <w:rPr>
          <w:rFonts w:ascii="PT Serif" w:hAnsi="PT Serif"/>
          <w:sz w:val="24"/>
        </w:rPr>
      </w:pPr>
    </w:p>
    <w:p w:rsidR="00677666" w:rsidRDefault="00677666" w:rsidP="00E567A5">
      <w:pPr>
        <w:rPr>
          <w:rFonts w:ascii="PT Serif" w:hAnsi="PT Serif"/>
          <w:sz w:val="24"/>
        </w:rPr>
      </w:pPr>
    </w:p>
    <w:p w:rsidR="00677666" w:rsidRDefault="00677666" w:rsidP="00E567A5">
      <w:pPr>
        <w:rPr>
          <w:rFonts w:ascii="PT Serif" w:hAnsi="PT Serif"/>
          <w:sz w:val="24"/>
        </w:rPr>
      </w:pPr>
    </w:p>
    <w:p w:rsidR="00677666" w:rsidRDefault="00677666" w:rsidP="00E567A5">
      <w:pPr>
        <w:rPr>
          <w:rFonts w:ascii="PT Serif" w:hAnsi="PT Serif"/>
          <w:sz w:val="24"/>
        </w:rPr>
      </w:pPr>
    </w:p>
    <w:p w:rsidR="00677666" w:rsidRDefault="00677666" w:rsidP="00E567A5">
      <w:pPr>
        <w:rPr>
          <w:rFonts w:ascii="PT Serif" w:hAnsi="PT Serif"/>
          <w:sz w:val="24"/>
        </w:rPr>
      </w:pPr>
    </w:p>
    <w:p w:rsidR="00677666" w:rsidRDefault="00677666" w:rsidP="00E567A5">
      <w:pPr>
        <w:rPr>
          <w:rFonts w:ascii="PT Serif" w:hAnsi="PT Serif"/>
          <w:sz w:val="24"/>
        </w:rPr>
      </w:pPr>
    </w:p>
    <w:p w:rsidR="00677666" w:rsidRDefault="00677666" w:rsidP="00E567A5">
      <w:pPr>
        <w:rPr>
          <w:rFonts w:ascii="PT Serif" w:hAnsi="PT Serif"/>
          <w:sz w:val="24"/>
        </w:rPr>
      </w:pPr>
    </w:p>
    <w:p w:rsidR="00677666" w:rsidRDefault="00677666" w:rsidP="00E567A5">
      <w:pPr>
        <w:rPr>
          <w:rFonts w:ascii="PT Serif" w:hAnsi="PT Serif"/>
          <w:sz w:val="24"/>
        </w:rPr>
      </w:pPr>
    </w:p>
    <w:p w:rsidR="00677666" w:rsidRDefault="00677666" w:rsidP="00677666">
      <w:pPr>
        <w:ind w:right="23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Приложение 1</w:t>
      </w:r>
    </w:p>
    <w:p w:rsidR="00677666" w:rsidRDefault="00677666" w:rsidP="00677666">
      <w:pPr>
        <w:tabs>
          <w:tab w:val="left" w:pos="3930"/>
          <w:tab w:val="right" w:pos="9355"/>
        </w:tabs>
        <w:ind w:right="23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рассмотрения заявок</w:t>
      </w:r>
    </w:p>
    <w:p w:rsidR="00677666" w:rsidRDefault="00677666" w:rsidP="00677666">
      <w:pPr>
        <w:tabs>
          <w:tab w:val="left" w:pos="3930"/>
        </w:tabs>
        <w:ind w:right="23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на участие в аукционе в электронной форме</w:t>
      </w:r>
    </w:p>
    <w:p w:rsidR="00677666" w:rsidRPr="00677666" w:rsidRDefault="00677666" w:rsidP="00677666">
      <w:pPr>
        <w:tabs>
          <w:tab w:val="left" w:pos="3930"/>
          <w:tab w:val="right" w:pos="9355"/>
        </w:tabs>
        <w:ind w:right="23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от  «04»  июля  2019 г. № 0187300005819000218-1</w:t>
      </w:r>
    </w:p>
    <w:p w:rsidR="00677666" w:rsidRDefault="00677666" w:rsidP="00677666">
      <w:pPr>
        <w:ind w:left="-426"/>
        <w:jc w:val="center"/>
        <w:rPr>
          <w:color w:val="000000"/>
        </w:rPr>
      </w:pPr>
      <w:r>
        <w:rPr>
          <w:color w:val="000000"/>
        </w:rPr>
        <w:t>Таблица рассмотрения заявок</w:t>
      </w:r>
    </w:p>
    <w:p w:rsidR="00677666" w:rsidRDefault="00677666" w:rsidP="00677666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на участие в аукционе в электронной форме среди субъектов малого предпринимательства и социально ориентированных некоммерческих организаций </w:t>
      </w:r>
      <w:r>
        <w:t xml:space="preserve">на право заключения муниципального контракта </w:t>
      </w:r>
      <w:r>
        <w:rPr>
          <w:color w:val="000000"/>
          <w:sz w:val="22"/>
          <w:szCs w:val="22"/>
        </w:rPr>
        <w:t xml:space="preserve">на выполнение работ по устройству универсальной игровой площадки в районе ул. Чкалова в городе </w:t>
      </w:r>
      <w:proofErr w:type="spellStart"/>
      <w:r>
        <w:rPr>
          <w:color w:val="000000"/>
          <w:sz w:val="22"/>
          <w:szCs w:val="22"/>
        </w:rPr>
        <w:t>Югорске</w:t>
      </w:r>
      <w:proofErr w:type="spellEnd"/>
    </w:p>
    <w:p w:rsidR="00677666" w:rsidRDefault="00677666" w:rsidP="00677666">
      <w:pPr>
        <w:ind w:left="-426" w:right="26"/>
        <w:jc w:val="center"/>
        <w:rPr>
          <w:color w:val="000000"/>
          <w:sz w:val="10"/>
          <w:szCs w:val="10"/>
        </w:rPr>
      </w:pPr>
    </w:p>
    <w:p w:rsidR="00677666" w:rsidRDefault="00677666" w:rsidP="00677666">
      <w:pPr>
        <w:autoSpaceDE w:val="0"/>
        <w:autoSpaceDN w:val="0"/>
        <w:adjustRightInd w:val="0"/>
        <w:ind w:left="-426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>
        <w:rPr>
          <w:color w:val="000000"/>
          <w:sz w:val="18"/>
          <w:szCs w:val="18"/>
        </w:rPr>
        <w:t>Югорска</w:t>
      </w:r>
      <w:proofErr w:type="spellEnd"/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691"/>
        <w:gridCol w:w="3625"/>
        <w:gridCol w:w="1840"/>
        <w:gridCol w:w="2104"/>
      </w:tblGrid>
      <w:tr w:rsidR="00677666" w:rsidTr="00677666">
        <w:trPr>
          <w:trHeight w:val="201"/>
        </w:trPr>
        <w:tc>
          <w:tcPr>
            <w:tcW w:w="10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66" w:rsidRDefault="00677666">
            <w:pPr>
              <w:suppressAutoHyphens/>
              <w:snapToGrid w:val="0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66" w:rsidRDefault="00677666">
            <w:pPr>
              <w:suppressAutoHyphens/>
              <w:snapToGrid w:val="0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>№ пункта</w:t>
            </w:r>
          </w:p>
        </w:tc>
        <w:tc>
          <w:tcPr>
            <w:tcW w:w="1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66" w:rsidRDefault="00677666">
            <w:pPr>
              <w:suppressAutoHyphens/>
              <w:snapToGrid w:val="0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>Характеристика товара</w:t>
            </w:r>
          </w:p>
        </w:tc>
        <w:tc>
          <w:tcPr>
            <w:tcW w:w="18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66" w:rsidRDefault="00677666">
            <w:pPr>
              <w:suppressAutoHyphens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>
              <w:rPr>
                <w:rFonts w:eastAsia="Calibri"/>
                <w:sz w:val="16"/>
                <w:szCs w:val="16"/>
              </w:rPr>
              <w:t>Идентификационный номер заявки</w:t>
            </w:r>
          </w:p>
        </w:tc>
      </w:tr>
      <w:tr w:rsidR="00677666" w:rsidTr="00086271">
        <w:trPr>
          <w:trHeight w:val="2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66" w:rsidRDefault="00677666">
            <w:pPr>
              <w:rPr>
                <w:color w:val="000000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66" w:rsidRDefault="00677666">
            <w:pPr>
              <w:rPr>
                <w:color w:val="000000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66" w:rsidRDefault="00677666">
            <w:pPr>
              <w:rPr>
                <w:color w:val="000000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66" w:rsidRDefault="00677666">
            <w:pPr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Заявка №28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66" w:rsidRDefault="00677666">
            <w:pPr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Заявка №254</w:t>
            </w:r>
          </w:p>
        </w:tc>
      </w:tr>
      <w:tr w:rsidR="00677666" w:rsidTr="00086271">
        <w:trPr>
          <w:trHeight w:val="884"/>
        </w:trPr>
        <w:tc>
          <w:tcPr>
            <w:tcW w:w="10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66" w:rsidRDefault="00677666">
            <w:pPr>
              <w:snapToGrid w:val="0"/>
              <w:rPr>
                <w:b/>
                <w:kern w:val="2"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</w:rPr>
              <w:t>Первая часть заявки на участие в электронном аукционе должна содержать следующие сведения:</w:t>
            </w:r>
          </w:p>
          <w:p w:rsidR="00677666" w:rsidRDefault="006776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согласие участника электронного аукциона на поставку товара, выполнение работы или оказание услуги на условиях, предусмотренных документацией об электронном аукционе и не подлежащих изменению по результатам проведения электронного аукциона;</w:t>
            </w:r>
          </w:p>
          <w:p w:rsidR="00677666" w:rsidRDefault="006776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при осуществлении закупки товара или закупки работы, услуги, для выполнения, оказания которых используется товар:</w:t>
            </w:r>
          </w:p>
          <w:p w:rsidR="00677666" w:rsidRDefault="00677666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конкретные показатели товара, соответствующие значениям, установленным в части II «ТЕХНИЧЕСКОЕ ЗАДАНИЕ» документации об электронном аукционе, и указание на товарный знак (при наличии) (информация, предусмотренная настоящим подпунктом,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случае, если участник закупки предлагает товар, который обозначен товарным знаком, отличным от</w:t>
            </w:r>
            <w:proofErr w:type="gramEnd"/>
            <w:r>
              <w:rPr>
                <w:sz w:val="16"/>
                <w:szCs w:val="16"/>
              </w:rPr>
              <w:t xml:space="preserve"> товарного знака, указанного в документации об электронном аукционе).</w:t>
            </w:r>
          </w:p>
          <w:p w:rsidR="00677666" w:rsidRDefault="00677666">
            <w:pPr>
              <w:suppressAutoHyphens/>
              <w:rPr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66" w:rsidRDefault="00677666">
            <w:pPr>
              <w:suppressAutoHyphens/>
              <w:jc w:val="center"/>
              <w:rPr>
                <w:kern w:val="2"/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66" w:rsidRDefault="00677666">
            <w:pPr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>
              <w:rPr>
                <w:rFonts w:eastAsia="Calibri"/>
                <w:sz w:val="16"/>
                <w:szCs w:val="16"/>
              </w:rPr>
              <w:t>Песок для строительных работ, средний, с характеристиками:</w:t>
            </w:r>
          </w:p>
          <w:p w:rsidR="00677666" w:rsidRDefault="00677666">
            <w:pPr>
              <w:suppressAutoHyphens/>
              <w:rPr>
                <w:kern w:val="2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Модуль крупности </w:t>
            </w:r>
            <w:proofErr w:type="spellStart"/>
            <w:r>
              <w:rPr>
                <w:rFonts w:eastAsia="Calibri"/>
                <w:sz w:val="16"/>
                <w:szCs w:val="16"/>
              </w:rPr>
              <w:t>Мк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в диапазоне свыше 2,0 до 2,5 </w:t>
            </w:r>
            <w:r>
              <w:rPr>
                <w:sz w:val="16"/>
                <w:szCs w:val="16"/>
              </w:rPr>
              <w:t xml:space="preserve">(значение неизменяемое). Товар соответствует  </w:t>
            </w:r>
            <w:r>
              <w:rPr>
                <w:rFonts w:eastAsia="Calibri"/>
                <w:sz w:val="16"/>
                <w:szCs w:val="16"/>
              </w:rPr>
              <w:t>ГОСТ 8736-2014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66" w:rsidRDefault="0067766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66" w:rsidRDefault="0067766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677666" w:rsidTr="00086271">
        <w:trPr>
          <w:trHeight w:val="8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66" w:rsidRDefault="00677666">
            <w:pPr>
              <w:rPr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66" w:rsidRDefault="00677666">
            <w:pPr>
              <w:suppressAutoHyphens/>
              <w:jc w:val="center"/>
              <w:rPr>
                <w:kern w:val="2"/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66" w:rsidRDefault="00677666">
            <w:pPr>
              <w:suppressAutoHyphens/>
              <w:rPr>
                <w:kern w:val="2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Плитка тротуарная формы "Кирпичик". </w:t>
            </w:r>
            <w:r>
              <w:rPr>
                <w:sz w:val="16"/>
                <w:szCs w:val="16"/>
              </w:rPr>
              <w:t>Размеры: 100</w:t>
            </w:r>
            <w:r>
              <w:rPr>
                <w:sz w:val="16"/>
                <w:szCs w:val="16"/>
                <w:lang w:eastAsia="en-US"/>
              </w:rPr>
              <w:t xml:space="preserve">х200х80 мм (значение неизменяемое). </w:t>
            </w:r>
            <w:r>
              <w:rPr>
                <w:sz w:val="16"/>
                <w:szCs w:val="16"/>
              </w:rPr>
              <w:t xml:space="preserve">Плитка красного цвета (значение неизменяемое). Товар соответствует  ГОСТ 17608-2017 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66" w:rsidRDefault="0067766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66" w:rsidRDefault="0067766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677666" w:rsidTr="00086271">
        <w:trPr>
          <w:trHeight w:val="8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66" w:rsidRDefault="00677666">
            <w:pPr>
              <w:rPr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66" w:rsidRDefault="00677666">
            <w:pPr>
              <w:suppressAutoHyphens/>
              <w:jc w:val="center"/>
              <w:rPr>
                <w:kern w:val="2"/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66" w:rsidRDefault="00677666">
            <w:pPr>
              <w:rPr>
                <w:kern w:val="2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Бетон тяжелый. Класс бетона по прочности на сжатие не ниже В12,5. </w:t>
            </w:r>
            <w:proofErr w:type="gramStart"/>
            <w:r>
              <w:rPr>
                <w:sz w:val="16"/>
                <w:szCs w:val="16"/>
              </w:rPr>
              <w:t>Бетон плотной структуры средней плотностью в диапазоне более 2000 до 2500 кг/м3 включительно на цементном вяжущем и плотных крупном и мелком заполнителях (значения неизменяемые).</w:t>
            </w:r>
            <w:proofErr w:type="gramEnd"/>
          </w:p>
          <w:p w:rsidR="00677666" w:rsidRDefault="00677666">
            <w:pPr>
              <w:suppressAutoHyphens/>
              <w:rPr>
                <w:kern w:val="2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Товар соответствует  </w:t>
            </w:r>
            <w:r>
              <w:rPr>
                <w:sz w:val="16"/>
                <w:szCs w:val="16"/>
              </w:rPr>
              <w:t xml:space="preserve">ГОСТ 26633-2015 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66" w:rsidRDefault="0067766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66" w:rsidRDefault="0067766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677666" w:rsidTr="00086271">
        <w:trPr>
          <w:trHeight w:val="8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66" w:rsidRDefault="00677666">
            <w:pPr>
              <w:rPr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66" w:rsidRDefault="00677666">
            <w:pPr>
              <w:suppressAutoHyphens/>
              <w:jc w:val="center"/>
              <w:rPr>
                <w:kern w:val="2"/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66" w:rsidRDefault="00677666">
            <w:pPr>
              <w:suppressAutoHyphens/>
              <w:rPr>
                <w:kern w:val="2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Велопарковка</w:t>
            </w:r>
            <w:proofErr w:type="spellEnd"/>
            <w:r>
              <w:rPr>
                <w:sz w:val="16"/>
                <w:szCs w:val="16"/>
              </w:rPr>
              <w:t xml:space="preserve"> ВП-01 на 5 мест размером (</w:t>
            </w:r>
            <w:proofErr w:type="spellStart"/>
            <w:r>
              <w:rPr>
                <w:sz w:val="16"/>
                <w:szCs w:val="16"/>
              </w:rPr>
              <w:t>ДхШхВ</w:t>
            </w:r>
            <w:proofErr w:type="spellEnd"/>
            <w:r>
              <w:rPr>
                <w:sz w:val="16"/>
                <w:szCs w:val="16"/>
              </w:rPr>
              <w:t xml:space="preserve">) не менее 2800х800х600 мм. </w:t>
            </w:r>
            <w:proofErr w:type="gramStart"/>
            <w:r>
              <w:rPr>
                <w:sz w:val="16"/>
                <w:szCs w:val="16"/>
              </w:rPr>
              <w:t>Изготовлена</w:t>
            </w:r>
            <w:proofErr w:type="gramEnd"/>
            <w:r>
              <w:rPr>
                <w:sz w:val="16"/>
                <w:szCs w:val="16"/>
              </w:rPr>
              <w:t xml:space="preserve"> из металлической трубы. Цвет по согласованию с Заказчиком.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66" w:rsidRDefault="0067766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66" w:rsidRDefault="00677666">
            <w:pPr>
              <w:suppressAutoHyphens/>
              <w:jc w:val="center"/>
              <w:rPr>
                <w:kern w:val="2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677666" w:rsidTr="00086271">
        <w:trPr>
          <w:trHeight w:val="8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66" w:rsidRDefault="00677666">
            <w:pPr>
              <w:rPr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66" w:rsidRDefault="00677666">
            <w:pPr>
              <w:suppressAutoHyphens/>
              <w:jc w:val="center"/>
              <w:rPr>
                <w:kern w:val="2"/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66" w:rsidRDefault="00677666">
            <w:pPr>
              <w:suppressAutoHyphens/>
              <w:rPr>
                <w:kern w:val="2"/>
                <w:sz w:val="16"/>
                <w:szCs w:val="16"/>
              </w:rPr>
            </w:pPr>
            <w:r>
              <w:rPr>
                <w:sz w:val="16"/>
                <w:szCs w:val="16"/>
              </w:rPr>
              <w:t>Урна металлическая закрытая, размерами: диаметр не менее 250 мм и не более 260 мм, высота не менее 600 мм и не более 610 мм. Материалы: металл; высокотемпературная порошковая краска по металлу. Объем не менее 20 л. и не более 24 л. Цвет по согласованию с Заказчиком.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66" w:rsidRDefault="00677666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color w:val="000000"/>
                <w:sz w:val="16"/>
                <w:szCs w:val="16"/>
              </w:rPr>
              <w:t>оответствует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66" w:rsidRDefault="00677666">
            <w:pPr>
              <w:suppressAutoHyphens/>
              <w:jc w:val="center"/>
              <w:rPr>
                <w:color w:val="000000"/>
                <w:kern w:val="2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677666" w:rsidTr="00086271">
        <w:trPr>
          <w:trHeight w:val="8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66" w:rsidRDefault="00677666">
            <w:pPr>
              <w:rPr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66" w:rsidRDefault="00677666">
            <w:pPr>
              <w:suppressAutoHyphens/>
              <w:jc w:val="center"/>
              <w:rPr>
                <w:kern w:val="2"/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66" w:rsidRDefault="00677666">
            <w:pPr>
              <w:rPr>
                <w:kern w:val="2"/>
                <w:sz w:val="16"/>
                <w:szCs w:val="16"/>
              </w:rPr>
            </w:pPr>
            <w:r>
              <w:rPr>
                <w:sz w:val="16"/>
                <w:szCs w:val="16"/>
              </w:rPr>
              <w:t>Скамейка С-1/3 с металлическими ножками с характеристиками:</w:t>
            </w:r>
          </w:p>
          <w:p w:rsidR="00677666" w:rsidRDefault="00677666">
            <w:pPr>
              <w:suppressAutoHyphens/>
              <w:rPr>
                <w:kern w:val="2"/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размеры (</w:t>
            </w:r>
            <w:proofErr w:type="spellStart"/>
            <w:r>
              <w:rPr>
                <w:sz w:val="16"/>
                <w:szCs w:val="16"/>
              </w:rPr>
              <w:t>ДхШхВ</w:t>
            </w:r>
            <w:proofErr w:type="spellEnd"/>
            <w:r>
              <w:rPr>
                <w:sz w:val="16"/>
                <w:szCs w:val="16"/>
              </w:rPr>
              <w:t xml:space="preserve">):  не менее 2300х555х745 мм. Высота сиденья: не менее 420 мм и не более 430 мм. Материалы: металл, древесина – лиственница; наносится защитное покрытие от атмосферных воздействий. Применяется высокотемпературная порошковая покраска металла. 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66" w:rsidRDefault="00677666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color w:val="000000"/>
                <w:sz w:val="16"/>
                <w:szCs w:val="16"/>
              </w:rPr>
              <w:t>оответствует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66" w:rsidRDefault="00677666">
            <w:pPr>
              <w:suppressAutoHyphens/>
              <w:jc w:val="center"/>
              <w:rPr>
                <w:color w:val="000000"/>
                <w:kern w:val="2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677666" w:rsidTr="00086271">
        <w:trPr>
          <w:trHeight w:val="4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66" w:rsidRDefault="00677666">
            <w:pPr>
              <w:rPr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66" w:rsidRDefault="00677666">
            <w:pPr>
              <w:suppressAutoHyphens/>
              <w:jc w:val="center"/>
              <w:rPr>
                <w:kern w:val="2"/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66" w:rsidRDefault="00677666">
            <w:pPr>
              <w:suppressAutoHyphens/>
              <w:rPr>
                <w:rFonts w:eastAsia="Calibri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Камень бортовой БР 100.20.8 с характеристиками: камень бортовой рядовой, размеры: </w:t>
            </w:r>
            <w:r>
              <w:rPr>
                <w:bCs/>
                <w:sz w:val="16"/>
                <w:szCs w:val="16"/>
              </w:rPr>
              <w:t xml:space="preserve">длиной 1000 мм, высотой 200 мм, шириной 80 мм (значения неизменяемые). Класс бетона по прочности на сжатие не ниже В22,5. </w:t>
            </w:r>
            <w:r>
              <w:rPr>
                <w:sz w:val="16"/>
                <w:szCs w:val="16"/>
              </w:rPr>
              <w:t>Товар соответствует  ГОСТ 6665-91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66" w:rsidRDefault="00677666">
            <w:pPr>
              <w:suppressAutoHyphens/>
              <w:jc w:val="center"/>
              <w:rPr>
                <w:kern w:val="2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66" w:rsidRDefault="00677666">
            <w:pPr>
              <w:suppressAutoHyphens/>
              <w:jc w:val="center"/>
              <w:rPr>
                <w:kern w:val="2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</w:tbl>
    <w:p w:rsidR="00677666" w:rsidRDefault="00677666" w:rsidP="00E567A5">
      <w:pPr>
        <w:rPr>
          <w:rFonts w:ascii="PT Serif" w:hAnsi="PT Serif"/>
          <w:sz w:val="24"/>
        </w:rPr>
      </w:pPr>
    </w:p>
    <w:p w:rsidR="00677666" w:rsidRDefault="00677666" w:rsidP="00E567A5">
      <w:pPr>
        <w:rPr>
          <w:rFonts w:ascii="PT Serif" w:hAnsi="PT Serif"/>
          <w:sz w:val="24"/>
        </w:rPr>
      </w:pPr>
    </w:p>
    <w:p w:rsidR="00677666" w:rsidRDefault="00677666" w:rsidP="00E567A5">
      <w:pPr>
        <w:rPr>
          <w:rFonts w:ascii="PT Serif" w:hAnsi="PT Serif"/>
          <w:sz w:val="24"/>
        </w:rPr>
      </w:pPr>
    </w:p>
    <w:p w:rsidR="009A65FE" w:rsidRDefault="009A65FE"/>
    <w:sectPr w:rsidR="009A65FE" w:rsidSect="00677666"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BB3"/>
    <w:rsid w:val="00086271"/>
    <w:rsid w:val="001671B1"/>
    <w:rsid w:val="00677666"/>
    <w:rsid w:val="006E4BB3"/>
    <w:rsid w:val="00823F29"/>
    <w:rsid w:val="009A65FE"/>
    <w:rsid w:val="00BB75D2"/>
    <w:rsid w:val="00E567A5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7A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567A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E567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E567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7A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567A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E567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E56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5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1605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cp:lastPrinted>2019-07-08T09:28:00Z</cp:lastPrinted>
  <dcterms:created xsi:type="dcterms:W3CDTF">2019-07-05T06:29:00Z</dcterms:created>
  <dcterms:modified xsi:type="dcterms:W3CDTF">2019-07-08T09:28:00Z</dcterms:modified>
</cp:coreProperties>
</file>