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F5F" w:rsidRDefault="00C21F5F" w:rsidP="00C21F5F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C21F5F" w:rsidRDefault="00C21F5F" w:rsidP="00C21F5F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C21F5F" w:rsidRDefault="00C21F5F" w:rsidP="00C21F5F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C21F5F" w:rsidRDefault="00C21F5F" w:rsidP="00C21F5F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C21F5F" w:rsidRDefault="00C21F5F" w:rsidP="00C21F5F">
      <w:pPr>
        <w:jc w:val="center"/>
        <w:rPr>
          <w:rFonts w:ascii="PT Astra Serif" w:hAnsi="PT Astra Serif"/>
          <w:b/>
          <w:sz w:val="24"/>
          <w:szCs w:val="24"/>
        </w:rPr>
      </w:pPr>
    </w:p>
    <w:p w:rsidR="00C21F5F" w:rsidRDefault="00C21F5F" w:rsidP="00C21F5F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«04» июня 2024 г.                                                                                       № 0187300005824000154-1</w:t>
      </w:r>
    </w:p>
    <w:p w:rsidR="00C21F5F" w:rsidRDefault="00C21F5F" w:rsidP="00C21F5F">
      <w:pPr>
        <w:jc w:val="both"/>
        <w:rPr>
          <w:rFonts w:ascii="PT Astra Serif" w:hAnsi="PT Astra Serif"/>
          <w:sz w:val="24"/>
          <w:szCs w:val="24"/>
        </w:rPr>
      </w:pPr>
    </w:p>
    <w:p w:rsidR="00C21F5F" w:rsidRDefault="00C21F5F" w:rsidP="00C21F5F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C21F5F" w:rsidRDefault="00C21F5F" w:rsidP="00C21F5F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C21F5F" w:rsidRDefault="00C21F5F" w:rsidP="00C21F5F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567"/>
          <w:tab w:val="left" w:pos="993"/>
        </w:tabs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»,  путем голосования членов комиссии председателем комиссии единогласно избрана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Т.А.Первушина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C21F5F" w:rsidRDefault="00C21F5F" w:rsidP="00C21F5F">
      <w:pPr>
        <w:pStyle w:val="a5"/>
        <w:tabs>
          <w:tab w:val="left" w:pos="-851"/>
          <w:tab w:val="left" w:pos="-284"/>
          <w:tab w:val="left" w:pos="0"/>
          <w:tab w:val="left" w:pos="426"/>
          <w:tab w:val="left" w:pos="567"/>
          <w:tab w:val="left" w:pos="993"/>
        </w:tabs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C21F5F" w:rsidRDefault="00C21F5F" w:rsidP="00C21F5F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567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noProof/>
          <w:sz w:val="24"/>
          <w:szCs w:val="24"/>
        </w:rPr>
        <w:t>;</w:t>
      </w:r>
    </w:p>
    <w:p w:rsidR="00C21F5F" w:rsidRDefault="00C21F5F" w:rsidP="00C21F5F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567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Н.Б. Захарова – начальник отдела муни</w:t>
      </w:r>
      <w:bookmarkStart w:id="0" w:name="_GoBack"/>
      <w:bookmarkEnd w:id="0"/>
      <w:r>
        <w:rPr>
          <w:rFonts w:ascii="PT Astra Serif" w:hAnsi="PT Astra Serif"/>
          <w:spacing w:val="-6"/>
          <w:sz w:val="24"/>
          <w:szCs w:val="24"/>
        </w:rPr>
        <w:t xml:space="preserve">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C21F5F" w:rsidRDefault="00C21F5F" w:rsidP="00C21F5F">
      <w:pPr>
        <w:pStyle w:val="a5"/>
        <w:tabs>
          <w:tab w:val="left" w:pos="0"/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C21F5F" w:rsidRDefault="00C21F5F" w:rsidP="00C21F5F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ответственного заказчика: </w:t>
      </w:r>
      <w:r>
        <w:rPr>
          <w:sz w:val="24"/>
          <w:szCs w:val="24"/>
        </w:rPr>
        <w:t>Королева Наталья Борисовна</w:t>
      </w:r>
      <w:r>
        <w:rPr>
          <w:rFonts w:ascii="PT Astra Serif" w:hAnsi="PT Astra Serif"/>
          <w:sz w:val="24"/>
          <w:szCs w:val="24"/>
        </w:rPr>
        <w:t xml:space="preserve">, </w:t>
      </w:r>
      <w:r>
        <w:rPr>
          <w:sz w:val="24"/>
          <w:szCs w:val="24"/>
        </w:rPr>
        <w:t>специалист</w:t>
      </w:r>
      <w:r>
        <w:rPr>
          <w:rFonts w:ascii="PT Astra Serif" w:hAnsi="PT Astra Serif"/>
          <w:sz w:val="24"/>
          <w:szCs w:val="24"/>
        </w:rPr>
        <w:t>-эксперт управления бухгалтерского учета и отчетности</w:t>
      </w:r>
      <w:r>
        <w:rPr>
          <w:sz w:val="24"/>
          <w:szCs w:val="24"/>
        </w:rPr>
        <w:t xml:space="preserve">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C21F5F" w:rsidRDefault="00C21F5F" w:rsidP="00C21F5F">
      <w:pPr>
        <w:pStyle w:val="a5"/>
        <w:keepNext/>
        <w:keepLines/>
        <w:numPr>
          <w:ilvl w:val="0"/>
          <w:numId w:val="2"/>
        </w:numPr>
        <w:suppressLineNumbers/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Наименование аукциона: аукцион в электронной форме № 0187300005824000154 </w:t>
      </w:r>
      <w:r w:rsidRPr="00C21F5F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</w:t>
      </w:r>
      <w:proofErr w:type="spellStart"/>
      <w:r w:rsidRPr="00C21F5F">
        <w:rPr>
          <w:rFonts w:ascii="PT Astra Serif" w:hAnsi="PT Astra Serif"/>
          <w:sz w:val="24"/>
          <w:szCs w:val="24"/>
        </w:rPr>
        <w:t>видеостены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C21F5F" w:rsidRDefault="00C21F5F" w:rsidP="00C21F5F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0187300005824000154. </w:t>
      </w:r>
    </w:p>
    <w:p w:rsidR="00C21F5F" w:rsidRPr="00C21F5F" w:rsidRDefault="00C21F5F" w:rsidP="00C21F5F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C21F5F">
        <w:rPr>
          <w:rFonts w:ascii="PT Astra Serif" w:hAnsi="PT Astra Serif"/>
          <w:sz w:val="24"/>
          <w:szCs w:val="24"/>
        </w:rPr>
        <w:t xml:space="preserve">Идентификационный код закупки: 243862200236886220100102110010000244. </w:t>
      </w:r>
    </w:p>
    <w:p w:rsidR="00C21F5F" w:rsidRPr="00C21F5F" w:rsidRDefault="00C21F5F" w:rsidP="00C21F5F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C21F5F">
        <w:rPr>
          <w:rFonts w:ascii="PT Astra Serif" w:hAnsi="PT Astra Serif"/>
          <w:sz w:val="24"/>
          <w:szCs w:val="24"/>
        </w:rPr>
        <w:t xml:space="preserve">2.Начальная (максимальная) цена договора:  </w:t>
      </w:r>
      <w:r w:rsidRPr="00C21F5F">
        <w:rPr>
          <w:rFonts w:ascii="PT Astra Serif" w:hAnsi="PT Astra Serif"/>
          <w:snapToGrid w:val="0"/>
          <w:sz w:val="24"/>
        </w:rPr>
        <w:t>643 483 (шестьсот сорок три тысячи четыреста восемьдесят три) рубля 32 копейки</w:t>
      </w:r>
      <w:r w:rsidRPr="00C21F5F">
        <w:rPr>
          <w:rFonts w:ascii="PT Astra Serif" w:hAnsi="PT Astra Serif"/>
          <w:sz w:val="24"/>
          <w:szCs w:val="24"/>
        </w:rPr>
        <w:t xml:space="preserve">. </w:t>
      </w:r>
    </w:p>
    <w:p w:rsidR="00C21F5F" w:rsidRPr="00C21F5F" w:rsidRDefault="00C21F5F" w:rsidP="00C21F5F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C21F5F">
        <w:rPr>
          <w:rFonts w:ascii="PT Astra Serif" w:hAnsi="PT Astra Serif"/>
          <w:sz w:val="24"/>
          <w:szCs w:val="24"/>
        </w:rPr>
        <w:t xml:space="preserve">3. Заказчик: </w:t>
      </w:r>
      <w:r w:rsidRPr="00C21F5F">
        <w:rPr>
          <w:sz w:val="24"/>
          <w:szCs w:val="24"/>
        </w:rPr>
        <w:t xml:space="preserve">Администрация города </w:t>
      </w:r>
      <w:proofErr w:type="spellStart"/>
      <w:r w:rsidRPr="00C21F5F">
        <w:rPr>
          <w:rFonts w:ascii="PT Astra Serif" w:hAnsi="PT Astra Serif"/>
          <w:sz w:val="24"/>
          <w:szCs w:val="24"/>
        </w:rPr>
        <w:t>Югорска</w:t>
      </w:r>
      <w:proofErr w:type="spellEnd"/>
      <w:r w:rsidRPr="00C21F5F">
        <w:rPr>
          <w:rFonts w:ascii="PT Astra Serif" w:hAnsi="PT Astra Serif"/>
          <w:sz w:val="24"/>
          <w:szCs w:val="24"/>
        </w:rPr>
        <w:t xml:space="preserve">. </w:t>
      </w:r>
      <w:proofErr w:type="gramStart"/>
      <w:r w:rsidRPr="00C21F5F">
        <w:rPr>
          <w:rFonts w:ascii="PT Astra Serif" w:hAnsi="PT Astra Serif"/>
          <w:sz w:val="24"/>
          <w:szCs w:val="24"/>
        </w:rPr>
        <w:t xml:space="preserve">Почтовый адрес: 628260, Ханты - Мансийский автономный округ - Югра, Тюменская область, г. </w:t>
      </w:r>
      <w:proofErr w:type="spellStart"/>
      <w:r w:rsidRPr="00C21F5F">
        <w:rPr>
          <w:rFonts w:ascii="PT Astra Serif" w:hAnsi="PT Astra Serif"/>
          <w:sz w:val="24"/>
          <w:szCs w:val="24"/>
        </w:rPr>
        <w:t>Югорск</w:t>
      </w:r>
      <w:proofErr w:type="spellEnd"/>
      <w:r w:rsidRPr="00C21F5F">
        <w:rPr>
          <w:rFonts w:ascii="PT Astra Serif" w:hAnsi="PT Astra Serif"/>
          <w:sz w:val="24"/>
          <w:szCs w:val="24"/>
        </w:rPr>
        <w:t>, ул.40 лет Победы, д.11.</w:t>
      </w:r>
      <w:proofErr w:type="gramEnd"/>
    </w:p>
    <w:p w:rsidR="00195554" w:rsidRPr="00195554" w:rsidRDefault="00195554" w:rsidP="00195554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4</w:t>
      </w:r>
      <w:r>
        <w:rPr>
          <w:rFonts w:ascii="PT Astra Serif" w:hAnsi="PT Astra Serif"/>
          <w:bCs/>
          <w:sz w:val="24"/>
          <w:szCs w:val="24"/>
        </w:rPr>
        <w:t xml:space="preserve">. </w:t>
      </w:r>
      <w:r>
        <w:rPr>
          <w:rFonts w:ascii="PT Astra Serif" w:hAnsi="PT Astra Serif"/>
          <w:sz w:val="24"/>
          <w:szCs w:val="24"/>
        </w:rPr>
        <w:t>До предусмотренных извещением об аукционе в электронной форме даты и времени окончания срока подачи заявок на участие в аукционе в электронной форме</w:t>
      </w:r>
      <w:r w:rsidRPr="00195554">
        <w:rPr>
          <w:rFonts w:ascii="PT Astra Serif" w:hAnsi="PT Astra Serif"/>
          <w:sz w:val="24"/>
          <w:szCs w:val="24"/>
        </w:rPr>
        <w:t xml:space="preserve"> не подана ни одна заявка на участие в аукционе.</w:t>
      </w:r>
    </w:p>
    <w:p w:rsidR="00195554" w:rsidRPr="00195554" w:rsidRDefault="00195554" w:rsidP="00195554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</w:t>
      </w:r>
      <w:r w:rsidRPr="00195554">
        <w:rPr>
          <w:rFonts w:ascii="PT Astra Serif" w:hAnsi="PT Astra Serif"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3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не подано ни одной заявки на участие в закупке).</w:t>
      </w:r>
      <w:proofErr w:type="gramEnd"/>
    </w:p>
    <w:p w:rsidR="00195554" w:rsidRPr="00195554" w:rsidRDefault="00195554" w:rsidP="00195554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9</w:t>
      </w:r>
      <w:r w:rsidRPr="00195554">
        <w:rPr>
          <w:rFonts w:ascii="PT Astra Serif" w:hAnsi="PT Astra Serif"/>
          <w:sz w:val="24"/>
          <w:szCs w:val="24"/>
        </w:rPr>
        <w:t xml:space="preserve">. Настоящий протокол подлежит размещению на сайте оператора электронной площадки </w:t>
      </w:r>
      <w:hyperlink r:id="rId7" w:history="1">
        <w:r w:rsidRPr="00195554">
          <w:t>http://www.sberbank-ast.ru</w:t>
        </w:r>
      </w:hyperlink>
      <w:r w:rsidRPr="00195554">
        <w:rPr>
          <w:rFonts w:ascii="PT Astra Serif" w:hAnsi="PT Astra Serif"/>
          <w:sz w:val="24"/>
          <w:szCs w:val="24"/>
        </w:rPr>
        <w:t>.</w:t>
      </w:r>
    </w:p>
    <w:p w:rsidR="00C21F5F" w:rsidRDefault="00C21F5F" w:rsidP="00C21F5F">
      <w:pPr>
        <w:jc w:val="both"/>
        <w:rPr>
          <w:rFonts w:ascii="PT Serif" w:hAnsi="PT Serif"/>
          <w:b/>
          <w:sz w:val="24"/>
          <w:szCs w:val="24"/>
        </w:rPr>
      </w:pPr>
    </w:p>
    <w:p w:rsidR="00C21F5F" w:rsidRDefault="00C21F5F" w:rsidP="00C21F5F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Т.А. Первушина</w:t>
      </w:r>
    </w:p>
    <w:p w:rsidR="00C21F5F" w:rsidRDefault="00C21F5F" w:rsidP="00C21F5F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C21F5F" w:rsidRDefault="00C21F5F" w:rsidP="00C21F5F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C21F5F" w:rsidRDefault="00C21F5F" w:rsidP="00C21F5F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C21F5F" w:rsidRDefault="00C21F5F" w:rsidP="00C21F5F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________________Н.Б. Захарова</w:t>
      </w:r>
    </w:p>
    <w:p w:rsidR="00C21F5F" w:rsidRDefault="00C21F5F" w:rsidP="00C21F5F">
      <w:pPr>
        <w:tabs>
          <w:tab w:val="left" w:pos="709"/>
        </w:tabs>
        <w:rPr>
          <w:rFonts w:ascii="PT Astra Serif" w:hAnsi="PT Astra Serif"/>
          <w:b/>
          <w:sz w:val="24"/>
          <w:szCs w:val="24"/>
        </w:rPr>
      </w:pPr>
    </w:p>
    <w:p w:rsidR="00C21F5F" w:rsidRDefault="00C21F5F" w:rsidP="00C21F5F">
      <w:pPr>
        <w:jc w:val="right"/>
        <w:rPr>
          <w:rFonts w:ascii="PT Astra Serif" w:hAnsi="PT Astra Serif"/>
          <w:sz w:val="24"/>
          <w:szCs w:val="24"/>
        </w:rPr>
      </w:pPr>
    </w:p>
    <w:p w:rsidR="00C21F5F" w:rsidRDefault="00C21F5F" w:rsidP="00C21F5F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Представитель заказчика:                                                           _______________</w:t>
      </w:r>
      <w:r>
        <w:rPr>
          <w:rFonts w:ascii="PT Astra Serif" w:hAnsi="PT Astra Serif"/>
          <w:sz w:val="24"/>
          <w:szCs w:val="24"/>
        </w:rPr>
        <w:t xml:space="preserve"> Н.Б. Королева</w:t>
      </w:r>
    </w:p>
    <w:p w:rsidR="00C21F5F" w:rsidRDefault="00C21F5F" w:rsidP="00C21F5F">
      <w:pPr>
        <w:jc w:val="both"/>
        <w:rPr>
          <w:rFonts w:ascii="PT Astra Serif" w:hAnsi="PT Astra Serif"/>
          <w:sz w:val="24"/>
          <w:szCs w:val="24"/>
        </w:rPr>
      </w:pPr>
    </w:p>
    <w:p w:rsidR="00B621A8" w:rsidRDefault="00B621A8"/>
    <w:sectPr w:rsidR="00B621A8" w:rsidSect="00C21F5F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25A09"/>
    <w:multiLevelType w:val="hybridMultilevel"/>
    <w:tmpl w:val="6FC8E57C"/>
    <w:lvl w:ilvl="0" w:tplc="9418F9AA">
      <w:start w:val="1"/>
      <w:numFmt w:val="decimal"/>
      <w:lvlText w:val="%1."/>
      <w:lvlJc w:val="left"/>
      <w:pPr>
        <w:ind w:left="720" w:hanging="360"/>
      </w:pPr>
      <w:rPr>
        <w:color w:val="auto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D79"/>
    <w:rsid w:val="00195554"/>
    <w:rsid w:val="003B1D79"/>
    <w:rsid w:val="00B621A8"/>
    <w:rsid w:val="00C2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F5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21F5F"/>
    <w:rPr>
      <w:color w:val="0000FF" w:themeColor="hyperlink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C21F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C21F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F5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21F5F"/>
    <w:rPr>
      <w:color w:val="0000FF" w:themeColor="hyperlink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C21F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C21F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4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497</Words>
  <Characters>2837</Characters>
  <Application>Microsoft Office Word</Application>
  <DocSecurity>0</DocSecurity>
  <Lines>23</Lines>
  <Paragraphs>6</Paragraphs>
  <ScaleCrop>false</ScaleCrop>
  <Company/>
  <LinksUpToDate>false</LinksUpToDate>
  <CharactersWithSpaces>3328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3</cp:revision>
  <dcterms:created xsi:type="dcterms:W3CDTF">2024-05-30T10:52:00Z</dcterms:created>
  <dcterms:modified xsi:type="dcterms:W3CDTF">2024-05-31T05:50:00Z</dcterms:modified>
</cp:coreProperties>
</file>