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C38" w:rsidRDefault="00F47C38" w:rsidP="00F47C38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– город </w:t>
      </w:r>
      <w:proofErr w:type="spellStart"/>
      <w:r>
        <w:rPr>
          <w:b/>
          <w:sz w:val="24"/>
        </w:rPr>
        <w:t>Югорск</w:t>
      </w:r>
      <w:proofErr w:type="spellEnd"/>
    </w:p>
    <w:p w:rsidR="00F47C38" w:rsidRDefault="00F47C38" w:rsidP="00F47C38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F47C38" w:rsidRDefault="00F47C38" w:rsidP="00F47C38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F47C38" w:rsidRDefault="00F47C38" w:rsidP="00F47C38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F47C38" w:rsidRDefault="00F47C38" w:rsidP="00F47C38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«09» июля  2019 г.                                                                                    № 0187300005819000220-3</w:t>
      </w:r>
    </w:p>
    <w:p w:rsidR="003C78CA" w:rsidRDefault="003C78CA" w:rsidP="003C78CA">
      <w:pPr>
        <w:tabs>
          <w:tab w:val="left" w:pos="284"/>
        </w:tabs>
        <w:ind w:right="284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ПРИСУТСТВОВАЛИ:</w:t>
      </w:r>
    </w:p>
    <w:p w:rsidR="003C78CA" w:rsidRDefault="003C78CA" w:rsidP="003C78CA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C78CA" w:rsidRDefault="003C78CA" w:rsidP="003C78CA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  <w:tab w:val="left" w:pos="567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3C78CA" w:rsidRDefault="003C78CA" w:rsidP="003C78CA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C78CA" w:rsidRDefault="003C78CA" w:rsidP="003C78CA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Думы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C78CA" w:rsidRDefault="003C78CA" w:rsidP="003C78CA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Н.А. Морозова – советник руководителя;</w:t>
      </w:r>
    </w:p>
    <w:p w:rsidR="003C78CA" w:rsidRDefault="003C78CA" w:rsidP="003C78CA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  <w:r>
        <w:rPr>
          <w:rFonts w:ascii="PT Astra Serif" w:hAnsi="PT Astra Serif"/>
          <w:sz w:val="24"/>
          <w:szCs w:val="24"/>
        </w:rPr>
        <w:t xml:space="preserve"> - заместитель главы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C78CA" w:rsidRDefault="003C78CA" w:rsidP="003C78CA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C78CA" w:rsidRDefault="003C78CA" w:rsidP="003C78CA">
      <w:pPr>
        <w:pStyle w:val="a5"/>
        <w:keepNext/>
        <w:keepLines/>
        <w:numPr>
          <w:ilvl w:val="0"/>
          <w:numId w:val="1"/>
        </w:numPr>
        <w:suppressLineNumbers/>
        <w:tabs>
          <w:tab w:val="num" w:pos="0"/>
          <w:tab w:val="left" w:pos="142"/>
          <w:tab w:val="left" w:pos="284"/>
        </w:tabs>
        <w:suppressAutoHyphens/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47C38" w:rsidRDefault="003C78CA" w:rsidP="003C78CA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6 членов комиссии из 8.</w:t>
      </w:r>
    </w:p>
    <w:p w:rsidR="00F47C38" w:rsidRDefault="00F47C38" w:rsidP="00F47C3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Акопова Татьяна Александровна, заведующий хозяйством МБОУ «Средняя общеобразовательная школа №5». </w:t>
      </w:r>
    </w:p>
    <w:p w:rsidR="00F47C38" w:rsidRDefault="00F47C38" w:rsidP="00F47C38">
      <w:pPr>
        <w:tabs>
          <w:tab w:val="num" w:pos="567"/>
        </w:tabs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0187300005819000220 для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(сухари панировочные).</w:t>
      </w:r>
    </w:p>
    <w:p w:rsidR="00F47C38" w:rsidRDefault="00F47C38" w:rsidP="00F47C3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Номер извещения о проведении торгов на официальном сайте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0187300005819000220, дата публикации 24.06.2019. </w:t>
      </w:r>
    </w:p>
    <w:p w:rsidR="00F47C38" w:rsidRDefault="00F47C38" w:rsidP="00F47C38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193862200272086220100100550011072000.</w:t>
      </w:r>
    </w:p>
    <w:p w:rsidR="00F47C38" w:rsidRDefault="00F47C38" w:rsidP="00F47C3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Заказчик: Муниципальное бюджетное общеобразовательное учреждение «Средняя общеобразовательная школа №5». Почтовый адрес: 628260,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ул. Садовая, 1Б, Ханты-Мансийский  автономный  округ-Югра, Тюменская область.</w:t>
      </w:r>
    </w:p>
    <w:p w:rsidR="00F47C38" w:rsidRDefault="00F47C38" w:rsidP="00F47C38">
      <w:pPr>
        <w:keepNext/>
        <w:keepLines/>
        <w:suppressLineNumbers/>
        <w:tabs>
          <w:tab w:val="num" w:pos="0"/>
        </w:tabs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04 июля 2019 года, по адресу: ул. 40 лет Победы, 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 автономный  округ-Югра, Тюменская область.</w:t>
      </w:r>
    </w:p>
    <w:p w:rsidR="00F47C38" w:rsidRDefault="00F47C38" w:rsidP="00F47C38">
      <w:pPr>
        <w:snapToGrid w:val="0"/>
        <w:ind w:right="1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На основании протокола проведения аукци</w:t>
      </w:r>
      <w:r w:rsidR="003C78CA">
        <w:rPr>
          <w:rFonts w:ascii="PT Astra Serif" w:hAnsi="PT Astra Serif"/>
          <w:sz w:val="24"/>
          <w:szCs w:val="24"/>
        </w:rPr>
        <w:t>она в электронной форме от 08.07</w:t>
      </w:r>
      <w:r>
        <w:rPr>
          <w:rFonts w:ascii="PT Astra Serif" w:hAnsi="PT Astra Serif"/>
          <w:sz w:val="24"/>
          <w:szCs w:val="24"/>
        </w:rPr>
        <w:t xml:space="preserve">.2019 комиссией были рассмотрены вторые части заявок следующих участников аукциона в электронной форме: </w:t>
      </w:r>
    </w:p>
    <w:tbl>
      <w:tblPr>
        <w:tblW w:w="1048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417"/>
        <w:gridCol w:w="5950"/>
        <w:gridCol w:w="2125"/>
      </w:tblGrid>
      <w:tr w:rsidR="00F47C38" w:rsidTr="00F47C38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Порядковый номер по ранжированию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Default="00F47C3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Идентификационный номер заявки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proofErr w:type="gramStart"/>
            <w:r>
              <w:rPr>
                <w:rFonts w:ascii="PT Serif" w:hAnsi="PT Serif"/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Default="00F47C38">
            <w:pPr>
              <w:spacing w:after="200" w:line="276" w:lineRule="auto"/>
              <w:jc w:val="center"/>
              <w:rPr>
                <w:rFonts w:ascii="PT Serif" w:hAnsi="PT Serif"/>
                <w:b/>
                <w:lang w:eastAsia="en-US"/>
              </w:rPr>
            </w:pPr>
            <w:r>
              <w:rPr>
                <w:rFonts w:ascii="PT Serif" w:hAnsi="PT Serif"/>
                <w:b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F47C38" w:rsidTr="00F47C3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Pr="003C78CA" w:rsidRDefault="00F47C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C78CA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Pr="003C78CA" w:rsidRDefault="003C78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C78CA">
              <w:rPr>
                <w:rFonts w:ascii="PT Astra Serif" w:hAnsi="PT Astra Serif"/>
                <w:lang w:eastAsia="en-US"/>
              </w:rPr>
              <w:t>39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87"/>
              <w:gridCol w:w="3931"/>
            </w:tblGrid>
            <w:tr w:rsidR="003C78CA" w:rsidRPr="003C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"ИСТОК"</w:t>
                  </w:r>
                </w:p>
              </w:tc>
            </w:tr>
            <w:tr w:rsidR="003C78CA" w:rsidRPr="003C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>40138.53</w:t>
                  </w:r>
                </w:p>
              </w:tc>
            </w:tr>
            <w:tr w:rsidR="003C78CA" w:rsidRPr="003C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>6658516476</w:t>
                  </w:r>
                </w:p>
              </w:tc>
            </w:tr>
            <w:tr w:rsidR="003C78CA" w:rsidRPr="003C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>665801001</w:t>
                  </w:r>
                </w:p>
              </w:tc>
            </w:tr>
            <w:tr w:rsidR="003C78CA" w:rsidRPr="003C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3C78CA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C78CA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3C78C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78CA">
                    <w:rPr>
                      <w:rFonts w:ascii="Calibri" w:hAnsi="Calibri"/>
                    </w:rPr>
                    <w:t>.П</w:t>
                  </w:r>
                  <w:proofErr w:type="gramEnd"/>
                  <w:r w:rsidRPr="003C78CA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3C78CA">
                    <w:rPr>
                      <w:rFonts w:ascii="Calibri" w:hAnsi="Calibri"/>
                    </w:rPr>
                    <w:t>, д.21 - 173</w:t>
                  </w:r>
                </w:p>
              </w:tc>
            </w:tr>
            <w:tr w:rsidR="003C78CA" w:rsidRPr="003C78CA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620102, Свердловская </w:t>
                  </w:r>
                  <w:proofErr w:type="spellStart"/>
                  <w:r w:rsidRPr="003C78CA">
                    <w:rPr>
                      <w:rFonts w:ascii="Calibri" w:hAnsi="Calibri"/>
                    </w:rPr>
                    <w:t>обл</w:t>
                  </w:r>
                  <w:proofErr w:type="spellEnd"/>
                  <w:r w:rsidRPr="003C78CA">
                    <w:rPr>
                      <w:rFonts w:ascii="Calibri" w:hAnsi="Calibri"/>
                    </w:rPr>
                    <w:t xml:space="preserve">, Екатеринбург г, </w:t>
                  </w:r>
                  <w:proofErr w:type="spellStart"/>
                  <w:r w:rsidRPr="003C78CA">
                    <w:rPr>
                      <w:rFonts w:ascii="Calibri" w:hAnsi="Calibri"/>
                    </w:rPr>
                    <w:t>ул</w:t>
                  </w:r>
                  <w:proofErr w:type="gramStart"/>
                  <w:r w:rsidRPr="003C78CA">
                    <w:rPr>
                      <w:rFonts w:ascii="Calibri" w:hAnsi="Calibri"/>
                    </w:rPr>
                    <w:t>.П</w:t>
                  </w:r>
                  <w:proofErr w:type="gramEnd"/>
                  <w:r w:rsidRPr="003C78CA">
                    <w:rPr>
                      <w:rFonts w:ascii="Calibri" w:hAnsi="Calibri"/>
                    </w:rPr>
                    <w:t>осадская</w:t>
                  </w:r>
                  <w:proofErr w:type="spellEnd"/>
                  <w:r w:rsidRPr="003C78CA">
                    <w:rPr>
                      <w:rFonts w:ascii="Calibri" w:hAnsi="Calibri"/>
                    </w:rPr>
                    <w:t>, д.21 - 173</w:t>
                  </w:r>
                </w:p>
              </w:tc>
            </w:tr>
          </w:tbl>
          <w:p w:rsidR="00F47C38" w:rsidRPr="003C78CA" w:rsidRDefault="00F47C3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Pr="003C78CA" w:rsidRDefault="003C78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C78CA">
              <w:rPr>
                <w:rFonts w:ascii="Calibri" w:hAnsi="Calibri"/>
              </w:rPr>
              <w:t>40138.53</w:t>
            </w:r>
          </w:p>
        </w:tc>
      </w:tr>
      <w:tr w:rsidR="00F47C38" w:rsidTr="00F47C38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Pr="003C78CA" w:rsidRDefault="00F47C38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3C78CA">
              <w:rPr>
                <w:rFonts w:ascii="PT Astra Serif" w:hAnsi="PT Astra Serif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Pr="003C78CA" w:rsidRDefault="003C78CA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3C78CA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5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715"/>
              <w:gridCol w:w="4003"/>
            </w:tblGrid>
            <w:tr w:rsidR="003C78CA" w:rsidRPr="003C78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Наименование участника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  <w:b/>
                      <w:bCs/>
                    </w:rPr>
                    <w:t>ОБЩЕСТВО С ОГРАНИЧЕННОЙ ОТВЕТСТВЕННОСТЬЮ "СОВ-ОПТТОРГ-ПРОДУКТ"</w:t>
                  </w:r>
                </w:p>
              </w:tc>
            </w:tr>
            <w:tr w:rsidR="003C78CA" w:rsidRPr="003C78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>40404.35</w:t>
                  </w:r>
                </w:p>
              </w:tc>
            </w:tr>
            <w:tr w:rsidR="003C78CA" w:rsidRPr="003C78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>8622014099</w:t>
                  </w:r>
                </w:p>
              </w:tc>
            </w:tr>
            <w:tr w:rsidR="003C78CA" w:rsidRPr="003C78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>668601001</w:t>
                  </w:r>
                </w:p>
              </w:tc>
            </w:tr>
            <w:tr w:rsidR="003C78CA" w:rsidRPr="003C78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Юридический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620012, </w:t>
                  </w:r>
                  <w:proofErr w:type="gramStart"/>
                  <w:r w:rsidRPr="003C78CA">
                    <w:rPr>
                      <w:rFonts w:ascii="Calibri" w:hAnsi="Calibri"/>
                    </w:rPr>
                    <w:t>ОБЛ</w:t>
                  </w:r>
                  <w:proofErr w:type="gramEnd"/>
                  <w:r w:rsidRPr="003C78CA">
                    <w:rPr>
                      <w:rFonts w:ascii="Calibri" w:hAnsi="Calibri"/>
                    </w:rPr>
                    <w:t xml:space="preserve"> СВЕРДЛОВСКАЯ66, Г ЕКАТЕРИНБУРГ, УЛ УРАЛЬСКИХ РАБОЧИХ, ДОМ 4, КВАРТИРА 49</w:t>
                  </w:r>
                </w:p>
              </w:tc>
            </w:tr>
            <w:tr w:rsidR="003C78CA" w:rsidRPr="003C78CA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3C78CA" w:rsidRPr="003C78CA" w:rsidRDefault="003C78CA">
                  <w:pPr>
                    <w:rPr>
                      <w:rFonts w:ascii="Calibri" w:hAnsi="Calibri"/>
                      <w:sz w:val="24"/>
                      <w:szCs w:val="24"/>
                    </w:rPr>
                  </w:pPr>
                  <w:r w:rsidRPr="003C78CA">
                    <w:rPr>
                      <w:rFonts w:ascii="Calibri" w:hAnsi="Calibri"/>
                    </w:rPr>
                    <w:t xml:space="preserve">628240, ХМАО-Югра, </w:t>
                  </w:r>
                  <w:proofErr w:type="spellStart"/>
                  <w:r w:rsidRPr="003C78CA">
                    <w:rPr>
                      <w:rFonts w:ascii="Calibri" w:hAnsi="Calibri"/>
                    </w:rPr>
                    <w:t>г</w:t>
                  </w:r>
                  <w:proofErr w:type="gramStart"/>
                  <w:r w:rsidRPr="003C78CA">
                    <w:rPr>
                      <w:rFonts w:ascii="Calibri" w:hAnsi="Calibri"/>
                    </w:rPr>
                    <w:t>.С</w:t>
                  </w:r>
                  <w:proofErr w:type="gramEnd"/>
                  <w:r w:rsidRPr="003C78CA">
                    <w:rPr>
                      <w:rFonts w:ascii="Calibri" w:hAnsi="Calibri"/>
                    </w:rPr>
                    <w:t>оветский</w:t>
                  </w:r>
                  <w:proofErr w:type="spellEnd"/>
                  <w:r w:rsidRPr="003C78CA">
                    <w:rPr>
                      <w:rFonts w:ascii="Calibri" w:hAnsi="Calibri"/>
                    </w:rPr>
                    <w:t xml:space="preserve">, </w:t>
                  </w:r>
                  <w:proofErr w:type="spellStart"/>
                  <w:r w:rsidRPr="003C78CA">
                    <w:rPr>
                      <w:rFonts w:ascii="Calibri" w:hAnsi="Calibri"/>
                    </w:rPr>
                    <w:t>ул.Трассовиков</w:t>
                  </w:r>
                  <w:proofErr w:type="spellEnd"/>
                  <w:r w:rsidRPr="003C78CA">
                    <w:rPr>
                      <w:rFonts w:ascii="Calibri" w:hAnsi="Calibri"/>
                    </w:rPr>
                    <w:t>, строение 1</w:t>
                  </w:r>
                </w:p>
              </w:tc>
            </w:tr>
          </w:tbl>
          <w:p w:rsidR="00F47C38" w:rsidRPr="003C78CA" w:rsidRDefault="00F47C38">
            <w:pPr>
              <w:widowControl/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47C38" w:rsidRPr="003C78CA" w:rsidRDefault="003C78CA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 w:rsidRPr="003C78CA">
              <w:rPr>
                <w:rFonts w:ascii="Calibri" w:hAnsi="Calibri"/>
              </w:rPr>
              <w:t>40404.35</w:t>
            </w:r>
          </w:p>
        </w:tc>
      </w:tr>
    </w:tbl>
    <w:p w:rsidR="00F47C38" w:rsidRDefault="00F47C38" w:rsidP="00F47C3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результате рассмотрения вторых частей заявок принято решение о соответствии следующих заявок на участие в электронном аукционе требованиям, установленным документацией об аукционе:</w:t>
      </w:r>
    </w:p>
    <w:p w:rsidR="00F47C38" w:rsidRPr="003C78CA" w:rsidRDefault="00F47C38" w:rsidP="00F47C3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C78CA">
        <w:rPr>
          <w:rFonts w:ascii="PT Astra Serif" w:hAnsi="PT Astra Serif"/>
          <w:sz w:val="24"/>
          <w:szCs w:val="24"/>
        </w:rPr>
        <w:t xml:space="preserve">- </w:t>
      </w:r>
      <w:r w:rsidR="003C78CA" w:rsidRPr="003C78CA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3C78CA">
        <w:rPr>
          <w:rFonts w:ascii="PT Astra Serif" w:hAnsi="PT Astra Serif"/>
          <w:sz w:val="24"/>
          <w:szCs w:val="24"/>
        </w:rPr>
        <w:t>;</w:t>
      </w:r>
    </w:p>
    <w:p w:rsidR="00F47C38" w:rsidRPr="003C78CA" w:rsidRDefault="00F47C38" w:rsidP="00F47C3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 w:rsidRPr="003C78CA">
        <w:rPr>
          <w:rFonts w:ascii="PT Astra Serif" w:hAnsi="PT Astra Serif"/>
          <w:sz w:val="24"/>
          <w:szCs w:val="24"/>
        </w:rPr>
        <w:t xml:space="preserve">- </w:t>
      </w:r>
      <w:r w:rsidR="003C78CA" w:rsidRPr="003C78CA">
        <w:rPr>
          <w:rFonts w:ascii="PT Astra Serif" w:hAnsi="PT Astra Serif"/>
          <w:sz w:val="24"/>
          <w:szCs w:val="24"/>
        </w:rPr>
        <w:t>ОБЩЕСТВО С ОГРАНИЧЕННОЙ ОТВЕТСТВЕННОСТЬЮ "СОВ-ОПТТОРГ-ПРОДУКТ".</w:t>
      </w:r>
    </w:p>
    <w:p w:rsidR="00F47C38" w:rsidRDefault="00F47C38" w:rsidP="00F47C3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</w:t>
      </w:r>
      <w:r w:rsidRPr="003C78CA">
        <w:rPr>
          <w:rFonts w:ascii="PT Astra Serif" w:hAnsi="PT Astra Serif"/>
          <w:sz w:val="24"/>
          <w:szCs w:val="24"/>
        </w:rPr>
        <w:t>. В результате рассмотрения вторых частей заявок и на основании протокола проведения ау</w:t>
      </w:r>
      <w:r w:rsidR="003C78CA" w:rsidRPr="003C78CA">
        <w:rPr>
          <w:rFonts w:ascii="PT Astra Serif" w:hAnsi="PT Astra Serif"/>
          <w:sz w:val="24"/>
          <w:szCs w:val="24"/>
        </w:rPr>
        <w:t>кциона</w:t>
      </w:r>
      <w:r w:rsidR="003C78CA">
        <w:rPr>
          <w:rFonts w:ascii="PT Astra Serif" w:hAnsi="PT Astra Serif"/>
          <w:sz w:val="24"/>
          <w:szCs w:val="24"/>
          <w:highlight w:val="yellow"/>
        </w:rPr>
        <w:t xml:space="preserve"> </w:t>
      </w:r>
      <w:r w:rsidR="003C78CA" w:rsidRPr="003C78CA">
        <w:rPr>
          <w:rFonts w:ascii="PT Astra Serif" w:hAnsi="PT Astra Serif"/>
          <w:sz w:val="24"/>
          <w:szCs w:val="24"/>
        </w:rPr>
        <w:t>в электронной форме от 08.07</w:t>
      </w:r>
      <w:r w:rsidRPr="003C78CA">
        <w:rPr>
          <w:rFonts w:ascii="PT Astra Serif" w:hAnsi="PT Astra Serif"/>
          <w:sz w:val="24"/>
          <w:szCs w:val="24"/>
        </w:rPr>
        <w:t xml:space="preserve">.2019 победителем аукциона в электронной форме признается </w:t>
      </w:r>
      <w:r w:rsidR="003C78CA" w:rsidRPr="003C78CA">
        <w:rPr>
          <w:rFonts w:ascii="PT Astra Serif" w:hAnsi="PT Astra Serif"/>
          <w:sz w:val="24"/>
          <w:szCs w:val="24"/>
        </w:rPr>
        <w:t>Общество с ограниченной ответственностью "ИСТОК"</w:t>
      </w:r>
      <w:r w:rsidRPr="003C78CA">
        <w:rPr>
          <w:rFonts w:ascii="PT Astra Serif" w:hAnsi="PT Astra Serif"/>
          <w:sz w:val="24"/>
          <w:szCs w:val="24"/>
        </w:rPr>
        <w:t xml:space="preserve">, с ценой муниципального контракта </w:t>
      </w:r>
      <w:r w:rsidR="003C78CA" w:rsidRPr="003C78CA">
        <w:rPr>
          <w:rFonts w:ascii="PT Astra Serif" w:hAnsi="PT Astra Serif"/>
          <w:sz w:val="24"/>
          <w:szCs w:val="24"/>
        </w:rPr>
        <w:t>40138.53</w:t>
      </w:r>
      <w:r w:rsidRPr="003C78CA">
        <w:rPr>
          <w:rFonts w:ascii="PT Astra Serif" w:hAnsi="PT Astra Serif"/>
          <w:sz w:val="24"/>
          <w:szCs w:val="24"/>
        </w:rPr>
        <w:t xml:space="preserve"> рублей.</w:t>
      </w:r>
      <w:r>
        <w:rPr>
          <w:rFonts w:ascii="PT Astra Serif" w:hAnsi="PT Astra Serif"/>
          <w:sz w:val="24"/>
          <w:szCs w:val="24"/>
        </w:rPr>
        <w:t xml:space="preserve"> </w:t>
      </w:r>
    </w:p>
    <w:p w:rsidR="00F47C38" w:rsidRDefault="00F47C38" w:rsidP="00F47C38">
      <w:pPr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47C38" w:rsidRDefault="00F47C38" w:rsidP="00F47C3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Сведения о решении </w:t>
      </w:r>
    </w:p>
    <w:p w:rsidR="00F47C38" w:rsidRDefault="00F47C38" w:rsidP="00F47C3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членов комиссии о соответствии/несоответствии заявок участников закупки </w:t>
      </w:r>
    </w:p>
    <w:p w:rsidR="00F47C38" w:rsidRDefault="00F47C38" w:rsidP="00F47C38">
      <w:pPr>
        <w:ind w:left="-142"/>
        <w:jc w:val="center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>требованиям документации об аукционе</w:t>
      </w:r>
    </w:p>
    <w:tbl>
      <w:tblPr>
        <w:tblW w:w="1035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85"/>
        <w:gridCol w:w="2129"/>
        <w:gridCol w:w="2836"/>
      </w:tblGrid>
      <w:tr w:rsidR="00F47C38" w:rsidTr="00F47C3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7C38" w:rsidTr="00F47C3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pacing w:line="276" w:lineRule="auto"/>
              <w:jc w:val="both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F47C38" w:rsidTr="00F47C3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24"/>
                <w:szCs w:val="24"/>
                <w:lang w:eastAsia="en-US"/>
              </w:rPr>
            </w:pPr>
            <w:r>
              <w:rPr>
                <w:rFonts w:ascii="PT Serif" w:hAnsi="PT Serif"/>
                <w:sz w:val="24"/>
                <w:szCs w:val="24"/>
                <w:lang w:eastAsia="en-US"/>
              </w:rPr>
              <w:t xml:space="preserve">В.А. </w:t>
            </w:r>
            <w:proofErr w:type="spellStart"/>
            <w:r>
              <w:rPr>
                <w:rFonts w:ascii="PT Serif" w:hAnsi="PT Serif"/>
                <w:sz w:val="24"/>
                <w:szCs w:val="24"/>
                <w:lang w:eastAsia="en-US"/>
              </w:rPr>
              <w:t>Климин</w:t>
            </w:r>
            <w:proofErr w:type="spellEnd"/>
          </w:p>
        </w:tc>
      </w:tr>
      <w:tr w:rsidR="00F47C38" w:rsidTr="00F47C3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Т.И. Долгодворова</w:t>
            </w:r>
          </w:p>
        </w:tc>
      </w:tr>
      <w:tr w:rsidR="00F47C38" w:rsidTr="00F47C3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uppressAutoHyphens/>
              <w:spacing w:after="60"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Н.А.Морозова</w:t>
            </w:r>
          </w:p>
        </w:tc>
      </w:tr>
      <w:tr w:rsidR="00F47C38" w:rsidTr="00F47C3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t xml:space="preserve">Мое решение о соответствии (несоответствии) заявки участника закупки требованиям, установленным документацией об аукционе,  </w:t>
            </w: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lastRenderedPageBreak/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uppressAutoHyphens/>
              <w:spacing w:line="276" w:lineRule="auto"/>
              <w:jc w:val="center"/>
              <w:rPr>
                <w:rFonts w:ascii="PT Serif" w:eastAsia="Calibri" w:hAnsi="PT Serif"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А.Т. Абдуллаев</w:t>
            </w:r>
          </w:p>
        </w:tc>
      </w:tr>
      <w:tr w:rsidR="00F47C38" w:rsidTr="00F47C38"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both"/>
              <w:rPr>
                <w:rFonts w:ascii="PT Serif" w:hAnsi="PT Serif"/>
                <w:noProof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C38" w:rsidRDefault="00F47C38">
            <w:pPr>
              <w:spacing w:line="276" w:lineRule="auto"/>
              <w:jc w:val="center"/>
              <w:rPr>
                <w:rFonts w:ascii="PT Serif" w:hAnsi="PT Serif"/>
                <w:sz w:val="16"/>
                <w:szCs w:val="16"/>
                <w:lang w:eastAsia="en-US"/>
              </w:rPr>
            </w:pPr>
            <w:r>
              <w:rPr>
                <w:rFonts w:ascii="PT Serif" w:hAnsi="PT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7C38" w:rsidRDefault="00F47C38">
            <w:pPr>
              <w:suppressAutoHyphens/>
              <w:spacing w:line="276" w:lineRule="auto"/>
              <w:jc w:val="center"/>
              <w:rPr>
                <w:rFonts w:ascii="PT Serif" w:hAnsi="PT Serif"/>
                <w:noProof/>
                <w:sz w:val="24"/>
                <w:lang w:eastAsia="en-US"/>
              </w:rPr>
            </w:pPr>
            <w:r>
              <w:rPr>
                <w:rFonts w:ascii="PT Serif" w:hAnsi="PT Serif"/>
                <w:noProof/>
                <w:sz w:val="24"/>
                <w:lang w:eastAsia="en-US"/>
              </w:rPr>
              <w:t>Н.Б. Захарова</w:t>
            </w:r>
          </w:p>
        </w:tc>
      </w:tr>
    </w:tbl>
    <w:p w:rsidR="00F47C38" w:rsidRDefault="00F47C38" w:rsidP="00F47C38">
      <w:pPr>
        <w:jc w:val="both"/>
        <w:rPr>
          <w:rFonts w:ascii="PT Serif" w:hAnsi="PT Serif"/>
          <w:b/>
          <w:sz w:val="24"/>
          <w:szCs w:val="24"/>
        </w:rPr>
      </w:pPr>
    </w:p>
    <w:p w:rsidR="00F47C38" w:rsidRDefault="00F47C38" w:rsidP="00F47C38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Председатель  комиссии                                                                                    С.Д. </w:t>
      </w:r>
      <w:proofErr w:type="spellStart"/>
      <w:r>
        <w:rPr>
          <w:rFonts w:ascii="PT Astra Serif" w:hAnsi="PT Astra Serif"/>
          <w:b/>
          <w:sz w:val="24"/>
          <w:szCs w:val="24"/>
        </w:rPr>
        <w:t>Голин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</w:t>
      </w:r>
    </w:p>
    <w:p w:rsidR="00F47C38" w:rsidRDefault="00F47C38" w:rsidP="00F47C38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</w:t>
      </w:r>
    </w:p>
    <w:p w:rsidR="00F47C38" w:rsidRDefault="00F47C38" w:rsidP="00F47C38">
      <w:pPr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F47C38" w:rsidRDefault="00F47C38" w:rsidP="00F47C3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_______________В.А. </w:t>
      </w:r>
      <w:proofErr w:type="spellStart"/>
      <w:r>
        <w:rPr>
          <w:rFonts w:ascii="PT Astra Serif" w:hAnsi="PT Astra Serif"/>
          <w:sz w:val="24"/>
          <w:szCs w:val="24"/>
        </w:rPr>
        <w:t>Климин</w:t>
      </w:r>
      <w:proofErr w:type="spellEnd"/>
    </w:p>
    <w:p w:rsidR="00F47C38" w:rsidRDefault="00F47C38" w:rsidP="00F47C3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_______________Н.А. Морозова</w:t>
      </w:r>
    </w:p>
    <w:p w:rsidR="00F47C38" w:rsidRDefault="00F47C38" w:rsidP="00F47C3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___________Т.И. </w:t>
      </w:r>
      <w:proofErr w:type="spellStart"/>
      <w:r>
        <w:rPr>
          <w:rFonts w:ascii="PT Astra Serif" w:hAnsi="PT Astra Serif"/>
          <w:sz w:val="24"/>
          <w:szCs w:val="24"/>
        </w:rPr>
        <w:t>Долгодворова</w:t>
      </w:r>
      <w:proofErr w:type="spellEnd"/>
    </w:p>
    <w:p w:rsidR="00F47C38" w:rsidRDefault="00F47C38" w:rsidP="00F47C3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 А.Т. Абдуллаев</w:t>
      </w:r>
    </w:p>
    <w:p w:rsidR="00F47C38" w:rsidRDefault="00F47C38" w:rsidP="00F47C3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____________________Н.Б. Захарова</w:t>
      </w:r>
    </w:p>
    <w:p w:rsidR="00F47C38" w:rsidRDefault="00F47C38" w:rsidP="00F47C38">
      <w:pPr>
        <w:ind w:left="284"/>
        <w:jc w:val="both"/>
        <w:rPr>
          <w:rFonts w:ascii="PT Serif" w:hAnsi="PT Serif"/>
          <w:sz w:val="24"/>
          <w:szCs w:val="24"/>
          <w:highlight w:val="yellow"/>
        </w:rPr>
      </w:pPr>
    </w:p>
    <w:p w:rsidR="00F47C38" w:rsidRDefault="00F47C38" w:rsidP="00F47C38">
      <w:pPr>
        <w:jc w:val="right"/>
        <w:rPr>
          <w:rFonts w:ascii="PT Serif" w:hAnsi="PT Serif"/>
          <w:sz w:val="24"/>
          <w:szCs w:val="24"/>
          <w:highlight w:val="yellow"/>
        </w:rPr>
      </w:pPr>
      <w:r>
        <w:rPr>
          <w:rFonts w:ascii="PT Serif" w:hAnsi="PT Serif"/>
          <w:sz w:val="24"/>
          <w:szCs w:val="24"/>
          <w:highlight w:val="yellow"/>
        </w:rPr>
        <w:t xml:space="preserve">                                                                           </w:t>
      </w:r>
    </w:p>
    <w:p w:rsidR="00F47C38" w:rsidRDefault="00F47C38" w:rsidP="00F47C38">
      <w:pPr>
        <w:rPr>
          <w:rFonts w:ascii="PT Serif" w:hAnsi="PT Serif"/>
          <w:sz w:val="24"/>
        </w:rPr>
      </w:pPr>
      <w:r>
        <w:rPr>
          <w:rFonts w:ascii="PT Serif" w:hAnsi="PT Serif"/>
          <w:sz w:val="24"/>
          <w:szCs w:val="24"/>
        </w:rPr>
        <w:t xml:space="preserve">        Представитель заказчика </w:t>
      </w:r>
      <w:r>
        <w:rPr>
          <w:rFonts w:ascii="PT Serif" w:hAnsi="PT Serif"/>
        </w:rPr>
        <w:t xml:space="preserve">                                                                       ________________</w:t>
      </w:r>
      <w:r>
        <w:rPr>
          <w:rFonts w:ascii="PT Serif" w:hAnsi="PT Serif"/>
          <w:sz w:val="24"/>
        </w:rPr>
        <w:t>Т.А. Акопова</w:t>
      </w: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F47C38">
      <w:pPr>
        <w:rPr>
          <w:rFonts w:ascii="PT Serif" w:hAnsi="PT Serif"/>
          <w:sz w:val="24"/>
        </w:rPr>
      </w:pPr>
    </w:p>
    <w:p w:rsidR="00236D98" w:rsidRDefault="00236D98" w:rsidP="00236D98">
      <w:pPr>
        <w:ind w:hanging="426"/>
        <w:jc w:val="right"/>
      </w:pPr>
      <w:r>
        <w:t xml:space="preserve"> </w:t>
      </w:r>
    </w:p>
    <w:p w:rsidR="00236D98" w:rsidRDefault="00236D98" w:rsidP="00236D98">
      <w:pPr>
        <w:ind w:hanging="426"/>
        <w:jc w:val="right"/>
        <w:sectPr w:rsidR="00236D98" w:rsidSect="00F47C38">
          <w:pgSz w:w="11906" w:h="16838"/>
          <w:pgMar w:top="284" w:right="850" w:bottom="1134" w:left="567" w:header="708" w:footer="708" w:gutter="0"/>
          <w:cols w:space="708"/>
          <w:docGrid w:linePitch="360"/>
        </w:sectPr>
      </w:pPr>
    </w:p>
    <w:p w:rsidR="00236D98" w:rsidRDefault="00236D98" w:rsidP="00236D98">
      <w:pPr>
        <w:ind w:hanging="426"/>
        <w:jc w:val="right"/>
      </w:pPr>
      <w:r>
        <w:lastRenderedPageBreak/>
        <w:t xml:space="preserve">  Приложение 1</w:t>
      </w:r>
    </w:p>
    <w:p w:rsidR="00236D98" w:rsidRDefault="00236D98" w:rsidP="00236D9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236D98" w:rsidRDefault="00236D98" w:rsidP="00236D98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236D98" w:rsidRDefault="00236D98" w:rsidP="00236D98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09 июля  2019  г. </w:t>
      </w:r>
      <w:r>
        <w:rPr>
          <w:color w:val="000000"/>
        </w:rPr>
        <w:t>0187300005819000220</w:t>
      </w:r>
      <w:r>
        <w:t>-3</w:t>
      </w:r>
    </w:p>
    <w:p w:rsidR="00236D98" w:rsidRDefault="00236D98" w:rsidP="00236D98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ind w:left="0"/>
        <w:jc w:val="center"/>
      </w:pPr>
      <w:r>
        <w:t xml:space="preserve">Таблица подведения итогов  аукциона в электронной форме среди субъектов малого предпринимательства, социально ориентированных некоммерческих организаций </w:t>
      </w:r>
      <w:r>
        <w:rPr>
          <w:bCs/>
        </w:rPr>
        <w:t>на поставку  продуктов питания (</w:t>
      </w:r>
      <w:r>
        <w:t>сухари панировочные</w:t>
      </w:r>
      <w:r>
        <w:rPr>
          <w:bCs/>
        </w:rPr>
        <w:t>)</w:t>
      </w:r>
      <w:r>
        <w:t>.</w:t>
      </w:r>
    </w:p>
    <w:p w:rsidR="00236D98" w:rsidRDefault="00236D98" w:rsidP="00236D98">
      <w:r>
        <w:t>Заказчик: Муниципальное бюджетное общеобразовательное учреждение «Средняя общеобразовательная школа № 5».</w:t>
      </w:r>
    </w:p>
    <w:p w:rsidR="00236D98" w:rsidRDefault="00236D98" w:rsidP="00236D98">
      <w:pPr>
        <w:ind w:right="142" w:hanging="426"/>
      </w:pPr>
    </w:p>
    <w:tbl>
      <w:tblPr>
        <w:tblW w:w="15735" w:type="dxa"/>
        <w:tblInd w:w="-53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790"/>
        <w:gridCol w:w="1842"/>
        <w:gridCol w:w="2552"/>
        <w:gridCol w:w="2551"/>
      </w:tblGrid>
      <w:tr w:rsidR="00236D98" w:rsidTr="00236D98">
        <w:trPr>
          <w:trHeight w:val="34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Идентификационный номер заявки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Заявка № 66</w:t>
            </w:r>
          </w:p>
        </w:tc>
      </w:tr>
      <w:tr w:rsidR="00236D98" w:rsidTr="00236D98">
        <w:trPr>
          <w:trHeight w:val="47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ind w:left="294" w:hanging="29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ind w:left="-28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Обязательные требования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«ИСТОК», </w:t>
            </w:r>
          </w:p>
          <w:p w:rsidR="00236D98" w:rsidRDefault="00236D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pacing w:line="276" w:lineRule="auto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Общество с ограниченной ответственностью «СОВ-ОПТТОРГ-ПРОДУКТ», </w:t>
            </w:r>
          </w:p>
          <w:p w:rsidR="00236D98" w:rsidRDefault="00236D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г. Екатеринбург</w:t>
            </w:r>
          </w:p>
        </w:tc>
      </w:tr>
      <w:tr w:rsidR="00236D98" w:rsidTr="00236D98">
        <w:trPr>
          <w:trHeight w:val="515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uppressAutoHyphens/>
              <w:snapToGrid w:val="0"/>
              <w:spacing w:line="276" w:lineRule="auto"/>
              <w:ind w:left="33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Непроведение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ликвидации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-</w:t>
            </w:r>
            <w:r>
              <w:rPr>
                <w:sz w:val="16"/>
                <w:szCs w:val="16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6"/>
                <w:szCs w:val="16"/>
                <w:lang w:eastAsia="en-US"/>
              </w:rPr>
              <w:t>несостоятельным (</w:t>
            </w:r>
            <w:r>
              <w:rPr>
                <w:sz w:val="16"/>
                <w:szCs w:val="16"/>
                <w:lang w:eastAsia="en-US"/>
              </w:rPr>
              <w:t>банкротом</w:t>
            </w:r>
            <w:r>
              <w:rPr>
                <w:bCs/>
                <w:sz w:val="16"/>
                <w:szCs w:val="16"/>
                <w:lang w:eastAsia="en-US"/>
              </w:rPr>
              <w:t>)</w:t>
            </w:r>
            <w:r>
              <w:rPr>
                <w:sz w:val="16"/>
                <w:szCs w:val="16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36D98" w:rsidTr="00236D98">
        <w:trPr>
          <w:trHeight w:val="49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2. </w:t>
            </w:r>
            <w:proofErr w:type="spellStart"/>
            <w:r>
              <w:rPr>
                <w:sz w:val="16"/>
                <w:szCs w:val="16"/>
                <w:lang w:eastAsia="en-US"/>
              </w:rPr>
              <w:t>Неприостановление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деятельности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</w:t>
            </w:r>
            <w:r>
              <w:rPr>
                <w:sz w:val="16"/>
                <w:szCs w:val="16"/>
                <w:lang w:eastAsia="en-US"/>
              </w:rPr>
              <w:t xml:space="preserve"> в порядке, </w:t>
            </w:r>
            <w:r>
              <w:rPr>
                <w:bCs/>
                <w:sz w:val="16"/>
                <w:szCs w:val="16"/>
                <w:lang w:eastAsia="en-US"/>
              </w:rPr>
              <w:t>установленном</w:t>
            </w:r>
            <w:r>
              <w:rPr>
                <w:sz w:val="16"/>
                <w:szCs w:val="16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36D98" w:rsidTr="00236D98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3.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</w:t>
            </w:r>
            <w:proofErr w:type="spellStart"/>
            <w:r>
              <w:rPr>
                <w:sz w:val="16"/>
                <w:szCs w:val="16"/>
                <w:lang w:eastAsia="en-US"/>
              </w:rPr>
              <w:t>обязанностизаявителя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>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6"/>
                <w:szCs w:val="16"/>
                <w:lang w:eastAsia="en-US"/>
              </w:rPr>
              <w:t>указанных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36D98" w:rsidTr="00236D98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4. </w:t>
            </w:r>
            <w:proofErr w:type="gramStart"/>
            <w:r>
              <w:rPr>
                <w:sz w:val="16"/>
                <w:szCs w:val="16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36D98" w:rsidTr="00236D98">
        <w:trPr>
          <w:trHeight w:val="742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napToGrid w:val="0"/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36D98" w:rsidTr="00236D98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6. 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</w:t>
            </w:r>
            <w:r>
              <w:rPr>
                <w:sz w:val="16"/>
                <w:szCs w:val="16"/>
                <w:lang w:eastAsia="en-US"/>
              </w:rPr>
              <w:lastRenderedPageBreak/>
              <w:t xml:space="preserve">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6"/>
                <w:szCs w:val="16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sz w:val="16"/>
                <w:szCs w:val="16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6"/>
                <w:szCs w:val="16"/>
                <w:lang w:eastAsia="en-US"/>
              </w:rPr>
              <w:t>неполнородными</w:t>
            </w:r>
            <w:proofErr w:type="spellEnd"/>
            <w:r>
              <w:rPr>
                <w:sz w:val="16"/>
                <w:szCs w:val="16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236D98" w:rsidTr="00236D98">
        <w:trPr>
          <w:trHeight w:val="45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lastRenderedPageBreak/>
              <w:t>7. Участник закупки не является офшорной компанией.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236D98" w:rsidRDefault="00236D98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непринадлежность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</w:tr>
      <w:tr w:rsidR="00236D98" w:rsidTr="00236D98">
        <w:trPr>
          <w:trHeight w:val="424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42" w:right="12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6"/>
                <w:szCs w:val="16"/>
                <w:lang w:eastAsia="en-US"/>
              </w:rPr>
              <w:t>закупки – юридическом лице</w:t>
            </w:r>
            <w:r>
              <w:rPr>
                <w:sz w:val="16"/>
                <w:szCs w:val="16"/>
                <w:lang w:eastAsia="en-US"/>
              </w:rPr>
              <w:t xml:space="preserve">, </w:t>
            </w:r>
            <w:r>
              <w:rPr>
                <w:bCs/>
                <w:sz w:val="16"/>
                <w:szCs w:val="16"/>
                <w:lang w:eastAsia="en-US"/>
              </w:rPr>
              <w:t>в том числе</w:t>
            </w:r>
            <w:r>
              <w:rPr>
                <w:sz w:val="16"/>
                <w:szCs w:val="16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6"/>
                <w:szCs w:val="16"/>
                <w:lang w:eastAsia="en-US"/>
              </w:rPr>
              <w:t>о</w:t>
            </w:r>
            <w:r>
              <w:rPr>
                <w:sz w:val="16"/>
                <w:szCs w:val="16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6"/>
                <w:szCs w:val="16"/>
                <w:lang w:eastAsia="en-US"/>
              </w:rPr>
              <w:t>закупки – для юридического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отсутствие</w:t>
            </w:r>
          </w:p>
          <w:p w:rsidR="00236D98" w:rsidRDefault="00236D98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236D98" w:rsidTr="00236D98">
        <w:trPr>
          <w:trHeight w:val="61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9. Декларация о принадлежности участника закупки к субъектам малого предпринимательства или социально ориентированным некоммерческим организациям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декларация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</w:tr>
      <w:tr w:rsidR="00236D98" w:rsidTr="00236D98">
        <w:trPr>
          <w:trHeight w:val="307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D98" w:rsidRDefault="00236D98">
            <w:pPr>
              <w:snapToGrid w:val="0"/>
              <w:spacing w:line="276" w:lineRule="auto"/>
              <w:ind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10. Объем предоставленных документов и сведений для участия в аукционе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line="276" w:lineRule="auto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</w:tr>
      <w:tr w:rsidR="00236D98" w:rsidTr="00236D98">
        <w:trPr>
          <w:trHeight w:val="39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ind w:left="105" w:right="120"/>
              <w:rPr>
                <w:b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11. Начальная максимальная цена договора </w:t>
            </w:r>
            <w:r>
              <w:rPr>
                <w:b/>
                <w:sz w:val="16"/>
                <w:szCs w:val="16"/>
                <w:lang w:eastAsia="en-US"/>
              </w:rPr>
              <w:t>53 163</w:t>
            </w:r>
            <w:r>
              <w:rPr>
                <w:rStyle w:val="iceouttxt6"/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eastAsia="en-US"/>
              </w:rPr>
              <w:t>рублей 71 к</w:t>
            </w:r>
            <w:r>
              <w:rPr>
                <w:b/>
                <w:bCs/>
                <w:sz w:val="16"/>
                <w:szCs w:val="16"/>
                <w:lang w:eastAsia="en-US"/>
              </w:rPr>
              <w:t>опейка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D98" w:rsidRDefault="00236D98">
            <w:pPr>
              <w:snapToGrid w:val="0"/>
              <w:spacing w:after="200" w:line="100" w:lineRule="atLeast"/>
              <w:ind w:left="12" w:right="-3" w:hanging="30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236D98" w:rsidTr="00236D98"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12. Предложенная цена договора, рублей.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40 138,53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100" w:lineRule="atLeast"/>
              <w:ind w:right="-3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color w:val="000000"/>
                <w:sz w:val="16"/>
                <w:szCs w:val="16"/>
                <w:lang w:eastAsia="en-US"/>
              </w:rPr>
              <w:t>40 404,35</w:t>
            </w:r>
          </w:p>
        </w:tc>
      </w:tr>
      <w:tr w:rsidR="00236D98" w:rsidTr="00236D98">
        <w:trPr>
          <w:trHeight w:val="259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276" w:lineRule="auto"/>
              <w:ind w:left="105" w:right="120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13. Номер по ранжированию по итогам проведения аукциона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6D98" w:rsidRDefault="00236D98">
            <w:pPr>
              <w:snapToGrid w:val="0"/>
              <w:spacing w:after="200" w:line="100" w:lineRule="atLeast"/>
              <w:ind w:right="-3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3</w:t>
            </w:r>
          </w:p>
        </w:tc>
      </w:tr>
    </w:tbl>
    <w:p w:rsidR="00236D98" w:rsidRDefault="00236D98" w:rsidP="00F47C38">
      <w:pPr>
        <w:rPr>
          <w:rFonts w:ascii="PT Serif" w:hAnsi="PT Serif"/>
          <w:sz w:val="24"/>
        </w:rPr>
        <w:sectPr w:rsidR="00236D98" w:rsidSect="00236D98">
          <w:pgSz w:w="16838" w:h="11906" w:orient="landscape"/>
          <w:pgMar w:top="567" w:right="28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236D98" w:rsidRDefault="00236D98" w:rsidP="00F47C38">
      <w:pPr>
        <w:rPr>
          <w:rFonts w:ascii="PT Serif" w:hAnsi="PT Serif"/>
          <w:sz w:val="24"/>
        </w:rPr>
      </w:pPr>
    </w:p>
    <w:p w:rsidR="009A65FE" w:rsidRDefault="009A65FE"/>
    <w:sectPr w:rsidR="009A65FE" w:rsidSect="00F47C38">
      <w:pgSz w:w="11906" w:h="16838"/>
      <w:pgMar w:top="28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95A2B"/>
    <w:multiLevelType w:val="hybridMultilevel"/>
    <w:tmpl w:val="4774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594"/>
    <w:rsid w:val="00236D98"/>
    <w:rsid w:val="003C78CA"/>
    <w:rsid w:val="00823F29"/>
    <w:rsid w:val="00911594"/>
    <w:rsid w:val="009A65FE"/>
    <w:rsid w:val="00BB75D2"/>
    <w:rsid w:val="00F01658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7C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47C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F47C38"/>
    <w:pPr>
      <w:ind w:left="720"/>
      <w:contextualSpacing/>
    </w:pPr>
  </w:style>
  <w:style w:type="character" w:customStyle="1" w:styleId="iceouttxt6">
    <w:name w:val="iceouttxt6"/>
    <w:basedOn w:val="a0"/>
    <w:rsid w:val="00236D98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236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6D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D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C3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47C3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99"/>
    <w:locked/>
    <w:rsid w:val="00F47C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F47C38"/>
    <w:pPr>
      <w:ind w:left="720"/>
      <w:contextualSpacing/>
    </w:pPr>
  </w:style>
  <w:style w:type="character" w:customStyle="1" w:styleId="iceouttxt6">
    <w:name w:val="iceouttxt6"/>
    <w:basedOn w:val="a0"/>
    <w:rsid w:val="00236D98"/>
    <w:rPr>
      <w:rFonts w:ascii="Arial" w:hAnsi="Arial" w:cs="Arial" w:hint="default"/>
      <w:color w:val="666666"/>
      <w:sz w:val="15"/>
      <w:szCs w:val="15"/>
    </w:rPr>
  </w:style>
  <w:style w:type="table" w:styleId="a6">
    <w:name w:val="Table Grid"/>
    <w:basedOn w:val="a1"/>
    <w:uiPriority w:val="59"/>
    <w:rsid w:val="00236D9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36D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6D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1938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cp:lastPrinted>2019-07-08T11:45:00Z</cp:lastPrinted>
  <dcterms:created xsi:type="dcterms:W3CDTF">2019-07-05T06:23:00Z</dcterms:created>
  <dcterms:modified xsi:type="dcterms:W3CDTF">2019-07-08T11:46:00Z</dcterms:modified>
</cp:coreProperties>
</file>