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8413D8" w:rsidRPr="006F7FF1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6F7FF1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74A6B" w:rsidRDefault="00174A6B" w:rsidP="00174A6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A493E">
        <w:rPr>
          <w:rFonts w:ascii="PT Astra Serif" w:hAnsi="PT Astra Serif"/>
          <w:b/>
          <w:color w:val="000000"/>
        </w:rPr>
        <w:t xml:space="preserve">на </w:t>
      </w:r>
      <w:r w:rsidRPr="00DA493E">
        <w:rPr>
          <w:rFonts w:ascii="PT Astra Serif" w:hAnsi="PT Astra Serif"/>
          <w:b/>
        </w:rPr>
        <w:t xml:space="preserve">выполнение работ </w:t>
      </w:r>
      <w:r w:rsidRPr="007A36EE">
        <w:rPr>
          <w:rFonts w:ascii="PT Astra Serif" w:hAnsi="PT Astra Serif"/>
          <w:b/>
        </w:rPr>
        <w:t xml:space="preserve">по </w:t>
      </w:r>
      <w:r w:rsidRPr="00251C6A">
        <w:rPr>
          <w:rFonts w:ascii="PT Astra Serif" w:hAnsi="PT Astra Serif"/>
          <w:b/>
        </w:rPr>
        <w:t xml:space="preserve">установке </w:t>
      </w:r>
      <w:proofErr w:type="spellStart"/>
      <w:r w:rsidRPr="00251C6A">
        <w:rPr>
          <w:rFonts w:ascii="PT Astra Serif" w:hAnsi="PT Astra Serif"/>
          <w:b/>
        </w:rPr>
        <w:t>фан</w:t>
      </w:r>
      <w:proofErr w:type="spellEnd"/>
      <w:r w:rsidRPr="00251C6A">
        <w:rPr>
          <w:rFonts w:ascii="PT Astra Serif" w:hAnsi="PT Astra Serif"/>
          <w:b/>
        </w:rPr>
        <w:t xml:space="preserve">-барьеров в городе </w:t>
      </w:r>
      <w:proofErr w:type="spellStart"/>
      <w:r w:rsidRPr="00251C6A">
        <w:rPr>
          <w:rFonts w:ascii="PT Astra Serif" w:hAnsi="PT Astra Serif"/>
          <w:b/>
        </w:rPr>
        <w:t>Югорске</w:t>
      </w:r>
      <w:proofErr w:type="spellEnd"/>
    </w:p>
    <w:p w:rsidR="006F7FF1" w:rsidRPr="00174A6B" w:rsidRDefault="006F7FF1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kern w:val="2"/>
          <w:sz w:val="20"/>
          <w:szCs w:val="20"/>
          <w:u w:val="single"/>
        </w:rPr>
      </w:pPr>
    </w:p>
    <w:p w:rsidR="00174A6B" w:rsidRDefault="00174A6B" w:rsidP="00174A6B">
      <w:pPr>
        <w:widowControl w:val="0"/>
        <w:spacing w:after="0"/>
        <w:outlineLvl w:val="0"/>
        <w:rPr>
          <w:rFonts w:ascii="PT Astra Serif" w:hAnsi="PT Astra Serif"/>
          <w:b/>
          <w:kern w:val="2"/>
          <w:u w:val="single"/>
        </w:rPr>
      </w:pPr>
      <w:r w:rsidRPr="00DA493E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DA493E">
        <w:rPr>
          <w:rFonts w:ascii="PT Astra Serif" w:hAnsi="PT Astra Serif"/>
          <w:bCs/>
          <w:kern w:val="2"/>
        </w:rPr>
        <w:t>:</w:t>
      </w:r>
      <w:r w:rsidRPr="00DA493E">
        <w:rPr>
          <w:rFonts w:ascii="PT Astra Serif" w:hAnsi="PT Astra Serif"/>
          <w:kern w:val="2"/>
        </w:rPr>
        <w:t xml:space="preserve"> </w:t>
      </w:r>
      <w:r w:rsidRPr="00DA493E">
        <w:rPr>
          <w:rFonts w:ascii="PT Astra Serif" w:hAnsi="PT Astra Serif"/>
        </w:rPr>
        <w:t xml:space="preserve">Ханты-Мансийский автономный округ-Югра, </w:t>
      </w:r>
      <w:r w:rsidRPr="00310248">
        <w:rPr>
          <w:rFonts w:ascii="PT Astra Serif" w:hAnsi="PT Astra Serif"/>
        </w:rPr>
        <w:t xml:space="preserve">г. </w:t>
      </w:r>
      <w:proofErr w:type="spellStart"/>
      <w:r w:rsidRPr="00310248">
        <w:rPr>
          <w:rFonts w:ascii="PT Astra Serif" w:hAnsi="PT Astra Serif"/>
        </w:rPr>
        <w:t>Югорск</w:t>
      </w:r>
      <w:proofErr w:type="spellEnd"/>
      <w:r w:rsidRPr="00310248">
        <w:rPr>
          <w:rFonts w:ascii="PT Astra Serif" w:hAnsi="PT Astra Serif"/>
        </w:rPr>
        <w:t xml:space="preserve">. </w:t>
      </w:r>
      <w:r w:rsidRPr="00310248">
        <w:rPr>
          <w:rFonts w:ascii="PT Astra Serif" w:eastAsia="Calibri" w:hAnsi="PT Astra Serif"/>
          <w:kern w:val="0"/>
          <w:lang w:eastAsia="en-US"/>
        </w:rPr>
        <w:t>Конкретные места выполнения работ будут утверждены и переданы уполномоченным лицом Муниципального заказчика на стадии исполнения муниципального контракта уполномоченному лицу Подрядчика.</w:t>
      </w:r>
    </w:p>
    <w:p w:rsidR="00174A6B" w:rsidRPr="00174A6B" w:rsidRDefault="00174A6B" w:rsidP="00174A6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18"/>
          <w:szCs w:val="18"/>
          <w:u w:val="single"/>
        </w:rPr>
      </w:pPr>
    </w:p>
    <w:p w:rsidR="00174A6B" w:rsidRPr="00251C6A" w:rsidRDefault="00174A6B" w:rsidP="00174A6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DA493E">
        <w:rPr>
          <w:rFonts w:ascii="PT Astra Serif" w:hAnsi="PT Astra Serif"/>
          <w:b/>
          <w:kern w:val="2"/>
          <w:u w:val="single"/>
        </w:rPr>
        <w:t xml:space="preserve">Срок </w:t>
      </w:r>
      <w:r w:rsidRPr="00251C6A">
        <w:rPr>
          <w:rFonts w:ascii="PT Astra Serif" w:hAnsi="PT Astra Serif"/>
          <w:b/>
          <w:kern w:val="2"/>
          <w:u w:val="single"/>
        </w:rPr>
        <w:t>выполнения работ:</w:t>
      </w:r>
    </w:p>
    <w:p w:rsidR="00174A6B" w:rsidRPr="00251C6A" w:rsidRDefault="00174A6B" w:rsidP="00174A6B">
      <w:pPr>
        <w:spacing w:after="0"/>
        <w:rPr>
          <w:rFonts w:ascii="PT Astra Serif" w:hAnsi="PT Astra Serif"/>
          <w:kern w:val="2"/>
        </w:rPr>
      </w:pPr>
      <w:r w:rsidRPr="00251C6A">
        <w:rPr>
          <w:rFonts w:ascii="PT Astra Serif" w:hAnsi="PT Astra Serif"/>
          <w:kern w:val="2"/>
        </w:rPr>
        <w:t xml:space="preserve">- начало: </w:t>
      </w:r>
      <w:proofErr w:type="gramStart"/>
      <w:r w:rsidRPr="00251C6A">
        <w:rPr>
          <w:rFonts w:ascii="PT Astra Serif" w:hAnsi="PT Astra Serif"/>
          <w:kern w:val="2"/>
        </w:rPr>
        <w:t>с даты заключения</w:t>
      </w:r>
      <w:proofErr w:type="gramEnd"/>
      <w:r w:rsidRPr="00251C6A">
        <w:rPr>
          <w:rFonts w:ascii="PT Astra Serif" w:hAnsi="PT Astra Serif"/>
          <w:kern w:val="2"/>
        </w:rPr>
        <w:t xml:space="preserve"> муниципального контракта;</w:t>
      </w:r>
    </w:p>
    <w:p w:rsidR="00174A6B" w:rsidRPr="00251C6A" w:rsidRDefault="00174A6B" w:rsidP="00174A6B">
      <w:pPr>
        <w:spacing w:after="0"/>
        <w:rPr>
          <w:rFonts w:ascii="PT Astra Serif" w:hAnsi="PT Astra Serif"/>
          <w:kern w:val="2"/>
        </w:rPr>
      </w:pPr>
      <w:r w:rsidRPr="00251C6A">
        <w:rPr>
          <w:rFonts w:ascii="PT Astra Serif" w:hAnsi="PT Astra Serif"/>
          <w:kern w:val="2"/>
        </w:rPr>
        <w:t>- окончание: 15.12.2022 года.</w:t>
      </w:r>
    </w:p>
    <w:p w:rsidR="00174A6B" w:rsidRPr="00251C6A" w:rsidRDefault="00174A6B" w:rsidP="00174A6B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</w:rPr>
      </w:pPr>
      <w:r w:rsidRPr="00251C6A">
        <w:rPr>
          <w:rFonts w:ascii="PT Astra Serif" w:hAnsi="PT Astra Serif"/>
        </w:rPr>
        <w:t>Срок исполнения контракта Сторонами: с 21.11.2022 года по 30.01.2023 года.</w:t>
      </w:r>
    </w:p>
    <w:p w:rsidR="008F4B72" w:rsidRPr="00334EED" w:rsidRDefault="00174A6B" w:rsidP="008F4B72">
      <w:pPr>
        <w:suppressAutoHyphens w:val="0"/>
        <w:spacing w:after="0"/>
        <w:ind w:firstLine="680"/>
        <w:rPr>
          <w:rFonts w:ascii="PT Astra Serif" w:hAnsi="PT Astra Serif"/>
        </w:rPr>
      </w:pPr>
      <w:r w:rsidRPr="00251C6A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8F4B72" w:rsidRPr="00AD4EC3">
        <w:rPr>
          <w:rFonts w:ascii="PT Astra Serif" w:hAnsi="PT Astra Serif"/>
          <w:bCs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174A6B" w:rsidRPr="00251C6A" w:rsidRDefault="00174A6B" w:rsidP="008F4B7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/>
          <w:bCs/>
          <w:u w:val="single"/>
        </w:rPr>
      </w:pPr>
      <w:r w:rsidRPr="00251C6A"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3941EB" w:rsidRDefault="00174A6B" w:rsidP="003941EB">
      <w:pPr>
        <w:spacing w:after="0"/>
        <w:ind w:firstLine="709"/>
        <w:rPr>
          <w:rFonts w:ascii="PT Astra Serif" w:hAnsi="PT Astra Serif"/>
        </w:rPr>
      </w:pPr>
      <w:r w:rsidRPr="00251C6A">
        <w:rPr>
          <w:rFonts w:ascii="PT Astra Serif" w:hAnsi="PT Astra Serif"/>
        </w:rPr>
        <w:t xml:space="preserve">Срок предоставления гарантии на выполненные работы устанавливается в размере 12 (двенадцать) </w:t>
      </w:r>
      <w:r w:rsidR="003941EB">
        <w:rPr>
          <w:rFonts w:ascii="PT Astra Serif" w:hAnsi="PT Astra Serif"/>
        </w:rPr>
        <w:t xml:space="preserve">календарных месяца </w:t>
      </w:r>
      <w:proofErr w:type="gramStart"/>
      <w:r w:rsidR="003941EB">
        <w:rPr>
          <w:rFonts w:ascii="PT Astra Serif" w:hAnsi="PT Astra Serif"/>
        </w:rPr>
        <w:t>с даты оформления</w:t>
      </w:r>
      <w:proofErr w:type="gramEnd"/>
      <w:r w:rsidR="003941EB">
        <w:rPr>
          <w:rFonts w:ascii="PT Astra Serif" w:hAnsi="PT Astra Serif"/>
        </w:rPr>
        <w:t xml:space="preserve"> документа о приемке (за исключением отдельного этапа исполнения  контракта). </w:t>
      </w:r>
    </w:p>
    <w:p w:rsidR="00174A6B" w:rsidRPr="00251C6A" w:rsidRDefault="00174A6B" w:rsidP="003941EB">
      <w:pPr>
        <w:spacing w:after="0"/>
        <w:ind w:firstLine="709"/>
        <w:rPr>
          <w:rFonts w:ascii="PT Astra Serif" w:hAnsi="PT Astra Serif"/>
          <w:color w:val="000000"/>
        </w:rPr>
      </w:pPr>
      <w:proofErr w:type="gramStart"/>
      <w:r w:rsidRPr="00251C6A">
        <w:rPr>
          <w:rFonts w:ascii="PT Astra Serif" w:hAnsi="PT Astra Serif"/>
          <w:color w:val="000000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</w:t>
      </w:r>
      <w:proofErr w:type="spellStart"/>
      <w:r w:rsidRPr="00251C6A">
        <w:rPr>
          <w:rFonts w:ascii="PT Astra Serif" w:hAnsi="PT Astra Serif"/>
          <w:color w:val="000000"/>
        </w:rPr>
        <w:t>Югорска</w:t>
      </w:r>
      <w:proofErr w:type="spellEnd"/>
      <w:r w:rsidRPr="00251C6A">
        <w:rPr>
          <w:rFonts w:ascii="PT Astra Serif" w:hAnsi="PT Astra Serif"/>
          <w:color w:val="000000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174A6B" w:rsidRPr="00251C6A" w:rsidRDefault="00174A6B" w:rsidP="00174A6B">
      <w:pPr>
        <w:pStyle w:val="a8"/>
        <w:spacing w:after="0"/>
        <w:ind w:left="0"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251C6A">
        <w:rPr>
          <w:rFonts w:ascii="PT Astra Serif" w:hAnsi="PT Astra Serif"/>
          <w:color w:val="000000"/>
          <w:sz w:val="24"/>
          <w:szCs w:val="24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174A6B" w:rsidRDefault="00174A6B" w:rsidP="00174A6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материалам.</w:t>
      </w:r>
    </w:p>
    <w:p w:rsidR="00C64E41" w:rsidRDefault="00C64E41" w:rsidP="00174A6B">
      <w:pPr>
        <w:spacing w:after="0"/>
        <w:ind w:firstLine="709"/>
        <w:rPr>
          <w:rFonts w:ascii="PT Astra Serif" w:hAnsi="PT Astra Serif"/>
        </w:rPr>
      </w:pPr>
    </w:p>
    <w:tbl>
      <w:tblPr>
        <w:tblW w:w="4833" w:type="pct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2357"/>
        <w:gridCol w:w="4875"/>
        <w:gridCol w:w="1817"/>
      </w:tblGrid>
      <w:tr w:rsidR="00C64E41" w:rsidRPr="008C553F" w:rsidTr="005609AB">
        <w:trPr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41" w:rsidRPr="008C553F" w:rsidRDefault="00C64E41" w:rsidP="005609A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C553F">
              <w:rPr>
                <w:rFonts w:ascii="PT Astra Serif" w:hAnsi="PT Astra Serif"/>
                <w:b/>
                <w:sz w:val="22"/>
                <w:szCs w:val="22"/>
              </w:rPr>
              <w:t>№ п\</w:t>
            </w:r>
            <w:proofErr w:type="gramStart"/>
            <w:r w:rsidRPr="008C553F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41" w:rsidRPr="008C553F" w:rsidRDefault="00C64E41" w:rsidP="005609A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C553F"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41" w:rsidRPr="008C553F" w:rsidRDefault="00C64E41" w:rsidP="005609A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C553F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1" w:rsidRPr="008C553F" w:rsidRDefault="00C64E41" w:rsidP="005609A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8C553F">
              <w:rPr>
                <w:rFonts w:ascii="PT Astra Serif" w:hAnsi="PT Astra Serif"/>
                <w:b/>
                <w:sz w:val="22"/>
                <w:szCs w:val="22"/>
              </w:rPr>
              <w:t>Страна происхождения товара</w:t>
            </w:r>
          </w:p>
        </w:tc>
      </w:tr>
      <w:tr w:rsidR="00C64E41" w:rsidRPr="008C553F" w:rsidTr="005609AB">
        <w:trPr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41" w:rsidRPr="008C553F" w:rsidRDefault="00C64E41" w:rsidP="005609AB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C553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41" w:rsidRPr="008C553F" w:rsidRDefault="00C64E41" w:rsidP="005609AB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C553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Фан - барьер металлический</w:t>
            </w:r>
          </w:p>
          <w:p w:rsidR="00C64E41" w:rsidRPr="008C553F" w:rsidRDefault="00C64E41" w:rsidP="005609AB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</w:p>
          <w:p w:rsidR="00C64E41" w:rsidRPr="008C553F" w:rsidRDefault="00C64E41" w:rsidP="005609AB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333500" cy="809625"/>
                  <wp:effectExtent l="0" t="0" r="0" b="9525"/>
                  <wp:docPr id="2" name="Рисунок 2" descr="fan-barie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an-barie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48" t="11275" r="12828" b="18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41" w:rsidRPr="008C553F" w:rsidRDefault="00C64E41" w:rsidP="005609AB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Фан-барьер размером 2000х1000 мм. </w:t>
            </w:r>
          </w:p>
          <w:p w:rsidR="00C64E41" w:rsidRPr="008C553F" w:rsidRDefault="00C64E41" w:rsidP="005609AB">
            <w:pPr>
              <w:spacing w:after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C553F">
              <w:rPr>
                <w:rFonts w:ascii="PT Astra Serif" w:eastAsia="Arial" w:hAnsi="PT Astra Serif"/>
                <w:sz w:val="20"/>
                <w:szCs w:val="20"/>
                <w:shd w:val="clear" w:color="auto" w:fill="FFFFFF"/>
              </w:rPr>
              <w:t>Заполнение рамы – вертикальные перекладины.  Количество</w:t>
            </w:r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перекладин – не менее 9 шт. и не более 10 шт. </w:t>
            </w:r>
          </w:p>
          <w:p w:rsidR="00C64E41" w:rsidRPr="008C553F" w:rsidRDefault="00C64E41" w:rsidP="005609AB">
            <w:pPr>
              <w:spacing w:after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У каждой секции ограждения должны быть соединительные скобы, которые позволяют выставить барьеры единым полотном. </w:t>
            </w:r>
          </w:p>
          <w:p w:rsidR="00C64E41" w:rsidRPr="008C553F" w:rsidRDefault="00C64E41" w:rsidP="005609AB">
            <w:pPr>
              <w:spacing w:after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Изделие должно быть устойчиво к воздействиям внешней среды, не подвергается коррозии при воздействии атмосферных явлений. Съемные ножки-опоры соединяются с рамой при помощи болтов и гаек, входящих в комплект. Секции ограждения сцепляются между собой при помощи крючков и проушин и образуют непрерывную конструкцию.  </w:t>
            </w:r>
          </w:p>
          <w:p w:rsidR="00C64E41" w:rsidRPr="008C553F" w:rsidRDefault="00C64E41" w:rsidP="005609AB">
            <w:pPr>
              <w:spacing w:after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Тип крепления: </w:t>
            </w:r>
            <w:proofErr w:type="spellStart"/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зацеп+крючок</w:t>
            </w:r>
            <w:proofErr w:type="spellEnd"/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. Наличие съемных ножек. Материал изготовления: сталь. </w:t>
            </w:r>
          </w:p>
          <w:p w:rsidR="00C64E41" w:rsidRPr="008C553F" w:rsidRDefault="00C64E41" w:rsidP="005609AB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Покрытие: порошковая краска. </w:t>
            </w:r>
            <w:bookmarkStart w:id="0" w:name="_GoBack"/>
            <w:bookmarkEnd w:id="0"/>
          </w:p>
          <w:p w:rsidR="00C64E41" w:rsidRPr="008C553F" w:rsidRDefault="00C64E41" w:rsidP="005609AB">
            <w:pPr>
              <w:spacing w:after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C553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Цвет: серый глянец (RAL 7040)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1" w:rsidRPr="008C553F" w:rsidRDefault="00C64E41" w:rsidP="005609AB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C553F">
              <w:rPr>
                <w:rFonts w:ascii="PT Astra Serif" w:eastAsia="Calibri" w:hAnsi="PT Astra Serif"/>
                <w:sz w:val="22"/>
                <w:szCs w:val="22"/>
              </w:rPr>
              <w:t>Российская Федерация</w:t>
            </w:r>
          </w:p>
        </w:tc>
      </w:tr>
    </w:tbl>
    <w:p w:rsidR="00C64E41" w:rsidRDefault="00C64E41" w:rsidP="00174A6B">
      <w:pPr>
        <w:spacing w:after="0"/>
        <w:ind w:firstLine="709"/>
        <w:rPr>
          <w:rFonts w:ascii="PT Astra Serif" w:hAnsi="PT Astra Serif"/>
        </w:rPr>
      </w:pPr>
    </w:p>
    <w:p w:rsidR="00174A6B" w:rsidRDefault="00174A6B" w:rsidP="00174A6B">
      <w:pPr>
        <w:spacing w:after="0"/>
        <w:ind w:firstLine="708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Перечень и объем выполняемых работ </w:t>
      </w:r>
      <w:proofErr w:type="gramStart"/>
      <w:r>
        <w:rPr>
          <w:rFonts w:ascii="PT Astra Serif" w:hAnsi="PT Astra Serif"/>
        </w:rPr>
        <w:t>указаны</w:t>
      </w:r>
      <w:proofErr w:type="gramEnd"/>
      <w:r>
        <w:rPr>
          <w:rFonts w:ascii="PT Astra Serif" w:hAnsi="PT Astra Serif"/>
        </w:rPr>
        <w:t xml:space="preserve"> в локальном сметном расчете.</w:t>
      </w:r>
    </w:p>
    <w:p w:rsidR="00075FB3" w:rsidRDefault="00075FB3"/>
    <w:p w:rsidR="00075FB3" w:rsidRDefault="00075FB3">
      <w:pPr>
        <w:sectPr w:rsidR="00075FB3" w:rsidSect="00CE0995">
          <w:pgSz w:w="11906" w:h="16838"/>
          <w:pgMar w:top="426" w:right="568" w:bottom="567" w:left="1134" w:header="708" w:footer="708" w:gutter="0"/>
          <w:cols w:space="708"/>
          <w:docGrid w:linePitch="360"/>
        </w:sectPr>
      </w:pPr>
    </w:p>
    <w:tbl>
      <w:tblPr>
        <w:tblW w:w="15183" w:type="dxa"/>
        <w:jc w:val="center"/>
        <w:tblInd w:w="93" w:type="dxa"/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539"/>
      </w:tblGrid>
      <w:tr w:rsidR="00CF4C3F" w:rsidTr="002070A5">
        <w:trPr>
          <w:gridAfter w:val="1"/>
          <w:wAfter w:w="539" w:type="dxa"/>
          <w:trHeight w:val="480"/>
          <w:jc w:val="center"/>
        </w:trPr>
        <w:tc>
          <w:tcPr>
            <w:tcW w:w="14644" w:type="dxa"/>
            <w:gridSpan w:val="14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CF4C3F" w:rsidTr="002070A5">
        <w:trPr>
          <w:gridAfter w:val="1"/>
          <w:wAfter w:w="539" w:type="dxa"/>
          <w:trHeight w:val="82"/>
          <w:jc w:val="center"/>
        </w:trPr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CF4C3F" w:rsidRDefault="00CF4C3F" w:rsidP="002070A5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F4C3F" w:rsidTr="002070A5">
        <w:trPr>
          <w:trHeight w:val="165"/>
          <w:jc w:val="center"/>
        </w:trPr>
        <w:tc>
          <w:tcPr>
            <w:tcW w:w="15183" w:type="dxa"/>
            <w:gridSpan w:val="15"/>
            <w:noWrap/>
            <w:vAlign w:val="bottom"/>
            <w:hideMark/>
          </w:tcPr>
          <w:p w:rsidR="00CF4C3F" w:rsidRPr="00C83744" w:rsidRDefault="00CF4C3F" w:rsidP="002070A5">
            <w:pPr>
              <w:spacing w:after="0"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83744">
              <w:rPr>
                <w:rFonts w:ascii="PT Astra Serif" w:hAnsi="PT Astra Serif"/>
                <w:b/>
              </w:rPr>
              <w:t xml:space="preserve">на выполнение работ </w:t>
            </w:r>
            <w:r w:rsidRPr="00463F50">
              <w:rPr>
                <w:rFonts w:ascii="PT Astra Serif" w:hAnsi="PT Astra Serif"/>
                <w:b/>
              </w:rPr>
              <w:t xml:space="preserve">по установке </w:t>
            </w:r>
            <w:proofErr w:type="spellStart"/>
            <w:r w:rsidRPr="00463F50">
              <w:rPr>
                <w:rFonts w:ascii="PT Astra Serif" w:hAnsi="PT Astra Serif"/>
                <w:b/>
              </w:rPr>
              <w:t>фан</w:t>
            </w:r>
            <w:proofErr w:type="spellEnd"/>
            <w:r w:rsidRPr="00463F50">
              <w:rPr>
                <w:rFonts w:ascii="PT Astra Serif" w:hAnsi="PT Astra Serif"/>
                <w:b/>
              </w:rPr>
              <w:t xml:space="preserve">-барьеров в городе </w:t>
            </w:r>
            <w:proofErr w:type="spellStart"/>
            <w:r w:rsidRPr="00463F50">
              <w:rPr>
                <w:rFonts w:ascii="PT Astra Serif" w:hAnsi="PT Astra Serif"/>
                <w:b/>
              </w:rPr>
              <w:t>Югорске</w:t>
            </w:r>
            <w:proofErr w:type="spellEnd"/>
          </w:p>
        </w:tc>
      </w:tr>
      <w:tr w:rsidR="00CF4C3F" w:rsidTr="002070A5">
        <w:trPr>
          <w:trHeight w:val="86"/>
          <w:jc w:val="center"/>
        </w:trPr>
        <w:tc>
          <w:tcPr>
            <w:tcW w:w="15183" w:type="dxa"/>
            <w:gridSpan w:val="15"/>
            <w:vAlign w:val="bottom"/>
            <w:hideMark/>
          </w:tcPr>
          <w:p w:rsidR="00CF4C3F" w:rsidRDefault="00CF4C3F" w:rsidP="002070A5">
            <w:pPr>
              <w:spacing w:after="0"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:rsidR="00CF4C3F" w:rsidRPr="00C83744" w:rsidRDefault="00CF4C3F" w:rsidP="00CF4C3F">
      <w:pPr>
        <w:spacing w:after="0"/>
        <w:ind w:left="142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>сметная стоимость ___________18,93  тыс. рублей в ценах 2001 г.</w:t>
      </w:r>
    </w:p>
    <w:p w:rsidR="00CF4C3F" w:rsidRDefault="00CF4C3F" w:rsidP="00CF4C3F">
      <w:pPr>
        <w:spacing w:after="0"/>
        <w:ind w:left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в </w:t>
      </w:r>
      <w:proofErr w:type="spellStart"/>
      <w:r>
        <w:rPr>
          <w:rFonts w:ascii="PT Astra Serif" w:hAnsi="PT Astra Serif"/>
          <w:sz w:val="20"/>
          <w:szCs w:val="20"/>
        </w:rPr>
        <w:t>т</w:t>
      </w:r>
      <w:proofErr w:type="gramStart"/>
      <w:r>
        <w:rPr>
          <w:rFonts w:ascii="PT Astra Serif" w:hAnsi="PT Astra Serif"/>
          <w:sz w:val="20"/>
          <w:szCs w:val="20"/>
        </w:rPr>
        <w:t>.ч</w:t>
      </w:r>
      <w:proofErr w:type="spellEnd"/>
      <w:proofErr w:type="gramEnd"/>
      <w:r>
        <w:rPr>
          <w:rFonts w:ascii="PT Astra Serif" w:hAnsi="PT Astra Serif"/>
          <w:sz w:val="20"/>
          <w:szCs w:val="20"/>
        </w:rPr>
        <w:t>: строительных работ ___________________15,78    тыс. рублей</w:t>
      </w:r>
    </w:p>
    <w:p w:rsidR="00CF4C3F" w:rsidRDefault="00CF4C3F" w:rsidP="00CF4C3F">
      <w:pPr>
        <w:spacing w:after="0"/>
        <w:ind w:left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нормативные затраты труда рабочих__________________1,01    чел. час</w:t>
      </w:r>
    </w:p>
    <w:p w:rsidR="00075FB3" w:rsidRDefault="00075FB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07"/>
        <w:gridCol w:w="3048"/>
        <w:gridCol w:w="1023"/>
        <w:gridCol w:w="863"/>
        <w:gridCol w:w="1370"/>
        <w:gridCol w:w="1423"/>
        <w:gridCol w:w="1060"/>
        <w:gridCol w:w="1370"/>
        <w:gridCol w:w="1035"/>
        <w:gridCol w:w="903"/>
        <w:gridCol w:w="1158"/>
      </w:tblGrid>
      <w:tr w:rsidR="00CF4C3F" w:rsidRPr="00CF4C3F" w:rsidTr="00CF4C3F">
        <w:trPr>
          <w:trHeight w:val="720"/>
        </w:trPr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58" w:type="pct"/>
            <w:gridSpan w:val="3"/>
            <w:vMerge w:val="restar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098" w:type="pct"/>
            <w:gridSpan w:val="3"/>
            <w:vMerge w:val="restar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Индексы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текущем уровне цен, руб.</w:t>
            </w:r>
          </w:p>
        </w:tc>
      </w:tr>
      <w:tr w:rsidR="00CF4C3F" w:rsidRPr="00CF4C3F" w:rsidTr="00CF4C3F">
        <w:trPr>
          <w:trHeight w:val="207"/>
        </w:trPr>
        <w:tc>
          <w:tcPr>
            <w:tcW w:w="228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66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58" w:type="pct"/>
            <w:gridSpan w:val="3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98" w:type="pct"/>
            <w:gridSpan w:val="3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F4C3F" w:rsidRPr="00CF4C3F" w:rsidTr="00CF4C3F">
        <w:trPr>
          <w:trHeight w:val="690"/>
        </w:trPr>
        <w:tc>
          <w:tcPr>
            <w:tcW w:w="228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66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6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6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CF4C3F" w:rsidRPr="00CF4C3F" w:rsidTr="00CF4C3F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1. Установка </w:t>
            </w:r>
            <w:proofErr w:type="spellStart"/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фан</w:t>
            </w:r>
            <w:proofErr w:type="spellEnd"/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-барьеров</w:t>
            </w:r>
          </w:p>
        </w:tc>
      </w:tr>
      <w:tr w:rsidR="00CF4C3F" w:rsidRPr="00CF4C3F" w:rsidTr="00CF4C3F">
        <w:trPr>
          <w:trHeight w:val="114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ФЕР46-08-001-01</w:t>
            </w:r>
            <w:proofErr w:type="gramStart"/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Переноска грузов вручную в подземных сооружениях на отметке ниже 20 м на расстояние: на первые 10 м  (Переноска и установка </w:t>
            </w:r>
            <w:proofErr w:type="spellStart"/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фан</w:t>
            </w:r>
            <w:proofErr w:type="spellEnd"/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-барьеров)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99" w:type="pct"/>
            <w:gridSpan w:val="10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Объем=6,7*100/1000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7,84</w:t>
            </w:r>
          </w:p>
        </w:tc>
        <w:tc>
          <w:tcPr>
            <w:tcW w:w="28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1,005</w:t>
            </w: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7,84</w:t>
            </w:r>
          </w:p>
        </w:tc>
        <w:tc>
          <w:tcPr>
            <w:tcW w:w="28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7,84</w:t>
            </w:r>
          </w:p>
        </w:tc>
        <w:tc>
          <w:tcPr>
            <w:tcW w:w="28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915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п.40.1</w:t>
            </w: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8,15</w:t>
            </w:r>
          </w:p>
        </w:tc>
        <w:tc>
          <w:tcPr>
            <w:tcW w:w="28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915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п.40.1</w:t>
            </w: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28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20,62</w:t>
            </w:r>
          </w:p>
        </w:tc>
        <w:tc>
          <w:tcPr>
            <w:tcW w:w="28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Фан-барьер "Стандарт"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2 592,17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15 757,87</w:t>
            </w:r>
          </w:p>
        </w:tc>
        <w:tc>
          <w:tcPr>
            <w:tcW w:w="286" w:type="pct"/>
            <w:shd w:val="clear" w:color="auto" w:fill="auto"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99" w:type="pct"/>
            <w:gridSpan w:val="10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99" w:type="pct"/>
            <w:gridSpan w:val="10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Цена=3020/1,2*1,03</w:t>
            </w: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6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15 757,87</w:t>
            </w:r>
          </w:p>
        </w:tc>
        <w:tc>
          <w:tcPr>
            <w:tcW w:w="286" w:type="pct"/>
            <w:shd w:val="clear" w:color="auto" w:fill="auto"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F4C3F" w:rsidRPr="00CF4C3F" w:rsidTr="00CF4C3F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15 765,71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7,84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15 757,87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9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(86)-4, ФЕР, 3 </w:t>
            </w:r>
            <w:proofErr w:type="spell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2022 (СМР), Письмо Минстроя России от 26.09.2022г. №49208-ИФ/09 прил.1</w:t>
            </w: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15 778,49</w:t>
            </w:r>
          </w:p>
        </w:tc>
        <w:tc>
          <w:tcPr>
            <w:tcW w:w="286" w:type="pct"/>
            <w:shd w:val="clear" w:color="auto" w:fill="auto"/>
            <w:noWrap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7,84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15 757,87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8,15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7,84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8,15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3 155,70</w:t>
            </w:r>
          </w:p>
        </w:tc>
        <w:tc>
          <w:tcPr>
            <w:tcW w:w="286" w:type="pct"/>
            <w:shd w:val="clear" w:color="auto" w:fill="auto"/>
            <w:noWrap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F4C3F" w:rsidRPr="00CF4C3F" w:rsidTr="00CF4C3F">
        <w:trPr>
          <w:trHeight w:val="33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pct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gridSpan w:val="7"/>
            <w:shd w:val="clear" w:color="auto" w:fill="auto"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F4C3F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18 934,19</w:t>
            </w:r>
          </w:p>
        </w:tc>
        <w:tc>
          <w:tcPr>
            <w:tcW w:w="286" w:type="pct"/>
            <w:shd w:val="clear" w:color="auto" w:fill="auto"/>
            <w:noWrap/>
          </w:tcPr>
          <w:p w:rsidR="00CF4C3F" w:rsidRPr="00CF4C3F" w:rsidRDefault="00CF4C3F" w:rsidP="00CF4C3F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noWrap/>
          </w:tcPr>
          <w:p w:rsidR="00CF4C3F" w:rsidRPr="00CF4C3F" w:rsidRDefault="00CF4C3F" w:rsidP="00CF4C3F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075FB3" w:rsidRPr="00B359D8" w:rsidRDefault="00075FB3"/>
    <w:sectPr w:rsidR="00075FB3" w:rsidRPr="00B359D8" w:rsidSect="00075FB3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059A7"/>
    <w:rsid w:val="00021047"/>
    <w:rsid w:val="000607ED"/>
    <w:rsid w:val="00075FB3"/>
    <w:rsid w:val="000806FB"/>
    <w:rsid w:val="000B6FFD"/>
    <w:rsid w:val="00147BF0"/>
    <w:rsid w:val="00174A6B"/>
    <w:rsid w:val="00180925"/>
    <w:rsid w:val="00185BC3"/>
    <w:rsid w:val="001B2D30"/>
    <w:rsid w:val="001D2E6E"/>
    <w:rsid w:val="00216CAC"/>
    <w:rsid w:val="002275AC"/>
    <w:rsid w:val="0027110F"/>
    <w:rsid w:val="00291EFD"/>
    <w:rsid w:val="002D1446"/>
    <w:rsid w:val="00311EBA"/>
    <w:rsid w:val="003941EB"/>
    <w:rsid w:val="00457CD3"/>
    <w:rsid w:val="004812DD"/>
    <w:rsid w:val="00531DDE"/>
    <w:rsid w:val="00534225"/>
    <w:rsid w:val="00537784"/>
    <w:rsid w:val="005600DE"/>
    <w:rsid w:val="00591853"/>
    <w:rsid w:val="005A2198"/>
    <w:rsid w:val="005D4CE8"/>
    <w:rsid w:val="006E1924"/>
    <w:rsid w:val="006F7FF1"/>
    <w:rsid w:val="00775B3B"/>
    <w:rsid w:val="007F3967"/>
    <w:rsid w:val="00837D6A"/>
    <w:rsid w:val="008413D8"/>
    <w:rsid w:val="00887D7A"/>
    <w:rsid w:val="008F4B72"/>
    <w:rsid w:val="009178AB"/>
    <w:rsid w:val="00937C8B"/>
    <w:rsid w:val="0094154F"/>
    <w:rsid w:val="00943EB8"/>
    <w:rsid w:val="00992A7E"/>
    <w:rsid w:val="009A43E3"/>
    <w:rsid w:val="009F1C15"/>
    <w:rsid w:val="00A32AAA"/>
    <w:rsid w:val="00AC39FC"/>
    <w:rsid w:val="00AD40A4"/>
    <w:rsid w:val="00B359D8"/>
    <w:rsid w:val="00B6425B"/>
    <w:rsid w:val="00B8010D"/>
    <w:rsid w:val="00C0182C"/>
    <w:rsid w:val="00C40081"/>
    <w:rsid w:val="00C64E41"/>
    <w:rsid w:val="00CE0995"/>
    <w:rsid w:val="00CF4C3F"/>
    <w:rsid w:val="00D33148"/>
    <w:rsid w:val="00D84DB4"/>
    <w:rsid w:val="00DD0545"/>
    <w:rsid w:val="00E1609D"/>
    <w:rsid w:val="00E6052C"/>
    <w:rsid w:val="00E66FA5"/>
    <w:rsid w:val="00E70969"/>
    <w:rsid w:val="00E839B0"/>
    <w:rsid w:val="00E97D78"/>
    <w:rsid w:val="00F3544F"/>
    <w:rsid w:val="00F5562F"/>
    <w:rsid w:val="00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75FB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5FB3"/>
    <w:rPr>
      <w:color w:val="800080"/>
      <w:u w:val="single"/>
    </w:rPr>
  </w:style>
  <w:style w:type="paragraph" w:customStyle="1" w:styleId="xl64">
    <w:name w:val="xl64"/>
    <w:basedOn w:val="a"/>
    <w:rsid w:val="00075FB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075FB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075FB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075FB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39">
    <w:name w:val="xl139"/>
    <w:basedOn w:val="a"/>
    <w:rsid w:val="00075FB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40">
    <w:name w:val="xl140"/>
    <w:basedOn w:val="a"/>
    <w:rsid w:val="00075FB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41">
    <w:name w:val="xl141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74A6B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character" w:customStyle="1" w:styleId="ae">
    <w:name w:val="Без интервала Знак"/>
    <w:link w:val="ad"/>
    <w:uiPriority w:val="1"/>
    <w:locked/>
    <w:rsid w:val="00174A6B"/>
    <w:rPr>
      <w:rFonts w:ascii="Calibri" w:eastAsia="Arial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75FB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5FB3"/>
    <w:rPr>
      <w:color w:val="800080"/>
      <w:u w:val="single"/>
    </w:rPr>
  </w:style>
  <w:style w:type="paragraph" w:customStyle="1" w:styleId="xl64">
    <w:name w:val="xl64"/>
    <w:basedOn w:val="a"/>
    <w:rsid w:val="00075FB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075FB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075FB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075FB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075FB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075FB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075FB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075FB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075FB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075FB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39">
    <w:name w:val="xl139"/>
    <w:basedOn w:val="a"/>
    <w:rsid w:val="00075FB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40">
    <w:name w:val="xl140"/>
    <w:basedOn w:val="a"/>
    <w:rsid w:val="00075FB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41">
    <w:name w:val="xl141"/>
    <w:basedOn w:val="a"/>
    <w:rsid w:val="00075FB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075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74A6B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character" w:customStyle="1" w:styleId="ae">
    <w:name w:val="Без интервала Знак"/>
    <w:link w:val="ad"/>
    <w:uiPriority w:val="1"/>
    <w:locked/>
    <w:rsid w:val="00174A6B"/>
    <w:rPr>
      <w:rFonts w:ascii="Calibri" w:eastAsia="Arial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9A35-8A5E-46E2-B785-137B87E9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48</cp:revision>
  <cp:lastPrinted>2022-03-10T11:58:00Z</cp:lastPrinted>
  <dcterms:created xsi:type="dcterms:W3CDTF">2020-03-02T11:19:00Z</dcterms:created>
  <dcterms:modified xsi:type="dcterms:W3CDTF">2022-10-31T07:09:00Z</dcterms:modified>
</cp:coreProperties>
</file>