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60" w:type="dxa"/>
        <w:tblInd w:w="-629" w:type="dxa"/>
        <w:tblLayout w:type="fixed"/>
        <w:tblLook w:val="01E0" w:firstRow="1" w:lastRow="1" w:firstColumn="1" w:lastColumn="1" w:noHBand="0" w:noVBand="0"/>
      </w:tblPr>
      <w:tblGrid>
        <w:gridCol w:w="4990"/>
        <w:gridCol w:w="5670"/>
      </w:tblGrid>
      <w:tr w:rsidR="004D09A5" w:rsidRPr="005A3C57" w:rsidTr="00743AB0">
        <w:tc>
          <w:tcPr>
            <w:tcW w:w="4990" w:type="dxa"/>
          </w:tcPr>
          <w:p w:rsidR="004D09A5" w:rsidRPr="005A3C57" w:rsidRDefault="004D09A5" w:rsidP="00F94B50">
            <w:pPr>
              <w:keepNext/>
              <w:keepLines/>
              <w:widowControl w:val="0"/>
              <w:suppressLineNumbers/>
              <w:suppressAutoHyphens/>
              <w:jc w:val="left"/>
              <w:rPr>
                <w:rFonts w:eastAsia="Calibri"/>
                <w:sz w:val="26"/>
                <w:szCs w:val="26"/>
                <w:highlight w:val="yellow"/>
              </w:rPr>
            </w:pPr>
            <w:bookmarkStart w:id="0" w:name="_Ref248562863"/>
          </w:p>
        </w:tc>
        <w:tc>
          <w:tcPr>
            <w:tcW w:w="5670" w:type="dxa"/>
          </w:tcPr>
          <w:p w:rsidR="004D09A5" w:rsidRPr="005A3C57" w:rsidRDefault="004D09A5" w:rsidP="00F94B50">
            <w:pPr>
              <w:keepNext/>
              <w:keepLines/>
              <w:widowControl w:val="0"/>
              <w:suppressLineNumbers/>
              <w:suppressAutoHyphens/>
              <w:spacing w:after="0"/>
              <w:jc w:val="right"/>
              <w:rPr>
                <w:rFonts w:eastAsia="Calibri"/>
                <w:sz w:val="26"/>
                <w:szCs w:val="26"/>
              </w:rPr>
            </w:pPr>
            <w:r w:rsidRPr="005A3C57">
              <w:rPr>
                <w:sz w:val="26"/>
                <w:szCs w:val="26"/>
              </w:rPr>
              <w:t xml:space="preserve">                                         УТВЕРЖДАЮ</w:t>
            </w:r>
          </w:p>
          <w:p w:rsidR="008174A4" w:rsidRDefault="008174A4" w:rsidP="00F94B50">
            <w:pPr>
              <w:keepNext/>
              <w:keepLines/>
              <w:widowControl w:val="0"/>
              <w:suppressLineNumbers/>
              <w:suppressAutoHyphens/>
              <w:jc w:val="right"/>
              <w:rPr>
                <w:sz w:val="26"/>
                <w:szCs w:val="26"/>
              </w:rPr>
            </w:pPr>
          </w:p>
          <w:p w:rsidR="00B205C8" w:rsidRDefault="008174A4" w:rsidP="00F94B50">
            <w:pPr>
              <w:keepNext/>
              <w:keepLines/>
              <w:widowControl w:val="0"/>
              <w:suppressLineNumbers/>
              <w:suppressAutoHyphens/>
              <w:jc w:val="right"/>
              <w:rPr>
                <w:sz w:val="26"/>
                <w:szCs w:val="26"/>
              </w:rPr>
            </w:pPr>
            <w:r>
              <w:rPr>
                <w:sz w:val="26"/>
                <w:szCs w:val="26"/>
              </w:rPr>
              <w:t>Директор</w:t>
            </w:r>
          </w:p>
          <w:p w:rsidR="004D09A5" w:rsidRPr="005A3C57" w:rsidRDefault="00743AB0" w:rsidP="00F94B50">
            <w:pPr>
              <w:keepNext/>
              <w:keepLines/>
              <w:widowControl w:val="0"/>
              <w:suppressLineNumbers/>
              <w:suppressAutoHyphens/>
              <w:jc w:val="right"/>
              <w:rPr>
                <w:sz w:val="26"/>
                <w:szCs w:val="26"/>
              </w:rPr>
            </w:pPr>
            <w:r>
              <w:rPr>
                <w:sz w:val="26"/>
                <w:szCs w:val="26"/>
              </w:rPr>
              <w:t>Муниципального бюджетного общеобразовательного учреждения</w:t>
            </w:r>
            <w:r w:rsidR="004D09A5" w:rsidRPr="005A3C57">
              <w:rPr>
                <w:sz w:val="26"/>
                <w:szCs w:val="26"/>
              </w:rPr>
              <w:t xml:space="preserve"> «Средняя общеобразовательная школа №2»</w:t>
            </w:r>
          </w:p>
          <w:p w:rsidR="004D09A5" w:rsidRPr="005A3C57" w:rsidRDefault="004D09A5" w:rsidP="00F94B50">
            <w:pPr>
              <w:keepNext/>
              <w:keepLines/>
              <w:widowControl w:val="0"/>
              <w:suppressLineNumbers/>
              <w:suppressAutoHyphens/>
              <w:jc w:val="right"/>
              <w:rPr>
                <w:sz w:val="26"/>
                <w:szCs w:val="26"/>
              </w:rPr>
            </w:pPr>
            <w:r w:rsidRPr="005A3C57">
              <w:rPr>
                <w:sz w:val="26"/>
                <w:szCs w:val="26"/>
              </w:rPr>
              <w:t>_________________</w:t>
            </w:r>
            <w:r w:rsidR="008174A4">
              <w:rPr>
                <w:sz w:val="26"/>
                <w:szCs w:val="26"/>
              </w:rPr>
              <w:t xml:space="preserve">И.А. Ефремова </w:t>
            </w:r>
            <w:r w:rsidR="00B205C8">
              <w:rPr>
                <w:sz w:val="26"/>
                <w:szCs w:val="26"/>
              </w:rPr>
              <w:t xml:space="preserve"> </w:t>
            </w:r>
          </w:p>
          <w:p w:rsidR="004D09A5" w:rsidRPr="005A3C57" w:rsidRDefault="004D09A5" w:rsidP="00F94B50">
            <w:pPr>
              <w:keepNext/>
              <w:keepLines/>
              <w:widowControl w:val="0"/>
              <w:suppressLineNumbers/>
              <w:suppressAutoHyphens/>
              <w:jc w:val="right"/>
              <w:rPr>
                <w:sz w:val="26"/>
                <w:szCs w:val="26"/>
              </w:rPr>
            </w:pPr>
            <w:r w:rsidRPr="005A3C57">
              <w:rPr>
                <w:sz w:val="26"/>
                <w:szCs w:val="26"/>
              </w:rPr>
              <w:t>«</w:t>
            </w:r>
            <w:r w:rsidRPr="005A3C57">
              <w:rPr>
                <w:sz w:val="26"/>
                <w:szCs w:val="26"/>
                <w:u w:val="single"/>
              </w:rPr>
              <w:t xml:space="preserve">      </w:t>
            </w:r>
            <w:r w:rsidRPr="005A3C57">
              <w:rPr>
                <w:sz w:val="26"/>
                <w:szCs w:val="26"/>
              </w:rPr>
              <w:t xml:space="preserve">»  </w:t>
            </w:r>
            <w:r w:rsidRPr="005A3C57">
              <w:rPr>
                <w:sz w:val="26"/>
                <w:szCs w:val="26"/>
                <w:u w:val="single"/>
              </w:rPr>
              <w:t xml:space="preserve">                </w:t>
            </w:r>
            <w:r w:rsidRPr="005A3C57">
              <w:rPr>
                <w:sz w:val="26"/>
                <w:szCs w:val="26"/>
              </w:rPr>
              <w:t xml:space="preserve"> 201</w:t>
            </w:r>
            <w:r w:rsidR="008174A4">
              <w:rPr>
                <w:sz w:val="26"/>
                <w:szCs w:val="26"/>
              </w:rPr>
              <w:t>6</w:t>
            </w:r>
            <w:r w:rsidR="005C3B42" w:rsidRPr="00B205C8">
              <w:rPr>
                <w:sz w:val="26"/>
                <w:szCs w:val="26"/>
              </w:rPr>
              <w:t xml:space="preserve"> </w:t>
            </w:r>
            <w:r w:rsidRPr="005A3C57">
              <w:rPr>
                <w:sz w:val="26"/>
                <w:szCs w:val="26"/>
              </w:rPr>
              <w:t>г.</w:t>
            </w:r>
          </w:p>
          <w:p w:rsidR="004D09A5" w:rsidRPr="005A3C57" w:rsidRDefault="004D09A5" w:rsidP="00F94B50">
            <w:pPr>
              <w:keepNext/>
              <w:keepLines/>
              <w:widowControl w:val="0"/>
              <w:suppressLineNumbers/>
              <w:suppressAutoHyphens/>
              <w:jc w:val="right"/>
              <w:rPr>
                <w:rFonts w:eastAsia="Calibri"/>
                <w:sz w:val="26"/>
                <w:szCs w:val="26"/>
                <w:highlight w:val="yellow"/>
              </w:rPr>
            </w:pPr>
          </w:p>
        </w:tc>
      </w:tr>
    </w:tbl>
    <w:p w:rsidR="004D09A5" w:rsidRPr="005A3C57" w:rsidRDefault="004D09A5" w:rsidP="004D09A5">
      <w:pPr>
        <w:keepNext/>
        <w:keepLines/>
        <w:widowControl w:val="0"/>
        <w:suppressLineNumbers/>
        <w:suppressAutoHyphens/>
        <w:jc w:val="center"/>
      </w:pPr>
    </w:p>
    <w:p w:rsidR="004D09A5" w:rsidRPr="005A3C57" w:rsidRDefault="004D09A5" w:rsidP="004D09A5">
      <w:pPr>
        <w:keepNext/>
        <w:keepLines/>
        <w:widowControl w:val="0"/>
        <w:suppressLineNumbers/>
        <w:suppressAutoHyphens/>
        <w:jc w:val="center"/>
      </w:pPr>
    </w:p>
    <w:p w:rsidR="004D09A5" w:rsidRPr="005A3C57" w:rsidRDefault="004D09A5" w:rsidP="004D09A5">
      <w:pPr>
        <w:keepNext/>
        <w:keepLines/>
        <w:widowControl w:val="0"/>
        <w:suppressLineNumbers/>
        <w:suppressAutoHyphens/>
        <w:jc w:val="center"/>
      </w:pPr>
    </w:p>
    <w:p w:rsidR="004D09A5" w:rsidRPr="005A3C57" w:rsidRDefault="004D09A5" w:rsidP="004D09A5">
      <w:pPr>
        <w:keepNext/>
        <w:keepLines/>
        <w:widowControl w:val="0"/>
        <w:suppressLineNumbers/>
        <w:suppressAutoHyphens/>
        <w:jc w:val="center"/>
      </w:pPr>
    </w:p>
    <w:p w:rsidR="004D09A5" w:rsidRPr="005A3C57" w:rsidRDefault="004D09A5" w:rsidP="004D09A5">
      <w:pPr>
        <w:keepNext/>
        <w:keepLines/>
        <w:widowControl w:val="0"/>
        <w:suppressLineNumbers/>
        <w:suppressAutoHyphens/>
        <w:jc w:val="center"/>
      </w:pPr>
    </w:p>
    <w:p w:rsidR="004D09A5" w:rsidRPr="005A3C57" w:rsidRDefault="004D09A5" w:rsidP="004D09A5">
      <w:pPr>
        <w:keepNext/>
        <w:keepLines/>
        <w:widowControl w:val="0"/>
        <w:suppressLineNumbers/>
        <w:suppressAutoHyphens/>
        <w:jc w:val="center"/>
      </w:pPr>
    </w:p>
    <w:p w:rsidR="004D09A5" w:rsidRPr="005A3C57" w:rsidRDefault="004D09A5" w:rsidP="004D09A5">
      <w:pPr>
        <w:keepNext/>
        <w:keepLines/>
        <w:widowControl w:val="0"/>
        <w:suppressLineNumbers/>
        <w:suppressAutoHyphens/>
        <w:jc w:val="center"/>
      </w:pPr>
    </w:p>
    <w:p w:rsidR="004D09A5" w:rsidRPr="005A3C57" w:rsidRDefault="004D09A5" w:rsidP="004D09A5">
      <w:pPr>
        <w:keepNext/>
        <w:keepLines/>
        <w:widowControl w:val="0"/>
        <w:suppressLineNumbers/>
        <w:suppressAutoHyphens/>
        <w:jc w:val="center"/>
      </w:pPr>
    </w:p>
    <w:p w:rsidR="004D09A5" w:rsidRPr="005A3C57" w:rsidRDefault="004D09A5" w:rsidP="004D09A5">
      <w:pPr>
        <w:keepNext/>
        <w:keepLines/>
        <w:widowControl w:val="0"/>
        <w:suppressLineNumbers/>
        <w:suppressAutoHyphens/>
        <w:jc w:val="center"/>
        <w:rPr>
          <w:b/>
          <w:bCs/>
        </w:rPr>
      </w:pPr>
      <w:r w:rsidRPr="005A3C57">
        <w:rPr>
          <w:b/>
          <w:bCs/>
        </w:rPr>
        <w:t xml:space="preserve">ДОКУМЕНТАЦИЯ ОБ АУКЦИОНЕ В ЭЛЕКТРОННОЙ ФОРМЕ </w:t>
      </w:r>
    </w:p>
    <w:p w:rsidR="004D09A5" w:rsidRPr="005A3C57" w:rsidRDefault="00481ADD" w:rsidP="004D09A5">
      <w:pPr>
        <w:keepNext/>
        <w:keepLines/>
        <w:widowControl w:val="0"/>
        <w:suppressLineNumbers/>
        <w:suppressAutoHyphens/>
        <w:jc w:val="center"/>
        <w:rPr>
          <w:b/>
          <w:bCs/>
        </w:rPr>
      </w:pPr>
      <w:r w:rsidRPr="00481ADD">
        <w:rPr>
          <w:b/>
          <w:bCs/>
        </w:rPr>
        <w:t>для субъектов малого предпринимательства и социально ориентированных некоммерческих организаций на право заключения гражданско-правового договора на поставку продуктов питания</w:t>
      </w:r>
      <w:r w:rsidR="004D09A5" w:rsidRPr="005A3C57">
        <w:rPr>
          <w:b/>
          <w:bCs/>
        </w:rPr>
        <w:t xml:space="preserve"> </w:t>
      </w:r>
    </w:p>
    <w:p w:rsidR="004D09A5" w:rsidRPr="005A3C57" w:rsidRDefault="004D09A5" w:rsidP="004D09A5">
      <w:pPr>
        <w:keepNext/>
        <w:keepLines/>
        <w:widowControl w:val="0"/>
        <w:suppressLineNumbers/>
        <w:suppressAutoHyphens/>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left"/>
        <w:rPr>
          <w:b/>
          <w:bCs/>
        </w:rPr>
      </w:pPr>
    </w:p>
    <w:p w:rsidR="004D09A5" w:rsidRPr="005A3C57" w:rsidRDefault="004D09A5" w:rsidP="004D09A5">
      <w:pPr>
        <w:keepNext/>
        <w:keepLines/>
        <w:widowControl w:val="0"/>
        <w:suppressLineNumbers/>
        <w:suppressAutoHyphens/>
        <w:jc w:val="center"/>
        <w:rPr>
          <w:b/>
          <w:bCs/>
        </w:rPr>
      </w:pPr>
    </w:p>
    <w:p w:rsidR="004D09A5" w:rsidRPr="005A3C57" w:rsidRDefault="004D09A5" w:rsidP="004D09A5">
      <w:pPr>
        <w:keepNext/>
        <w:keepLines/>
        <w:widowControl w:val="0"/>
        <w:suppressLineNumbers/>
        <w:suppressAutoHyphens/>
        <w:jc w:val="center"/>
        <w:rPr>
          <w:b/>
          <w:bCs/>
        </w:rPr>
      </w:pPr>
    </w:p>
    <w:p w:rsidR="004D09A5" w:rsidRDefault="004D09A5" w:rsidP="004D09A5">
      <w:pPr>
        <w:keepNext/>
        <w:keepLines/>
        <w:widowControl w:val="0"/>
        <w:suppressLineNumbers/>
        <w:suppressAutoHyphens/>
        <w:jc w:val="center"/>
        <w:rPr>
          <w:b/>
          <w:bCs/>
        </w:rPr>
      </w:pPr>
    </w:p>
    <w:p w:rsidR="00702CFA" w:rsidRDefault="00702CFA" w:rsidP="004D09A5">
      <w:pPr>
        <w:keepNext/>
        <w:keepLines/>
        <w:widowControl w:val="0"/>
        <w:suppressLineNumbers/>
        <w:suppressAutoHyphens/>
        <w:jc w:val="center"/>
        <w:rPr>
          <w:b/>
          <w:bCs/>
        </w:rPr>
      </w:pPr>
    </w:p>
    <w:p w:rsidR="00702CFA" w:rsidRDefault="00702CFA" w:rsidP="004D09A5">
      <w:pPr>
        <w:keepNext/>
        <w:keepLines/>
        <w:widowControl w:val="0"/>
        <w:suppressLineNumbers/>
        <w:suppressAutoHyphens/>
        <w:jc w:val="center"/>
        <w:rPr>
          <w:b/>
          <w:bCs/>
        </w:rPr>
      </w:pPr>
    </w:p>
    <w:p w:rsidR="005C3B42" w:rsidRPr="00481ADD" w:rsidRDefault="005C3B42" w:rsidP="00B205C8">
      <w:pPr>
        <w:keepNext/>
        <w:keepLines/>
        <w:widowControl w:val="0"/>
        <w:suppressLineNumbers/>
        <w:suppressAutoHyphens/>
        <w:rPr>
          <w:b/>
          <w:bCs/>
        </w:rPr>
      </w:pPr>
    </w:p>
    <w:p w:rsidR="004D09A5" w:rsidRPr="005A3C57" w:rsidRDefault="005C3B42" w:rsidP="00702CFA">
      <w:pPr>
        <w:keepNext/>
        <w:keepLines/>
        <w:widowControl w:val="0"/>
        <w:suppressLineNumbers/>
        <w:suppressAutoHyphens/>
        <w:jc w:val="center"/>
        <w:rPr>
          <w:b/>
          <w:bCs/>
        </w:rPr>
      </w:pPr>
      <w:r>
        <w:rPr>
          <w:b/>
          <w:bCs/>
        </w:rPr>
        <w:t>201</w:t>
      </w:r>
      <w:r w:rsidR="008174A4">
        <w:rPr>
          <w:b/>
          <w:bCs/>
        </w:rPr>
        <w:t>6</w:t>
      </w:r>
      <w:r w:rsidR="004D09A5" w:rsidRPr="005A3C57">
        <w:rPr>
          <w:b/>
          <w:bCs/>
        </w:rPr>
        <w:t xml:space="preserve"> г.</w:t>
      </w:r>
      <w:r w:rsidR="004D09A5" w:rsidRPr="005A3C57">
        <w:rPr>
          <w:b/>
          <w:bCs/>
        </w:rPr>
        <w:br w:type="page"/>
      </w:r>
      <w:bookmarkStart w:id="1" w:name="_Ref248571702"/>
      <w:r w:rsidR="00B205C8">
        <w:rPr>
          <w:b/>
          <w:bCs/>
          <w:lang w:val="en-US"/>
        </w:rPr>
        <w:lastRenderedPageBreak/>
        <w:t>I</w:t>
      </w:r>
      <w:r w:rsidR="00B205C8" w:rsidRPr="00B205C8">
        <w:rPr>
          <w:b/>
          <w:bCs/>
        </w:rPr>
        <w:t xml:space="preserve">. </w:t>
      </w:r>
      <w:r w:rsidR="004D09A5" w:rsidRPr="005A3C57">
        <w:rPr>
          <w:b/>
          <w:bCs/>
        </w:rPr>
        <w:t>СВЕДЕНИЯ О ПРОВОДИМОМ АУКЦИОНЕ В ЭЛЕКТРОННОЙ ФОРМЕ</w:t>
      </w:r>
      <w:bookmarkEnd w:id="1"/>
    </w:p>
    <w:p w:rsidR="004D09A5" w:rsidRPr="005A3C57" w:rsidRDefault="004D09A5" w:rsidP="004D09A5">
      <w:pPr>
        <w:tabs>
          <w:tab w:val="left" w:pos="360"/>
        </w:tabs>
        <w:autoSpaceDE w:val="0"/>
        <w:autoSpaceDN w:val="0"/>
        <w:adjustRightInd w:val="0"/>
        <w:spacing w:before="120" w:after="360"/>
        <w:ind w:firstLine="567"/>
        <w:rPr>
          <w:bCs/>
        </w:rPr>
      </w:pPr>
      <w:bookmarkStart w:id="2" w:name="_Ref119427085"/>
      <w:r w:rsidRPr="005A3C57">
        <w:rPr>
          <w:bCs/>
        </w:rPr>
        <w:t xml:space="preserve">Настоящая документация об аукционе в электронной форме (далее по тексту также – документация об аукционе) подготовлена в соответствии с </w:t>
      </w:r>
      <w:bookmarkEnd w:id="2"/>
      <w:r w:rsidRPr="005A3C57">
        <w:rPr>
          <w:bCs/>
        </w:rPr>
        <w:t>Федеральным законом от 05 апреля 2013 года №44-ФЗ «О контрактной системе в сфере закупок товаров, работ, услуг для обеспечения государственных и муниципальных нужд» (далее по тексту также – Закон о контрактной системе).</w:t>
      </w:r>
    </w:p>
    <w:tbl>
      <w:tblPr>
        <w:tblW w:w="10456" w:type="dxa"/>
        <w:tblLayout w:type="fixed"/>
        <w:tblLook w:val="0000" w:firstRow="0" w:lastRow="0" w:firstColumn="0" w:lastColumn="0" w:noHBand="0" w:noVBand="0"/>
      </w:tblPr>
      <w:tblGrid>
        <w:gridCol w:w="817"/>
        <w:gridCol w:w="2552"/>
        <w:gridCol w:w="7087"/>
      </w:tblGrid>
      <w:tr w:rsidR="004D09A5" w:rsidRPr="005A3C57" w:rsidTr="00F94B50">
        <w:trPr>
          <w:tblHeader/>
        </w:trPr>
        <w:tc>
          <w:tcPr>
            <w:tcW w:w="817" w:type="dxa"/>
            <w:tcBorders>
              <w:top w:val="single" w:sz="4" w:space="0" w:color="auto"/>
              <w:left w:val="single" w:sz="4" w:space="0" w:color="auto"/>
              <w:bottom w:val="single" w:sz="4" w:space="0" w:color="auto"/>
              <w:right w:val="single" w:sz="4" w:space="0" w:color="auto"/>
            </w:tcBorders>
            <w:shd w:val="clear" w:color="auto" w:fill="E6E6E6"/>
            <w:vAlign w:val="center"/>
          </w:tcPr>
          <w:p w:rsidR="004D09A5" w:rsidRPr="005A3C57" w:rsidRDefault="004D09A5" w:rsidP="00F94B50">
            <w:pPr>
              <w:keepNext/>
              <w:keepLines/>
              <w:widowControl w:val="0"/>
              <w:suppressLineNumbers/>
              <w:suppressAutoHyphens/>
              <w:jc w:val="center"/>
              <w:rPr>
                <w:b/>
                <w:bCs/>
                <w:sz w:val="22"/>
                <w:szCs w:val="22"/>
              </w:rPr>
            </w:pPr>
            <w:r w:rsidRPr="005A3C57">
              <w:rPr>
                <w:b/>
                <w:bCs/>
                <w:sz w:val="22"/>
                <w:szCs w:val="22"/>
              </w:rPr>
              <w:t>№</w:t>
            </w:r>
          </w:p>
          <w:p w:rsidR="004D09A5" w:rsidRPr="005A3C57" w:rsidRDefault="004D09A5" w:rsidP="00F94B50">
            <w:pPr>
              <w:keepNext/>
              <w:keepLines/>
              <w:widowControl w:val="0"/>
              <w:suppressLineNumbers/>
              <w:suppressAutoHyphens/>
              <w:jc w:val="center"/>
              <w:rPr>
                <w:b/>
                <w:bCs/>
                <w:sz w:val="22"/>
                <w:szCs w:val="22"/>
              </w:rPr>
            </w:pPr>
            <w:r w:rsidRPr="005A3C57">
              <w:rPr>
                <w:b/>
                <w:bCs/>
                <w:sz w:val="22"/>
                <w:szCs w:val="22"/>
              </w:rPr>
              <w:t>пункта</w:t>
            </w:r>
          </w:p>
        </w:tc>
        <w:tc>
          <w:tcPr>
            <w:tcW w:w="2552" w:type="dxa"/>
            <w:tcBorders>
              <w:top w:val="single" w:sz="4" w:space="0" w:color="auto"/>
              <w:left w:val="single" w:sz="4" w:space="0" w:color="auto"/>
              <w:bottom w:val="single" w:sz="4" w:space="0" w:color="auto"/>
              <w:right w:val="single" w:sz="4" w:space="0" w:color="auto"/>
            </w:tcBorders>
            <w:shd w:val="clear" w:color="auto" w:fill="E6E6E6"/>
            <w:vAlign w:val="center"/>
          </w:tcPr>
          <w:p w:rsidR="004D09A5" w:rsidRPr="005A3C57" w:rsidRDefault="004D09A5" w:rsidP="00F94B50">
            <w:pPr>
              <w:keepNext/>
              <w:keepLines/>
              <w:widowControl w:val="0"/>
              <w:suppressLineNumbers/>
              <w:suppressAutoHyphens/>
              <w:jc w:val="center"/>
              <w:rPr>
                <w:b/>
                <w:bCs/>
                <w:sz w:val="22"/>
                <w:szCs w:val="22"/>
              </w:rPr>
            </w:pPr>
            <w:r w:rsidRPr="005A3C57">
              <w:rPr>
                <w:b/>
                <w:bCs/>
                <w:sz w:val="22"/>
                <w:szCs w:val="22"/>
              </w:rPr>
              <w:t xml:space="preserve">Наименование </w:t>
            </w:r>
          </w:p>
        </w:tc>
        <w:tc>
          <w:tcPr>
            <w:tcW w:w="7087" w:type="dxa"/>
            <w:tcBorders>
              <w:top w:val="single" w:sz="4" w:space="0" w:color="auto"/>
              <w:left w:val="single" w:sz="4" w:space="0" w:color="auto"/>
              <w:bottom w:val="single" w:sz="4" w:space="0" w:color="auto"/>
              <w:right w:val="single" w:sz="4" w:space="0" w:color="auto"/>
            </w:tcBorders>
            <w:shd w:val="clear" w:color="auto" w:fill="E6E6E6"/>
            <w:vAlign w:val="center"/>
          </w:tcPr>
          <w:p w:rsidR="004D09A5" w:rsidRPr="005A3C57" w:rsidRDefault="004D09A5" w:rsidP="00F94B50">
            <w:pPr>
              <w:keepNext/>
              <w:keepLines/>
              <w:widowControl w:val="0"/>
              <w:suppressLineNumbers/>
              <w:suppressAutoHyphens/>
              <w:jc w:val="center"/>
              <w:rPr>
                <w:b/>
                <w:bCs/>
                <w:sz w:val="22"/>
                <w:szCs w:val="22"/>
              </w:rPr>
            </w:pPr>
            <w:r w:rsidRPr="005A3C57">
              <w:rPr>
                <w:b/>
                <w:bCs/>
                <w:sz w:val="22"/>
                <w:szCs w:val="22"/>
              </w:rPr>
              <w:t>Информация</w:t>
            </w:r>
          </w:p>
        </w:tc>
      </w:tr>
      <w:tr w:rsidR="004D09A5" w:rsidRPr="005A3C57" w:rsidTr="00F94B50">
        <w:tc>
          <w:tcPr>
            <w:tcW w:w="10456" w:type="dxa"/>
            <w:gridSpan w:val="3"/>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rPr>
            </w:pPr>
            <w:r w:rsidRPr="005A3C57">
              <w:rPr>
                <w:sz w:val="22"/>
                <w:szCs w:val="22"/>
              </w:rPr>
              <w:t>Аукцион в электронной форме (далее по тексту также – электронный аукцион) проводит Уполномоченный орган.</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rPr>
            </w:pPr>
            <w:r w:rsidRPr="005A3C57">
              <w:rPr>
                <w:sz w:val="22"/>
                <w:szCs w:val="22"/>
              </w:rPr>
              <w:t>Идентификационный код закупки:</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3276B5">
            <w:pPr>
              <w:keepNext/>
              <w:keepLines/>
              <w:widowControl w:val="0"/>
              <w:suppressLineNumbers/>
              <w:suppressAutoHyphens/>
              <w:rPr>
                <w:sz w:val="22"/>
                <w:szCs w:val="22"/>
                <w:u w:val="single"/>
              </w:rPr>
            </w:pPr>
            <w:r w:rsidRPr="005A3C57">
              <w:rPr>
                <w:i/>
              </w:rPr>
              <w:t>Указывается с 01.0</w:t>
            </w:r>
            <w:r w:rsidR="003276B5">
              <w:rPr>
                <w:i/>
              </w:rPr>
              <w:t>1</w:t>
            </w:r>
            <w:r w:rsidRPr="005A3C57">
              <w:rPr>
                <w:i/>
              </w:rPr>
              <w:t>.201</w:t>
            </w:r>
            <w:r w:rsidR="005C3B42">
              <w:rPr>
                <w:i/>
                <w:lang w:val="en-US"/>
              </w:rPr>
              <w:t>7</w:t>
            </w:r>
            <w:r w:rsidRPr="005A3C57">
              <w:rPr>
                <w:i/>
              </w:rPr>
              <w:t xml:space="preserve"> года</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rPr>
            </w:pPr>
            <w:r w:rsidRPr="005A3C57">
              <w:rPr>
                <w:sz w:val="22"/>
                <w:szCs w:val="22"/>
              </w:rPr>
              <w:t>Наименование Муниципального заказчика, контактная информация</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u w:val="single"/>
              </w:rPr>
            </w:pPr>
            <w:r w:rsidRPr="005A3C57">
              <w:rPr>
                <w:sz w:val="22"/>
                <w:szCs w:val="22"/>
                <w:u w:val="single"/>
              </w:rPr>
              <w:t>Наименование</w:t>
            </w:r>
          </w:p>
          <w:p w:rsidR="004D09A5" w:rsidRPr="005A3C57" w:rsidRDefault="004D09A5" w:rsidP="00F94B50">
            <w:pPr>
              <w:rPr>
                <w:bCs/>
                <w:sz w:val="22"/>
                <w:szCs w:val="22"/>
              </w:rPr>
            </w:pPr>
            <w:r w:rsidRPr="005A3C57">
              <w:rPr>
                <w:sz w:val="22"/>
                <w:szCs w:val="22"/>
              </w:rPr>
              <w:t>Муниципальное бюджетное общеобразовательное учреждение</w:t>
            </w:r>
            <w:r w:rsidRPr="005A3C57">
              <w:rPr>
                <w:bCs/>
                <w:sz w:val="22"/>
                <w:szCs w:val="22"/>
              </w:rPr>
              <w:t xml:space="preserve"> «Средняя общеобразовательная школа № 2»</w:t>
            </w:r>
          </w:p>
          <w:p w:rsidR="004D09A5" w:rsidRPr="005A3C57" w:rsidRDefault="004D09A5" w:rsidP="00F94B50">
            <w:pPr>
              <w:keepNext/>
              <w:keepLines/>
              <w:widowControl w:val="0"/>
              <w:suppressLineNumbers/>
              <w:suppressAutoHyphens/>
              <w:rPr>
                <w:sz w:val="22"/>
                <w:szCs w:val="22"/>
                <w:u w:val="single"/>
              </w:rPr>
            </w:pPr>
            <w:r w:rsidRPr="005A3C57">
              <w:rPr>
                <w:sz w:val="22"/>
                <w:szCs w:val="22"/>
              </w:rPr>
              <w:t xml:space="preserve"> </w:t>
            </w:r>
            <w:r w:rsidRPr="005A3C57">
              <w:rPr>
                <w:sz w:val="22"/>
                <w:szCs w:val="22"/>
                <w:u w:val="single"/>
              </w:rPr>
              <w:t>Место нахождения</w:t>
            </w:r>
          </w:p>
          <w:p w:rsidR="004D09A5" w:rsidRPr="005A3C57" w:rsidRDefault="004D09A5" w:rsidP="00F94B50">
            <w:pPr>
              <w:keepNext/>
              <w:keepLines/>
              <w:widowControl w:val="0"/>
              <w:suppressLineNumbers/>
              <w:suppressAutoHyphens/>
              <w:rPr>
                <w:sz w:val="22"/>
                <w:szCs w:val="22"/>
              </w:rPr>
            </w:pPr>
            <w:proofErr w:type="gramStart"/>
            <w:r w:rsidRPr="005A3C57">
              <w:rPr>
                <w:bCs/>
                <w:sz w:val="22"/>
                <w:szCs w:val="22"/>
              </w:rPr>
              <w:t xml:space="preserve">628260, ул. Мира, 85, </w:t>
            </w:r>
            <w:r w:rsidRPr="005A3C57">
              <w:rPr>
                <w:sz w:val="22"/>
                <w:szCs w:val="22"/>
              </w:rPr>
              <w:t xml:space="preserve">г. Югорск, </w:t>
            </w:r>
            <w:r w:rsidRPr="005A3C57">
              <w:rPr>
                <w:sz w:val="22"/>
                <w:szCs w:val="22"/>
                <w:lang w:eastAsia="ar-SA"/>
              </w:rPr>
              <w:t>Ханты - Мансийский автономный округ</w:t>
            </w:r>
            <w:r w:rsidRPr="005A3C57">
              <w:rPr>
                <w:sz w:val="22"/>
                <w:szCs w:val="22"/>
              </w:rPr>
              <w:t xml:space="preserve"> - Югра, Тюменская область.</w:t>
            </w:r>
            <w:proofErr w:type="gramEnd"/>
          </w:p>
          <w:p w:rsidR="004D09A5" w:rsidRPr="005A3C57" w:rsidRDefault="004D09A5" w:rsidP="00F94B50">
            <w:pPr>
              <w:keepNext/>
              <w:keepLines/>
              <w:widowControl w:val="0"/>
              <w:suppressLineNumbers/>
              <w:suppressAutoHyphens/>
              <w:rPr>
                <w:sz w:val="22"/>
                <w:szCs w:val="22"/>
                <w:u w:val="single"/>
              </w:rPr>
            </w:pPr>
            <w:r w:rsidRPr="005A3C57">
              <w:rPr>
                <w:sz w:val="22"/>
                <w:szCs w:val="22"/>
              </w:rPr>
              <w:t xml:space="preserve"> </w:t>
            </w:r>
            <w:r w:rsidRPr="005A3C57">
              <w:rPr>
                <w:sz w:val="22"/>
                <w:szCs w:val="22"/>
                <w:u w:val="single"/>
              </w:rPr>
              <w:t>Почтовый адрес</w:t>
            </w:r>
          </w:p>
          <w:p w:rsidR="004D09A5" w:rsidRPr="005A3C57" w:rsidRDefault="004D09A5" w:rsidP="00F94B50">
            <w:pPr>
              <w:keepNext/>
              <w:keepLines/>
              <w:widowControl w:val="0"/>
              <w:suppressLineNumbers/>
              <w:suppressAutoHyphens/>
              <w:jc w:val="left"/>
              <w:rPr>
                <w:sz w:val="22"/>
                <w:szCs w:val="22"/>
              </w:rPr>
            </w:pPr>
            <w:r w:rsidRPr="005A3C57">
              <w:rPr>
                <w:bCs/>
                <w:sz w:val="22"/>
                <w:szCs w:val="22"/>
              </w:rPr>
              <w:t xml:space="preserve">628260, ул. Мира, 85, </w:t>
            </w:r>
            <w:r w:rsidRPr="005A3C57">
              <w:rPr>
                <w:sz w:val="22"/>
                <w:szCs w:val="22"/>
              </w:rPr>
              <w:t xml:space="preserve">г. Югорск, </w:t>
            </w:r>
            <w:r w:rsidRPr="005A3C57">
              <w:rPr>
                <w:sz w:val="22"/>
                <w:szCs w:val="22"/>
                <w:lang w:eastAsia="ar-SA"/>
              </w:rPr>
              <w:t>Хант</w:t>
            </w:r>
            <w:proofErr w:type="gramStart"/>
            <w:r w:rsidRPr="005A3C57">
              <w:rPr>
                <w:sz w:val="22"/>
                <w:szCs w:val="22"/>
                <w:lang w:eastAsia="ar-SA"/>
              </w:rPr>
              <w:t>ы-</w:t>
            </w:r>
            <w:proofErr w:type="gramEnd"/>
            <w:r w:rsidRPr="005A3C57">
              <w:rPr>
                <w:sz w:val="22"/>
                <w:szCs w:val="22"/>
                <w:lang w:eastAsia="ar-SA"/>
              </w:rPr>
              <w:t xml:space="preserve"> Мансийский автономный округ</w:t>
            </w:r>
            <w:r w:rsidRPr="005A3C57">
              <w:rPr>
                <w:sz w:val="22"/>
                <w:szCs w:val="22"/>
              </w:rPr>
              <w:t xml:space="preserve"> - Югра, Тюменская область. </w:t>
            </w:r>
          </w:p>
          <w:p w:rsidR="004D09A5" w:rsidRPr="005A3C57" w:rsidRDefault="004D09A5" w:rsidP="00F94B50">
            <w:pPr>
              <w:keepNext/>
              <w:keepLines/>
              <w:widowControl w:val="0"/>
              <w:suppressLineNumbers/>
              <w:suppressAutoHyphens/>
              <w:jc w:val="left"/>
              <w:rPr>
                <w:sz w:val="22"/>
                <w:szCs w:val="22"/>
              </w:rPr>
            </w:pPr>
            <w:r w:rsidRPr="005A3C57">
              <w:rPr>
                <w:sz w:val="22"/>
                <w:szCs w:val="22"/>
                <w:u w:val="single"/>
              </w:rPr>
              <w:t>Телефон</w:t>
            </w:r>
            <w:r w:rsidRPr="005A3C57">
              <w:rPr>
                <w:sz w:val="22"/>
                <w:szCs w:val="22"/>
              </w:rPr>
              <w:t xml:space="preserve"> (34675) </w:t>
            </w:r>
            <w:r w:rsidR="002A7905">
              <w:rPr>
                <w:sz w:val="22"/>
                <w:szCs w:val="22"/>
              </w:rPr>
              <w:t>25968</w:t>
            </w:r>
            <w:r>
              <w:rPr>
                <w:sz w:val="22"/>
                <w:szCs w:val="22"/>
              </w:rPr>
              <w:t>,</w:t>
            </w:r>
            <w:r w:rsidRPr="005A3C57">
              <w:rPr>
                <w:sz w:val="22"/>
                <w:szCs w:val="22"/>
              </w:rPr>
              <w:t xml:space="preserve">  </w:t>
            </w:r>
            <w:r w:rsidRPr="005A3C57">
              <w:rPr>
                <w:sz w:val="22"/>
                <w:szCs w:val="22"/>
                <w:u w:val="single"/>
              </w:rPr>
              <w:t>факс</w:t>
            </w:r>
            <w:r w:rsidRPr="005A3C57">
              <w:rPr>
                <w:sz w:val="22"/>
                <w:szCs w:val="22"/>
              </w:rPr>
              <w:t xml:space="preserve"> (34675) </w:t>
            </w:r>
            <w:r w:rsidR="005C3B42" w:rsidRPr="00E410DE">
              <w:rPr>
                <w:sz w:val="22"/>
                <w:szCs w:val="22"/>
              </w:rPr>
              <w:t>70262</w:t>
            </w:r>
            <w:r w:rsidRPr="005A3C57">
              <w:rPr>
                <w:sz w:val="22"/>
                <w:szCs w:val="22"/>
              </w:rPr>
              <w:t xml:space="preserve"> </w:t>
            </w:r>
          </w:p>
          <w:p w:rsidR="004D09A5" w:rsidRPr="005A3C57" w:rsidRDefault="004D09A5" w:rsidP="00F94B50">
            <w:pPr>
              <w:keepNext/>
              <w:keepLines/>
              <w:widowControl w:val="0"/>
              <w:suppressLineNumbers/>
              <w:suppressAutoHyphens/>
              <w:jc w:val="left"/>
              <w:rPr>
                <w:sz w:val="22"/>
                <w:szCs w:val="22"/>
              </w:rPr>
            </w:pPr>
            <w:r w:rsidRPr="005A3C57">
              <w:rPr>
                <w:sz w:val="22"/>
                <w:szCs w:val="22"/>
                <w:u w:val="single"/>
              </w:rPr>
              <w:t>Адрес электронной почты</w:t>
            </w:r>
            <w:r w:rsidR="005C3B42" w:rsidRPr="005C3B42">
              <w:rPr>
                <w:sz w:val="22"/>
                <w:szCs w:val="22"/>
              </w:rPr>
              <w:t xml:space="preserve">: </w:t>
            </w:r>
            <w:proofErr w:type="spellStart"/>
            <w:r w:rsidR="005C3B42">
              <w:rPr>
                <w:sz w:val="22"/>
                <w:szCs w:val="22"/>
                <w:lang w:val="en-US"/>
              </w:rPr>
              <w:t>zakupki</w:t>
            </w:r>
            <w:proofErr w:type="spellEnd"/>
            <w:r w:rsidR="005C3B42" w:rsidRPr="005C3B42">
              <w:rPr>
                <w:sz w:val="22"/>
                <w:szCs w:val="22"/>
              </w:rPr>
              <w:t>_</w:t>
            </w:r>
            <w:r w:rsidR="005C3B42">
              <w:rPr>
                <w:sz w:val="22"/>
                <w:szCs w:val="22"/>
                <w:lang w:val="en-US"/>
              </w:rPr>
              <w:t>school</w:t>
            </w:r>
            <w:r w:rsidR="005C3B42" w:rsidRPr="005C3B42">
              <w:rPr>
                <w:sz w:val="22"/>
                <w:szCs w:val="22"/>
              </w:rPr>
              <w:t>_2</w:t>
            </w:r>
            <w:r w:rsidRPr="005A3C57">
              <w:rPr>
                <w:sz w:val="22"/>
                <w:szCs w:val="22"/>
              </w:rPr>
              <w:t>@</w:t>
            </w:r>
            <w:r w:rsidRPr="005A3C57">
              <w:rPr>
                <w:sz w:val="22"/>
                <w:szCs w:val="22"/>
                <w:lang w:val="en-US"/>
              </w:rPr>
              <w:t>mail</w:t>
            </w:r>
            <w:r w:rsidRPr="005A3C57">
              <w:rPr>
                <w:sz w:val="22"/>
                <w:szCs w:val="22"/>
              </w:rPr>
              <w:t>.</w:t>
            </w:r>
            <w:proofErr w:type="spellStart"/>
            <w:r w:rsidRPr="005A3C57">
              <w:rPr>
                <w:sz w:val="22"/>
                <w:szCs w:val="22"/>
                <w:lang w:val="en-US"/>
              </w:rPr>
              <w:t>ru</w:t>
            </w:r>
            <w:proofErr w:type="spellEnd"/>
            <w:r w:rsidRPr="005A3C57">
              <w:rPr>
                <w:sz w:val="22"/>
                <w:szCs w:val="22"/>
              </w:rPr>
              <w:t xml:space="preserve"> </w:t>
            </w:r>
          </w:p>
          <w:p w:rsidR="004D09A5" w:rsidRPr="005A3C57" w:rsidRDefault="004D09A5" w:rsidP="007D4109">
            <w:pPr>
              <w:keepNext/>
              <w:keepLines/>
              <w:widowControl w:val="0"/>
              <w:suppressLineNumbers/>
              <w:suppressAutoHyphens/>
              <w:jc w:val="left"/>
              <w:rPr>
                <w:sz w:val="22"/>
                <w:szCs w:val="22"/>
              </w:rPr>
            </w:pPr>
            <w:r w:rsidRPr="005A3C57">
              <w:rPr>
                <w:sz w:val="22"/>
                <w:szCs w:val="22"/>
                <w:u w:val="single"/>
              </w:rPr>
              <w:t>Ответственное должностное лицо</w:t>
            </w:r>
            <w:r w:rsidRPr="005A3C57">
              <w:rPr>
                <w:sz w:val="22"/>
                <w:szCs w:val="22"/>
              </w:rPr>
              <w:t xml:space="preserve">: </w:t>
            </w:r>
            <w:r w:rsidR="007D4109">
              <w:rPr>
                <w:sz w:val="22"/>
                <w:szCs w:val="22"/>
              </w:rPr>
              <w:t>Заведующий хозяйством групп детей дошкольного возраста</w:t>
            </w:r>
            <w:r w:rsidRPr="005A3C57">
              <w:rPr>
                <w:sz w:val="22"/>
                <w:szCs w:val="22"/>
              </w:rPr>
              <w:t xml:space="preserve"> </w:t>
            </w:r>
            <w:r w:rsidR="00702CFA">
              <w:rPr>
                <w:sz w:val="22"/>
                <w:szCs w:val="22"/>
              </w:rPr>
              <w:t>Никулина Оксана Александровна</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napToGrid w:val="0"/>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spacing w:after="120"/>
              <w:jc w:val="left"/>
              <w:rPr>
                <w:sz w:val="22"/>
                <w:szCs w:val="22"/>
              </w:rPr>
            </w:pPr>
            <w:r w:rsidRPr="005A3C57">
              <w:rPr>
                <w:sz w:val="22"/>
                <w:szCs w:val="22"/>
              </w:rPr>
              <w:t>Наименование уполномоченного органа  (учреждения), контактная информация</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u w:val="single"/>
              </w:rPr>
            </w:pPr>
            <w:r w:rsidRPr="005A3C57">
              <w:rPr>
                <w:sz w:val="22"/>
                <w:szCs w:val="22"/>
                <w:u w:val="single"/>
              </w:rPr>
              <w:t>Наименование:</w:t>
            </w:r>
          </w:p>
          <w:p w:rsidR="004D09A5" w:rsidRPr="005A3C57" w:rsidRDefault="004D09A5" w:rsidP="00F94B50">
            <w:pPr>
              <w:keepNext/>
              <w:keepLines/>
              <w:widowControl w:val="0"/>
              <w:suppressLineNumbers/>
              <w:suppressAutoHyphens/>
              <w:rPr>
                <w:sz w:val="22"/>
                <w:szCs w:val="22"/>
              </w:rPr>
            </w:pPr>
            <w:r w:rsidRPr="005A3C57">
              <w:rPr>
                <w:sz w:val="22"/>
                <w:szCs w:val="22"/>
              </w:rPr>
              <w:t xml:space="preserve">Администрация города Югорска. </w:t>
            </w:r>
          </w:p>
          <w:p w:rsidR="004D09A5" w:rsidRPr="005A3C57" w:rsidRDefault="004D09A5" w:rsidP="00F94B50">
            <w:pPr>
              <w:keepNext/>
              <w:keepLines/>
              <w:widowControl w:val="0"/>
              <w:suppressLineNumbers/>
              <w:suppressAutoHyphens/>
              <w:rPr>
                <w:sz w:val="22"/>
                <w:szCs w:val="22"/>
                <w:u w:val="single"/>
              </w:rPr>
            </w:pPr>
            <w:r w:rsidRPr="005A3C57">
              <w:rPr>
                <w:sz w:val="22"/>
                <w:szCs w:val="22"/>
                <w:u w:val="single"/>
              </w:rPr>
              <w:t>Место нахождения:</w:t>
            </w:r>
          </w:p>
          <w:p w:rsidR="00DA7F4B" w:rsidRDefault="004D09A5" w:rsidP="00F94B50">
            <w:pPr>
              <w:keepNext/>
              <w:keepLines/>
              <w:widowControl w:val="0"/>
              <w:suppressLineNumbers/>
              <w:suppressAutoHyphens/>
              <w:rPr>
                <w:sz w:val="22"/>
                <w:szCs w:val="22"/>
              </w:rPr>
            </w:pPr>
            <w:r w:rsidRPr="005A3C57">
              <w:rPr>
                <w:sz w:val="22"/>
                <w:szCs w:val="22"/>
              </w:rPr>
              <w:t xml:space="preserve">628260, Ханты - Мансийский автономный округ - Югра, Тюменская обл.,  г. Югорск, ул. 40 лет Победы, 11, </w:t>
            </w:r>
            <w:proofErr w:type="spellStart"/>
            <w:r w:rsidRPr="005A3C57">
              <w:rPr>
                <w:sz w:val="22"/>
                <w:szCs w:val="22"/>
              </w:rPr>
              <w:t>каб</w:t>
            </w:r>
            <w:proofErr w:type="spellEnd"/>
            <w:r w:rsidRPr="005A3C57">
              <w:rPr>
                <w:sz w:val="22"/>
                <w:szCs w:val="22"/>
              </w:rPr>
              <w:t xml:space="preserve">. 310. </w:t>
            </w:r>
          </w:p>
          <w:p w:rsidR="004D09A5" w:rsidRPr="005A3C57" w:rsidRDefault="004D09A5" w:rsidP="00F94B50">
            <w:pPr>
              <w:keepNext/>
              <w:keepLines/>
              <w:widowControl w:val="0"/>
              <w:suppressLineNumbers/>
              <w:suppressAutoHyphens/>
              <w:rPr>
                <w:sz w:val="22"/>
                <w:szCs w:val="22"/>
              </w:rPr>
            </w:pPr>
            <w:r w:rsidRPr="005A3C57">
              <w:rPr>
                <w:sz w:val="22"/>
                <w:szCs w:val="22"/>
                <w:u w:val="single"/>
              </w:rPr>
              <w:t>Почтовый адрес</w:t>
            </w:r>
            <w:r w:rsidRPr="005A3C57">
              <w:rPr>
                <w:sz w:val="22"/>
                <w:szCs w:val="22"/>
              </w:rPr>
              <w:t>:</w:t>
            </w:r>
          </w:p>
          <w:p w:rsidR="004D09A5" w:rsidRPr="005A3C57" w:rsidRDefault="004D09A5" w:rsidP="00F94B50">
            <w:pPr>
              <w:keepNext/>
              <w:keepLines/>
              <w:widowControl w:val="0"/>
              <w:suppressLineNumbers/>
              <w:suppressAutoHyphens/>
              <w:rPr>
                <w:sz w:val="22"/>
                <w:szCs w:val="22"/>
              </w:rPr>
            </w:pPr>
            <w:proofErr w:type="gramStart"/>
            <w:r w:rsidRPr="005A3C57">
              <w:rPr>
                <w:sz w:val="22"/>
                <w:szCs w:val="22"/>
              </w:rPr>
              <w:t>628260, Ханты - Мансийский автономный округ - Югра, Тюменская обл.,  г. Югорск, ул. 40 лет Победы, 11.</w:t>
            </w:r>
            <w:proofErr w:type="gramEnd"/>
          </w:p>
          <w:p w:rsidR="004D09A5" w:rsidRPr="005A3C57" w:rsidRDefault="004D09A5" w:rsidP="00F94B50">
            <w:pPr>
              <w:keepNext/>
              <w:keepLines/>
              <w:widowControl w:val="0"/>
              <w:suppressLineNumbers/>
              <w:suppressAutoHyphens/>
              <w:jc w:val="left"/>
              <w:rPr>
                <w:sz w:val="22"/>
                <w:szCs w:val="22"/>
              </w:rPr>
            </w:pPr>
            <w:r w:rsidRPr="005A3C57">
              <w:rPr>
                <w:sz w:val="22"/>
                <w:szCs w:val="22"/>
              </w:rPr>
              <w:t>Телефон (</w:t>
            </w:r>
            <w:r w:rsidRPr="005A3C57">
              <w:rPr>
                <w:sz w:val="22"/>
                <w:szCs w:val="22"/>
                <w:u w:val="single"/>
              </w:rPr>
              <w:t>34675) 50037</w:t>
            </w:r>
            <w:r w:rsidRPr="005A3C57">
              <w:rPr>
                <w:sz w:val="22"/>
                <w:szCs w:val="22"/>
              </w:rPr>
              <w:t xml:space="preserve"> факс (</w:t>
            </w:r>
            <w:r w:rsidRPr="005A3C57">
              <w:rPr>
                <w:sz w:val="22"/>
                <w:szCs w:val="22"/>
                <w:u w:val="single"/>
              </w:rPr>
              <w:t>34675) 50037</w:t>
            </w:r>
          </w:p>
          <w:p w:rsidR="004D09A5" w:rsidRPr="005A3C57" w:rsidRDefault="004D09A5" w:rsidP="00F94B50">
            <w:pPr>
              <w:keepNext/>
              <w:keepLines/>
              <w:widowControl w:val="0"/>
              <w:suppressLineNumbers/>
              <w:suppressAutoHyphens/>
              <w:rPr>
                <w:sz w:val="22"/>
                <w:szCs w:val="22"/>
              </w:rPr>
            </w:pPr>
            <w:r w:rsidRPr="005A3C57">
              <w:rPr>
                <w:sz w:val="22"/>
                <w:szCs w:val="22"/>
                <w:u w:val="single"/>
              </w:rPr>
              <w:t>Адрес электронной почты:</w:t>
            </w:r>
            <w:r w:rsidRPr="005A3C57">
              <w:rPr>
                <w:sz w:val="22"/>
                <w:szCs w:val="22"/>
              </w:rPr>
              <w:t xml:space="preserve"> omz@ugorsk.ru </w:t>
            </w:r>
          </w:p>
          <w:p w:rsidR="004D09A5" w:rsidRPr="005A3C57" w:rsidRDefault="004D09A5" w:rsidP="00F94B50">
            <w:pPr>
              <w:keepNext/>
              <w:keepLines/>
              <w:widowControl w:val="0"/>
              <w:suppressLineNumbers/>
              <w:suppressAutoHyphens/>
              <w:rPr>
                <w:sz w:val="22"/>
                <w:szCs w:val="22"/>
              </w:rPr>
            </w:pPr>
            <w:r w:rsidRPr="005A3C57">
              <w:rPr>
                <w:sz w:val="22"/>
                <w:szCs w:val="22"/>
                <w:u w:val="single"/>
              </w:rPr>
              <w:t>Ответственное должностное лицо</w:t>
            </w:r>
            <w:r w:rsidRPr="005A3C57">
              <w:rPr>
                <w:sz w:val="22"/>
                <w:szCs w:val="22"/>
              </w:rPr>
              <w:t>:  начальник отдела муниципальных закупок Захарова Наталья Борисовна</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napToGrid w:val="0"/>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spacing w:after="120"/>
              <w:jc w:val="left"/>
              <w:rPr>
                <w:sz w:val="22"/>
                <w:szCs w:val="22"/>
              </w:rPr>
            </w:pPr>
            <w:r w:rsidRPr="005A3C57">
              <w:rPr>
                <w:sz w:val="22"/>
                <w:szCs w:val="22"/>
              </w:rPr>
              <w:t>Наименование специализированной организации, контактная информация</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rPr>
            </w:pPr>
            <w:r w:rsidRPr="005A3C57">
              <w:rPr>
                <w:sz w:val="22"/>
                <w:szCs w:val="22"/>
              </w:rPr>
              <w:t>Не привлекается</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napToGrid w:val="0"/>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spacing w:after="120"/>
              <w:jc w:val="left"/>
              <w:rPr>
                <w:sz w:val="22"/>
                <w:szCs w:val="22"/>
              </w:rPr>
            </w:pPr>
            <w:r w:rsidRPr="005A3C57">
              <w:rPr>
                <w:sz w:val="22"/>
                <w:szCs w:val="22"/>
              </w:rPr>
              <w:t xml:space="preserve">Информация о контрактной службе заказчика, контрактном управляющем,  </w:t>
            </w:r>
            <w:proofErr w:type="gramStart"/>
            <w:r w:rsidRPr="005A3C57">
              <w:rPr>
                <w:sz w:val="22"/>
                <w:szCs w:val="22"/>
              </w:rPr>
              <w:t>ответственных</w:t>
            </w:r>
            <w:proofErr w:type="gramEnd"/>
            <w:r w:rsidRPr="005A3C57">
              <w:rPr>
                <w:sz w:val="22"/>
                <w:szCs w:val="22"/>
              </w:rPr>
              <w:t xml:space="preserve"> за заключение контракта</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rPr>
            </w:pPr>
            <w:r w:rsidRPr="005A3C57">
              <w:rPr>
                <w:sz w:val="22"/>
                <w:szCs w:val="22"/>
              </w:rPr>
              <w:t xml:space="preserve">Руководитель контрактной службы – </w:t>
            </w:r>
            <w:r w:rsidR="00702CFA" w:rsidRPr="00702CFA">
              <w:rPr>
                <w:sz w:val="22"/>
                <w:szCs w:val="22"/>
              </w:rPr>
              <w:t>Никулина Оксана Александровна</w:t>
            </w:r>
          </w:p>
          <w:p w:rsidR="004D09A5" w:rsidRPr="005A3C57" w:rsidRDefault="004D09A5" w:rsidP="002A7905">
            <w:pPr>
              <w:keepNext/>
              <w:keepLines/>
              <w:widowControl w:val="0"/>
              <w:suppressLineNumbers/>
              <w:suppressAutoHyphens/>
              <w:rPr>
                <w:sz w:val="22"/>
                <w:szCs w:val="22"/>
              </w:rPr>
            </w:pPr>
            <w:r w:rsidRPr="005A3C57">
              <w:rPr>
                <w:sz w:val="22"/>
                <w:szCs w:val="22"/>
              </w:rPr>
              <w:t>Сотрудник контрактной службы</w:t>
            </w:r>
            <w:r w:rsidR="00B07633">
              <w:rPr>
                <w:sz w:val="22"/>
                <w:szCs w:val="22"/>
              </w:rPr>
              <w:t xml:space="preserve"> </w:t>
            </w:r>
            <w:r w:rsidRPr="005A3C57">
              <w:rPr>
                <w:sz w:val="22"/>
                <w:szCs w:val="22"/>
              </w:rPr>
              <w:t xml:space="preserve">ответственный за заключение контракта – </w:t>
            </w:r>
            <w:r w:rsidR="00702CFA" w:rsidRPr="00702CFA">
              <w:rPr>
                <w:sz w:val="22"/>
                <w:szCs w:val="22"/>
              </w:rPr>
              <w:t>Никулина Оксана Александровна</w:t>
            </w:r>
            <w:r w:rsidRPr="005A3C57">
              <w:rPr>
                <w:sz w:val="22"/>
                <w:szCs w:val="22"/>
              </w:rPr>
              <w:t xml:space="preserve">, тел. 8 (34675) </w:t>
            </w:r>
            <w:r w:rsidR="002A7905">
              <w:rPr>
                <w:sz w:val="22"/>
                <w:szCs w:val="22"/>
              </w:rPr>
              <w:t>2-59-68</w:t>
            </w:r>
          </w:p>
        </w:tc>
      </w:tr>
      <w:tr w:rsidR="004D09A5" w:rsidRPr="005A3C57" w:rsidTr="00F94B50">
        <w:tc>
          <w:tcPr>
            <w:tcW w:w="817" w:type="dxa"/>
            <w:vMerge w:val="restart"/>
            <w:tcBorders>
              <w:top w:val="single" w:sz="4" w:space="0" w:color="auto"/>
              <w:left w:val="single" w:sz="4" w:space="0" w:color="auto"/>
              <w:right w:val="single" w:sz="4" w:space="0" w:color="auto"/>
            </w:tcBorders>
          </w:tcPr>
          <w:p w:rsidR="004D09A5" w:rsidRPr="005A3C57" w:rsidRDefault="004D09A5" w:rsidP="004D09A5">
            <w:pPr>
              <w:numPr>
                <w:ilvl w:val="0"/>
                <w:numId w:val="5"/>
              </w:numPr>
              <w:jc w:val="center"/>
              <w:rPr>
                <w:b/>
                <w:bCs/>
                <w:snapToGrid w:val="0"/>
                <w:sz w:val="22"/>
                <w:szCs w:val="22"/>
              </w:rPr>
            </w:pPr>
            <w:bookmarkStart w:id="3" w:name="_Ref166267388"/>
            <w:bookmarkEnd w:id="3"/>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sz w:val="22"/>
                <w:szCs w:val="22"/>
              </w:rPr>
              <w:t xml:space="preserve">Наименование оператора электронной </w:t>
            </w:r>
            <w:r w:rsidRPr="005A3C57">
              <w:rPr>
                <w:sz w:val="22"/>
                <w:szCs w:val="22"/>
              </w:rPr>
              <w:lastRenderedPageBreak/>
              <w:t>площадки</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shd w:val="clear" w:color="auto" w:fill="FFFFFF"/>
              <w:rPr>
                <w:sz w:val="22"/>
                <w:szCs w:val="22"/>
              </w:rPr>
            </w:pPr>
            <w:r w:rsidRPr="005A3C57">
              <w:rPr>
                <w:bCs/>
                <w:sz w:val="22"/>
                <w:szCs w:val="22"/>
              </w:rPr>
              <w:lastRenderedPageBreak/>
              <w:t xml:space="preserve">Наименование: </w:t>
            </w:r>
            <w:r w:rsidRPr="005A3C57">
              <w:rPr>
                <w:sz w:val="22"/>
                <w:szCs w:val="22"/>
                <w:lang w:eastAsia="ar-SA"/>
              </w:rPr>
              <w:t>ЗАО «Сбербанк - АСТ»</w:t>
            </w:r>
          </w:p>
        </w:tc>
      </w:tr>
      <w:tr w:rsidR="004D09A5" w:rsidRPr="005A3C57" w:rsidTr="00F94B50">
        <w:tc>
          <w:tcPr>
            <w:tcW w:w="817" w:type="dxa"/>
            <w:vMerge/>
            <w:tcBorders>
              <w:left w:val="single" w:sz="4" w:space="0" w:color="auto"/>
              <w:bottom w:val="single" w:sz="4" w:space="0" w:color="auto"/>
              <w:right w:val="single" w:sz="4" w:space="0" w:color="auto"/>
            </w:tcBorders>
          </w:tcPr>
          <w:p w:rsidR="004D09A5" w:rsidRPr="005A3C57" w:rsidRDefault="004D09A5" w:rsidP="00F94B50">
            <w:pPr>
              <w:jc w:val="center"/>
              <w:rPr>
                <w:b/>
                <w:bCs/>
                <w:snapToGrid w:val="0"/>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sz w:val="22"/>
                <w:szCs w:val="22"/>
              </w:rPr>
              <w:t>Адрес электронной площадки в информационно-телекоммуникационной сети «Интернет»</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rPr>
            </w:pPr>
            <w:r w:rsidRPr="005A3C57">
              <w:rPr>
                <w:sz w:val="22"/>
                <w:szCs w:val="22"/>
              </w:rPr>
              <w:t>http://</w:t>
            </w:r>
            <w:proofErr w:type="spellStart"/>
            <w:r w:rsidRPr="005A3C57">
              <w:rPr>
                <w:sz w:val="22"/>
                <w:szCs w:val="22"/>
                <w:lang w:val="en-US"/>
              </w:rPr>
              <w:t>sberbank</w:t>
            </w:r>
            <w:proofErr w:type="spellEnd"/>
            <w:r w:rsidRPr="005A3C57">
              <w:rPr>
                <w:sz w:val="22"/>
                <w:szCs w:val="22"/>
              </w:rPr>
              <w:t>-</w:t>
            </w:r>
            <w:proofErr w:type="spellStart"/>
            <w:r w:rsidRPr="005A3C57">
              <w:rPr>
                <w:sz w:val="22"/>
                <w:szCs w:val="22"/>
                <w:lang w:val="en-US"/>
              </w:rPr>
              <w:t>ast</w:t>
            </w:r>
            <w:proofErr w:type="spellEnd"/>
            <w:r w:rsidRPr="005A3C57">
              <w:rPr>
                <w:sz w:val="22"/>
                <w:szCs w:val="22"/>
              </w:rPr>
              <w:t>.</w:t>
            </w:r>
            <w:proofErr w:type="spellStart"/>
            <w:r w:rsidRPr="005A3C57">
              <w:rPr>
                <w:sz w:val="22"/>
                <w:szCs w:val="22"/>
              </w:rPr>
              <w:t>ru</w:t>
            </w:r>
            <w:proofErr w:type="spellEnd"/>
            <w:r w:rsidRPr="005A3C57">
              <w:rPr>
                <w:sz w:val="22"/>
                <w:szCs w:val="22"/>
              </w:rPr>
              <w:t>/</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bookmarkStart w:id="4" w:name="_Ref166267499"/>
            <w:bookmarkStart w:id="5" w:name="_Ref166267456"/>
            <w:bookmarkStart w:id="6" w:name="_Ref353200173"/>
            <w:bookmarkEnd w:id="4"/>
            <w:bookmarkEnd w:id="5"/>
          </w:p>
        </w:tc>
        <w:bookmarkEnd w:id="6"/>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sz w:val="22"/>
                <w:szCs w:val="22"/>
              </w:rPr>
              <w:t>Вид и предмет электронного аукциона</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DA5D31">
            <w:pPr>
              <w:keepNext/>
              <w:keepLines/>
              <w:widowControl w:val="0"/>
              <w:suppressLineNumbers/>
              <w:suppressAutoHyphens/>
              <w:spacing w:after="0"/>
              <w:rPr>
                <w:i/>
                <w:sz w:val="22"/>
                <w:szCs w:val="22"/>
              </w:rPr>
            </w:pPr>
            <w:r w:rsidRPr="005A3C57">
              <w:rPr>
                <w:rFonts w:cs="Arial"/>
                <w:sz w:val="22"/>
                <w:szCs w:val="22"/>
              </w:rPr>
              <w:t xml:space="preserve">Аукцион в электронной форме </w:t>
            </w:r>
            <w:r w:rsidR="00481ADD" w:rsidRPr="00481ADD">
              <w:rPr>
                <w:bCs/>
                <w:sz w:val="22"/>
                <w:szCs w:val="22"/>
              </w:rPr>
              <w:t>для субъектов малого предпринимательства и социально ориентированных некоммерческих организаций на право заключения гражданско-правового договора на поставку продуктов питания</w:t>
            </w:r>
            <w:r w:rsidR="00DA5D31">
              <w:rPr>
                <w:bCs/>
                <w:sz w:val="22"/>
                <w:szCs w:val="22"/>
              </w:rPr>
              <w:t>.</w:t>
            </w:r>
            <w:r w:rsidR="00481ADD" w:rsidRPr="00481ADD">
              <w:rPr>
                <w:bCs/>
                <w:sz w:val="22"/>
                <w:szCs w:val="22"/>
              </w:rPr>
              <w:t xml:space="preserve"> </w:t>
            </w:r>
          </w:p>
        </w:tc>
      </w:tr>
      <w:tr w:rsidR="004D09A5" w:rsidRPr="005A3C57" w:rsidTr="00F94B50">
        <w:trPr>
          <w:trHeight w:val="453"/>
        </w:trPr>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sz w:val="22"/>
                <w:szCs w:val="22"/>
              </w:rPr>
              <w:t>Наименование и описание объекта закупки, количество  поставляемого товара, объем выполняемых работ, оказываемых услуг</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DA7F4B">
            <w:pPr>
              <w:keepNext/>
              <w:keepLines/>
              <w:widowControl w:val="0"/>
              <w:suppressLineNumbers/>
              <w:suppressAutoHyphens/>
              <w:spacing w:after="0"/>
              <w:rPr>
                <w:sz w:val="22"/>
                <w:szCs w:val="22"/>
              </w:rPr>
            </w:pPr>
            <w:r w:rsidRPr="005A3C57">
              <w:rPr>
                <w:sz w:val="22"/>
                <w:szCs w:val="22"/>
              </w:rPr>
              <w:t>Указано в части</w:t>
            </w:r>
            <w:r w:rsidR="00DA7F4B">
              <w:rPr>
                <w:sz w:val="22"/>
                <w:szCs w:val="22"/>
              </w:rPr>
              <w:t xml:space="preserve"> </w:t>
            </w:r>
            <w:r w:rsidR="00DA7F4B" w:rsidRPr="00DA7F4B">
              <w:rPr>
                <w:b/>
                <w:sz w:val="22"/>
                <w:szCs w:val="22"/>
                <w:lang w:val="en-US"/>
              </w:rPr>
              <w:t>II</w:t>
            </w:r>
            <w:r w:rsidR="00DA7F4B" w:rsidRPr="00DA7F4B">
              <w:rPr>
                <w:b/>
                <w:sz w:val="22"/>
                <w:szCs w:val="22"/>
              </w:rPr>
              <w:t xml:space="preserve"> </w:t>
            </w:r>
            <w:r w:rsidRPr="00DA7F4B">
              <w:rPr>
                <w:b/>
                <w:sz w:val="22"/>
                <w:szCs w:val="22"/>
              </w:rPr>
              <w:t>«ТЕХНИЧЕСКОЕ ЗАДАНИЕ»</w:t>
            </w:r>
            <w:r w:rsidRPr="005A3C57">
              <w:rPr>
                <w:sz w:val="22"/>
                <w:szCs w:val="22"/>
              </w:rPr>
              <w:t xml:space="preserve"> настоящей документации об аукционе</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F73CD3">
            <w:pPr>
              <w:numPr>
                <w:ilvl w:val="0"/>
                <w:numId w:val="5"/>
              </w:numPr>
              <w:spacing w:after="0"/>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73CD3">
            <w:pPr>
              <w:keepNext/>
              <w:keepLines/>
              <w:widowControl w:val="0"/>
              <w:suppressLineNumbers/>
              <w:suppressAutoHyphens/>
              <w:spacing w:after="0"/>
              <w:jc w:val="left"/>
              <w:rPr>
                <w:sz w:val="22"/>
                <w:szCs w:val="22"/>
              </w:rPr>
            </w:pPr>
            <w:r w:rsidRPr="005A3C57">
              <w:rPr>
                <w:sz w:val="22"/>
                <w:szCs w:val="22"/>
              </w:rPr>
              <w:t>Место доставки товара</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73CD3">
            <w:pPr>
              <w:spacing w:after="0"/>
              <w:rPr>
                <w:bCs/>
                <w:sz w:val="22"/>
                <w:szCs w:val="22"/>
              </w:rPr>
            </w:pPr>
            <w:r w:rsidRPr="005A3C57">
              <w:rPr>
                <w:bCs/>
                <w:sz w:val="22"/>
                <w:szCs w:val="22"/>
              </w:rPr>
              <w:t xml:space="preserve">Муниципальное бюджетное общеобразовательное учреждение «Средняя общеобразовательная школа № 2», дошкольные группы </w:t>
            </w:r>
          </w:p>
          <w:p w:rsidR="004D09A5" w:rsidRPr="005A3C57" w:rsidRDefault="004D09A5" w:rsidP="00F73CD3">
            <w:pPr>
              <w:autoSpaceDE w:val="0"/>
              <w:autoSpaceDN w:val="0"/>
              <w:adjustRightInd w:val="0"/>
              <w:spacing w:after="0" w:line="360" w:lineRule="auto"/>
              <w:jc w:val="left"/>
              <w:rPr>
                <w:sz w:val="22"/>
                <w:szCs w:val="22"/>
              </w:rPr>
            </w:pPr>
            <w:proofErr w:type="gramStart"/>
            <w:r w:rsidRPr="005A3C57">
              <w:rPr>
                <w:bCs/>
                <w:sz w:val="22"/>
                <w:szCs w:val="22"/>
              </w:rPr>
              <w:t>628260, ул. Таежная, 27, г. Югорск,</w:t>
            </w:r>
            <w:r w:rsidRPr="005A3C57">
              <w:rPr>
                <w:sz w:val="22"/>
                <w:szCs w:val="22"/>
              </w:rPr>
              <w:t xml:space="preserve"> </w:t>
            </w:r>
            <w:r w:rsidRPr="005A3C57">
              <w:rPr>
                <w:sz w:val="22"/>
                <w:szCs w:val="22"/>
                <w:lang w:eastAsia="ar-SA"/>
              </w:rPr>
              <w:t xml:space="preserve">Ханты - Мансийский автономный </w:t>
            </w:r>
            <w:r w:rsidR="005C3B42">
              <w:rPr>
                <w:sz w:val="22"/>
                <w:szCs w:val="22"/>
                <w:lang w:eastAsia="ar-SA"/>
              </w:rPr>
              <w:t>о</w:t>
            </w:r>
            <w:r w:rsidRPr="005A3C57">
              <w:rPr>
                <w:sz w:val="22"/>
                <w:szCs w:val="22"/>
                <w:lang w:eastAsia="ar-SA"/>
              </w:rPr>
              <w:t>круг</w:t>
            </w:r>
            <w:r w:rsidRPr="005A3C57">
              <w:rPr>
                <w:sz w:val="22"/>
                <w:szCs w:val="22"/>
              </w:rPr>
              <w:t xml:space="preserve"> - Югра, Тюменская область</w:t>
            </w:r>
            <w:proofErr w:type="gramEnd"/>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napToGrid w:val="0"/>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sz w:val="22"/>
                <w:szCs w:val="22"/>
              </w:rPr>
              <w:t xml:space="preserve">Сроки поставки товара </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790168">
            <w:pPr>
              <w:tabs>
                <w:tab w:val="left" w:pos="709"/>
              </w:tabs>
              <w:spacing w:after="0"/>
              <w:rPr>
                <w:rFonts w:ascii="Calibri" w:eastAsia="Calibri" w:hAnsi="Calibri"/>
                <w:sz w:val="22"/>
                <w:szCs w:val="22"/>
              </w:rPr>
            </w:pPr>
            <w:r w:rsidRPr="005A3C57">
              <w:rPr>
                <w:bCs/>
                <w:sz w:val="22"/>
                <w:szCs w:val="22"/>
              </w:rPr>
              <w:t xml:space="preserve">Поставка товара должна </w:t>
            </w:r>
            <w:proofErr w:type="gramStart"/>
            <w:r w:rsidR="00B13CAF" w:rsidRPr="00B13CAF">
              <w:rPr>
                <w:bCs/>
                <w:sz w:val="22"/>
                <w:szCs w:val="22"/>
              </w:rPr>
              <w:t xml:space="preserve">с </w:t>
            </w:r>
            <w:r w:rsidR="00790168">
              <w:rPr>
                <w:bCs/>
                <w:sz w:val="22"/>
                <w:szCs w:val="22"/>
              </w:rPr>
              <w:t>даты заключения</w:t>
            </w:r>
            <w:proofErr w:type="gramEnd"/>
            <w:r w:rsidR="00790168">
              <w:rPr>
                <w:bCs/>
                <w:sz w:val="22"/>
                <w:szCs w:val="22"/>
              </w:rPr>
              <w:t xml:space="preserve"> гражданско-правового договора</w:t>
            </w:r>
            <w:r w:rsidR="00B13CAF" w:rsidRPr="00B13CAF">
              <w:rPr>
                <w:bCs/>
                <w:sz w:val="22"/>
                <w:szCs w:val="22"/>
              </w:rPr>
              <w:t xml:space="preserve"> </w:t>
            </w:r>
            <w:r w:rsidR="00F73CD3">
              <w:rPr>
                <w:bCs/>
                <w:sz w:val="22"/>
                <w:szCs w:val="22"/>
              </w:rPr>
              <w:t>п</w:t>
            </w:r>
            <w:r w:rsidR="007D4109">
              <w:rPr>
                <w:bCs/>
                <w:sz w:val="22"/>
                <w:szCs w:val="22"/>
              </w:rPr>
              <w:t>о 30.06</w:t>
            </w:r>
            <w:r w:rsidRPr="005A3C57">
              <w:rPr>
                <w:bCs/>
                <w:sz w:val="22"/>
                <w:szCs w:val="22"/>
              </w:rPr>
              <w:t>.201</w:t>
            </w:r>
            <w:r w:rsidR="007D4109">
              <w:rPr>
                <w:bCs/>
                <w:sz w:val="22"/>
                <w:szCs w:val="22"/>
              </w:rPr>
              <w:t>7</w:t>
            </w:r>
            <w:r w:rsidR="000F7B67">
              <w:rPr>
                <w:bCs/>
                <w:sz w:val="22"/>
                <w:szCs w:val="22"/>
              </w:rPr>
              <w:t xml:space="preserve"> </w:t>
            </w:r>
            <w:r w:rsidRPr="005A3C57">
              <w:rPr>
                <w:bCs/>
                <w:sz w:val="22"/>
                <w:szCs w:val="22"/>
              </w:rPr>
              <w:t xml:space="preserve">г. по письменной заявке Заказчика 3 раза в неделю (понедельник, среда, пятница) с 9-00 часов до 15-00 часов местного времени. </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autoSpaceDE w:val="0"/>
              <w:autoSpaceDN w:val="0"/>
              <w:adjustRightInd w:val="0"/>
              <w:spacing w:after="0"/>
              <w:rPr>
                <w:iCs/>
                <w:sz w:val="22"/>
                <w:szCs w:val="22"/>
              </w:rPr>
            </w:pPr>
            <w:r w:rsidRPr="005A3C57">
              <w:rPr>
                <w:sz w:val="22"/>
                <w:szCs w:val="22"/>
              </w:rPr>
              <w:t>Начальная (максимальная) цена контракта</w:t>
            </w:r>
          </w:p>
        </w:tc>
        <w:tc>
          <w:tcPr>
            <w:tcW w:w="7087" w:type="dxa"/>
            <w:tcBorders>
              <w:top w:val="single" w:sz="4" w:space="0" w:color="auto"/>
              <w:left w:val="single" w:sz="4" w:space="0" w:color="auto"/>
              <w:bottom w:val="single" w:sz="4" w:space="0" w:color="auto"/>
              <w:right w:val="single" w:sz="4" w:space="0" w:color="auto"/>
            </w:tcBorders>
          </w:tcPr>
          <w:p w:rsidR="004D09A5" w:rsidRPr="00B07633" w:rsidRDefault="007D4109" w:rsidP="00F94B50">
            <w:pPr>
              <w:rPr>
                <w:b/>
                <w:snapToGrid w:val="0"/>
                <w:sz w:val="22"/>
                <w:szCs w:val="22"/>
              </w:rPr>
            </w:pPr>
            <w:r>
              <w:rPr>
                <w:b/>
                <w:snapToGrid w:val="0"/>
                <w:sz w:val="22"/>
                <w:szCs w:val="22"/>
              </w:rPr>
              <w:t xml:space="preserve">565 000 </w:t>
            </w:r>
            <w:r w:rsidR="00702CFA">
              <w:rPr>
                <w:b/>
                <w:snapToGrid w:val="0"/>
                <w:sz w:val="22"/>
                <w:szCs w:val="22"/>
              </w:rPr>
              <w:t>(</w:t>
            </w:r>
            <w:r>
              <w:rPr>
                <w:b/>
                <w:snapToGrid w:val="0"/>
                <w:sz w:val="22"/>
                <w:szCs w:val="22"/>
              </w:rPr>
              <w:t>пятьсот шестьдесят пять</w:t>
            </w:r>
            <w:r w:rsidR="008174A4">
              <w:rPr>
                <w:b/>
                <w:snapToGrid w:val="0"/>
                <w:sz w:val="22"/>
                <w:szCs w:val="22"/>
              </w:rPr>
              <w:t>) рубл</w:t>
            </w:r>
            <w:r>
              <w:rPr>
                <w:b/>
                <w:snapToGrid w:val="0"/>
                <w:sz w:val="22"/>
                <w:szCs w:val="22"/>
              </w:rPr>
              <w:t>ей 0</w:t>
            </w:r>
            <w:r w:rsidR="00702CFA">
              <w:rPr>
                <w:b/>
                <w:snapToGrid w:val="0"/>
                <w:sz w:val="22"/>
                <w:szCs w:val="22"/>
              </w:rPr>
              <w:t>0</w:t>
            </w:r>
            <w:r w:rsidR="001D1BF0">
              <w:rPr>
                <w:b/>
                <w:snapToGrid w:val="0"/>
                <w:sz w:val="22"/>
                <w:szCs w:val="22"/>
              </w:rPr>
              <w:t xml:space="preserve"> копеек</w:t>
            </w:r>
            <w:r w:rsidR="004D09A5" w:rsidRPr="00B07633">
              <w:rPr>
                <w:b/>
                <w:snapToGrid w:val="0"/>
                <w:sz w:val="22"/>
                <w:szCs w:val="22"/>
              </w:rPr>
              <w:t>.</w:t>
            </w:r>
          </w:p>
          <w:p w:rsidR="004D09A5" w:rsidRPr="005A3C57" w:rsidRDefault="004D09A5" w:rsidP="00F94B50">
            <w:pPr>
              <w:widowControl w:val="0"/>
              <w:tabs>
                <w:tab w:val="num" w:pos="1134"/>
                <w:tab w:val="left" w:pos="9900"/>
              </w:tabs>
              <w:rPr>
                <w:sz w:val="22"/>
                <w:szCs w:val="22"/>
              </w:rPr>
            </w:pPr>
            <w:r w:rsidRPr="005A3C57">
              <w:rPr>
                <w:bCs/>
                <w:snapToGrid w:val="0"/>
                <w:sz w:val="22"/>
                <w:szCs w:val="22"/>
              </w:rPr>
              <w:t xml:space="preserve">Начальная (максимальная) цена контракта включает в себя: </w:t>
            </w:r>
            <w:proofErr w:type="gramStart"/>
            <w:r w:rsidRPr="005A3C57">
              <w:rPr>
                <w:sz w:val="22"/>
                <w:szCs w:val="22"/>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sidRPr="005A3C57">
              <w:rPr>
                <w:sz w:val="22"/>
                <w:szCs w:val="22"/>
              </w:rPr>
              <w:t xml:space="preserve"> работ и иные расходы, связанные с поставкой товара.</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rPr>
            </w:pPr>
            <w:r w:rsidRPr="005A3C57">
              <w:rPr>
                <w:sz w:val="22"/>
                <w:szCs w:val="22"/>
              </w:rPr>
              <w:t>Обоснование начальной (максимальной) цены контракта</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8174A4" w:rsidP="001D1BF0">
            <w:pPr>
              <w:rPr>
                <w:sz w:val="22"/>
                <w:szCs w:val="22"/>
              </w:rPr>
            </w:pPr>
            <w:r>
              <w:rPr>
                <w:bCs/>
                <w:sz w:val="22"/>
                <w:szCs w:val="22"/>
              </w:rPr>
              <w:t>Содержится в</w:t>
            </w:r>
            <w:r w:rsidR="004D09A5" w:rsidRPr="005A3C57">
              <w:rPr>
                <w:bCs/>
                <w:sz w:val="22"/>
                <w:szCs w:val="22"/>
              </w:rPr>
              <w:t xml:space="preserve"> части </w:t>
            </w:r>
            <w:r w:rsidR="004D09A5" w:rsidRPr="005A3C57">
              <w:rPr>
                <w:bCs/>
                <w:sz w:val="22"/>
                <w:szCs w:val="22"/>
                <w:lang w:val="en-US"/>
              </w:rPr>
              <w:t>IV</w:t>
            </w:r>
            <w:r w:rsidR="004D09A5" w:rsidRPr="005A3C57">
              <w:rPr>
                <w:bCs/>
                <w:sz w:val="22"/>
                <w:szCs w:val="22"/>
              </w:rPr>
              <w:t>. «ОБОСНОВАНИЕ НАЧАЛЬНОЙ (МАКСИМАЛЬНОЙ) ЦЕНЫ КОНТРАКТА НА ПОСТАВКУ ПР</w:t>
            </w:r>
            <w:r w:rsidR="00F73CD3">
              <w:rPr>
                <w:bCs/>
                <w:sz w:val="22"/>
                <w:szCs w:val="22"/>
              </w:rPr>
              <w:t>ОДУКТОВ ПИТАНИЯ</w:t>
            </w:r>
            <w:r w:rsidR="004D09A5" w:rsidRPr="005A3C57">
              <w:rPr>
                <w:bCs/>
                <w:sz w:val="22"/>
                <w:szCs w:val="22"/>
              </w:rPr>
              <w:t xml:space="preserve">». </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rPr>
            </w:pPr>
            <w:r w:rsidRPr="005A3C57">
              <w:rPr>
                <w:sz w:val="22"/>
                <w:szCs w:val="22"/>
              </w:rPr>
              <w:t>Источник финансирования</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1B16B3">
            <w:pPr>
              <w:rPr>
                <w:i/>
                <w:sz w:val="22"/>
                <w:szCs w:val="22"/>
              </w:rPr>
            </w:pPr>
            <w:r w:rsidRPr="005A3C57">
              <w:rPr>
                <w:sz w:val="22"/>
                <w:szCs w:val="22"/>
              </w:rPr>
              <w:t>Источник финансир</w:t>
            </w:r>
            <w:r>
              <w:rPr>
                <w:sz w:val="22"/>
                <w:szCs w:val="22"/>
              </w:rPr>
              <w:t xml:space="preserve">ования: Средства от приносящей доход деятельности </w:t>
            </w:r>
            <w:r w:rsidRPr="005A3C57">
              <w:rPr>
                <w:sz w:val="22"/>
                <w:szCs w:val="22"/>
              </w:rPr>
              <w:t>на 201</w:t>
            </w:r>
            <w:r w:rsidR="007D4109">
              <w:rPr>
                <w:sz w:val="22"/>
                <w:szCs w:val="22"/>
              </w:rPr>
              <w:t>7</w:t>
            </w:r>
            <w:r w:rsidRPr="005A3C57">
              <w:rPr>
                <w:sz w:val="22"/>
                <w:szCs w:val="22"/>
              </w:rPr>
              <w:t xml:space="preserve"> год</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bookmarkStart w:id="7" w:name="_Ref166311380"/>
          </w:p>
        </w:tc>
        <w:bookmarkEnd w:id="7"/>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sz w:val="22"/>
                <w:szCs w:val="22"/>
              </w:rPr>
              <w:t>Возможность оплаты по цене единицы работы, услуги, по цене каждой запасной части к технике, оборудованию</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rPr>
                <w:i/>
                <w:sz w:val="22"/>
                <w:szCs w:val="22"/>
                <w:highlight w:val="yellow"/>
              </w:rPr>
            </w:pPr>
            <w:r w:rsidRPr="005A3C57">
              <w:rPr>
                <w:iCs/>
                <w:sz w:val="22"/>
                <w:szCs w:val="22"/>
              </w:rPr>
              <w:t>Не предусмотрена</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DA5D31" w:rsidRDefault="004D09A5" w:rsidP="00F94B50">
            <w:pPr>
              <w:keepNext/>
              <w:keepLines/>
              <w:widowControl w:val="0"/>
              <w:suppressLineNumbers/>
              <w:suppressAutoHyphens/>
              <w:jc w:val="left"/>
              <w:rPr>
                <w:sz w:val="22"/>
                <w:szCs w:val="22"/>
              </w:rPr>
            </w:pPr>
            <w:r w:rsidRPr="005A3C57">
              <w:rPr>
                <w:sz w:val="22"/>
                <w:szCs w:val="22"/>
              </w:rPr>
              <w:t xml:space="preserve">Сведения о валюте, </w:t>
            </w:r>
          </w:p>
          <w:p w:rsidR="00CB1CE5" w:rsidRDefault="004D09A5" w:rsidP="00F94B50">
            <w:pPr>
              <w:keepNext/>
              <w:keepLines/>
              <w:widowControl w:val="0"/>
              <w:suppressLineNumbers/>
              <w:suppressAutoHyphens/>
              <w:jc w:val="left"/>
              <w:rPr>
                <w:sz w:val="22"/>
                <w:szCs w:val="22"/>
              </w:rPr>
            </w:pPr>
            <w:r w:rsidRPr="005A3C57">
              <w:rPr>
                <w:sz w:val="22"/>
                <w:szCs w:val="22"/>
              </w:rPr>
              <w:t xml:space="preserve">используемой для формирования цены </w:t>
            </w:r>
          </w:p>
          <w:p w:rsidR="004D09A5" w:rsidRPr="005A3C57" w:rsidRDefault="004D09A5" w:rsidP="00F94B50">
            <w:pPr>
              <w:keepNext/>
              <w:keepLines/>
              <w:widowControl w:val="0"/>
              <w:suppressLineNumbers/>
              <w:suppressAutoHyphens/>
              <w:jc w:val="left"/>
              <w:rPr>
                <w:sz w:val="22"/>
                <w:szCs w:val="22"/>
              </w:rPr>
            </w:pPr>
            <w:r w:rsidRPr="005A3C57">
              <w:rPr>
                <w:sz w:val="22"/>
                <w:szCs w:val="22"/>
              </w:rPr>
              <w:t xml:space="preserve">контракта и расчетов с поставщиками (исполнителями, </w:t>
            </w:r>
            <w:r w:rsidRPr="005A3C57">
              <w:rPr>
                <w:sz w:val="22"/>
                <w:szCs w:val="22"/>
              </w:rPr>
              <w:lastRenderedPageBreak/>
              <w:t>подрядчиками)</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rPr>
                <w:sz w:val="22"/>
                <w:szCs w:val="22"/>
              </w:rPr>
            </w:pPr>
            <w:r w:rsidRPr="005A3C57">
              <w:rPr>
                <w:sz w:val="22"/>
                <w:szCs w:val="22"/>
              </w:rPr>
              <w:lastRenderedPageBreak/>
              <w:t>Российский рубль</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rPr>
            </w:pPr>
            <w:r w:rsidRPr="005A3C57">
              <w:rPr>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rPr>
                <w:sz w:val="22"/>
                <w:szCs w:val="22"/>
              </w:rPr>
            </w:pPr>
            <w:r w:rsidRPr="005A3C57">
              <w:rPr>
                <w:sz w:val="22"/>
                <w:szCs w:val="22"/>
              </w:rPr>
              <w:t>Не применяется</w:t>
            </w:r>
          </w:p>
        </w:tc>
      </w:tr>
      <w:tr w:rsidR="004D09A5" w:rsidRPr="005A3C57" w:rsidTr="00F94B50">
        <w:tc>
          <w:tcPr>
            <w:tcW w:w="817" w:type="dxa"/>
            <w:vMerge w:val="restart"/>
            <w:tcBorders>
              <w:top w:val="single" w:sz="4" w:space="0" w:color="auto"/>
              <w:left w:val="single" w:sz="4" w:space="0" w:color="auto"/>
              <w:right w:val="single" w:sz="4" w:space="0" w:color="auto"/>
            </w:tcBorders>
          </w:tcPr>
          <w:p w:rsidR="004D09A5" w:rsidRPr="005A3C57" w:rsidRDefault="004D09A5" w:rsidP="004D09A5">
            <w:pPr>
              <w:numPr>
                <w:ilvl w:val="0"/>
                <w:numId w:val="5"/>
              </w:numPr>
              <w:jc w:val="center"/>
              <w:rPr>
                <w:b/>
                <w:bCs/>
                <w:snapToGrid w:val="0"/>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rPr>
            </w:pPr>
            <w:r w:rsidRPr="005A3C57">
              <w:rPr>
                <w:sz w:val="22"/>
                <w:szCs w:val="22"/>
              </w:rPr>
              <w:t>Единые требования к участникам закупки</w:t>
            </w:r>
          </w:p>
        </w:tc>
        <w:tc>
          <w:tcPr>
            <w:tcW w:w="7087" w:type="dxa"/>
            <w:tcBorders>
              <w:top w:val="single" w:sz="4" w:space="0" w:color="auto"/>
              <w:left w:val="single" w:sz="4" w:space="0" w:color="auto"/>
              <w:bottom w:val="single" w:sz="4" w:space="0" w:color="auto"/>
              <w:right w:val="single" w:sz="4" w:space="0" w:color="auto"/>
            </w:tcBorders>
          </w:tcPr>
          <w:p w:rsidR="000F66F1" w:rsidRPr="000F66F1" w:rsidRDefault="000F66F1" w:rsidP="000F66F1">
            <w:pPr>
              <w:snapToGrid w:val="0"/>
              <w:rPr>
                <w:sz w:val="22"/>
                <w:szCs w:val="22"/>
              </w:rPr>
            </w:pPr>
            <w:proofErr w:type="gramStart"/>
            <w:r w:rsidRPr="000F66F1">
              <w:rPr>
                <w:sz w:val="22"/>
                <w:szCs w:val="22"/>
              </w:rPr>
              <w:t>В настоящем электронном аукционе, за исключением случая проведения электронного аукциона среди субъектов малого предпринимательства, социально ориентированных некоммерческих организаций может принять участие любое юридическое лицо независимо от его организационно-правовой формы, формы собственности, места 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w:t>
            </w:r>
            <w:proofErr w:type="gramEnd"/>
            <w:r w:rsidRPr="000F66F1">
              <w:rPr>
                <w:sz w:val="22"/>
                <w:szCs w:val="22"/>
              </w:rPr>
              <w:t xml:space="preserve"> Налогового кодекса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(далее - офшорная компания), или любое физическое лицо, в том числе зарегистрированное в качестве индивидуального предпринимателя.</w:t>
            </w:r>
          </w:p>
          <w:p w:rsidR="000F66F1" w:rsidRPr="000F66F1" w:rsidRDefault="000F66F1" w:rsidP="000F66F1">
            <w:pPr>
              <w:snapToGrid w:val="0"/>
              <w:rPr>
                <w:sz w:val="22"/>
                <w:szCs w:val="22"/>
              </w:rPr>
            </w:pPr>
            <w:r w:rsidRPr="000F66F1">
              <w:rPr>
                <w:sz w:val="22"/>
                <w:szCs w:val="22"/>
              </w:rPr>
              <w:t>В случае</w:t>
            </w:r>
            <w:proofErr w:type="gramStart"/>
            <w:r w:rsidRPr="000F66F1">
              <w:rPr>
                <w:sz w:val="22"/>
                <w:szCs w:val="22"/>
              </w:rPr>
              <w:t>,</w:t>
            </w:r>
            <w:proofErr w:type="gramEnd"/>
            <w:r w:rsidRPr="000F66F1">
              <w:rPr>
                <w:sz w:val="22"/>
                <w:szCs w:val="22"/>
              </w:rPr>
              <w:t xml:space="preserve"> если электронный аукцион проводится среди субъектов малого предпринимательства, социально ориентированных некоммерческих организаций в соответствии указанием на это в пункте  7 настоящего раздела, участниками закупки могут быть только субъекты малого предпринимательства, социально ориентированные некоммерческие организации. Статус субъекта малого предпринимательства, социально ориентированной некоммерческой организации определяется в соответствии с законодательством Российской Федерации.</w:t>
            </w:r>
          </w:p>
          <w:p w:rsidR="000F66F1" w:rsidRPr="000F66F1" w:rsidRDefault="000F66F1" w:rsidP="000F66F1">
            <w:pPr>
              <w:snapToGrid w:val="0"/>
              <w:rPr>
                <w:sz w:val="22"/>
                <w:szCs w:val="22"/>
              </w:rPr>
            </w:pPr>
            <w:r w:rsidRPr="000F66F1">
              <w:rPr>
                <w:sz w:val="22"/>
                <w:szCs w:val="22"/>
              </w:rPr>
              <w:t>Требования к участникам закупки:</w:t>
            </w:r>
          </w:p>
          <w:p w:rsidR="000F66F1" w:rsidRPr="000F66F1" w:rsidRDefault="000F66F1" w:rsidP="000F66F1">
            <w:pPr>
              <w:snapToGrid w:val="0"/>
              <w:rPr>
                <w:sz w:val="22"/>
                <w:szCs w:val="22"/>
              </w:rPr>
            </w:pPr>
            <w:r w:rsidRPr="000F66F1">
              <w:rPr>
                <w:sz w:val="22"/>
                <w:szCs w:val="22"/>
              </w:rPr>
              <w:t>1) соответствие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w:t>
            </w:r>
          </w:p>
          <w:p w:rsidR="000F66F1" w:rsidRPr="000F66F1" w:rsidRDefault="000F66F1" w:rsidP="000F66F1">
            <w:pPr>
              <w:snapToGrid w:val="0"/>
              <w:rPr>
                <w:sz w:val="22"/>
                <w:szCs w:val="22"/>
              </w:rPr>
            </w:pPr>
            <w:r w:rsidRPr="000F66F1">
              <w:rPr>
                <w:sz w:val="22"/>
                <w:szCs w:val="22"/>
              </w:rPr>
              <w:t xml:space="preserve">2) </w:t>
            </w:r>
            <w:proofErr w:type="spellStart"/>
            <w:r w:rsidRPr="000F66F1">
              <w:rPr>
                <w:sz w:val="22"/>
                <w:szCs w:val="22"/>
              </w:rPr>
              <w:t>непроведение</w:t>
            </w:r>
            <w:proofErr w:type="spellEnd"/>
            <w:r w:rsidRPr="000F66F1">
              <w:rPr>
                <w:sz w:val="22"/>
                <w:szCs w:val="22"/>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rsidR="000F66F1" w:rsidRPr="000F66F1" w:rsidRDefault="000F66F1" w:rsidP="000F66F1">
            <w:pPr>
              <w:snapToGrid w:val="0"/>
              <w:rPr>
                <w:sz w:val="22"/>
                <w:szCs w:val="22"/>
              </w:rPr>
            </w:pPr>
            <w:r w:rsidRPr="000F66F1">
              <w:rPr>
                <w:sz w:val="22"/>
                <w:szCs w:val="22"/>
              </w:rPr>
              <w:t xml:space="preserve">3) </w:t>
            </w:r>
            <w:proofErr w:type="spellStart"/>
            <w:r w:rsidRPr="000F66F1">
              <w:rPr>
                <w:sz w:val="22"/>
                <w:szCs w:val="22"/>
              </w:rPr>
              <w:t>неприостановление</w:t>
            </w:r>
            <w:proofErr w:type="spellEnd"/>
            <w:r w:rsidRPr="000F66F1">
              <w:rPr>
                <w:sz w:val="22"/>
                <w:szCs w:val="22"/>
              </w:rPr>
              <w:t xml:space="preserve"> деятельности участника закупки в порядке, установленном Кодексом Российской Федерации об административных правонарушениях, на день подачи заявки на участие в закупке;</w:t>
            </w:r>
          </w:p>
          <w:p w:rsidR="000F66F1" w:rsidRPr="000F66F1" w:rsidRDefault="000F66F1" w:rsidP="000F66F1">
            <w:pPr>
              <w:snapToGrid w:val="0"/>
              <w:rPr>
                <w:sz w:val="22"/>
                <w:szCs w:val="22"/>
              </w:rPr>
            </w:pPr>
            <w:proofErr w:type="gramStart"/>
            <w:r w:rsidRPr="000F66F1">
              <w:rPr>
                <w:sz w:val="22"/>
                <w:szCs w:val="22"/>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w:t>
            </w:r>
            <w:r w:rsidRPr="000F66F1">
              <w:rPr>
                <w:sz w:val="22"/>
                <w:szCs w:val="22"/>
              </w:rPr>
              <w:lastRenderedPageBreak/>
              <w:t>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0F66F1">
              <w:rPr>
                <w:sz w:val="22"/>
                <w:szCs w:val="22"/>
              </w:rPr>
              <w:t xml:space="preserve"> обязанности </w:t>
            </w:r>
            <w:proofErr w:type="gramStart"/>
            <w:r w:rsidRPr="000F66F1">
              <w:rPr>
                <w:sz w:val="22"/>
                <w:szCs w:val="22"/>
              </w:rPr>
              <w:t>заявителя</w:t>
            </w:r>
            <w:proofErr w:type="gramEnd"/>
            <w:r w:rsidRPr="000F66F1">
              <w:rPr>
                <w:sz w:val="22"/>
                <w:szCs w:val="22"/>
              </w:rPr>
              <w:t xml:space="preserve">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0F66F1">
              <w:rPr>
                <w:sz w:val="22"/>
                <w:szCs w:val="22"/>
              </w:rPr>
              <w:t>указанных</w:t>
            </w:r>
            <w:proofErr w:type="gramEnd"/>
            <w:r w:rsidRPr="000F66F1">
              <w:rPr>
                <w:sz w:val="22"/>
                <w:szCs w:val="22"/>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0F66F1" w:rsidRPr="000F66F1" w:rsidRDefault="000F66F1" w:rsidP="000F66F1">
            <w:pPr>
              <w:snapToGrid w:val="0"/>
              <w:rPr>
                <w:sz w:val="22"/>
                <w:szCs w:val="22"/>
              </w:rPr>
            </w:pPr>
            <w:proofErr w:type="gramStart"/>
            <w:r w:rsidRPr="000F66F1">
              <w:rPr>
                <w:sz w:val="22"/>
                <w:szCs w:val="22"/>
              </w:rPr>
              <w:t>5) 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w:t>
            </w:r>
            <w:proofErr w:type="gramEnd"/>
            <w:r w:rsidRPr="000F66F1">
              <w:rPr>
                <w:sz w:val="22"/>
                <w:szCs w:val="22"/>
              </w:rPr>
              <w:t xml:space="preserve"> товаров, выполнением работы, оказанием услуги, являющихся объектом осуществляемой закупки, и административного наказания в виде дисквалификации;</w:t>
            </w:r>
          </w:p>
          <w:p w:rsidR="000F66F1" w:rsidRPr="000F66F1" w:rsidRDefault="000F66F1" w:rsidP="000F66F1">
            <w:pPr>
              <w:snapToGrid w:val="0"/>
              <w:rPr>
                <w:sz w:val="22"/>
                <w:szCs w:val="22"/>
              </w:rPr>
            </w:pPr>
            <w:r w:rsidRPr="000F66F1">
              <w:rPr>
                <w:sz w:val="22"/>
                <w:szCs w:val="22"/>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0F66F1" w:rsidRPr="000F66F1" w:rsidRDefault="000F66F1" w:rsidP="000F66F1">
            <w:pPr>
              <w:snapToGrid w:val="0"/>
              <w:rPr>
                <w:sz w:val="22"/>
                <w:szCs w:val="22"/>
              </w:rPr>
            </w:pPr>
            <w:proofErr w:type="gramStart"/>
            <w:r w:rsidRPr="000F66F1">
              <w:rPr>
                <w:sz w:val="22"/>
                <w:szCs w:val="22"/>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w:t>
            </w:r>
            <w:proofErr w:type="gramEnd"/>
            <w:r w:rsidRPr="000F66F1">
              <w:rPr>
                <w:sz w:val="22"/>
                <w:szCs w:val="22"/>
              </w:rPr>
              <w:t xml:space="preserve"> </w:t>
            </w:r>
            <w:proofErr w:type="gramStart"/>
            <w:r w:rsidRPr="000F66F1">
              <w:rPr>
                <w:sz w:val="22"/>
                <w:szCs w:val="22"/>
              </w:rPr>
              <w:t xml:space="preserve">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0F66F1">
              <w:rPr>
                <w:sz w:val="22"/>
                <w:szCs w:val="22"/>
              </w:rPr>
              <w:t>неполнородными</w:t>
            </w:r>
            <w:proofErr w:type="spellEnd"/>
            <w:r w:rsidRPr="000F66F1">
              <w:rPr>
                <w:sz w:val="22"/>
                <w:szCs w:val="22"/>
              </w:rPr>
              <w:t xml:space="preserve"> (имеющими общих отца или мать) братьями и сестрами), усыновителями или усыновленными указанных физических лиц.</w:t>
            </w:r>
            <w:proofErr w:type="gramEnd"/>
            <w:r w:rsidRPr="000F66F1">
              <w:rPr>
                <w:sz w:val="22"/>
                <w:szCs w:val="22"/>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D09A5" w:rsidRPr="005A3C57" w:rsidRDefault="000F66F1" w:rsidP="000F66F1">
            <w:pPr>
              <w:suppressAutoHyphens/>
              <w:rPr>
                <w:i/>
                <w:sz w:val="22"/>
                <w:szCs w:val="22"/>
              </w:rPr>
            </w:pPr>
            <w:r w:rsidRPr="000F66F1">
              <w:rPr>
                <w:sz w:val="22"/>
                <w:szCs w:val="22"/>
              </w:rPr>
              <w:lastRenderedPageBreak/>
              <w:t>8) участник закупки не является офшорной компанией.</w:t>
            </w:r>
          </w:p>
        </w:tc>
      </w:tr>
      <w:tr w:rsidR="004D09A5" w:rsidRPr="005A3C57" w:rsidTr="00F94B50">
        <w:tc>
          <w:tcPr>
            <w:tcW w:w="817" w:type="dxa"/>
            <w:vMerge/>
            <w:tcBorders>
              <w:left w:val="single" w:sz="4" w:space="0" w:color="auto"/>
              <w:bottom w:val="single" w:sz="4" w:space="0" w:color="auto"/>
              <w:right w:val="single" w:sz="4" w:space="0" w:color="auto"/>
            </w:tcBorders>
          </w:tcPr>
          <w:p w:rsidR="004D09A5" w:rsidRPr="005A3C57" w:rsidRDefault="004D09A5" w:rsidP="00F94B50">
            <w:pPr>
              <w:spacing w:before="60"/>
              <w:jc w:val="center"/>
              <w:outlineLvl w:val="2"/>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sz w:val="22"/>
                <w:szCs w:val="22"/>
              </w:rPr>
              <w:t>Требование об отсутствии сведений об участнике закупки в реестре недобросовестных поставщиков</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snapToGrid w:val="0"/>
              <w:rPr>
                <w:sz w:val="22"/>
                <w:szCs w:val="22"/>
              </w:rPr>
            </w:pPr>
            <w:r w:rsidRPr="005A3C57">
              <w:rPr>
                <w:sz w:val="22"/>
                <w:szCs w:val="22"/>
              </w:rPr>
              <w:t>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tc>
      </w:tr>
      <w:tr w:rsidR="004D09A5" w:rsidRPr="005A3C57" w:rsidTr="00F94B50">
        <w:tc>
          <w:tcPr>
            <w:tcW w:w="817" w:type="dxa"/>
            <w:vMerge/>
            <w:tcBorders>
              <w:left w:val="single" w:sz="4" w:space="0" w:color="auto"/>
              <w:bottom w:val="single" w:sz="4" w:space="0" w:color="auto"/>
              <w:right w:val="single" w:sz="4" w:space="0" w:color="auto"/>
            </w:tcBorders>
          </w:tcPr>
          <w:p w:rsidR="004D09A5" w:rsidRPr="005A3C57" w:rsidRDefault="004D09A5" w:rsidP="00F94B50">
            <w:pPr>
              <w:spacing w:before="60"/>
              <w:jc w:val="center"/>
              <w:outlineLvl w:val="2"/>
              <w:rPr>
                <w:sz w:val="22"/>
                <w:szCs w:val="22"/>
              </w:rPr>
            </w:pPr>
            <w:bookmarkStart w:id="8" w:name="_Ref169627087"/>
          </w:p>
        </w:tc>
        <w:bookmarkEnd w:id="8"/>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sz w:val="22"/>
                <w:szCs w:val="22"/>
              </w:rPr>
              <w:t>Дополнительные требования к участникам закупки</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snapToGrid w:val="0"/>
              <w:rPr>
                <w:sz w:val="22"/>
                <w:szCs w:val="22"/>
              </w:rPr>
            </w:pPr>
            <w:r w:rsidRPr="005A3C57">
              <w:rPr>
                <w:sz w:val="22"/>
                <w:szCs w:val="22"/>
              </w:rPr>
              <w:t>Не установлено</w:t>
            </w:r>
          </w:p>
        </w:tc>
      </w:tr>
      <w:tr w:rsidR="004D09A5" w:rsidRPr="005A3C57" w:rsidTr="00F94B50">
        <w:tc>
          <w:tcPr>
            <w:tcW w:w="817" w:type="dxa"/>
            <w:tcBorders>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sz w:val="22"/>
                <w:szCs w:val="22"/>
              </w:rPr>
              <w:t>Требование о привлечении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autoSpaceDE w:val="0"/>
              <w:autoSpaceDN w:val="0"/>
              <w:adjustRightInd w:val="0"/>
              <w:spacing w:after="0" w:line="360" w:lineRule="auto"/>
              <w:rPr>
                <w:sz w:val="22"/>
                <w:szCs w:val="22"/>
              </w:rPr>
            </w:pPr>
            <w:r w:rsidRPr="005A3C57">
              <w:rPr>
                <w:sz w:val="22"/>
                <w:szCs w:val="22"/>
              </w:rPr>
              <w:t xml:space="preserve">Не установлено </w:t>
            </w:r>
          </w:p>
        </w:tc>
      </w:tr>
      <w:tr w:rsidR="004D09A5" w:rsidRPr="005A3C57" w:rsidTr="00F94B50">
        <w:tc>
          <w:tcPr>
            <w:tcW w:w="817" w:type="dxa"/>
            <w:tcBorders>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sz w:val="22"/>
                <w:szCs w:val="22"/>
              </w:rPr>
              <w:t>Порядок, даты начала и окончания срока предоставления участникам закупки разъяснений положений документации об  аукционе</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suppressAutoHyphens/>
              <w:autoSpaceDE w:val="0"/>
              <w:autoSpaceDN w:val="0"/>
              <w:adjustRightInd w:val="0"/>
              <w:outlineLvl w:val="1"/>
              <w:rPr>
                <w:sz w:val="22"/>
                <w:szCs w:val="22"/>
              </w:rPr>
            </w:pPr>
            <w:r w:rsidRPr="005A3C57">
              <w:rPr>
                <w:sz w:val="22"/>
                <w:szCs w:val="22"/>
              </w:rPr>
              <w:t xml:space="preserve">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w:t>
            </w:r>
          </w:p>
          <w:p w:rsidR="004D09A5" w:rsidRPr="005A3C57" w:rsidRDefault="004D09A5" w:rsidP="00F94B50">
            <w:pPr>
              <w:suppressAutoHyphens/>
              <w:autoSpaceDE w:val="0"/>
              <w:autoSpaceDN w:val="0"/>
              <w:adjustRightInd w:val="0"/>
              <w:spacing w:after="0"/>
              <w:outlineLvl w:val="1"/>
              <w:rPr>
                <w:sz w:val="22"/>
                <w:szCs w:val="22"/>
              </w:rPr>
            </w:pPr>
            <w:r w:rsidRPr="005A3C57">
              <w:rPr>
                <w:sz w:val="22"/>
                <w:szCs w:val="22"/>
              </w:rPr>
              <w:t xml:space="preserve">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w:t>
            </w:r>
          </w:p>
          <w:p w:rsidR="004D09A5" w:rsidRPr="005A3C57" w:rsidRDefault="004D09A5" w:rsidP="00F94B50">
            <w:pPr>
              <w:suppressAutoHyphens/>
              <w:autoSpaceDE w:val="0"/>
              <w:autoSpaceDN w:val="0"/>
              <w:adjustRightInd w:val="0"/>
              <w:spacing w:after="0"/>
              <w:outlineLvl w:val="1"/>
              <w:rPr>
                <w:sz w:val="22"/>
                <w:szCs w:val="22"/>
              </w:rPr>
            </w:pPr>
            <w:r w:rsidRPr="005A3C57">
              <w:rPr>
                <w:sz w:val="22"/>
                <w:szCs w:val="22"/>
              </w:rPr>
              <w:t xml:space="preserve">В течение двух дней с даты поступления от оператора электронной площадки запроса заказчик размещает в единой информационной системе контрактной системы в сфере закупок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5A3C57">
              <w:rPr>
                <w:sz w:val="22"/>
                <w:szCs w:val="22"/>
              </w:rPr>
              <w:t>позднее</w:t>
            </w:r>
            <w:proofErr w:type="gramEnd"/>
            <w:r w:rsidRPr="005A3C57">
              <w:rPr>
                <w:sz w:val="22"/>
                <w:szCs w:val="22"/>
              </w:rPr>
              <w:t xml:space="preserve"> чем за три дня до даты окончания срока подачи заявок на участие в таком аукционе.</w:t>
            </w:r>
          </w:p>
          <w:p w:rsidR="004D09A5" w:rsidRPr="005A3C57" w:rsidRDefault="004D09A5" w:rsidP="00F94B50">
            <w:pPr>
              <w:spacing w:after="0"/>
              <w:rPr>
                <w:sz w:val="22"/>
                <w:szCs w:val="22"/>
              </w:rPr>
            </w:pPr>
            <w:r w:rsidRPr="005A3C57">
              <w:rPr>
                <w:sz w:val="22"/>
                <w:szCs w:val="22"/>
              </w:rPr>
              <w:t xml:space="preserve">Дата </w:t>
            </w:r>
            <w:proofErr w:type="gramStart"/>
            <w:r w:rsidRPr="005A3C57">
              <w:rPr>
                <w:sz w:val="22"/>
                <w:szCs w:val="22"/>
              </w:rPr>
              <w:t>начала предоставления разъяснений положений документации</w:t>
            </w:r>
            <w:proofErr w:type="gramEnd"/>
            <w:r w:rsidRPr="005A3C57">
              <w:rPr>
                <w:sz w:val="22"/>
                <w:szCs w:val="22"/>
              </w:rPr>
              <w:t xml:space="preserve"> об аукционе «</w:t>
            </w:r>
            <w:r w:rsidR="00E410DE">
              <w:rPr>
                <w:sz w:val="22"/>
                <w:szCs w:val="22"/>
              </w:rPr>
              <w:t>12</w:t>
            </w:r>
            <w:r w:rsidR="00922C4B">
              <w:rPr>
                <w:sz w:val="22"/>
                <w:szCs w:val="22"/>
              </w:rPr>
              <w:t>_</w:t>
            </w:r>
            <w:r w:rsidRPr="005A3C57">
              <w:rPr>
                <w:sz w:val="22"/>
                <w:szCs w:val="22"/>
              </w:rPr>
              <w:t xml:space="preserve">» </w:t>
            </w:r>
            <w:r w:rsidR="00E410DE">
              <w:rPr>
                <w:rFonts w:cs="Arial"/>
                <w:sz w:val="22"/>
                <w:szCs w:val="22"/>
              </w:rPr>
              <w:t xml:space="preserve">декабря </w:t>
            </w:r>
            <w:r w:rsidRPr="005A3C57">
              <w:rPr>
                <w:sz w:val="22"/>
                <w:szCs w:val="22"/>
              </w:rPr>
              <w:t>201</w:t>
            </w:r>
            <w:r w:rsidR="008174A4">
              <w:rPr>
                <w:sz w:val="22"/>
                <w:szCs w:val="22"/>
              </w:rPr>
              <w:t>6</w:t>
            </w:r>
            <w:r w:rsidRPr="005A3C57">
              <w:rPr>
                <w:sz w:val="22"/>
                <w:szCs w:val="22"/>
              </w:rPr>
              <w:t xml:space="preserve"> года;</w:t>
            </w:r>
          </w:p>
          <w:p w:rsidR="004D09A5" w:rsidRDefault="004D09A5" w:rsidP="00F94B50">
            <w:pPr>
              <w:spacing w:after="0"/>
              <w:rPr>
                <w:sz w:val="22"/>
                <w:szCs w:val="22"/>
              </w:rPr>
            </w:pPr>
            <w:r w:rsidRPr="005A3C57">
              <w:rPr>
                <w:sz w:val="22"/>
                <w:szCs w:val="22"/>
              </w:rPr>
              <w:t xml:space="preserve">дата </w:t>
            </w:r>
            <w:proofErr w:type="gramStart"/>
            <w:r w:rsidRPr="005A3C57">
              <w:rPr>
                <w:sz w:val="22"/>
                <w:szCs w:val="22"/>
              </w:rPr>
              <w:t>окончания предоставления разъяснений положений документаци</w:t>
            </w:r>
            <w:r w:rsidR="001D1BF0">
              <w:rPr>
                <w:sz w:val="22"/>
                <w:szCs w:val="22"/>
              </w:rPr>
              <w:t>и</w:t>
            </w:r>
            <w:proofErr w:type="gramEnd"/>
            <w:r w:rsidR="001D1BF0">
              <w:rPr>
                <w:sz w:val="22"/>
                <w:szCs w:val="22"/>
              </w:rPr>
              <w:t xml:space="preserve"> об аукционе </w:t>
            </w:r>
            <w:r w:rsidR="00922C4B">
              <w:rPr>
                <w:sz w:val="22"/>
                <w:szCs w:val="22"/>
              </w:rPr>
              <w:t>«</w:t>
            </w:r>
            <w:r w:rsidR="00E410DE">
              <w:rPr>
                <w:sz w:val="22"/>
                <w:szCs w:val="22"/>
              </w:rPr>
              <w:t>18</w:t>
            </w:r>
            <w:r w:rsidR="008174A4" w:rsidRPr="008174A4">
              <w:rPr>
                <w:sz w:val="22"/>
                <w:szCs w:val="22"/>
              </w:rPr>
              <w:t xml:space="preserve">» </w:t>
            </w:r>
            <w:r w:rsidR="00E410DE">
              <w:rPr>
                <w:rFonts w:cs="Arial"/>
                <w:sz w:val="22"/>
                <w:szCs w:val="22"/>
              </w:rPr>
              <w:t xml:space="preserve">декабря </w:t>
            </w:r>
            <w:r w:rsidR="008174A4" w:rsidRPr="008174A4">
              <w:rPr>
                <w:sz w:val="22"/>
                <w:szCs w:val="22"/>
              </w:rPr>
              <w:t>2016 года</w:t>
            </w:r>
            <w:r w:rsidRPr="005A3C57">
              <w:rPr>
                <w:sz w:val="22"/>
                <w:szCs w:val="22"/>
              </w:rPr>
              <w:t>.</w:t>
            </w:r>
          </w:p>
          <w:p w:rsidR="000F66F1" w:rsidRPr="005A3C57" w:rsidRDefault="000F66F1" w:rsidP="00F94B50">
            <w:pPr>
              <w:spacing w:after="0"/>
              <w:rPr>
                <w:sz w:val="22"/>
                <w:szCs w:val="22"/>
              </w:rPr>
            </w:pPr>
            <w:r w:rsidRPr="000F66F1">
              <w:rPr>
                <w:sz w:val="22"/>
                <w:szCs w:val="22"/>
              </w:rPr>
              <w:t>Если последний день срока приходится на нерабочий день, днем окончания срока считается ближайший следующий за ним рабочий день (ст.193 Гражданского кодекса РФ).</w:t>
            </w:r>
          </w:p>
        </w:tc>
      </w:tr>
      <w:tr w:rsidR="004D09A5" w:rsidRPr="005A3C57" w:rsidTr="00F94B50">
        <w:trPr>
          <w:trHeight w:val="1240"/>
        </w:trPr>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bookmarkStart w:id="9" w:name="_Ref166312503"/>
            <w:bookmarkStart w:id="10" w:name="_Ref166381471"/>
            <w:bookmarkEnd w:id="9"/>
          </w:p>
        </w:tc>
        <w:bookmarkEnd w:id="10"/>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sz w:val="22"/>
                <w:szCs w:val="22"/>
              </w:rPr>
              <w:t>Дата и время окончания срока подачи заявок на</w:t>
            </w:r>
            <w:r w:rsidR="00222DCE">
              <w:rPr>
                <w:sz w:val="22"/>
                <w:szCs w:val="22"/>
              </w:rPr>
              <w:t xml:space="preserve"> участие в электронном аукционе</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E410DE">
            <w:pPr>
              <w:rPr>
                <w:sz w:val="22"/>
                <w:szCs w:val="22"/>
              </w:rPr>
            </w:pPr>
            <w:r w:rsidRPr="005A3C57">
              <w:rPr>
                <w:sz w:val="22"/>
                <w:szCs w:val="22"/>
              </w:rPr>
              <w:t xml:space="preserve">Участник закупки, получивший аккредитацию на электронной площадке, вправе подать заявку на участие в электронном аукционе в любое время с момента размещения извещения о его проведении до 10  часов 00 минут </w:t>
            </w:r>
            <w:r w:rsidR="00922C4B" w:rsidRPr="00922C4B">
              <w:rPr>
                <w:sz w:val="22"/>
                <w:szCs w:val="22"/>
              </w:rPr>
              <w:t>«_</w:t>
            </w:r>
            <w:r w:rsidR="00E410DE">
              <w:rPr>
                <w:sz w:val="22"/>
                <w:szCs w:val="22"/>
              </w:rPr>
              <w:t>20</w:t>
            </w:r>
            <w:r w:rsidR="00922C4B" w:rsidRPr="00922C4B">
              <w:rPr>
                <w:sz w:val="22"/>
                <w:szCs w:val="22"/>
              </w:rPr>
              <w:t>_» ____</w:t>
            </w:r>
            <w:r w:rsidR="00E410DE">
              <w:rPr>
                <w:rFonts w:cs="Arial"/>
                <w:sz w:val="22"/>
                <w:szCs w:val="22"/>
              </w:rPr>
              <w:t xml:space="preserve"> </w:t>
            </w:r>
            <w:r w:rsidR="00E410DE">
              <w:rPr>
                <w:rFonts w:cs="Arial"/>
                <w:sz w:val="22"/>
                <w:szCs w:val="22"/>
              </w:rPr>
              <w:t xml:space="preserve">декабря </w:t>
            </w:r>
            <w:r w:rsidR="00922C4B" w:rsidRPr="00922C4B">
              <w:rPr>
                <w:sz w:val="22"/>
                <w:szCs w:val="22"/>
              </w:rPr>
              <w:t>___ 2016 года</w:t>
            </w:r>
            <w:r w:rsidRPr="005A3C57">
              <w:rPr>
                <w:sz w:val="22"/>
                <w:szCs w:val="22"/>
              </w:rPr>
              <w:t>.</w:t>
            </w:r>
          </w:p>
        </w:tc>
      </w:tr>
      <w:tr w:rsidR="004D09A5" w:rsidRPr="005A3C57" w:rsidTr="00F94B50">
        <w:trPr>
          <w:trHeight w:val="1021"/>
        </w:trPr>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bookmarkStart w:id="11" w:name="_Ref167122920"/>
          </w:p>
        </w:tc>
        <w:bookmarkEnd w:id="11"/>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color w:val="000000"/>
                <w:sz w:val="22"/>
                <w:szCs w:val="22"/>
              </w:rPr>
              <w:t xml:space="preserve">Дата </w:t>
            </w:r>
            <w:proofErr w:type="gramStart"/>
            <w:r w:rsidRPr="005A3C57">
              <w:rPr>
                <w:color w:val="000000"/>
                <w:sz w:val="22"/>
                <w:szCs w:val="22"/>
              </w:rPr>
              <w:t>окончания срока рассмотрения частей заявок</w:t>
            </w:r>
            <w:proofErr w:type="gramEnd"/>
            <w:r w:rsidRPr="005A3C57">
              <w:rPr>
                <w:color w:val="000000"/>
                <w:sz w:val="22"/>
                <w:szCs w:val="22"/>
              </w:rPr>
              <w:t xml:space="preserve"> на участие в электронном аукционе </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922C4B" w:rsidP="00E410DE">
            <w:pPr>
              <w:rPr>
                <w:sz w:val="22"/>
                <w:szCs w:val="22"/>
              </w:rPr>
            </w:pPr>
            <w:r w:rsidRPr="00922C4B">
              <w:rPr>
                <w:sz w:val="22"/>
                <w:szCs w:val="22"/>
              </w:rPr>
              <w:t>«</w:t>
            </w:r>
            <w:r w:rsidR="00E410DE">
              <w:rPr>
                <w:sz w:val="22"/>
                <w:szCs w:val="22"/>
              </w:rPr>
              <w:t>22</w:t>
            </w:r>
            <w:r w:rsidRPr="00922C4B">
              <w:rPr>
                <w:sz w:val="22"/>
                <w:szCs w:val="22"/>
              </w:rPr>
              <w:t xml:space="preserve">» </w:t>
            </w:r>
            <w:r w:rsidR="00E410DE">
              <w:rPr>
                <w:rFonts w:cs="Arial"/>
                <w:sz w:val="22"/>
                <w:szCs w:val="22"/>
              </w:rPr>
              <w:t xml:space="preserve">декабря </w:t>
            </w:r>
            <w:r w:rsidRPr="00922C4B">
              <w:rPr>
                <w:sz w:val="22"/>
                <w:szCs w:val="22"/>
              </w:rPr>
              <w:t>2016 года</w:t>
            </w:r>
          </w:p>
        </w:tc>
      </w:tr>
      <w:tr w:rsidR="004D09A5" w:rsidRPr="005A3C57" w:rsidTr="00F94B50">
        <w:trPr>
          <w:trHeight w:val="639"/>
        </w:trPr>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bookmarkStart w:id="12" w:name="_Ref167122905"/>
          </w:p>
        </w:tc>
        <w:bookmarkEnd w:id="12"/>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color w:val="000000"/>
                <w:sz w:val="22"/>
                <w:szCs w:val="22"/>
              </w:rPr>
            </w:pPr>
            <w:r w:rsidRPr="005A3C57">
              <w:rPr>
                <w:color w:val="000000"/>
                <w:sz w:val="22"/>
                <w:szCs w:val="22"/>
              </w:rPr>
              <w:t>Дата проведения электронного аукциона</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E410DE">
            <w:pPr>
              <w:rPr>
                <w:sz w:val="22"/>
                <w:szCs w:val="22"/>
              </w:rPr>
            </w:pPr>
            <w:r w:rsidRPr="005A3C57">
              <w:rPr>
                <w:sz w:val="22"/>
                <w:szCs w:val="22"/>
              </w:rPr>
              <w:t xml:space="preserve"> </w:t>
            </w:r>
            <w:r w:rsidR="00922C4B" w:rsidRPr="00922C4B">
              <w:rPr>
                <w:sz w:val="22"/>
                <w:szCs w:val="22"/>
              </w:rPr>
              <w:t>«</w:t>
            </w:r>
            <w:r w:rsidR="00E410DE">
              <w:rPr>
                <w:sz w:val="22"/>
                <w:szCs w:val="22"/>
              </w:rPr>
              <w:t>26</w:t>
            </w:r>
            <w:r w:rsidR="00922C4B" w:rsidRPr="00922C4B">
              <w:rPr>
                <w:sz w:val="22"/>
                <w:szCs w:val="22"/>
              </w:rPr>
              <w:t xml:space="preserve">» </w:t>
            </w:r>
            <w:r w:rsidR="00E410DE">
              <w:rPr>
                <w:rFonts w:cs="Arial"/>
                <w:sz w:val="22"/>
                <w:szCs w:val="22"/>
              </w:rPr>
              <w:t xml:space="preserve">декабря </w:t>
            </w:r>
            <w:bookmarkStart w:id="13" w:name="_GoBack"/>
            <w:bookmarkEnd w:id="13"/>
            <w:r w:rsidR="00922C4B" w:rsidRPr="00922C4B">
              <w:rPr>
                <w:sz w:val="22"/>
                <w:szCs w:val="22"/>
              </w:rPr>
              <w:t>2016 года</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bookmarkStart w:id="14" w:name="_Ref166313061"/>
            <w:bookmarkEnd w:id="14"/>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jc w:val="left"/>
              <w:rPr>
                <w:sz w:val="22"/>
                <w:szCs w:val="22"/>
              </w:rPr>
            </w:pPr>
            <w:r w:rsidRPr="005A3C57">
              <w:rPr>
                <w:sz w:val="22"/>
                <w:szCs w:val="22"/>
              </w:rPr>
              <w:t>Требования к содержанию и составу заявки на участие в электронном аукционе</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autoSpaceDE w:val="0"/>
              <w:autoSpaceDN w:val="0"/>
              <w:adjustRightInd w:val="0"/>
              <w:rPr>
                <w:sz w:val="22"/>
                <w:szCs w:val="22"/>
              </w:rPr>
            </w:pPr>
            <w:r w:rsidRPr="005A3C57">
              <w:rPr>
                <w:sz w:val="22"/>
                <w:szCs w:val="22"/>
              </w:rPr>
              <w:t>Заявка на участие в электронном аукционе состоит из двух частей.</w:t>
            </w:r>
          </w:p>
          <w:p w:rsidR="004D09A5" w:rsidRPr="000F66F1" w:rsidRDefault="004D09A5" w:rsidP="00F94B50">
            <w:pPr>
              <w:autoSpaceDE w:val="0"/>
              <w:autoSpaceDN w:val="0"/>
              <w:adjustRightInd w:val="0"/>
              <w:rPr>
                <w:b/>
                <w:sz w:val="22"/>
                <w:szCs w:val="22"/>
              </w:rPr>
            </w:pPr>
            <w:r w:rsidRPr="000F66F1">
              <w:rPr>
                <w:b/>
                <w:sz w:val="22"/>
                <w:szCs w:val="22"/>
              </w:rPr>
              <w:t>Первая часть заявки на участие в электронном аукционе должна содержать следующие сведения:</w:t>
            </w:r>
          </w:p>
          <w:p w:rsidR="00BE7A66" w:rsidRDefault="004D09A5" w:rsidP="00BE7A66">
            <w:pPr>
              <w:autoSpaceDE w:val="0"/>
              <w:autoSpaceDN w:val="0"/>
              <w:adjustRightInd w:val="0"/>
              <w:rPr>
                <w:sz w:val="22"/>
                <w:szCs w:val="22"/>
              </w:rPr>
            </w:pPr>
            <w:proofErr w:type="gramStart"/>
            <w:r w:rsidRPr="005A3C57">
              <w:rPr>
                <w:sz w:val="22"/>
                <w:szCs w:val="22"/>
              </w:rPr>
              <w:t xml:space="preserve">а)  </w:t>
            </w:r>
            <w:r w:rsidR="00BE7A66" w:rsidRPr="00BE7A66">
              <w:rPr>
                <w:sz w:val="22"/>
                <w:szCs w:val="22"/>
              </w:rPr>
              <w:t xml:space="preserve">конкретные показатели, соответствующие значениям, установленным части II «ТЕХНИЧЕСКОЕ ЗАДАНИЕ» документации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w:t>
            </w:r>
            <w:proofErr w:type="gramEnd"/>
          </w:p>
          <w:p w:rsidR="008174A4" w:rsidRPr="008174A4" w:rsidRDefault="008174A4" w:rsidP="008174A4">
            <w:pPr>
              <w:autoSpaceDE w:val="0"/>
              <w:autoSpaceDN w:val="0"/>
              <w:adjustRightInd w:val="0"/>
              <w:rPr>
                <w:sz w:val="22"/>
                <w:szCs w:val="22"/>
              </w:rPr>
            </w:pPr>
            <w:r w:rsidRPr="008174A4">
              <w:rPr>
                <w:sz w:val="22"/>
                <w:szCs w:val="22"/>
              </w:rPr>
              <w:t>Участник закупки также указывает страну происхождения товара* в случае, если в пункте 39 настоящего раздела предусмотрено предоставление преференций участникам закупки, заявки на участие в аукционе которых содержат предложения о поставке товаров, произведенных на территории государств – членов Евразийского экономического союза.</w:t>
            </w:r>
          </w:p>
          <w:p w:rsidR="008174A4" w:rsidRPr="00BE7A66" w:rsidRDefault="008174A4" w:rsidP="008174A4">
            <w:pPr>
              <w:autoSpaceDE w:val="0"/>
              <w:autoSpaceDN w:val="0"/>
              <w:adjustRightInd w:val="0"/>
              <w:rPr>
                <w:sz w:val="22"/>
                <w:szCs w:val="22"/>
              </w:rPr>
            </w:pPr>
            <w:r w:rsidRPr="008174A4">
              <w:rPr>
                <w:sz w:val="22"/>
                <w:szCs w:val="22"/>
              </w:rPr>
              <w:t xml:space="preserve">*Наименование страны происхождения товаров указывается в соответствии с Общероссийским классификатором стран мира </w:t>
            </w:r>
            <w:proofErr w:type="gramStart"/>
            <w:r w:rsidRPr="008174A4">
              <w:rPr>
                <w:sz w:val="22"/>
                <w:szCs w:val="22"/>
              </w:rPr>
              <w:t>ОК</w:t>
            </w:r>
            <w:proofErr w:type="gramEnd"/>
            <w:r w:rsidRPr="008174A4">
              <w:rPr>
                <w:sz w:val="22"/>
                <w:szCs w:val="22"/>
              </w:rPr>
              <w:t xml:space="preserve"> (МК (ИСО 3166) 004-97) 025-2001 (Постановление Госстандарта России от 14.12.2001 №529-ст «О принятии и введении в действие общероссийского классификатора стран мира»). Понятие страны происхождения товара регламентируется положениями части 1 статьи 58 Таможенного кодекса Таможенного Союза;</w:t>
            </w:r>
          </w:p>
          <w:p w:rsidR="00BE7A66" w:rsidRDefault="00BE7A66" w:rsidP="00BE7A66">
            <w:pPr>
              <w:autoSpaceDE w:val="0"/>
              <w:autoSpaceDN w:val="0"/>
              <w:adjustRightInd w:val="0"/>
              <w:rPr>
                <w:sz w:val="22"/>
                <w:szCs w:val="22"/>
              </w:rPr>
            </w:pPr>
            <w:r w:rsidRPr="00BE7A66">
              <w:rPr>
                <w:sz w:val="22"/>
                <w:szCs w:val="22"/>
              </w:rPr>
              <w:t xml:space="preserve">Первая часть заявки на участие в электронном аукционе может содержать эскиз, рисунок, чертеж, фотографию, иное изображение товара, на поставку которого заключается контракт. </w:t>
            </w:r>
          </w:p>
          <w:p w:rsidR="004D09A5" w:rsidRPr="000F66F1" w:rsidRDefault="004D09A5" w:rsidP="00BE7A66">
            <w:pPr>
              <w:autoSpaceDE w:val="0"/>
              <w:autoSpaceDN w:val="0"/>
              <w:adjustRightInd w:val="0"/>
              <w:rPr>
                <w:b/>
                <w:sz w:val="22"/>
                <w:szCs w:val="22"/>
              </w:rPr>
            </w:pPr>
            <w:r w:rsidRPr="000F66F1">
              <w:rPr>
                <w:b/>
                <w:sz w:val="22"/>
                <w:szCs w:val="22"/>
              </w:rPr>
              <w:t>Вторая часть заявки на участие в электронном аукционе должна содержать следующие документы и информацию:</w:t>
            </w:r>
          </w:p>
          <w:p w:rsidR="004D09A5" w:rsidRPr="005A3C57" w:rsidRDefault="004D09A5" w:rsidP="00F94B50">
            <w:pPr>
              <w:autoSpaceDE w:val="0"/>
              <w:autoSpaceDN w:val="0"/>
              <w:adjustRightInd w:val="0"/>
              <w:rPr>
                <w:sz w:val="22"/>
                <w:szCs w:val="22"/>
              </w:rPr>
            </w:pPr>
            <w:proofErr w:type="gramStart"/>
            <w:r w:rsidRPr="005A3C57">
              <w:rPr>
                <w:sz w:val="22"/>
                <w:szCs w:val="22"/>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r w:rsidR="000F7B67">
              <w:rPr>
                <w:sz w:val="22"/>
                <w:szCs w:val="22"/>
              </w:rPr>
              <w:t>,</w:t>
            </w:r>
            <w:r w:rsidRPr="005A3C57">
              <w:rPr>
                <w:sz w:val="22"/>
                <w:szCs w:val="22"/>
              </w:rPr>
              <w:t xml:space="preserve"> идентификационный номер налогоплательщика </w:t>
            </w:r>
            <w:r w:rsidR="000F7B67" w:rsidRPr="005A3C57">
              <w:rPr>
                <w:sz w:val="22"/>
                <w:szCs w:val="22"/>
              </w:rPr>
              <w:t xml:space="preserve">(при наличии), </w:t>
            </w:r>
            <w:r w:rsidRPr="005A3C57">
              <w:rPr>
                <w:sz w:val="22"/>
                <w:szCs w:val="22"/>
              </w:rPr>
              <w:t>учредителей, членов коллегиального</w:t>
            </w:r>
            <w:proofErr w:type="gramEnd"/>
            <w:r w:rsidRPr="005A3C57">
              <w:rPr>
                <w:sz w:val="22"/>
                <w:szCs w:val="22"/>
              </w:rPr>
              <w:t xml:space="preserve"> исполнительного органа, лица, исполняющего функции единоличного исполнительного органа участника такого аукциона;</w:t>
            </w:r>
          </w:p>
          <w:p w:rsidR="004D09A5" w:rsidRPr="005A3C57" w:rsidRDefault="004D09A5" w:rsidP="00F94B50">
            <w:pPr>
              <w:autoSpaceDE w:val="0"/>
              <w:autoSpaceDN w:val="0"/>
              <w:adjustRightInd w:val="0"/>
              <w:rPr>
                <w:sz w:val="22"/>
                <w:szCs w:val="22"/>
              </w:rPr>
            </w:pPr>
            <w:r w:rsidRPr="005A3C57">
              <w:rPr>
                <w:sz w:val="22"/>
                <w:szCs w:val="22"/>
              </w:rPr>
              <w:t>2) документы (или копии этих документов), подтверждающие соответствие участника аукциона следующим требованиям:</w:t>
            </w:r>
          </w:p>
          <w:p w:rsidR="004D09A5" w:rsidRPr="005A3C57" w:rsidRDefault="004D09A5" w:rsidP="00F94B50">
            <w:pPr>
              <w:autoSpaceDE w:val="0"/>
              <w:autoSpaceDN w:val="0"/>
              <w:adjustRightInd w:val="0"/>
              <w:rPr>
                <w:sz w:val="22"/>
                <w:szCs w:val="22"/>
              </w:rPr>
            </w:pPr>
            <w:r w:rsidRPr="005A3C57">
              <w:rPr>
                <w:sz w:val="22"/>
                <w:szCs w:val="22"/>
              </w:rPr>
              <w:t xml:space="preserve">а) соответствие требованиям, установленным в соответствии с законодательством Российской Федерации к лицам, осуществляющим поставки товаров, выполнение работ и оказание услуг, являющихся объектом закупки, а именно: </w:t>
            </w:r>
            <w:r w:rsidRPr="005A3C57">
              <w:rPr>
                <w:b/>
                <w:sz w:val="22"/>
                <w:szCs w:val="22"/>
              </w:rPr>
              <w:t>не установлено</w:t>
            </w:r>
            <w:r w:rsidRPr="005A3C57">
              <w:rPr>
                <w:sz w:val="22"/>
                <w:szCs w:val="22"/>
              </w:rPr>
              <w:t>;</w:t>
            </w:r>
          </w:p>
          <w:p w:rsidR="004D09A5" w:rsidRPr="005A3C57" w:rsidRDefault="004D09A5" w:rsidP="00F94B50">
            <w:pPr>
              <w:autoSpaceDE w:val="0"/>
              <w:autoSpaceDN w:val="0"/>
              <w:adjustRightInd w:val="0"/>
              <w:rPr>
                <w:sz w:val="22"/>
                <w:szCs w:val="22"/>
              </w:rPr>
            </w:pPr>
            <w:r w:rsidRPr="005A3C57">
              <w:rPr>
                <w:sz w:val="22"/>
                <w:szCs w:val="22"/>
              </w:rPr>
              <w:t>а также декларация о соответствии участника аукциона следующим требованиям:</w:t>
            </w:r>
          </w:p>
          <w:p w:rsidR="004D09A5" w:rsidRPr="005A3C57" w:rsidRDefault="004D09A5" w:rsidP="00F94B50">
            <w:pPr>
              <w:autoSpaceDE w:val="0"/>
              <w:autoSpaceDN w:val="0"/>
              <w:adjustRightInd w:val="0"/>
              <w:rPr>
                <w:sz w:val="22"/>
                <w:szCs w:val="22"/>
              </w:rPr>
            </w:pPr>
            <w:r w:rsidRPr="005A3C57">
              <w:rPr>
                <w:sz w:val="22"/>
                <w:szCs w:val="22"/>
              </w:rPr>
              <w:t xml:space="preserve">- </w:t>
            </w:r>
            <w:proofErr w:type="spellStart"/>
            <w:r w:rsidRPr="005A3C57">
              <w:rPr>
                <w:sz w:val="22"/>
                <w:szCs w:val="22"/>
              </w:rPr>
              <w:t>непроведение</w:t>
            </w:r>
            <w:proofErr w:type="spellEnd"/>
            <w:r w:rsidRPr="005A3C57">
              <w:rPr>
                <w:sz w:val="22"/>
                <w:szCs w:val="22"/>
              </w:rPr>
              <w:t xml:space="preserve"> ликвидации участника закупки - юридического лица и отсутствие решения арбитражного суда о признании участника закупки </w:t>
            </w:r>
            <w:r w:rsidRPr="005A3C57">
              <w:rPr>
                <w:sz w:val="22"/>
                <w:szCs w:val="22"/>
              </w:rPr>
              <w:lastRenderedPageBreak/>
              <w:t>- юридического лица, индивидуального предпринимателя несостоятельным (банкротом) и об открытии конкурсного производства;</w:t>
            </w:r>
          </w:p>
          <w:p w:rsidR="004D09A5" w:rsidRPr="005A3C57" w:rsidRDefault="004D09A5" w:rsidP="00F94B50">
            <w:pPr>
              <w:autoSpaceDE w:val="0"/>
              <w:autoSpaceDN w:val="0"/>
              <w:adjustRightInd w:val="0"/>
              <w:rPr>
                <w:sz w:val="22"/>
                <w:szCs w:val="22"/>
              </w:rPr>
            </w:pPr>
            <w:r w:rsidRPr="005A3C57">
              <w:rPr>
                <w:sz w:val="22"/>
                <w:szCs w:val="22"/>
              </w:rPr>
              <w:t xml:space="preserve">- </w:t>
            </w:r>
            <w:proofErr w:type="spellStart"/>
            <w:r w:rsidRPr="005A3C57">
              <w:rPr>
                <w:sz w:val="22"/>
                <w:szCs w:val="22"/>
              </w:rPr>
              <w:t>неприостановление</w:t>
            </w:r>
            <w:proofErr w:type="spellEnd"/>
            <w:r w:rsidRPr="005A3C57">
              <w:rPr>
                <w:sz w:val="22"/>
                <w:szCs w:val="22"/>
              </w:rPr>
              <w:t xml:space="preserve"> деятельности участника закупки в порядке, установленном Кодексом Российской Федерации об административных правонарушениях, на день подачи заявки на участие в закупке;</w:t>
            </w:r>
          </w:p>
          <w:p w:rsidR="004D09A5" w:rsidRPr="005A3C57" w:rsidRDefault="004D09A5" w:rsidP="00F94B50">
            <w:pPr>
              <w:autoSpaceDE w:val="0"/>
              <w:autoSpaceDN w:val="0"/>
              <w:adjustRightInd w:val="0"/>
              <w:rPr>
                <w:sz w:val="22"/>
                <w:szCs w:val="22"/>
              </w:rPr>
            </w:pPr>
            <w:proofErr w:type="gramStart"/>
            <w:r w:rsidRPr="005A3C57">
              <w:rPr>
                <w:sz w:val="22"/>
                <w:szCs w:val="22"/>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5A3C57">
              <w:rPr>
                <w:sz w:val="22"/>
                <w:szCs w:val="22"/>
              </w:rPr>
              <w:t xml:space="preserve"> </w:t>
            </w:r>
            <w:proofErr w:type="gramStart"/>
            <w:r w:rsidRPr="005A3C57">
              <w:rPr>
                <w:sz w:val="22"/>
                <w:szCs w:val="22"/>
              </w:rPr>
              <w:t>заявителя по уплате этих сумм исполненной 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roofErr w:type="gramEnd"/>
            <w:r w:rsidRPr="005A3C57">
              <w:rPr>
                <w:sz w:val="22"/>
                <w:szCs w:val="22"/>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5A3C57">
              <w:rPr>
                <w:sz w:val="22"/>
                <w:szCs w:val="22"/>
              </w:rPr>
              <w:t>указанных</w:t>
            </w:r>
            <w:proofErr w:type="gramEnd"/>
            <w:r w:rsidRPr="005A3C57">
              <w:rPr>
                <w:sz w:val="22"/>
                <w:szCs w:val="22"/>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4D09A5" w:rsidRPr="005A3C57" w:rsidRDefault="004D09A5" w:rsidP="00F94B50">
            <w:pPr>
              <w:autoSpaceDE w:val="0"/>
              <w:autoSpaceDN w:val="0"/>
              <w:adjustRightInd w:val="0"/>
              <w:rPr>
                <w:sz w:val="22"/>
                <w:szCs w:val="22"/>
              </w:rPr>
            </w:pPr>
            <w:proofErr w:type="gramStart"/>
            <w:r w:rsidRPr="005A3C57">
              <w:rPr>
                <w:sz w:val="22"/>
                <w:szCs w:val="22"/>
              </w:rPr>
              <w:t>- отсутствие у участника закупки – физического лица либо у руководителя, членов коллегиального исполнительного органа или главного бухгалтера участника закупки – юридического лица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связанной с поставкой товаров</w:t>
            </w:r>
            <w:proofErr w:type="gramEnd"/>
            <w:r w:rsidRPr="005A3C57">
              <w:rPr>
                <w:sz w:val="22"/>
                <w:szCs w:val="22"/>
              </w:rPr>
              <w:t xml:space="preserve">, выполнением работы, оказанием услуги, </w:t>
            </w:r>
            <w:proofErr w:type="gramStart"/>
            <w:r w:rsidRPr="005A3C57">
              <w:rPr>
                <w:sz w:val="22"/>
                <w:szCs w:val="22"/>
              </w:rPr>
              <w:t>являющихся</w:t>
            </w:r>
            <w:proofErr w:type="gramEnd"/>
            <w:r w:rsidRPr="005A3C57">
              <w:rPr>
                <w:sz w:val="22"/>
                <w:szCs w:val="22"/>
              </w:rPr>
              <w:t xml:space="preserve"> объектом осуществляемой закупки, и административного наказания в виде дисквалификации;</w:t>
            </w:r>
          </w:p>
          <w:p w:rsidR="004D09A5" w:rsidRPr="005A3C57" w:rsidRDefault="004D09A5" w:rsidP="00F94B50">
            <w:pPr>
              <w:autoSpaceDE w:val="0"/>
              <w:autoSpaceDN w:val="0"/>
              <w:adjustRightInd w:val="0"/>
              <w:rPr>
                <w:sz w:val="22"/>
                <w:szCs w:val="22"/>
              </w:rPr>
            </w:pPr>
            <w:r w:rsidRPr="005A3C57">
              <w:rPr>
                <w:sz w:val="22"/>
                <w:szCs w:val="22"/>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 - не требуется;</w:t>
            </w:r>
          </w:p>
          <w:p w:rsidR="004D09A5" w:rsidRPr="005A3C57" w:rsidRDefault="004D09A5" w:rsidP="00F94B50">
            <w:pPr>
              <w:autoSpaceDE w:val="0"/>
              <w:autoSpaceDN w:val="0"/>
              <w:adjustRightInd w:val="0"/>
              <w:rPr>
                <w:sz w:val="22"/>
                <w:szCs w:val="22"/>
              </w:rPr>
            </w:pPr>
            <w:proofErr w:type="gramStart"/>
            <w:r w:rsidRPr="005A3C57">
              <w:rPr>
                <w:sz w:val="22"/>
                <w:szCs w:val="22"/>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w:t>
            </w:r>
            <w:proofErr w:type="gramEnd"/>
            <w:r w:rsidRPr="005A3C57">
              <w:rPr>
                <w:sz w:val="22"/>
                <w:szCs w:val="22"/>
              </w:rPr>
              <w:t xml:space="preserve"> </w:t>
            </w:r>
            <w:proofErr w:type="gramStart"/>
            <w:r w:rsidRPr="005A3C57">
              <w:rPr>
                <w:sz w:val="22"/>
                <w:szCs w:val="22"/>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w:t>
            </w:r>
            <w:r w:rsidRPr="005A3C57">
              <w:rPr>
                <w:sz w:val="22"/>
                <w:szCs w:val="22"/>
              </w:rPr>
              <w:lastRenderedPageBreak/>
              <w:t xml:space="preserve">восходящей и нисходящей линии (родителями и детьми, дедушкой, бабушкой и внуками), полнородными и </w:t>
            </w:r>
            <w:proofErr w:type="spellStart"/>
            <w:r w:rsidRPr="005A3C57">
              <w:rPr>
                <w:sz w:val="22"/>
                <w:szCs w:val="22"/>
              </w:rPr>
              <w:t>неполнородными</w:t>
            </w:r>
            <w:proofErr w:type="spellEnd"/>
            <w:r w:rsidRPr="005A3C57">
              <w:rPr>
                <w:sz w:val="22"/>
                <w:szCs w:val="22"/>
              </w:rPr>
              <w:t xml:space="preserve"> (имеющими общих отца или мать) братьями и сестрами), усыновителями или усыновленными указанных физических лиц.</w:t>
            </w:r>
            <w:proofErr w:type="gramEnd"/>
            <w:r w:rsidRPr="005A3C57">
              <w:rPr>
                <w:sz w:val="22"/>
                <w:szCs w:val="22"/>
              </w:rPr>
              <w:t xml:space="preserve">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4D09A5" w:rsidRPr="005A3C57" w:rsidRDefault="004D09A5" w:rsidP="00F94B50">
            <w:pPr>
              <w:autoSpaceDE w:val="0"/>
              <w:autoSpaceDN w:val="0"/>
              <w:adjustRightInd w:val="0"/>
              <w:rPr>
                <w:sz w:val="22"/>
                <w:szCs w:val="22"/>
              </w:rPr>
            </w:pPr>
            <w:r w:rsidRPr="005A3C57">
              <w:rPr>
                <w:sz w:val="22"/>
                <w:szCs w:val="22"/>
              </w:rPr>
              <w:t>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 не требуется;</w:t>
            </w:r>
          </w:p>
          <w:p w:rsidR="004D09A5" w:rsidRPr="005A3C57" w:rsidRDefault="004D09A5" w:rsidP="00F94B50">
            <w:pPr>
              <w:autoSpaceDE w:val="0"/>
              <w:autoSpaceDN w:val="0"/>
              <w:adjustRightInd w:val="0"/>
              <w:rPr>
                <w:sz w:val="22"/>
                <w:szCs w:val="22"/>
              </w:rPr>
            </w:pPr>
            <w:proofErr w:type="gramStart"/>
            <w:r w:rsidRPr="005A3C57">
              <w:rPr>
                <w:sz w:val="22"/>
                <w:szCs w:val="22"/>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аукционе, обеспечения исполнения контракта</w:t>
            </w:r>
            <w:proofErr w:type="gramEnd"/>
            <w:r w:rsidRPr="005A3C57">
              <w:rPr>
                <w:sz w:val="22"/>
                <w:szCs w:val="22"/>
              </w:rPr>
              <w:t xml:space="preserve"> является крупной сделкой;</w:t>
            </w:r>
          </w:p>
          <w:p w:rsidR="004D09A5" w:rsidRPr="005A3C57" w:rsidRDefault="004D09A5" w:rsidP="00F94B50">
            <w:pPr>
              <w:autoSpaceDE w:val="0"/>
              <w:autoSpaceDN w:val="0"/>
              <w:adjustRightInd w:val="0"/>
              <w:rPr>
                <w:sz w:val="22"/>
                <w:szCs w:val="22"/>
              </w:rPr>
            </w:pPr>
            <w:r w:rsidRPr="005A3C57">
              <w:rPr>
                <w:sz w:val="22"/>
                <w:szCs w:val="22"/>
              </w:rPr>
              <w:t xml:space="preserve">5) </w:t>
            </w:r>
            <w:r w:rsidR="006A0C61" w:rsidRPr="006A0C61">
              <w:rPr>
                <w:sz w:val="22"/>
                <w:szCs w:val="22"/>
              </w:rPr>
              <w:t xml:space="preserve">документы, подтверждающие право участника аукциона на получение преимущества учреждениям и предприятиям уголовно-исполнительной системы и организациям инвалидов или копии этих документов </w:t>
            </w:r>
            <w:r w:rsidRPr="005A3C57">
              <w:rPr>
                <w:sz w:val="22"/>
                <w:szCs w:val="22"/>
              </w:rPr>
              <w:t xml:space="preserve">– </w:t>
            </w:r>
            <w:r w:rsidR="00222DCE" w:rsidRPr="009D7B57">
              <w:rPr>
                <w:b/>
                <w:sz w:val="22"/>
                <w:szCs w:val="22"/>
              </w:rPr>
              <w:t xml:space="preserve">не </w:t>
            </w:r>
            <w:r w:rsidRPr="009D7B57">
              <w:rPr>
                <w:b/>
                <w:sz w:val="22"/>
                <w:szCs w:val="22"/>
              </w:rPr>
              <w:t>требуется</w:t>
            </w:r>
            <w:r w:rsidRPr="005A3C57">
              <w:rPr>
                <w:sz w:val="22"/>
                <w:szCs w:val="22"/>
              </w:rPr>
              <w:t>;</w:t>
            </w:r>
          </w:p>
          <w:p w:rsidR="004D09A5" w:rsidRPr="009D7B57" w:rsidRDefault="004D09A5" w:rsidP="00F94B50">
            <w:pPr>
              <w:autoSpaceDE w:val="0"/>
              <w:autoSpaceDN w:val="0"/>
              <w:adjustRightInd w:val="0"/>
              <w:rPr>
                <w:sz w:val="22"/>
                <w:szCs w:val="22"/>
              </w:rPr>
            </w:pPr>
            <w:proofErr w:type="gramStart"/>
            <w:r w:rsidRPr="005A3C57">
              <w:rPr>
                <w:sz w:val="22"/>
                <w:szCs w:val="22"/>
              </w:rPr>
              <w:t xml:space="preserve">6) </w:t>
            </w:r>
            <w:r w:rsidR="006A0C61" w:rsidRPr="006A0C61">
              <w:rPr>
                <w:sz w:val="22"/>
                <w:szCs w:val="22"/>
              </w:rPr>
              <w:t xml:space="preserve">документы, подтверждающие соответствие участника аукциона и (или) предлагаемых им товара, работы или услуги условиям, запретам и ограничениям, или копии этих документов </w:t>
            </w:r>
            <w:r w:rsidR="009D7B57" w:rsidRPr="0003449C">
              <w:rPr>
                <w:sz w:val="22"/>
                <w:szCs w:val="22"/>
              </w:rPr>
              <w:t>–</w:t>
            </w:r>
            <w:r w:rsidR="009D7B57">
              <w:rPr>
                <w:color w:val="FF0000"/>
                <w:sz w:val="22"/>
                <w:szCs w:val="22"/>
              </w:rPr>
              <w:t xml:space="preserve"> </w:t>
            </w:r>
            <w:r w:rsidRPr="009D7B57">
              <w:rPr>
                <w:b/>
                <w:sz w:val="22"/>
                <w:szCs w:val="22"/>
              </w:rPr>
              <w:t>требуется</w:t>
            </w:r>
            <w:r w:rsidR="009D7B57">
              <w:rPr>
                <w:color w:val="FF0000"/>
                <w:sz w:val="22"/>
                <w:szCs w:val="22"/>
              </w:rPr>
              <w:t xml:space="preserve"> </w:t>
            </w:r>
            <w:r w:rsidR="009D7B57" w:rsidRPr="009D7B57">
              <w:rPr>
                <w:sz w:val="22"/>
                <w:szCs w:val="22"/>
              </w:rPr>
              <w:t>(декларация в соответствии с приказом Министерства экономического развития РФ от 25.03.2014 №155 «Об условиях допуска товаров, происходящих из иностранных государств, для целей осуществления закупок товаров, работ, услуг  для обеспечения государственных и муниципальных нужд» страны происхождения поставляемого товара</w:t>
            </w:r>
            <w:proofErr w:type="gramEnd"/>
            <w:r w:rsidR="009D7B57" w:rsidRPr="009D7B57">
              <w:rPr>
                <w:sz w:val="22"/>
                <w:szCs w:val="22"/>
              </w:rPr>
              <w:t xml:space="preserve">. </w:t>
            </w:r>
            <w:proofErr w:type="gramStart"/>
            <w:r w:rsidR="009D7B57" w:rsidRPr="009D7B57">
              <w:rPr>
                <w:sz w:val="22"/>
                <w:szCs w:val="22"/>
              </w:rPr>
              <w:t>Ответственность за достоверность сведений о стране происхождения товара, указанного в заявке на участие в аукционе несет участник закупки);</w:t>
            </w:r>
            <w:proofErr w:type="gramEnd"/>
          </w:p>
          <w:p w:rsidR="006A0C61" w:rsidRPr="006A0C61" w:rsidRDefault="004D09A5" w:rsidP="006A0C61">
            <w:pPr>
              <w:autoSpaceDE w:val="0"/>
              <w:autoSpaceDN w:val="0"/>
              <w:adjustRightInd w:val="0"/>
              <w:rPr>
                <w:sz w:val="22"/>
                <w:szCs w:val="22"/>
              </w:rPr>
            </w:pPr>
            <w:r w:rsidRPr="005A3C57">
              <w:rPr>
                <w:sz w:val="22"/>
                <w:szCs w:val="22"/>
              </w:rPr>
              <w:t xml:space="preserve">7) </w:t>
            </w:r>
            <w:r w:rsidR="006A0C61" w:rsidRPr="006A0C61">
              <w:rPr>
                <w:b/>
                <w:sz w:val="22"/>
                <w:szCs w:val="22"/>
              </w:rPr>
              <w:t>декларация</w:t>
            </w:r>
            <w:r w:rsidR="006A0C61" w:rsidRPr="006A0C61">
              <w:rPr>
                <w:sz w:val="22"/>
                <w:szCs w:val="22"/>
              </w:rPr>
              <w:t xml:space="preserve"> о принадлежности участника закупки к субъектам малого предпринимательства или социально ориентированным некоммерческим орган</w:t>
            </w:r>
            <w:r w:rsidR="006A0C61">
              <w:rPr>
                <w:sz w:val="22"/>
                <w:szCs w:val="22"/>
              </w:rPr>
              <w:t xml:space="preserve">изациям - </w:t>
            </w:r>
            <w:r w:rsidR="006A0C61" w:rsidRPr="009D7B57">
              <w:rPr>
                <w:b/>
                <w:sz w:val="22"/>
                <w:szCs w:val="22"/>
              </w:rPr>
              <w:t>требуется</w:t>
            </w:r>
            <w:r w:rsidR="006A0C61" w:rsidRPr="006A0C61">
              <w:rPr>
                <w:sz w:val="22"/>
                <w:szCs w:val="22"/>
              </w:rPr>
              <w:t>;</w:t>
            </w:r>
          </w:p>
          <w:p w:rsidR="006A0C61" w:rsidRPr="005A3C57" w:rsidRDefault="006A0C61" w:rsidP="00222DCE">
            <w:pPr>
              <w:autoSpaceDE w:val="0"/>
              <w:autoSpaceDN w:val="0"/>
              <w:adjustRightInd w:val="0"/>
              <w:rPr>
                <w:sz w:val="22"/>
                <w:szCs w:val="22"/>
              </w:rPr>
            </w:pPr>
            <w:r w:rsidRPr="006A0C61">
              <w:rPr>
                <w:sz w:val="22"/>
                <w:szCs w:val="22"/>
              </w:rPr>
              <w:t>8) документы, подтверждающие соответствие участника аукциона дополнительным требованиям, установленным Правительством Российской Федерации, или копии этих документов</w:t>
            </w:r>
            <w:r>
              <w:rPr>
                <w:sz w:val="22"/>
                <w:szCs w:val="22"/>
              </w:rPr>
              <w:t xml:space="preserve"> - </w:t>
            </w:r>
            <w:r w:rsidRPr="006A0C61">
              <w:rPr>
                <w:sz w:val="22"/>
                <w:szCs w:val="22"/>
              </w:rPr>
              <w:t xml:space="preserve"> </w:t>
            </w:r>
            <w:r w:rsidRPr="009D7B57">
              <w:rPr>
                <w:b/>
                <w:sz w:val="22"/>
                <w:szCs w:val="22"/>
              </w:rPr>
              <w:t>не требуется</w:t>
            </w:r>
            <w:r w:rsidR="009D7B57">
              <w:rPr>
                <w:b/>
                <w:sz w:val="22"/>
                <w:szCs w:val="22"/>
              </w:rPr>
              <w:t>.</w:t>
            </w:r>
          </w:p>
        </w:tc>
      </w:tr>
      <w:tr w:rsidR="006A0C61" w:rsidRPr="005A3C57" w:rsidTr="00F94B50">
        <w:tc>
          <w:tcPr>
            <w:tcW w:w="817" w:type="dxa"/>
            <w:tcBorders>
              <w:top w:val="single" w:sz="4" w:space="0" w:color="auto"/>
              <w:left w:val="single" w:sz="4" w:space="0" w:color="auto"/>
              <w:bottom w:val="single" w:sz="4" w:space="0" w:color="auto"/>
              <w:right w:val="single" w:sz="4" w:space="0" w:color="auto"/>
            </w:tcBorders>
          </w:tcPr>
          <w:p w:rsidR="006A0C61" w:rsidRPr="005A3C57" w:rsidRDefault="006A0C61" w:rsidP="004D09A5">
            <w:pPr>
              <w:numPr>
                <w:ilvl w:val="0"/>
                <w:numId w:val="5"/>
              </w:numPr>
              <w:jc w:val="center"/>
              <w:rPr>
                <w:b/>
                <w:bCs/>
                <w:snapToGrid w:val="0"/>
                <w:sz w:val="22"/>
                <w:szCs w:val="22"/>
              </w:rPr>
            </w:pPr>
          </w:p>
        </w:tc>
        <w:tc>
          <w:tcPr>
            <w:tcW w:w="2552" w:type="dxa"/>
            <w:tcBorders>
              <w:top w:val="single" w:sz="4" w:space="0" w:color="auto"/>
              <w:left w:val="single" w:sz="4" w:space="0" w:color="auto"/>
              <w:bottom w:val="single" w:sz="4" w:space="0" w:color="auto"/>
              <w:right w:val="single" w:sz="4" w:space="0" w:color="auto"/>
            </w:tcBorders>
          </w:tcPr>
          <w:p w:rsidR="006A0C61" w:rsidRPr="005A3C57" w:rsidRDefault="006A0C61" w:rsidP="00F94B50">
            <w:pPr>
              <w:keepNext/>
              <w:keepLines/>
              <w:widowControl w:val="0"/>
              <w:suppressLineNumbers/>
              <w:suppressAutoHyphens/>
              <w:jc w:val="left"/>
              <w:rPr>
                <w:sz w:val="22"/>
                <w:szCs w:val="22"/>
              </w:rPr>
            </w:pPr>
            <w:r w:rsidRPr="005A3C57">
              <w:rPr>
                <w:sz w:val="22"/>
                <w:szCs w:val="22"/>
              </w:rPr>
              <w:t xml:space="preserve">Инструкция по заполнению заявки на участие в электронном аукционе </w:t>
            </w:r>
          </w:p>
        </w:tc>
        <w:tc>
          <w:tcPr>
            <w:tcW w:w="7087" w:type="dxa"/>
            <w:tcBorders>
              <w:top w:val="single" w:sz="4" w:space="0" w:color="auto"/>
              <w:left w:val="single" w:sz="4" w:space="0" w:color="auto"/>
              <w:bottom w:val="single" w:sz="4" w:space="0" w:color="auto"/>
              <w:right w:val="single" w:sz="4" w:space="0" w:color="auto"/>
            </w:tcBorders>
          </w:tcPr>
          <w:p w:rsidR="006A0C61" w:rsidRDefault="006A0C61">
            <w:pPr>
              <w:autoSpaceDE w:val="0"/>
              <w:autoSpaceDN w:val="0"/>
              <w:spacing w:line="276" w:lineRule="auto"/>
              <w:rPr>
                <w:color w:val="0066FF"/>
                <w:lang w:eastAsia="en-US"/>
              </w:rPr>
            </w:pPr>
            <w:r>
              <w:rPr>
                <w:color w:val="0066FF"/>
                <w:lang w:eastAsia="en-US"/>
              </w:rPr>
              <w:t xml:space="preserve">Заявки на участие в электронном аукционе подаются только участниками закупки, получившими аккредитацию на электронной площадке. </w:t>
            </w:r>
          </w:p>
          <w:p w:rsidR="006A0C61" w:rsidRDefault="006A0C61">
            <w:pPr>
              <w:autoSpaceDE w:val="0"/>
              <w:autoSpaceDN w:val="0"/>
              <w:spacing w:line="276" w:lineRule="auto"/>
              <w:rPr>
                <w:color w:val="0066FF"/>
                <w:lang w:eastAsia="en-US"/>
              </w:rPr>
            </w:pPr>
            <w:r>
              <w:rPr>
                <w:color w:val="0066FF"/>
                <w:lang w:eastAsia="en-US"/>
              </w:rPr>
              <w:t>Участник закупки вправе подать только одну заявку на участие в электронном аукционе.</w:t>
            </w:r>
          </w:p>
          <w:p w:rsidR="006A0C61" w:rsidRDefault="006A0C61">
            <w:pPr>
              <w:autoSpaceDE w:val="0"/>
              <w:autoSpaceDN w:val="0"/>
              <w:spacing w:line="276" w:lineRule="auto"/>
              <w:rPr>
                <w:color w:val="0066FF"/>
                <w:lang w:eastAsia="en-US"/>
              </w:rPr>
            </w:pPr>
            <w:r>
              <w:rPr>
                <w:color w:val="0066FF"/>
                <w:lang w:eastAsia="en-US"/>
              </w:rPr>
              <w:t xml:space="preserve">Заявка на участие в электронном аукционе направляется участником закупки оператору электронной площадки в форме двух электронных документов, содержащих предусмотренные </w:t>
            </w:r>
            <w:r>
              <w:rPr>
                <w:color w:val="0066FF"/>
                <w:lang w:eastAsia="en-US"/>
              </w:rPr>
              <w:lastRenderedPageBreak/>
              <w:t>пунктом 23 настоящей документацией об аукционе части заявки. Обе части заявок на участие в электронном аукционе подаются одновременно.</w:t>
            </w:r>
          </w:p>
          <w:p w:rsidR="006A0C61" w:rsidRDefault="006A0C61">
            <w:pPr>
              <w:autoSpaceDE w:val="0"/>
              <w:autoSpaceDN w:val="0"/>
              <w:spacing w:line="276" w:lineRule="auto"/>
              <w:rPr>
                <w:color w:val="0066FF"/>
                <w:lang w:eastAsia="en-US"/>
              </w:rPr>
            </w:pPr>
            <w:r>
              <w:rPr>
                <w:color w:val="0066FF"/>
                <w:lang w:eastAsia="en-US"/>
              </w:rPr>
              <w:t xml:space="preserve">Заявка на участие в электронном аукционе, подготовленная участником закупки, должна быть </w:t>
            </w:r>
            <w:proofErr w:type="gramStart"/>
            <w:r>
              <w:rPr>
                <w:color w:val="0066FF"/>
                <w:lang w:val="en-US" w:eastAsia="en-US"/>
              </w:rPr>
              <w:t>c</w:t>
            </w:r>
            <w:proofErr w:type="gramEnd"/>
            <w:r>
              <w:rPr>
                <w:color w:val="0066FF"/>
                <w:lang w:eastAsia="en-US"/>
              </w:rPr>
              <w:t>оставлена на русском языке.</w:t>
            </w:r>
            <w:bookmarkStart w:id="15" w:name="_Ref119430333"/>
            <w:r>
              <w:rPr>
                <w:color w:val="0066FF"/>
                <w:lang w:eastAsia="en-US"/>
              </w:rPr>
              <w:t xml:space="preserve"> </w:t>
            </w:r>
            <w:bookmarkStart w:id="16" w:name="_Ref119429817"/>
            <w:bookmarkStart w:id="17" w:name="_Toc123405470"/>
            <w:bookmarkEnd w:id="15"/>
            <w:bookmarkEnd w:id="16"/>
            <w:bookmarkEnd w:id="17"/>
            <w:r>
              <w:rPr>
                <w:color w:val="0066FF"/>
                <w:lang w:eastAsia="en-US"/>
              </w:rPr>
              <w:t>Входящие в заявку на участие в электронном аукционе документы, оригиналы которых выданы участнику закупки третьими лицами на ином языке, могут быть представлены на этом языке при условии, что к ним будет прилагаться перевод на русский язык. В случае противоречия оригинала и перевода преимущество будет иметь перевод.</w:t>
            </w:r>
          </w:p>
          <w:p w:rsidR="006A0C61" w:rsidRDefault="006A0C61">
            <w:pPr>
              <w:autoSpaceDE w:val="0"/>
              <w:autoSpaceDN w:val="0"/>
              <w:spacing w:line="276" w:lineRule="auto"/>
              <w:rPr>
                <w:color w:val="0066FF"/>
                <w:lang w:eastAsia="en-US"/>
              </w:rPr>
            </w:pPr>
            <w:r>
              <w:rPr>
                <w:color w:val="0066FF"/>
                <w:lang w:eastAsia="en-US"/>
              </w:rPr>
              <w:t>Все документы, входящие в состав заявки на участие в электронном аукционе, должны иметь четко читаемый текст.</w:t>
            </w:r>
          </w:p>
          <w:p w:rsidR="006A0C61" w:rsidRDefault="006A0C61">
            <w:pPr>
              <w:autoSpaceDE w:val="0"/>
              <w:autoSpaceDN w:val="0"/>
              <w:spacing w:line="276" w:lineRule="auto"/>
              <w:rPr>
                <w:color w:val="0066FF"/>
                <w:lang w:eastAsia="en-US"/>
              </w:rPr>
            </w:pPr>
            <w:r>
              <w:rPr>
                <w:color w:val="0066FF"/>
                <w:lang w:eastAsia="en-US"/>
              </w:rPr>
              <w:t>Сведения, содержащиеся в заявке на участие в электронном аукционе, не должны допускать двусмысленных толкований.</w:t>
            </w:r>
          </w:p>
          <w:p w:rsidR="006A0C61" w:rsidRDefault="006A0C61">
            <w:pPr>
              <w:autoSpaceDE w:val="0"/>
              <w:autoSpaceDN w:val="0"/>
              <w:spacing w:line="276" w:lineRule="auto"/>
              <w:rPr>
                <w:color w:val="0066FF"/>
                <w:lang w:eastAsia="en-US"/>
              </w:rPr>
            </w:pPr>
            <w:r>
              <w:rPr>
                <w:color w:val="0066FF"/>
                <w:lang w:eastAsia="en-US"/>
              </w:rPr>
              <w:t xml:space="preserve">Рекомендуемая форма заявки: участникам закупки рекомендуется формировать  первую часть заявки на участие в электронном аукционе в форме документов содержащихся в части II «ТЕХНИЧЕСКОЕ ЗАДАНИЕ» настоящей документации, </w:t>
            </w:r>
            <w:proofErr w:type="gramStart"/>
            <w:r>
              <w:rPr>
                <w:color w:val="0066FF"/>
                <w:lang w:eastAsia="en-US"/>
              </w:rPr>
              <w:t>заполненного</w:t>
            </w:r>
            <w:proofErr w:type="gramEnd"/>
            <w:r>
              <w:rPr>
                <w:color w:val="0066FF"/>
                <w:lang w:eastAsia="en-US"/>
              </w:rPr>
              <w:t xml:space="preserve"> с учетом вышеизложенной инструкции по заполнению заявки на участие в электронном аукционе.</w:t>
            </w:r>
          </w:p>
          <w:p w:rsidR="006A0C61" w:rsidRDefault="006A0C61">
            <w:pPr>
              <w:autoSpaceDE w:val="0"/>
              <w:autoSpaceDN w:val="0"/>
              <w:spacing w:line="276" w:lineRule="auto"/>
              <w:jc w:val="center"/>
              <w:rPr>
                <w:b/>
                <w:bCs/>
                <w:color w:val="0066FF"/>
                <w:lang w:eastAsia="en-US"/>
              </w:rPr>
            </w:pPr>
            <w:r>
              <w:rPr>
                <w:b/>
                <w:bCs/>
                <w:color w:val="0066FF"/>
                <w:lang w:eastAsia="en-US"/>
              </w:rPr>
              <w:t>Инструкция по заполнению первой части заявки</w:t>
            </w:r>
          </w:p>
          <w:p w:rsidR="006A0C61" w:rsidRDefault="006A0C61">
            <w:pPr>
              <w:autoSpaceDE w:val="0"/>
              <w:autoSpaceDN w:val="0"/>
              <w:spacing w:line="276" w:lineRule="auto"/>
              <w:jc w:val="center"/>
              <w:rPr>
                <w:b/>
                <w:bCs/>
                <w:color w:val="0066FF"/>
                <w:lang w:eastAsia="en-US"/>
              </w:rPr>
            </w:pPr>
            <w:r>
              <w:rPr>
                <w:b/>
                <w:bCs/>
                <w:color w:val="0066FF"/>
                <w:lang w:eastAsia="en-US"/>
              </w:rPr>
              <w:t xml:space="preserve"> на участие в аукционе в электронной форме</w:t>
            </w:r>
          </w:p>
          <w:p w:rsidR="006A0C61" w:rsidRDefault="006A0C61">
            <w:pPr>
              <w:autoSpaceDE w:val="0"/>
              <w:autoSpaceDN w:val="0"/>
              <w:spacing w:line="276" w:lineRule="auto"/>
              <w:rPr>
                <w:color w:val="0066FF"/>
                <w:lang w:eastAsia="en-US"/>
              </w:rPr>
            </w:pPr>
            <w:r>
              <w:rPr>
                <w:color w:val="0066FF"/>
                <w:lang w:val="x-none" w:eastAsia="en-US"/>
              </w:rPr>
              <w:t xml:space="preserve">При подаче сведений </w:t>
            </w:r>
            <w:r>
              <w:rPr>
                <w:color w:val="0066FF"/>
                <w:lang w:eastAsia="en-US"/>
              </w:rPr>
              <w:t>у</w:t>
            </w:r>
            <w:r>
              <w:rPr>
                <w:color w:val="0066FF"/>
                <w:lang w:val="x-none" w:eastAsia="en-US"/>
              </w:rPr>
              <w:t>частниками закупки должны применяться обозначения (единицы измерения, наименования показателей, технических, функциональных параметров) в соответствии с обозначениями, установленными в части II «ТЕХНИЧЕСКОЕ ЗАДАНИЕ»</w:t>
            </w:r>
            <w:r>
              <w:rPr>
                <w:color w:val="0066FF"/>
                <w:lang w:eastAsia="en-US"/>
              </w:rPr>
              <w:t>.</w:t>
            </w:r>
          </w:p>
          <w:p w:rsidR="006A0C61" w:rsidRDefault="006A0C61">
            <w:pPr>
              <w:autoSpaceDE w:val="0"/>
              <w:autoSpaceDN w:val="0"/>
              <w:spacing w:line="276" w:lineRule="auto"/>
              <w:rPr>
                <w:color w:val="0066FF"/>
                <w:lang w:eastAsia="en-US"/>
              </w:rPr>
            </w:pPr>
            <w:r>
              <w:rPr>
                <w:color w:val="0066FF"/>
                <w:lang w:eastAsia="en-US"/>
              </w:rPr>
              <w:t>В случае</w:t>
            </w:r>
            <w:proofErr w:type="gramStart"/>
            <w:r>
              <w:rPr>
                <w:color w:val="0066FF"/>
                <w:lang w:eastAsia="en-US"/>
              </w:rPr>
              <w:t>,</w:t>
            </w:r>
            <w:proofErr w:type="gramEnd"/>
            <w:r>
              <w:rPr>
                <w:color w:val="0066FF"/>
                <w:lang w:eastAsia="en-US"/>
              </w:rPr>
              <w:t xml:space="preserve"> если в ГОСТе, ТУ, паспорте или других технических документах установлены одни допустимые значения показателей, а инструкция по заполнению заявки предписывает указать иные значения, показатели товаров в любом случае должны быть заполнены в строгом соответствии с настоящей инструкцией.</w:t>
            </w:r>
          </w:p>
          <w:p w:rsidR="006A0C61" w:rsidRDefault="006A0C61">
            <w:pPr>
              <w:autoSpaceDE w:val="0"/>
              <w:autoSpaceDN w:val="0"/>
              <w:spacing w:line="276" w:lineRule="auto"/>
              <w:rPr>
                <w:color w:val="0066FF"/>
                <w:lang w:eastAsia="en-US"/>
              </w:rPr>
            </w:pPr>
            <w:r>
              <w:rPr>
                <w:color w:val="0066FF"/>
                <w:lang w:eastAsia="en-US"/>
              </w:rPr>
              <w:t xml:space="preserve">В случае если </w:t>
            </w:r>
            <w:r>
              <w:rPr>
                <w:color w:val="0066FF"/>
                <w:lang w:val="x-none" w:eastAsia="en-US"/>
              </w:rPr>
              <w:t>в части II «ТЕХНИЧЕСКОЕ ЗАДАНИЕ»</w:t>
            </w:r>
            <w:r>
              <w:rPr>
                <w:color w:val="0066FF"/>
                <w:lang w:eastAsia="en-US"/>
              </w:rPr>
              <w:t xml:space="preserve"> содержатся требования к году изготовления поставляемого товара, участник должен предложить значение указанного показателя. Предлагаемое  участником значение показателя поставляемого товара может быть указано в виде конкретного цифрового значения или сопровождаться словами «не менее», «не ранее». </w:t>
            </w:r>
            <w:r>
              <w:rPr>
                <w:color w:val="0066FF"/>
                <w:lang w:val="x-none" w:eastAsia="en-US"/>
              </w:rPr>
              <w:t xml:space="preserve">Значения </w:t>
            </w:r>
            <w:r>
              <w:rPr>
                <w:color w:val="0066FF"/>
                <w:lang w:eastAsia="en-US"/>
              </w:rPr>
              <w:t xml:space="preserve">предлагаемых участником </w:t>
            </w:r>
            <w:r>
              <w:rPr>
                <w:color w:val="0066FF"/>
                <w:lang w:val="x-none" w:eastAsia="en-US"/>
              </w:rPr>
              <w:t xml:space="preserve">показателей не должны содержать </w:t>
            </w:r>
            <w:r>
              <w:rPr>
                <w:color w:val="0066FF"/>
                <w:lang w:eastAsia="en-US"/>
              </w:rPr>
              <w:t xml:space="preserve">слова или сопровождаться словами </w:t>
            </w:r>
            <w:r>
              <w:rPr>
                <w:i/>
                <w:iCs/>
                <w:color w:val="0066FF"/>
                <w:lang w:val="x-none" w:eastAsia="en-US"/>
              </w:rPr>
              <w:t>«</w:t>
            </w:r>
            <w:r>
              <w:rPr>
                <w:i/>
                <w:iCs/>
                <w:color w:val="0066FF"/>
                <w:lang w:eastAsia="en-US"/>
              </w:rPr>
              <w:t>должен быть</w:t>
            </w:r>
            <w:r>
              <w:rPr>
                <w:i/>
                <w:iCs/>
                <w:color w:val="0066FF"/>
                <w:lang w:val="x-none" w:eastAsia="en-US"/>
              </w:rPr>
              <w:t>»</w:t>
            </w:r>
            <w:r>
              <w:rPr>
                <w:i/>
                <w:iCs/>
                <w:color w:val="0066FF"/>
                <w:lang w:eastAsia="en-US"/>
              </w:rPr>
              <w:t xml:space="preserve">. При несоблюдении указанных требований заявка </w:t>
            </w:r>
            <w:r>
              <w:rPr>
                <w:i/>
                <w:iCs/>
                <w:color w:val="0066FF"/>
                <w:lang w:eastAsia="en-US"/>
              </w:rPr>
              <w:lastRenderedPageBreak/>
              <w:t>участника подлежит отклонению.</w:t>
            </w:r>
          </w:p>
          <w:p w:rsidR="006A0C61" w:rsidRDefault="006A0C61">
            <w:pPr>
              <w:autoSpaceDE w:val="0"/>
              <w:autoSpaceDN w:val="0"/>
              <w:spacing w:line="276" w:lineRule="auto"/>
              <w:rPr>
                <w:color w:val="0066FF"/>
                <w:lang w:eastAsia="en-US"/>
              </w:rPr>
            </w:pPr>
            <w:r>
              <w:rPr>
                <w:color w:val="0066FF"/>
                <w:lang w:eastAsia="en-US"/>
              </w:rPr>
              <w:t>Раздел I «конкретные значения»</w:t>
            </w:r>
          </w:p>
          <w:p w:rsidR="006A0C61" w:rsidRDefault="006A0C61">
            <w:pPr>
              <w:autoSpaceDE w:val="0"/>
              <w:autoSpaceDN w:val="0"/>
              <w:spacing w:line="276" w:lineRule="auto"/>
              <w:rPr>
                <w:color w:val="0066FF"/>
                <w:lang w:eastAsia="en-US"/>
              </w:rPr>
            </w:pPr>
            <w:r>
              <w:rPr>
                <w:color w:val="0066FF"/>
                <w:lang w:eastAsia="en-US"/>
              </w:rPr>
              <w:t xml:space="preserve">Участник предлагает одно конкретное значение, за исключением описания диапазонных значений (Раздел </w:t>
            </w:r>
            <w:r>
              <w:rPr>
                <w:color w:val="0066FF"/>
                <w:lang w:val="en-US" w:eastAsia="en-US"/>
              </w:rPr>
              <w:t>II</w:t>
            </w:r>
            <w:r>
              <w:rPr>
                <w:color w:val="0066FF"/>
                <w:lang w:eastAsia="en-US"/>
              </w:rPr>
              <w:t>), в случае применения заказчиком в техническом задании при описании значения показателя с использованием следующих слов (знаков):</w:t>
            </w:r>
          </w:p>
          <w:p w:rsidR="006A0C61" w:rsidRDefault="006A0C61">
            <w:pPr>
              <w:autoSpaceDE w:val="0"/>
              <w:autoSpaceDN w:val="0"/>
              <w:spacing w:line="276" w:lineRule="auto"/>
              <w:rPr>
                <w:color w:val="0066FF"/>
                <w:lang w:eastAsia="en-US"/>
              </w:rPr>
            </w:pPr>
            <w:r>
              <w:rPr>
                <w:color w:val="0066FF"/>
                <w:lang w:eastAsia="en-US"/>
              </w:rPr>
              <w:t xml:space="preserve">- слов </w:t>
            </w:r>
            <w:r>
              <w:rPr>
                <w:b/>
                <w:bCs/>
                <w:color w:val="0066FF"/>
                <w:lang w:eastAsia="en-US"/>
              </w:rPr>
              <w:t>«не менее», «не ниже»</w:t>
            </w:r>
            <w:r>
              <w:rPr>
                <w:color w:val="0066FF"/>
                <w:lang w:eastAsia="en-US"/>
              </w:rPr>
              <w:t xml:space="preserve"> - участником предоставляется значение равное или превышающее указанное; </w:t>
            </w:r>
          </w:p>
          <w:p w:rsidR="006A0C61" w:rsidRDefault="006A0C61">
            <w:pPr>
              <w:autoSpaceDE w:val="0"/>
              <w:autoSpaceDN w:val="0"/>
              <w:spacing w:line="276" w:lineRule="auto"/>
              <w:rPr>
                <w:color w:val="0066FF"/>
                <w:lang w:eastAsia="en-US"/>
              </w:rPr>
            </w:pPr>
            <w:r>
              <w:rPr>
                <w:color w:val="0066FF"/>
                <w:lang w:eastAsia="en-US"/>
              </w:rPr>
              <w:t>- слов</w:t>
            </w:r>
            <w:r>
              <w:rPr>
                <w:b/>
                <w:bCs/>
                <w:color w:val="0066FF"/>
                <w:lang w:eastAsia="en-US"/>
              </w:rPr>
              <w:t xml:space="preserve"> «не более», «не выше»</w:t>
            </w:r>
            <w:r>
              <w:rPr>
                <w:color w:val="0066FF"/>
                <w:lang w:eastAsia="en-US"/>
              </w:rPr>
              <w:t xml:space="preserve"> - участником предоставляется  значение равное или менее </w:t>
            </w:r>
            <w:proofErr w:type="gramStart"/>
            <w:r>
              <w:rPr>
                <w:color w:val="0066FF"/>
                <w:lang w:eastAsia="en-US"/>
              </w:rPr>
              <w:t>указанного</w:t>
            </w:r>
            <w:proofErr w:type="gramEnd"/>
            <w:r>
              <w:rPr>
                <w:color w:val="0066FF"/>
                <w:lang w:eastAsia="en-US"/>
              </w:rPr>
              <w:t xml:space="preserve">; </w:t>
            </w:r>
          </w:p>
          <w:p w:rsidR="006A0C61" w:rsidRDefault="006A0C61">
            <w:pPr>
              <w:autoSpaceDE w:val="0"/>
              <w:autoSpaceDN w:val="0"/>
              <w:spacing w:line="276" w:lineRule="auto"/>
              <w:rPr>
                <w:color w:val="0066FF"/>
                <w:lang w:eastAsia="en-US"/>
              </w:rPr>
            </w:pPr>
            <w:r>
              <w:rPr>
                <w:color w:val="0066FF"/>
                <w:lang w:eastAsia="en-US"/>
              </w:rPr>
              <w:t>- слов</w:t>
            </w:r>
            <w:r>
              <w:rPr>
                <w:b/>
                <w:bCs/>
                <w:color w:val="0066FF"/>
                <w:lang w:eastAsia="en-US"/>
              </w:rPr>
              <w:t xml:space="preserve"> «менее»,</w:t>
            </w:r>
            <w:r>
              <w:rPr>
                <w:color w:val="0066FF"/>
                <w:lang w:eastAsia="en-US"/>
              </w:rPr>
              <w:t xml:space="preserve"> </w:t>
            </w:r>
            <w:r>
              <w:rPr>
                <w:b/>
                <w:bCs/>
                <w:color w:val="0066FF"/>
                <w:lang w:eastAsia="en-US"/>
              </w:rPr>
              <w:t xml:space="preserve">«ниже» - </w:t>
            </w:r>
            <w:r>
              <w:rPr>
                <w:color w:val="0066FF"/>
                <w:lang w:eastAsia="en-US"/>
              </w:rPr>
              <w:t>участником предоставляется значение меньше указанного;</w:t>
            </w:r>
          </w:p>
          <w:p w:rsidR="006A0C61" w:rsidRDefault="006A0C61">
            <w:pPr>
              <w:autoSpaceDE w:val="0"/>
              <w:autoSpaceDN w:val="0"/>
              <w:spacing w:line="276" w:lineRule="auto"/>
              <w:rPr>
                <w:color w:val="0066FF"/>
                <w:lang w:eastAsia="en-US"/>
              </w:rPr>
            </w:pPr>
            <w:r>
              <w:rPr>
                <w:color w:val="0066FF"/>
                <w:lang w:eastAsia="en-US"/>
              </w:rPr>
              <w:t>- слов</w:t>
            </w:r>
            <w:r>
              <w:rPr>
                <w:b/>
                <w:bCs/>
                <w:color w:val="0066FF"/>
                <w:lang w:eastAsia="en-US"/>
              </w:rPr>
              <w:t xml:space="preserve"> «более», «выше», «свыше»</w:t>
            </w:r>
            <w:r>
              <w:rPr>
                <w:color w:val="0066FF"/>
                <w:lang w:eastAsia="en-US"/>
              </w:rPr>
              <w:t xml:space="preserve"> - участником предоставляется значение превышающее указанное; </w:t>
            </w:r>
          </w:p>
          <w:p w:rsidR="006A0C61" w:rsidRDefault="006A0C61">
            <w:pPr>
              <w:autoSpaceDE w:val="0"/>
              <w:autoSpaceDN w:val="0"/>
              <w:spacing w:line="276" w:lineRule="auto"/>
              <w:rPr>
                <w:color w:val="0066FF"/>
                <w:lang w:eastAsia="en-US"/>
              </w:rPr>
            </w:pPr>
            <w:r>
              <w:rPr>
                <w:color w:val="0066FF"/>
                <w:lang w:eastAsia="en-US"/>
              </w:rPr>
              <w:t>- слов</w:t>
            </w:r>
            <w:r>
              <w:rPr>
                <w:bCs/>
                <w:color w:val="0066FF"/>
                <w:lang w:eastAsia="en-US"/>
              </w:rPr>
              <w:t xml:space="preserve"> </w:t>
            </w:r>
            <w:r>
              <w:rPr>
                <w:b/>
                <w:bCs/>
                <w:color w:val="0066FF"/>
                <w:lang w:eastAsia="en-US"/>
              </w:rPr>
              <w:t xml:space="preserve">«не менее и не более», «не менее, не более», «не менее не более», «не менее; не более», «не менее/не более»   </w:t>
            </w:r>
            <w:r>
              <w:rPr>
                <w:color w:val="0066FF"/>
                <w:lang w:eastAsia="en-US"/>
              </w:rPr>
              <w:t> - участником предоставляется одно конкретное значение в рамках значений верхней и нижней границы;</w:t>
            </w:r>
          </w:p>
          <w:p w:rsidR="006A0C61" w:rsidRDefault="006A0C61">
            <w:pPr>
              <w:autoSpaceDE w:val="0"/>
              <w:autoSpaceDN w:val="0"/>
              <w:spacing w:line="276" w:lineRule="auto"/>
              <w:rPr>
                <w:color w:val="0066FF"/>
                <w:lang w:eastAsia="en-US"/>
              </w:rPr>
            </w:pPr>
            <w:r>
              <w:rPr>
                <w:color w:val="0066FF"/>
                <w:lang w:eastAsia="en-US"/>
              </w:rPr>
              <w:t>- слов</w:t>
            </w:r>
            <w:r>
              <w:rPr>
                <w:b/>
                <w:bCs/>
                <w:color w:val="0066FF"/>
                <w:lang w:eastAsia="en-US"/>
              </w:rPr>
              <w:t xml:space="preserve"> «до» -</w:t>
            </w:r>
            <w:r>
              <w:rPr>
                <w:color w:val="0066FF"/>
                <w:lang w:eastAsia="en-US"/>
              </w:rPr>
              <w:t xml:space="preserve"> участником предоставляется значение меньше указанного, за исключением случаев, когда указанное значение сопровождается словом «включительно» либо используется при диапазонном значении;</w:t>
            </w:r>
          </w:p>
          <w:p w:rsidR="006A0C61" w:rsidRDefault="006A0C61">
            <w:pPr>
              <w:autoSpaceDE w:val="0"/>
              <w:autoSpaceDN w:val="0"/>
              <w:spacing w:line="276" w:lineRule="auto"/>
              <w:rPr>
                <w:color w:val="0066FF"/>
                <w:lang w:eastAsia="en-US"/>
              </w:rPr>
            </w:pPr>
            <w:r>
              <w:rPr>
                <w:color w:val="0066FF"/>
                <w:lang w:eastAsia="en-US"/>
              </w:rPr>
              <w:t>- слов</w:t>
            </w:r>
            <w:r>
              <w:rPr>
                <w:b/>
                <w:bCs/>
                <w:color w:val="0066FF"/>
                <w:lang w:eastAsia="en-US"/>
              </w:rPr>
              <w:t xml:space="preserve"> «от» - </w:t>
            </w:r>
            <w:r>
              <w:rPr>
                <w:color w:val="0066FF"/>
                <w:lang w:eastAsia="en-US"/>
              </w:rPr>
              <w:t>участником предоставляется указанное значение или превышающее его;</w:t>
            </w:r>
          </w:p>
          <w:p w:rsidR="006A0C61" w:rsidRDefault="006A0C61">
            <w:pPr>
              <w:autoSpaceDE w:val="0"/>
              <w:autoSpaceDN w:val="0"/>
              <w:spacing w:line="276" w:lineRule="auto"/>
              <w:rPr>
                <w:color w:val="0066FF"/>
                <w:lang w:eastAsia="en-US"/>
              </w:rPr>
            </w:pPr>
            <w:r>
              <w:rPr>
                <w:color w:val="0066FF"/>
                <w:lang w:eastAsia="en-US"/>
              </w:rPr>
              <w:t xml:space="preserve">- слов </w:t>
            </w:r>
            <w:r>
              <w:rPr>
                <w:b/>
                <w:color w:val="0066FF"/>
                <w:lang w:eastAsia="en-US"/>
              </w:rPr>
              <w:t>«</w:t>
            </w:r>
            <w:proofErr w:type="gramStart"/>
            <w:r>
              <w:rPr>
                <w:b/>
                <w:color w:val="0066FF"/>
                <w:lang w:eastAsia="en-US"/>
              </w:rPr>
              <w:t>от</w:t>
            </w:r>
            <w:proofErr w:type="gramEnd"/>
            <w:r>
              <w:rPr>
                <w:b/>
                <w:color w:val="0066FF"/>
                <w:lang w:eastAsia="en-US"/>
              </w:rPr>
              <w:t>… до…»</w:t>
            </w:r>
            <w:r>
              <w:rPr>
                <w:color w:val="0066FF"/>
                <w:lang w:eastAsia="en-US"/>
              </w:rPr>
              <w:t xml:space="preserve"> - </w:t>
            </w:r>
            <w:proofErr w:type="gramStart"/>
            <w:r>
              <w:rPr>
                <w:color w:val="0066FF"/>
                <w:lang w:eastAsia="en-US"/>
              </w:rPr>
              <w:t>участником</w:t>
            </w:r>
            <w:proofErr w:type="gramEnd"/>
            <w:r>
              <w:rPr>
                <w:color w:val="0066FF"/>
                <w:lang w:eastAsia="en-US"/>
              </w:rPr>
              <w:t xml:space="preserve"> предоставляется одно конкретное значение в рамках значений;</w:t>
            </w:r>
          </w:p>
          <w:p w:rsidR="006A0C61" w:rsidRDefault="006A0C61">
            <w:pPr>
              <w:autoSpaceDE w:val="0"/>
              <w:autoSpaceDN w:val="0"/>
              <w:spacing w:line="276" w:lineRule="auto"/>
              <w:rPr>
                <w:color w:val="0066FF"/>
                <w:lang w:eastAsia="en-US"/>
              </w:rPr>
            </w:pPr>
            <w:r>
              <w:rPr>
                <w:color w:val="0066FF"/>
                <w:lang w:eastAsia="en-US"/>
              </w:rPr>
              <w:t>- со знаком</w:t>
            </w:r>
            <w:r>
              <w:rPr>
                <w:b/>
                <w:bCs/>
                <w:color w:val="0066FF"/>
                <w:lang w:eastAsia="en-US"/>
              </w:rPr>
              <w:t xml:space="preserve"> «+/</w:t>
            </w:r>
            <w:proofErr w:type="gramStart"/>
            <w:r>
              <w:rPr>
                <w:b/>
                <w:bCs/>
                <w:color w:val="0066FF"/>
                <w:lang w:eastAsia="en-US"/>
              </w:rPr>
              <w:t>-»</w:t>
            </w:r>
            <w:proofErr w:type="gramEnd"/>
            <w:r>
              <w:rPr>
                <w:color w:val="0066FF"/>
                <w:lang w:eastAsia="en-US"/>
              </w:rPr>
              <w:t xml:space="preserve"> (например - погрешность) - участником предоставляется конкретное цифровое значение с указанием знака  «</w:t>
            </w:r>
            <w:r>
              <w:rPr>
                <w:b/>
                <w:bCs/>
                <w:color w:val="0066FF"/>
                <w:lang w:eastAsia="en-US"/>
              </w:rPr>
              <w:t>+/-</w:t>
            </w:r>
            <w:r>
              <w:rPr>
                <w:color w:val="0066FF"/>
                <w:lang w:eastAsia="en-US"/>
              </w:rPr>
              <w:t>»;</w:t>
            </w:r>
          </w:p>
          <w:p w:rsidR="006A0C61" w:rsidRDefault="006A0C61">
            <w:pPr>
              <w:autoSpaceDE w:val="0"/>
              <w:autoSpaceDN w:val="0"/>
              <w:spacing w:line="276" w:lineRule="auto"/>
              <w:rPr>
                <w:color w:val="0066FF"/>
                <w:lang w:eastAsia="en-US"/>
              </w:rPr>
            </w:pPr>
            <w:r>
              <w:rPr>
                <w:color w:val="0066FF"/>
                <w:lang w:eastAsia="en-US"/>
              </w:rPr>
              <w:t xml:space="preserve">- знака </w:t>
            </w:r>
            <w:r>
              <w:rPr>
                <w:b/>
                <w:color w:val="0066FF"/>
                <w:lang w:eastAsia="en-US"/>
              </w:rPr>
              <w:t>«</w:t>
            </w:r>
            <w:proofErr w:type="gramStart"/>
            <w:r>
              <w:rPr>
                <w:b/>
                <w:color w:val="0066FF"/>
                <w:lang w:eastAsia="en-US"/>
              </w:rPr>
              <w:t>-</w:t>
            </w:r>
            <w:r>
              <w:rPr>
                <w:b/>
                <w:bCs/>
                <w:color w:val="0066FF"/>
                <w:lang w:eastAsia="en-US"/>
              </w:rPr>
              <w:t>»</w:t>
            </w:r>
            <w:proofErr w:type="gramEnd"/>
            <w:r>
              <w:rPr>
                <w:color w:val="0066FF"/>
                <w:lang w:eastAsia="en-US"/>
              </w:rPr>
              <w:t xml:space="preserve"> - участником предоставляется конкретное цифровое значение.</w:t>
            </w:r>
          </w:p>
          <w:p w:rsidR="006A0C61" w:rsidRDefault="006A0C61">
            <w:pPr>
              <w:autoSpaceDE w:val="0"/>
              <w:autoSpaceDN w:val="0"/>
              <w:spacing w:line="276" w:lineRule="auto"/>
              <w:rPr>
                <w:color w:val="0066FF"/>
                <w:lang w:eastAsia="en-US"/>
              </w:rPr>
            </w:pPr>
            <w:r>
              <w:rPr>
                <w:color w:val="0066FF"/>
                <w:lang w:eastAsia="en-US"/>
              </w:rPr>
              <w:t xml:space="preserve">В случае применение заказчиком в техническом задании перечисления значений показателя через союз </w:t>
            </w:r>
            <w:r>
              <w:rPr>
                <w:b/>
                <w:bCs/>
                <w:color w:val="0066FF"/>
                <w:lang w:eastAsia="en-US"/>
              </w:rPr>
              <w:t>«и»</w:t>
            </w:r>
            <w:r>
              <w:rPr>
                <w:color w:val="0066FF"/>
                <w:lang w:eastAsia="en-US"/>
              </w:rPr>
              <w:t xml:space="preserve">, знаки </w:t>
            </w:r>
            <w:r>
              <w:rPr>
                <w:b/>
                <w:bCs/>
                <w:color w:val="0066FF"/>
                <w:lang w:eastAsia="en-US"/>
              </w:rPr>
              <w:t>«</w:t>
            </w:r>
            <w:proofErr w:type="gramStart"/>
            <w:r>
              <w:rPr>
                <w:b/>
                <w:bCs/>
                <w:color w:val="0066FF"/>
                <w:lang w:eastAsia="en-US"/>
              </w:rPr>
              <w:t>,»</w:t>
            </w:r>
            <w:proofErr w:type="gramEnd"/>
            <w:r>
              <w:rPr>
                <w:b/>
                <w:bCs/>
                <w:color w:val="0066FF"/>
                <w:lang w:eastAsia="en-US"/>
              </w:rPr>
              <w:t xml:space="preserve"> «;», «/» -</w:t>
            </w:r>
            <w:r>
              <w:rPr>
                <w:color w:val="0066FF"/>
                <w:lang w:eastAsia="en-US"/>
              </w:rPr>
              <w:t xml:space="preserve"> участник указывает все перечисленные значения показателя, при использовании союзов </w:t>
            </w:r>
            <w:r>
              <w:rPr>
                <w:b/>
                <w:bCs/>
                <w:color w:val="0066FF"/>
                <w:lang w:eastAsia="en-US"/>
              </w:rPr>
              <w:t>«или»,</w:t>
            </w:r>
            <w:r>
              <w:rPr>
                <w:color w:val="0066FF"/>
                <w:lang w:eastAsia="en-US"/>
              </w:rPr>
              <w:t xml:space="preserve"> </w:t>
            </w:r>
            <w:r>
              <w:rPr>
                <w:b/>
                <w:bCs/>
                <w:color w:val="0066FF"/>
                <w:lang w:eastAsia="en-US"/>
              </w:rPr>
              <w:t xml:space="preserve">«либо» - </w:t>
            </w:r>
            <w:r>
              <w:rPr>
                <w:color w:val="0066FF"/>
                <w:lang w:eastAsia="en-US"/>
              </w:rPr>
              <w:t>участники выбирают</w:t>
            </w:r>
            <w:r>
              <w:rPr>
                <w:color w:val="0066FF"/>
                <w:lang w:val="x-none" w:eastAsia="en-US"/>
              </w:rPr>
              <w:t xml:space="preserve"> одно из значен</w:t>
            </w:r>
            <w:r>
              <w:rPr>
                <w:color w:val="0066FF"/>
                <w:lang w:eastAsia="en-US"/>
              </w:rPr>
              <w:t xml:space="preserve">ий. При использовании </w:t>
            </w:r>
            <w:r>
              <w:rPr>
                <w:b/>
                <w:bCs/>
                <w:color w:val="0066FF"/>
                <w:lang w:eastAsia="en-US"/>
              </w:rPr>
              <w:t>«и (или)» -</w:t>
            </w:r>
            <w:r>
              <w:rPr>
                <w:color w:val="0066FF"/>
                <w:lang w:eastAsia="en-US"/>
              </w:rPr>
              <w:t xml:space="preserve"> участник предлагает одно или несколько значений показателя (на свой выбор). При этом  при перечислении всех значений данного показателя участнику необходимо использовать союз </w:t>
            </w:r>
            <w:r>
              <w:rPr>
                <w:b/>
                <w:bCs/>
                <w:color w:val="0066FF"/>
                <w:lang w:eastAsia="en-US"/>
              </w:rPr>
              <w:t>«и»</w:t>
            </w:r>
            <w:r>
              <w:rPr>
                <w:color w:val="0066FF"/>
                <w:lang w:eastAsia="en-US"/>
              </w:rPr>
              <w:t xml:space="preserve">, знаки </w:t>
            </w:r>
            <w:r>
              <w:rPr>
                <w:b/>
                <w:bCs/>
                <w:color w:val="0066FF"/>
                <w:lang w:eastAsia="en-US"/>
              </w:rPr>
              <w:t>«;» «,»</w:t>
            </w:r>
            <w:r>
              <w:rPr>
                <w:color w:val="0066FF"/>
                <w:lang w:eastAsia="en-US"/>
              </w:rPr>
              <w:t xml:space="preserve">. При одновременном использовании знаков </w:t>
            </w:r>
            <w:r>
              <w:rPr>
                <w:b/>
                <w:bCs/>
                <w:color w:val="0066FF"/>
                <w:lang w:eastAsia="en-US"/>
              </w:rPr>
              <w:t>«</w:t>
            </w:r>
            <w:proofErr w:type="gramStart"/>
            <w:r>
              <w:rPr>
                <w:b/>
                <w:bCs/>
                <w:color w:val="0066FF"/>
                <w:lang w:eastAsia="en-US"/>
              </w:rPr>
              <w:t>,»</w:t>
            </w:r>
            <w:proofErr w:type="gramEnd"/>
            <w:r>
              <w:rPr>
                <w:bCs/>
                <w:color w:val="0066FF"/>
                <w:lang w:eastAsia="en-US"/>
              </w:rPr>
              <w:t xml:space="preserve"> и союзов </w:t>
            </w:r>
            <w:r>
              <w:rPr>
                <w:b/>
                <w:bCs/>
                <w:color w:val="0066FF"/>
                <w:lang w:eastAsia="en-US"/>
              </w:rPr>
              <w:t>«или», «либо»</w:t>
            </w:r>
            <w:r>
              <w:rPr>
                <w:bCs/>
                <w:color w:val="0066FF"/>
                <w:lang w:eastAsia="en-US"/>
              </w:rPr>
              <w:t xml:space="preserve"> участник указывает все значения показателя до </w:t>
            </w:r>
            <w:r>
              <w:rPr>
                <w:bCs/>
                <w:color w:val="0066FF"/>
                <w:lang w:eastAsia="en-US"/>
              </w:rPr>
              <w:lastRenderedPageBreak/>
              <w:t xml:space="preserve">союза </w:t>
            </w:r>
            <w:r>
              <w:rPr>
                <w:b/>
                <w:bCs/>
                <w:color w:val="0066FF"/>
                <w:lang w:eastAsia="en-US"/>
              </w:rPr>
              <w:t>«или», «либо»</w:t>
            </w:r>
            <w:r>
              <w:rPr>
                <w:bCs/>
                <w:color w:val="0066FF"/>
                <w:lang w:eastAsia="en-US"/>
              </w:rPr>
              <w:t xml:space="preserve"> или значение указанное после союза </w:t>
            </w:r>
            <w:r>
              <w:rPr>
                <w:b/>
                <w:bCs/>
                <w:color w:val="0066FF"/>
                <w:lang w:eastAsia="en-US"/>
              </w:rPr>
              <w:t>«или», «либо»</w:t>
            </w:r>
            <w:r>
              <w:rPr>
                <w:bCs/>
                <w:color w:val="0066FF"/>
                <w:lang w:eastAsia="en-US"/>
              </w:rPr>
              <w:t xml:space="preserve"> (например: 1, 2, 3 или 4; участник предлагает: вариант1 – 1, 2, 3; вариант 2 – 4).</w:t>
            </w:r>
          </w:p>
          <w:p w:rsidR="006A0C61" w:rsidRDefault="006A0C61">
            <w:pPr>
              <w:autoSpaceDE w:val="0"/>
              <w:autoSpaceDN w:val="0"/>
              <w:spacing w:line="276" w:lineRule="auto"/>
              <w:rPr>
                <w:color w:val="0066FF"/>
                <w:lang w:eastAsia="en-US"/>
              </w:rPr>
            </w:pPr>
            <w:r>
              <w:rPr>
                <w:color w:val="0066FF"/>
                <w:lang w:eastAsia="en-US"/>
              </w:rPr>
              <w:t>Если показатель указан с использованием нескольких значений, требование слова (знака) применяются к каждому значению следующим после слова (знака), до нового слова или знака описывающего значение показателя (например: не менее 5*10 – слово (знак) «не менее» применяется к значению 5 и к значению 10).</w:t>
            </w:r>
          </w:p>
          <w:p w:rsidR="006A0C61" w:rsidRDefault="006A0C61">
            <w:pPr>
              <w:autoSpaceDE w:val="0"/>
              <w:autoSpaceDN w:val="0"/>
              <w:spacing w:line="276" w:lineRule="auto"/>
              <w:rPr>
                <w:color w:val="0066FF"/>
                <w:lang w:eastAsia="en-US"/>
              </w:rPr>
            </w:pPr>
            <w:r>
              <w:rPr>
                <w:color w:val="0066FF"/>
                <w:lang w:eastAsia="en-US"/>
              </w:rPr>
              <w:t>Раздел II «диапазонные значения»</w:t>
            </w:r>
          </w:p>
          <w:p w:rsidR="006A0C61" w:rsidRDefault="006A0C61">
            <w:pPr>
              <w:autoSpaceDE w:val="0"/>
              <w:autoSpaceDN w:val="0"/>
              <w:spacing w:line="276" w:lineRule="auto"/>
              <w:rPr>
                <w:color w:val="0066FF"/>
                <w:lang w:eastAsia="en-US"/>
              </w:rPr>
            </w:pPr>
            <w:r>
              <w:rPr>
                <w:color w:val="0066FF"/>
                <w:lang w:eastAsia="en-US"/>
              </w:rPr>
              <w:t>В случае</w:t>
            </w:r>
            <w:proofErr w:type="gramStart"/>
            <w:r>
              <w:rPr>
                <w:color w:val="0066FF"/>
                <w:lang w:eastAsia="en-US"/>
              </w:rPr>
              <w:t>,</w:t>
            </w:r>
            <w:proofErr w:type="gramEnd"/>
            <w:r>
              <w:rPr>
                <w:color w:val="0066FF"/>
                <w:lang w:eastAsia="en-US"/>
              </w:rPr>
              <w:t xml:space="preserve"> если заказчик в техническом задании перед значением показателя прописал слово «диапазон», участник должен предложить диапазонное значение в указанных границах заданными техническим заданием:</w:t>
            </w:r>
          </w:p>
          <w:p w:rsidR="006A0C61" w:rsidRDefault="006A0C61">
            <w:pPr>
              <w:autoSpaceDE w:val="0"/>
              <w:autoSpaceDN w:val="0"/>
              <w:spacing w:line="276" w:lineRule="auto"/>
              <w:rPr>
                <w:color w:val="0066FF"/>
                <w:lang w:eastAsia="en-US"/>
              </w:rPr>
            </w:pPr>
            <w:r>
              <w:rPr>
                <w:color w:val="0066FF"/>
                <w:lang w:eastAsia="en-US"/>
              </w:rPr>
              <w:t>В случае применения заказчиком в техническом задании при описании диапазона:</w:t>
            </w:r>
          </w:p>
          <w:p w:rsidR="006A0C61" w:rsidRDefault="006A0C61">
            <w:pPr>
              <w:autoSpaceDE w:val="0"/>
              <w:autoSpaceDN w:val="0"/>
              <w:spacing w:line="276" w:lineRule="auto"/>
              <w:rPr>
                <w:color w:val="0066FF"/>
                <w:lang w:eastAsia="en-US"/>
              </w:rPr>
            </w:pPr>
            <w:r>
              <w:rPr>
                <w:color w:val="0066FF"/>
                <w:lang w:eastAsia="en-US"/>
              </w:rPr>
              <w:t>- со знаком</w:t>
            </w:r>
            <w:r>
              <w:rPr>
                <w:b/>
                <w:bCs/>
                <w:color w:val="0066FF"/>
                <w:lang w:eastAsia="en-US"/>
              </w:rPr>
              <w:t xml:space="preserve"> «</w:t>
            </w:r>
            <w:proofErr w:type="gramStart"/>
            <w:r>
              <w:rPr>
                <w:b/>
                <w:bCs/>
                <w:color w:val="0066FF"/>
                <w:lang w:eastAsia="en-US"/>
              </w:rPr>
              <w:t>-»</w:t>
            </w:r>
            <w:proofErr w:type="gramEnd"/>
            <w:r>
              <w:rPr>
                <w:b/>
                <w:bCs/>
                <w:color w:val="0066FF"/>
                <w:lang w:eastAsia="en-US"/>
              </w:rPr>
              <w:t xml:space="preserve"> </w:t>
            </w:r>
            <w:r>
              <w:rPr>
                <w:color w:val="0066FF"/>
                <w:lang w:eastAsia="en-US"/>
              </w:rPr>
              <w:t xml:space="preserve">- участник в заявке  предлагает диапазонное значение, заданное техническим заданием (включаются верхние и нижние значения границ диапазона); </w:t>
            </w:r>
          </w:p>
          <w:p w:rsidR="006A0C61" w:rsidRDefault="006A0C61">
            <w:pPr>
              <w:autoSpaceDE w:val="0"/>
              <w:autoSpaceDN w:val="0"/>
              <w:spacing w:line="276" w:lineRule="auto"/>
              <w:rPr>
                <w:color w:val="0066FF"/>
                <w:lang w:eastAsia="en-US"/>
              </w:rPr>
            </w:pPr>
            <w:r>
              <w:rPr>
                <w:color w:val="0066FF"/>
                <w:lang w:eastAsia="en-US"/>
              </w:rPr>
              <w:t>- со словами</w:t>
            </w:r>
            <w:r>
              <w:rPr>
                <w:b/>
                <w:bCs/>
                <w:color w:val="0066FF"/>
                <w:lang w:eastAsia="en-US"/>
              </w:rPr>
              <w:t xml:space="preserve"> «диапазон может быть расширен» -</w:t>
            </w:r>
            <w:r>
              <w:rPr>
                <w:color w:val="0066FF"/>
                <w:lang w:eastAsia="en-US"/>
              </w:rPr>
              <w:t xml:space="preserve"> участником представляется диапазон не </w:t>
            </w:r>
            <w:proofErr w:type="gramStart"/>
            <w:r>
              <w:rPr>
                <w:color w:val="0066FF"/>
                <w:lang w:eastAsia="en-US"/>
              </w:rPr>
              <w:t>менее указанных</w:t>
            </w:r>
            <w:proofErr w:type="gramEnd"/>
            <w:r>
              <w:rPr>
                <w:color w:val="0066FF"/>
                <w:lang w:eastAsia="en-US"/>
              </w:rPr>
              <w:t xml:space="preserve"> значений, в рамках равных значениям верхней и нижней границы диапазона, либо значения расширяющие границы диапазона;</w:t>
            </w:r>
          </w:p>
          <w:p w:rsidR="006A0C61" w:rsidRDefault="006A0C61">
            <w:pPr>
              <w:autoSpaceDE w:val="0"/>
              <w:autoSpaceDN w:val="0"/>
              <w:spacing w:line="276" w:lineRule="auto"/>
              <w:rPr>
                <w:color w:val="0066FF"/>
                <w:lang w:eastAsia="en-US"/>
              </w:rPr>
            </w:pPr>
            <w:proofErr w:type="gramStart"/>
            <w:r>
              <w:rPr>
                <w:color w:val="0066FF"/>
                <w:lang w:eastAsia="en-US"/>
              </w:rPr>
              <w:t>- если</w:t>
            </w:r>
            <w:r>
              <w:rPr>
                <w:color w:val="0066FF"/>
                <w:lang w:val="x-none" w:eastAsia="en-US"/>
              </w:rPr>
              <w:t xml:space="preserve"> в </w:t>
            </w:r>
            <w:r>
              <w:rPr>
                <w:color w:val="0066FF"/>
                <w:lang w:eastAsia="en-US"/>
              </w:rPr>
              <w:t xml:space="preserve">Техническом задании </w:t>
            </w:r>
            <w:r>
              <w:rPr>
                <w:color w:val="0066FF"/>
                <w:lang w:val="x-none" w:eastAsia="en-US"/>
              </w:rPr>
              <w:t xml:space="preserve">устанавливается </w:t>
            </w:r>
            <w:r>
              <w:rPr>
                <w:color w:val="0066FF"/>
                <w:lang w:eastAsia="en-US"/>
              </w:rPr>
              <w:t>диапазонное значение, сопровождаемое  словами «диапазон должен быть не менее от…- до», или «диапазон должен быть не более от…- до…», участник предлагает конкретные значения верхней и нижней границ диапазона показателя, соответствующие заявленным требованиям, но без сопровождения словами «должен быть не менее», «должен быть не более», допускается использование знака «-»;</w:t>
            </w:r>
            <w:proofErr w:type="gramEnd"/>
          </w:p>
          <w:p w:rsidR="006A0C61" w:rsidRPr="006A0C61" w:rsidRDefault="006A0C61">
            <w:pPr>
              <w:autoSpaceDE w:val="0"/>
              <w:autoSpaceDN w:val="0"/>
              <w:spacing w:line="276" w:lineRule="auto"/>
              <w:rPr>
                <w:color w:val="0066FF"/>
                <w:lang w:val="x-none" w:eastAsia="en-US"/>
              </w:rPr>
            </w:pPr>
            <w:r>
              <w:rPr>
                <w:color w:val="0066FF"/>
                <w:lang w:eastAsia="en-US"/>
              </w:rPr>
              <w:t xml:space="preserve">- при использовании в описании диапазона предлогов </w:t>
            </w:r>
            <w:r>
              <w:rPr>
                <w:b/>
                <w:bCs/>
                <w:color w:val="0066FF"/>
                <w:lang w:eastAsia="en-US"/>
              </w:rPr>
              <w:t>«от»</w:t>
            </w:r>
            <w:r>
              <w:rPr>
                <w:color w:val="0066FF"/>
                <w:lang w:eastAsia="en-US"/>
              </w:rPr>
              <w:t xml:space="preserve"> и </w:t>
            </w:r>
            <w:r>
              <w:rPr>
                <w:b/>
                <w:bCs/>
                <w:color w:val="0066FF"/>
                <w:lang w:eastAsia="en-US"/>
              </w:rPr>
              <w:t>«до»</w:t>
            </w:r>
            <w:r>
              <w:rPr>
                <w:color w:val="0066FF"/>
                <w:lang w:eastAsia="en-US"/>
              </w:rPr>
              <w:t xml:space="preserve"> предельные значения входят в диапазон, допускается использование знака </w:t>
            </w:r>
            <w:r>
              <w:rPr>
                <w:b/>
                <w:bCs/>
                <w:color w:val="0066FF"/>
                <w:lang w:eastAsia="en-US"/>
              </w:rPr>
              <w:t>«</w:t>
            </w:r>
            <w:proofErr w:type="gramStart"/>
            <w:r>
              <w:rPr>
                <w:b/>
                <w:bCs/>
                <w:color w:val="0066FF"/>
                <w:lang w:eastAsia="en-US"/>
              </w:rPr>
              <w:t>-»</w:t>
            </w:r>
            <w:proofErr w:type="gramEnd"/>
            <w:r>
              <w:rPr>
                <w:color w:val="0066FF"/>
                <w:lang w:val="x-none" w:eastAsia="en-US"/>
              </w:rPr>
              <w:t>.</w:t>
            </w:r>
          </w:p>
          <w:p w:rsidR="006A0C61" w:rsidRDefault="006A0C61">
            <w:pPr>
              <w:autoSpaceDE w:val="0"/>
              <w:autoSpaceDN w:val="0"/>
              <w:spacing w:line="276" w:lineRule="auto"/>
              <w:rPr>
                <w:color w:val="0066FF"/>
                <w:lang w:eastAsia="en-US"/>
              </w:rPr>
            </w:pPr>
            <w:r>
              <w:rPr>
                <w:color w:val="0066FF"/>
                <w:lang w:eastAsia="en-US"/>
              </w:rPr>
              <w:t>Раздел III «общие сведения»</w:t>
            </w:r>
          </w:p>
          <w:p w:rsidR="006A0C61" w:rsidRDefault="006A0C61">
            <w:pPr>
              <w:autoSpaceDE w:val="0"/>
              <w:autoSpaceDN w:val="0"/>
              <w:spacing w:line="276" w:lineRule="auto"/>
              <w:rPr>
                <w:b/>
                <w:bCs/>
                <w:color w:val="0066FF"/>
                <w:lang w:eastAsia="en-US"/>
              </w:rPr>
            </w:pPr>
            <w:r>
              <w:rPr>
                <w:color w:val="0066FF"/>
                <w:lang w:eastAsia="en-US"/>
              </w:rPr>
              <w:t>Если характеристики товара содержатся в колонке «Значения показателей, которые не могут изменяться (</w:t>
            </w:r>
            <w:proofErr w:type="gramStart"/>
            <w:r>
              <w:rPr>
                <w:color w:val="0066FF"/>
                <w:lang w:eastAsia="en-US"/>
              </w:rPr>
              <w:t>неизменяемое</w:t>
            </w:r>
            <w:proofErr w:type="gramEnd"/>
            <w:r>
              <w:rPr>
                <w:color w:val="0066FF"/>
                <w:lang w:eastAsia="en-US"/>
              </w:rPr>
              <w:t>)» – участник не вправе изменять указанные значения.</w:t>
            </w:r>
          </w:p>
          <w:p w:rsidR="006A0C61" w:rsidRDefault="006A0C61">
            <w:pPr>
              <w:autoSpaceDE w:val="0"/>
              <w:autoSpaceDN w:val="0"/>
              <w:spacing w:line="276" w:lineRule="auto"/>
              <w:rPr>
                <w:color w:val="0066FF"/>
                <w:lang w:eastAsia="en-US"/>
              </w:rPr>
            </w:pPr>
            <w:proofErr w:type="gramStart"/>
            <w:r>
              <w:rPr>
                <w:color w:val="0066FF"/>
                <w:lang w:eastAsia="en-US"/>
              </w:rPr>
              <w:t xml:space="preserve">При предоставлении участниками конкретных значений показателей необходимо исключить употребление слов и словосочетаний: «или», «либо», «и (или)», «должен быть/иметь», </w:t>
            </w:r>
            <w:r>
              <w:rPr>
                <w:color w:val="0066FF"/>
                <w:lang w:eastAsia="en-US"/>
              </w:rPr>
              <w:lastRenderedPageBreak/>
              <w:t>«должна быть/иметь», «должны быть/иметь», «может», «в основном», «и другое», «в пределах», «ориентировочно», «не более», «не менее», «не ранее», «не хуже», «не выше», «не ниже», «до» (за исключением диапазонных значений), «от» (за исключением диапазонных значений), «более», «менее», «выше», «ниже», «возможно</w:t>
            </w:r>
            <w:proofErr w:type="gramEnd"/>
            <w:r>
              <w:rPr>
                <w:color w:val="0066FF"/>
                <w:lang w:eastAsia="en-US"/>
              </w:rPr>
              <w:t xml:space="preserve">» за исключением случаев, когда рядом с установленным показателем заказчиком указано «значение является неизменным» или характеристика товара указана в колонке «Значения показателей, которые не могут изменяться (неизменяемое)». </w:t>
            </w:r>
          </w:p>
          <w:p w:rsidR="006A0C61" w:rsidRDefault="006A0C61">
            <w:pPr>
              <w:autoSpaceDE w:val="0"/>
              <w:autoSpaceDN w:val="0"/>
              <w:spacing w:line="276" w:lineRule="auto"/>
              <w:rPr>
                <w:color w:val="0066FF"/>
                <w:lang w:eastAsia="en-US"/>
              </w:rPr>
            </w:pPr>
            <w:r>
              <w:rPr>
                <w:color w:val="0066FF"/>
                <w:lang w:eastAsia="en-US"/>
              </w:rPr>
              <w:t xml:space="preserve">При использовании заказчиком в </w:t>
            </w:r>
            <w:r>
              <w:rPr>
                <w:color w:val="0066FF"/>
                <w:lang w:val="x-none" w:eastAsia="en-US"/>
              </w:rPr>
              <w:t>части II «ТЕХНИЧЕСКОЕ ЗАДАНИЕ»</w:t>
            </w:r>
            <w:r>
              <w:rPr>
                <w:color w:val="0066FF"/>
                <w:lang w:eastAsia="en-US"/>
              </w:rPr>
              <w:t xml:space="preserve"> вышеуказанных терминов участник предлагает цифровое значение.</w:t>
            </w:r>
          </w:p>
          <w:p w:rsidR="006A0C61" w:rsidRDefault="006A0C61">
            <w:pPr>
              <w:autoSpaceDE w:val="0"/>
              <w:autoSpaceDN w:val="0"/>
              <w:spacing w:line="276" w:lineRule="auto"/>
              <w:rPr>
                <w:color w:val="0066FF"/>
                <w:lang w:eastAsia="en-US"/>
              </w:rPr>
            </w:pPr>
            <w:proofErr w:type="gramStart"/>
            <w:r>
              <w:rPr>
                <w:color w:val="0066FF"/>
                <w:lang w:eastAsia="en-US"/>
              </w:rPr>
              <w:t xml:space="preserve">Документы, предусмотренные подпунктами 5, 6 и 7 пункта 23 части I «СВЕДЕНИЯ О ПРОВОДИМОМ АУКЦИОНЕ В ЭЛЕКТРОННОЙ ФОРМЕ» документации об аукционе, предоставляются в составе второй части заявки в случае установления соответствующих преимуществ,  условий, запретов и ограничений в пунктах 7, 38, 39 части </w:t>
            </w:r>
            <w:r>
              <w:rPr>
                <w:color w:val="0066FF"/>
                <w:lang w:val="en-US" w:eastAsia="en-US"/>
              </w:rPr>
              <w:t>I</w:t>
            </w:r>
            <w:r>
              <w:rPr>
                <w:color w:val="0066FF"/>
                <w:lang w:eastAsia="en-US"/>
              </w:rPr>
              <w:t xml:space="preserve"> «СВЕДЕНИЯ О ПРОВОДИМОМ АУКЦИОНЕ В ЭЛЕКТРОННОЙ ФОРМЕ» документации об аукционе.</w:t>
            </w:r>
            <w:proofErr w:type="gramEnd"/>
          </w:p>
          <w:p w:rsidR="006A0C61" w:rsidRDefault="006A0C61">
            <w:pPr>
              <w:spacing w:line="276" w:lineRule="auto"/>
              <w:rPr>
                <w:color w:val="0066FF"/>
                <w:lang w:eastAsia="en-US"/>
              </w:rPr>
            </w:pPr>
            <w:r>
              <w:rPr>
                <w:color w:val="0066FF"/>
                <w:lang w:eastAsia="en-US"/>
              </w:rPr>
              <w:t>Несоблюдение указанных требований является основанием для принятия аукционной комиссией решения о признании заявки участника не соответствующей требованиям, установленным настоящей документацией об аукционе</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sz w:val="22"/>
                <w:szCs w:val="22"/>
              </w:rPr>
            </w:pPr>
            <w:bookmarkStart w:id="18" w:name="_Ref166314817"/>
            <w:bookmarkStart w:id="19" w:name="_Ref166566393"/>
            <w:bookmarkEnd w:id="18"/>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Lines/>
              <w:widowControl w:val="0"/>
              <w:suppressLineNumbers/>
              <w:suppressAutoHyphens/>
              <w:rPr>
                <w:sz w:val="22"/>
                <w:szCs w:val="22"/>
              </w:rPr>
            </w:pPr>
            <w:bookmarkStart w:id="20" w:name="_Ref166566297"/>
            <w:bookmarkEnd w:id="19"/>
            <w:bookmarkEnd w:id="20"/>
            <w:r w:rsidRPr="005A3C57">
              <w:rPr>
                <w:sz w:val="22"/>
                <w:szCs w:val="22"/>
              </w:rPr>
              <w:t>Размер обеспечения заявок на участие в электронном аукционе</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CF288A">
            <w:pPr>
              <w:keepLines/>
              <w:widowControl w:val="0"/>
              <w:suppressLineNumbers/>
              <w:suppressAutoHyphens/>
              <w:rPr>
                <w:sz w:val="22"/>
                <w:szCs w:val="22"/>
              </w:rPr>
            </w:pPr>
            <w:r w:rsidRPr="005A3C57">
              <w:rPr>
                <w:sz w:val="22"/>
                <w:szCs w:val="22"/>
              </w:rPr>
              <w:t xml:space="preserve">Размер обеспечения заявки на участие в аукционе предусмотрен в следующем размере: 1% от начальной </w:t>
            </w:r>
            <w:r w:rsidR="00B1746E">
              <w:rPr>
                <w:sz w:val="22"/>
                <w:szCs w:val="22"/>
              </w:rPr>
              <w:t>(</w:t>
            </w:r>
            <w:r w:rsidRPr="005A3C57">
              <w:rPr>
                <w:sz w:val="22"/>
                <w:szCs w:val="22"/>
              </w:rPr>
              <w:t>максимальной</w:t>
            </w:r>
            <w:r w:rsidR="00B1746E">
              <w:rPr>
                <w:sz w:val="22"/>
                <w:szCs w:val="22"/>
              </w:rPr>
              <w:t>)</w:t>
            </w:r>
            <w:r w:rsidRPr="005A3C57">
              <w:rPr>
                <w:sz w:val="22"/>
                <w:szCs w:val="22"/>
              </w:rPr>
              <w:t xml:space="preserve"> цены контракта, что составляет </w:t>
            </w:r>
            <w:r w:rsidR="0027790F">
              <w:rPr>
                <w:b/>
                <w:i/>
                <w:sz w:val="22"/>
                <w:szCs w:val="22"/>
              </w:rPr>
              <w:t>5 650 (пять тысяч шестьсот пятьдесят) рублей 00 копее</w:t>
            </w:r>
            <w:r w:rsidR="005F4FED" w:rsidRPr="005F4FED">
              <w:rPr>
                <w:b/>
                <w:i/>
                <w:sz w:val="22"/>
                <w:szCs w:val="22"/>
              </w:rPr>
              <w:t>к</w:t>
            </w:r>
            <w:r w:rsidRPr="005A3C57">
              <w:rPr>
                <w:sz w:val="22"/>
                <w:szCs w:val="22"/>
              </w:rPr>
              <w:t>. НДС не облагается.</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Lines/>
              <w:widowControl w:val="0"/>
              <w:suppressLineNumbers/>
              <w:suppressAutoHyphens/>
              <w:rPr>
                <w:sz w:val="22"/>
                <w:szCs w:val="22"/>
              </w:rPr>
            </w:pPr>
            <w:r w:rsidRPr="005A3C57">
              <w:rPr>
                <w:sz w:val="22"/>
                <w:szCs w:val="22"/>
              </w:rPr>
              <w:t>Реквизиты счета для внесения денежных сре</w:t>
            </w:r>
            <w:proofErr w:type="gramStart"/>
            <w:r w:rsidRPr="005A3C57">
              <w:rPr>
                <w:sz w:val="22"/>
                <w:szCs w:val="22"/>
              </w:rPr>
              <w:t>дств в к</w:t>
            </w:r>
            <w:proofErr w:type="gramEnd"/>
            <w:r w:rsidRPr="005A3C57">
              <w:rPr>
                <w:sz w:val="22"/>
                <w:szCs w:val="22"/>
              </w:rPr>
              <w:t>ачестве обеспечения заявок на участие в электронном аукционе</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rPr>
                <w:sz w:val="22"/>
                <w:szCs w:val="22"/>
              </w:rPr>
            </w:pPr>
            <w:r w:rsidRPr="005A3C57">
              <w:rPr>
                <w:sz w:val="22"/>
                <w:szCs w:val="22"/>
              </w:rPr>
              <w:t>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sz w:val="22"/>
                <w:szCs w:val="22"/>
              </w:rPr>
            </w:pPr>
            <w:bookmarkStart w:id="21" w:name="_Ref166315159"/>
            <w:bookmarkEnd w:id="21"/>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Lines/>
              <w:widowControl w:val="0"/>
              <w:suppressLineNumbers/>
              <w:suppressAutoHyphens/>
              <w:rPr>
                <w:sz w:val="22"/>
                <w:szCs w:val="22"/>
              </w:rPr>
            </w:pPr>
            <w:r w:rsidRPr="005A3C57">
              <w:rPr>
                <w:sz w:val="22"/>
                <w:szCs w:val="22"/>
              </w:rPr>
              <w:t>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rPr>
                <w:sz w:val="22"/>
                <w:szCs w:val="22"/>
              </w:rPr>
            </w:pPr>
            <w:r w:rsidRPr="005A3C57">
              <w:rPr>
                <w:sz w:val="22"/>
                <w:szCs w:val="22"/>
              </w:rPr>
              <w:t xml:space="preserve">В течение пяти дней со дня получения проекта контракта от оператора электронной площадки </w:t>
            </w:r>
          </w:p>
          <w:p w:rsidR="004D09A5" w:rsidRPr="005A3C57" w:rsidRDefault="004D09A5" w:rsidP="00F94B50">
            <w:pPr>
              <w:rPr>
                <w:sz w:val="22"/>
                <w:szCs w:val="22"/>
              </w:rPr>
            </w:pP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tabs>
                <w:tab w:val="clear" w:pos="432"/>
                <w:tab w:val="num" w:pos="360"/>
              </w:tabs>
              <w:suppressAutoHyphens/>
              <w:ind w:left="0" w:firstLine="0"/>
              <w:jc w:val="center"/>
              <w:rPr>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Lines/>
              <w:widowControl w:val="0"/>
              <w:suppressLineNumbers/>
              <w:suppressAutoHyphens/>
              <w:rPr>
                <w:sz w:val="22"/>
                <w:szCs w:val="22"/>
              </w:rPr>
            </w:pPr>
            <w:r w:rsidRPr="005A3C57">
              <w:rPr>
                <w:sz w:val="22"/>
                <w:szCs w:val="22"/>
              </w:rPr>
              <w:t xml:space="preserve">Условия признания </w:t>
            </w:r>
            <w:r w:rsidRPr="005A3C57">
              <w:rPr>
                <w:sz w:val="22"/>
                <w:szCs w:val="22"/>
              </w:rPr>
              <w:br/>
              <w:t xml:space="preserve">победителя </w:t>
            </w:r>
            <w:r w:rsidRPr="005A3C57">
              <w:rPr>
                <w:sz w:val="22"/>
                <w:szCs w:val="22"/>
              </w:rPr>
              <w:lastRenderedPageBreak/>
              <w:t>электронного  аукциона или иного участника такого аукциона</w:t>
            </w:r>
            <w:r w:rsidRPr="005A3C57" w:rsidDel="00527812">
              <w:rPr>
                <w:sz w:val="22"/>
                <w:szCs w:val="22"/>
              </w:rPr>
              <w:t xml:space="preserve"> </w:t>
            </w:r>
            <w:proofErr w:type="gramStart"/>
            <w:r w:rsidRPr="005A3C57">
              <w:rPr>
                <w:sz w:val="22"/>
                <w:szCs w:val="22"/>
              </w:rPr>
              <w:t>уклонившимися</w:t>
            </w:r>
            <w:proofErr w:type="gramEnd"/>
            <w:r w:rsidRPr="005A3C57">
              <w:rPr>
                <w:sz w:val="22"/>
                <w:szCs w:val="22"/>
              </w:rPr>
              <w:t xml:space="preserve"> от заключения контракта</w:t>
            </w:r>
            <w:r w:rsidRPr="005A3C57" w:rsidDel="003D12B3">
              <w:rPr>
                <w:sz w:val="22"/>
                <w:szCs w:val="22"/>
              </w:rPr>
              <w:t xml:space="preserve"> </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widowControl w:val="0"/>
              <w:suppressLineNumbers/>
              <w:snapToGrid w:val="0"/>
              <w:rPr>
                <w:sz w:val="22"/>
                <w:szCs w:val="22"/>
              </w:rPr>
            </w:pPr>
            <w:proofErr w:type="gramStart"/>
            <w:r w:rsidRPr="005A3C57">
              <w:rPr>
                <w:sz w:val="22"/>
                <w:szCs w:val="22"/>
              </w:rPr>
              <w:lastRenderedPageBreak/>
              <w:t xml:space="preserve">Победитель электронного аукциона признается уклонившимся от заключения контракта в случае, если в течение пяти дней со дня </w:t>
            </w:r>
            <w:r w:rsidRPr="005A3C57">
              <w:rPr>
                <w:sz w:val="22"/>
                <w:szCs w:val="22"/>
              </w:rPr>
              <w:lastRenderedPageBreak/>
              <w:t>получения проекта контракта от оператора электронной площадки, он не направил заказчику проект контракта, подписанный лицом, имеющим право действовать от имени победителя аукциона, а также обеспечение исполнения контракта или направил протокол разногласий по истечении тринадцати дней с даты размещения в единой информационной системе протокола</w:t>
            </w:r>
            <w:proofErr w:type="gramEnd"/>
            <w:r w:rsidRPr="005A3C57">
              <w:rPr>
                <w:sz w:val="22"/>
                <w:szCs w:val="22"/>
              </w:rPr>
              <w:t xml:space="preserve"> подведения итогов электронного аукциона или не исполнил требования, предусмотренные статьей 37 Закона о контрактной системе (в случае снижения при проведении электронного аукциона цены контракта на двадцать пять процентов и более от начальной (максимальной) цены контракта).</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tabs>
                <w:tab w:val="clear" w:pos="432"/>
                <w:tab w:val="num" w:pos="360"/>
              </w:tabs>
              <w:suppressAutoHyphens/>
              <w:ind w:left="0" w:firstLine="0"/>
              <w:jc w:val="center"/>
              <w:rPr>
                <w:b/>
                <w:bCs/>
                <w:sz w:val="22"/>
                <w:szCs w:val="22"/>
              </w:rPr>
            </w:pPr>
            <w:bookmarkStart w:id="22" w:name="_Ref166315233"/>
            <w:bookmarkStart w:id="23" w:name="_Ref166315600"/>
            <w:bookmarkStart w:id="24" w:name="_Ref166337491"/>
            <w:bookmarkEnd w:id="22"/>
            <w:bookmarkEnd w:id="23"/>
          </w:p>
        </w:tc>
        <w:bookmarkEnd w:id="24"/>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spacing w:after="0"/>
              <w:outlineLvl w:val="2"/>
              <w:rPr>
                <w:sz w:val="22"/>
                <w:szCs w:val="22"/>
              </w:rPr>
            </w:pPr>
            <w:r w:rsidRPr="005A3C57">
              <w:rPr>
                <w:sz w:val="22"/>
                <w:szCs w:val="22"/>
              </w:rPr>
              <w:t>Размер обеспечения исполнения контракта, срок и порядок предоставления обеспечения исполнения контракта, требования к обеспечению исполнения контракта</w:t>
            </w:r>
            <w:r w:rsidRPr="005A3C57" w:rsidDel="009F5EA9">
              <w:rPr>
                <w:sz w:val="22"/>
                <w:szCs w:val="22"/>
              </w:rPr>
              <w:t xml:space="preserve"> </w:t>
            </w:r>
          </w:p>
          <w:p w:rsidR="004D09A5" w:rsidRPr="005A3C57" w:rsidRDefault="004D09A5" w:rsidP="00F94B50">
            <w:pPr>
              <w:spacing w:after="0"/>
              <w:outlineLvl w:val="2"/>
              <w:rPr>
                <w:rFonts w:ascii="Arial" w:hAnsi="Arial" w:cs="Arial"/>
                <w:b/>
                <w:bCs/>
                <w:sz w:val="22"/>
                <w:szCs w:val="22"/>
              </w:rPr>
            </w:pP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tabs>
                <w:tab w:val="num" w:pos="567"/>
              </w:tabs>
              <w:suppressAutoHyphens/>
              <w:autoSpaceDE w:val="0"/>
              <w:autoSpaceDN w:val="0"/>
              <w:adjustRightInd w:val="0"/>
              <w:ind w:firstLine="180"/>
              <w:outlineLvl w:val="0"/>
              <w:rPr>
                <w:sz w:val="22"/>
                <w:szCs w:val="22"/>
              </w:rPr>
            </w:pPr>
            <w:r w:rsidRPr="005A3C57">
              <w:rPr>
                <w:b/>
                <w:bCs/>
                <w:sz w:val="22"/>
                <w:szCs w:val="22"/>
              </w:rPr>
              <w:t>Размер обеспечения исполнения контракта составляет</w:t>
            </w:r>
            <w:r w:rsidR="000461EC">
              <w:rPr>
                <w:b/>
                <w:bCs/>
                <w:sz w:val="22"/>
                <w:szCs w:val="22"/>
              </w:rPr>
              <w:t xml:space="preserve"> </w:t>
            </w:r>
            <w:r w:rsidR="0013178E" w:rsidRPr="0013178E">
              <w:rPr>
                <w:b/>
                <w:sz w:val="22"/>
                <w:szCs w:val="22"/>
              </w:rPr>
              <w:t>28 250</w:t>
            </w:r>
            <w:r w:rsidR="0013178E">
              <w:rPr>
                <w:b/>
                <w:sz w:val="22"/>
                <w:szCs w:val="22"/>
              </w:rPr>
              <w:t xml:space="preserve"> (двадцать восемь тысяч двести пятьдесят) рублей 00</w:t>
            </w:r>
            <w:r w:rsidR="005F4FED" w:rsidRPr="0013178E">
              <w:rPr>
                <w:b/>
                <w:sz w:val="22"/>
                <w:szCs w:val="22"/>
              </w:rPr>
              <w:t xml:space="preserve"> копеек</w:t>
            </w:r>
            <w:r w:rsidRPr="0013178E">
              <w:rPr>
                <w:b/>
                <w:sz w:val="22"/>
                <w:szCs w:val="22"/>
              </w:rPr>
              <w:t xml:space="preserve">, что составляет 5% от начальной </w:t>
            </w:r>
            <w:r w:rsidR="000F7B67" w:rsidRPr="0013178E">
              <w:rPr>
                <w:b/>
                <w:sz w:val="22"/>
                <w:szCs w:val="22"/>
              </w:rPr>
              <w:t>(</w:t>
            </w:r>
            <w:r w:rsidRPr="0013178E">
              <w:rPr>
                <w:b/>
                <w:sz w:val="22"/>
                <w:szCs w:val="22"/>
              </w:rPr>
              <w:t>максимальной</w:t>
            </w:r>
            <w:r w:rsidR="000F7B67" w:rsidRPr="0013178E">
              <w:rPr>
                <w:b/>
                <w:sz w:val="22"/>
                <w:szCs w:val="22"/>
              </w:rPr>
              <w:t>)</w:t>
            </w:r>
            <w:r w:rsidRPr="0013178E">
              <w:rPr>
                <w:b/>
                <w:sz w:val="22"/>
                <w:szCs w:val="22"/>
              </w:rPr>
              <w:t xml:space="preserve"> цены контракта</w:t>
            </w:r>
            <w:r w:rsidRPr="005A3C57">
              <w:rPr>
                <w:sz w:val="22"/>
                <w:szCs w:val="22"/>
              </w:rPr>
              <w:t>.</w:t>
            </w:r>
          </w:p>
          <w:p w:rsidR="0031375B" w:rsidRPr="0031375B" w:rsidRDefault="0031375B" w:rsidP="0031375B">
            <w:pPr>
              <w:spacing w:after="0"/>
              <w:outlineLvl w:val="2"/>
              <w:rPr>
                <w:rFonts w:cs="Arial"/>
                <w:sz w:val="22"/>
                <w:szCs w:val="22"/>
              </w:rPr>
            </w:pPr>
            <w:r w:rsidRPr="0031375B">
              <w:rPr>
                <w:rFonts w:cs="Arial"/>
                <w:sz w:val="22"/>
                <w:szCs w:val="22"/>
              </w:rPr>
              <w:t>Контракт заключается только после предоставления участником аукциона, с которым заключается контракт обеспечения исполнения контракта.</w:t>
            </w:r>
          </w:p>
          <w:p w:rsidR="0031375B" w:rsidRPr="0031375B" w:rsidRDefault="0031375B" w:rsidP="0031375B">
            <w:pPr>
              <w:spacing w:after="0"/>
              <w:outlineLvl w:val="2"/>
              <w:rPr>
                <w:rFonts w:cs="Arial"/>
                <w:sz w:val="22"/>
                <w:szCs w:val="22"/>
              </w:rPr>
            </w:pPr>
            <w:r w:rsidRPr="0031375B">
              <w:rPr>
                <w:rFonts w:cs="Arial"/>
                <w:sz w:val="22"/>
                <w:szCs w:val="22"/>
              </w:rPr>
              <w:t>Исполнение контракта может обеспечиваться банковской гарантией, выданной банком, соответствующей требованиям статьи 45 Закона о контрактной системе, или денежными средствами. Способ обеспечения исполнения контракта определяется участником закупки, с которым заключается контракт, самостоятельно.</w:t>
            </w:r>
          </w:p>
          <w:p w:rsidR="0031375B" w:rsidRPr="0031375B" w:rsidRDefault="0031375B" w:rsidP="0031375B">
            <w:pPr>
              <w:spacing w:after="0"/>
              <w:outlineLvl w:val="2"/>
              <w:rPr>
                <w:rFonts w:cs="Arial"/>
                <w:sz w:val="22"/>
                <w:szCs w:val="22"/>
              </w:rPr>
            </w:pPr>
            <w:r w:rsidRPr="0031375B">
              <w:rPr>
                <w:rFonts w:cs="Arial"/>
                <w:sz w:val="22"/>
                <w:szCs w:val="22"/>
              </w:rPr>
              <w:t>Срок действия банковской гарантии должен превышать срок действия контракта не менее чем на один месяц.</w:t>
            </w:r>
          </w:p>
          <w:p w:rsidR="0031375B" w:rsidRPr="0031375B" w:rsidRDefault="0031375B" w:rsidP="0031375B">
            <w:pPr>
              <w:spacing w:after="0"/>
              <w:outlineLvl w:val="2"/>
              <w:rPr>
                <w:rFonts w:cs="Arial"/>
                <w:sz w:val="22"/>
                <w:szCs w:val="22"/>
              </w:rPr>
            </w:pPr>
            <w:r w:rsidRPr="0031375B">
              <w:rPr>
                <w:rFonts w:cs="Arial"/>
                <w:sz w:val="22"/>
                <w:szCs w:val="22"/>
              </w:rPr>
              <w:t xml:space="preserve">В случае возникновения обстоятельств, препятствующих заключению контракта в установленные Законом о контрактной системе сроки, срок действия банковской гарантии продлевается на срок наличия таких обстоятельств.  </w:t>
            </w:r>
          </w:p>
          <w:p w:rsidR="0031375B" w:rsidRPr="0031375B" w:rsidRDefault="0031375B" w:rsidP="0031375B">
            <w:pPr>
              <w:spacing w:after="0"/>
              <w:outlineLvl w:val="2"/>
              <w:rPr>
                <w:rFonts w:cs="Arial"/>
                <w:sz w:val="22"/>
                <w:szCs w:val="22"/>
              </w:rPr>
            </w:pPr>
            <w:r w:rsidRPr="0031375B">
              <w:rPr>
                <w:rFonts w:cs="Arial"/>
                <w:sz w:val="22"/>
                <w:szCs w:val="22"/>
              </w:rPr>
              <w:t>Обеспечение исполнения контракта должно быть предоставлено одновременно с подписанным экземпляром контракта.</w:t>
            </w:r>
          </w:p>
          <w:p w:rsidR="0031375B" w:rsidRPr="0031375B" w:rsidRDefault="0031375B" w:rsidP="0031375B">
            <w:pPr>
              <w:spacing w:after="0"/>
              <w:outlineLvl w:val="2"/>
              <w:rPr>
                <w:rFonts w:cs="Arial"/>
                <w:sz w:val="22"/>
                <w:szCs w:val="22"/>
              </w:rPr>
            </w:pPr>
            <w:r w:rsidRPr="0031375B">
              <w:rPr>
                <w:rFonts w:cs="Arial"/>
                <w:sz w:val="22"/>
                <w:szCs w:val="22"/>
              </w:rPr>
              <w:t>Положения настоящей документации об обеспечении исполнения контракта не применяются в случае:</w:t>
            </w:r>
          </w:p>
          <w:p w:rsidR="0031375B" w:rsidRPr="0031375B" w:rsidRDefault="0031375B" w:rsidP="0031375B">
            <w:pPr>
              <w:spacing w:after="0"/>
              <w:outlineLvl w:val="2"/>
              <w:rPr>
                <w:rFonts w:cs="Arial"/>
                <w:sz w:val="22"/>
                <w:szCs w:val="22"/>
              </w:rPr>
            </w:pPr>
            <w:r w:rsidRPr="0031375B">
              <w:rPr>
                <w:rFonts w:cs="Arial"/>
                <w:sz w:val="22"/>
                <w:szCs w:val="22"/>
              </w:rPr>
              <w:t>1) заключения контракта с участником закупки, который является государственным или муниципальным казенным учреждением;</w:t>
            </w:r>
          </w:p>
          <w:p w:rsidR="0031375B" w:rsidRPr="0031375B" w:rsidRDefault="0031375B" w:rsidP="0031375B">
            <w:pPr>
              <w:spacing w:after="0"/>
              <w:outlineLvl w:val="2"/>
              <w:rPr>
                <w:rFonts w:cs="Arial"/>
                <w:sz w:val="22"/>
                <w:szCs w:val="22"/>
              </w:rPr>
            </w:pPr>
            <w:r w:rsidRPr="0031375B">
              <w:rPr>
                <w:rFonts w:cs="Arial"/>
                <w:sz w:val="22"/>
                <w:szCs w:val="22"/>
              </w:rPr>
              <w:t>2) осуществления закупки услуги по предоставлению кредита;</w:t>
            </w:r>
          </w:p>
          <w:p w:rsidR="0031375B" w:rsidRPr="0031375B" w:rsidRDefault="0031375B" w:rsidP="0031375B">
            <w:pPr>
              <w:spacing w:after="0"/>
              <w:outlineLvl w:val="2"/>
              <w:rPr>
                <w:rFonts w:cs="Arial"/>
                <w:sz w:val="22"/>
                <w:szCs w:val="22"/>
              </w:rPr>
            </w:pPr>
            <w:r w:rsidRPr="0031375B">
              <w:rPr>
                <w:rFonts w:cs="Arial"/>
                <w:sz w:val="22"/>
                <w:szCs w:val="22"/>
              </w:rPr>
              <w:t>3) заключения бюджетным учреждением контракта, предметом которого является выдача банковской гарантии.</w:t>
            </w:r>
          </w:p>
          <w:p w:rsidR="0031375B" w:rsidRPr="0031375B" w:rsidRDefault="0031375B" w:rsidP="0031375B">
            <w:pPr>
              <w:spacing w:after="0"/>
              <w:outlineLvl w:val="2"/>
              <w:rPr>
                <w:rFonts w:cs="Arial"/>
                <w:sz w:val="22"/>
                <w:szCs w:val="22"/>
              </w:rPr>
            </w:pPr>
            <w:r w:rsidRPr="0031375B">
              <w:rPr>
                <w:rFonts w:cs="Arial"/>
                <w:sz w:val="22"/>
                <w:szCs w:val="22"/>
              </w:rPr>
              <w:t>Требования к обеспечению исполнения контракта, предоставляемому в виде банковской гарантии, установлены в статье 45 Закона о контрактной системе, а именно:</w:t>
            </w:r>
          </w:p>
          <w:p w:rsidR="0031375B" w:rsidRPr="0031375B" w:rsidRDefault="0031375B" w:rsidP="0031375B">
            <w:pPr>
              <w:spacing w:after="0"/>
              <w:outlineLvl w:val="2"/>
              <w:rPr>
                <w:rFonts w:cs="Arial"/>
                <w:sz w:val="22"/>
                <w:szCs w:val="22"/>
              </w:rPr>
            </w:pPr>
            <w:r w:rsidRPr="0031375B">
              <w:rPr>
                <w:rFonts w:cs="Arial"/>
                <w:sz w:val="22"/>
                <w:szCs w:val="22"/>
              </w:rPr>
              <w:t>1. Банковская гарантия должна быть безотзывной;</w:t>
            </w:r>
          </w:p>
          <w:p w:rsidR="0031375B" w:rsidRPr="0031375B" w:rsidRDefault="0031375B" w:rsidP="0031375B">
            <w:pPr>
              <w:spacing w:after="0"/>
              <w:outlineLvl w:val="2"/>
              <w:rPr>
                <w:rFonts w:cs="Arial"/>
                <w:sz w:val="22"/>
                <w:szCs w:val="22"/>
              </w:rPr>
            </w:pPr>
            <w:r w:rsidRPr="0031375B">
              <w:rPr>
                <w:rFonts w:cs="Arial"/>
                <w:sz w:val="22"/>
                <w:szCs w:val="22"/>
              </w:rPr>
              <w:t xml:space="preserve">2.  Банковская гарантия должна содержать: </w:t>
            </w:r>
          </w:p>
          <w:p w:rsidR="0031375B" w:rsidRPr="0031375B" w:rsidRDefault="0031375B" w:rsidP="0031375B">
            <w:pPr>
              <w:spacing w:after="0"/>
              <w:outlineLvl w:val="2"/>
              <w:rPr>
                <w:rFonts w:cs="Arial"/>
                <w:sz w:val="22"/>
                <w:szCs w:val="22"/>
              </w:rPr>
            </w:pPr>
            <w:r w:rsidRPr="0031375B">
              <w:rPr>
                <w:rFonts w:cs="Arial"/>
                <w:sz w:val="22"/>
                <w:szCs w:val="22"/>
              </w:rPr>
              <w:t>1) сумму банковской гарантии, подлежащую уплате гарантом заказчику в случае ненадлежащего исполнения обязатель</w:t>
            </w:r>
            <w:proofErr w:type="gramStart"/>
            <w:r w:rsidRPr="0031375B">
              <w:rPr>
                <w:rFonts w:cs="Arial"/>
                <w:sz w:val="22"/>
                <w:szCs w:val="22"/>
              </w:rPr>
              <w:t>ств пр</w:t>
            </w:r>
            <w:proofErr w:type="gramEnd"/>
            <w:r w:rsidRPr="0031375B">
              <w:rPr>
                <w:rFonts w:cs="Arial"/>
                <w:sz w:val="22"/>
                <w:szCs w:val="22"/>
              </w:rPr>
              <w:t>инципалом в соответствии со статьей 96 Закона о контрактной системе;</w:t>
            </w:r>
          </w:p>
          <w:p w:rsidR="0031375B" w:rsidRPr="0031375B" w:rsidRDefault="0031375B" w:rsidP="0031375B">
            <w:pPr>
              <w:spacing w:after="0"/>
              <w:outlineLvl w:val="2"/>
              <w:rPr>
                <w:rFonts w:cs="Arial"/>
                <w:sz w:val="22"/>
                <w:szCs w:val="22"/>
              </w:rPr>
            </w:pPr>
            <w:r w:rsidRPr="0031375B">
              <w:rPr>
                <w:rFonts w:cs="Arial"/>
                <w:sz w:val="22"/>
                <w:szCs w:val="22"/>
              </w:rPr>
              <w:t>2) обязательства принципала, надлежащее исполнение которых обеспечивается банковской гарантией;</w:t>
            </w:r>
          </w:p>
          <w:p w:rsidR="0031375B" w:rsidRPr="0031375B" w:rsidRDefault="0031375B" w:rsidP="0031375B">
            <w:pPr>
              <w:spacing w:after="0"/>
              <w:outlineLvl w:val="2"/>
              <w:rPr>
                <w:rFonts w:cs="Arial"/>
                <w:sz w:val="22"/>
                <w:szCs w:val="22"/>
              </w:rPr>
            </w:pPr>
            <w:r w:rsidRPr="0031375B">
              <w:rPr>
                <w:rFonts w:cs="Arial"/>
                <w:sz w:val="22"/>
                <w:szCs w:val="22"/>
              </w:rPr>
              <w:t>3) обязанность гаранта уплатить заказчику неустойку в размере 0,1 процента денежной суммы, подлежащей уплате, за каждый календарный день просрочки;</w:t>
            </w:r>
          </w:p>
          <w:p w:rsidR="0031375B" w:rsidRPr="0031375B" w:rsidRDefault="0031375B" w:rsidP="0031375B">
            <w:pPr>
              <w:spacing w:after="0"/>
              <w:outlineLvl w:val="2"/>
              <w:rPr>
                <w:rFonts w:cs="Arial"/>
                <w:sz w:val="22"/>
                <w:szCs w:val="22"/>
              </w:rPr>
            </w:pPr>
            <w:r w:rsidRPr="0031375B">
              <w:rPr>
                <w:rFonts w:cs="Arial"/>
                <w:sz w:val="22"/>
                <w:szCs w:val="22"/>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31375B" w:rsidRPr="0031375B" w:rsidRDefault="0031375B" w:rsidP="0031375B">
            <w:pPr>
              <w:spacing w:after="0"/>
              <w:outlineLvl w:val="2"/>
              <w:rPr>
                <w:rFonts w:cs="Arial"/>
                <w:sz w:val="22"/>
                <w:szCs w:val="22"/>
              </w:rPr>
            </w:pPr>
            <w:r w:rsidRPr="0031375B">
              <w:rPr>
                <w:rFonts w:cs="Arial"/>
                <w:sz w:val="22"/>
                <w:szCs w:val="22"/>
              </w:rPr>
              <w:lastRenderedPageBreak/>
              <w:t>5)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rsidR="0031375B" w:rsidRPr="0031375B" w:rsidRDefault="0031375B" w:rsidP="0031375B">
            <w:pPr>
              <w:spacing w:after="0"/>
              <w:outlineLvl w:val="2"/>
              <w:rPr>
                <w:rFonts w:cs="Arial"/>
                <w:sz w:val="22"/>
                <w:szCs w:val="22"/>
              </w:rPr>
            </w:pPr>
            <w:r w:rsidRPr="0031375B">
              <w:rPr>
                <w:rFonts w:cs="Arial"/>
                <w:sz w:val="22"/>
                <w:szCs w:val="22"/>
              </w:rPr>
              <w:t>6) срок действия банковской гарантии;</w:t>
            </w:r>
          </w:p>
          <w:p w:rsidR="0031375B" w:rsidRPr="0031375B" w:rsidRDefault="0031375B" w:rsidP="0031375B">
            <w:pPr>
              <w:spacing w:after="0"/>
              <w:outlineLvl w:val="2"/>
              <w:rPr>
                <w:rFonts w:cs="Arial"/>
                <w:sz w:val="22"/>
                <w:szCs w:val="22"/>
              </w:rPr>
            </w:pPr>
            <w:r w:rsidRPr="0031375B">
              <w:rPr>
                <w:rFonts w:cs="Arial"/>
                <w:sz w:val="22"/>
                <w:szCs w:val="22"/>
              </w:rPr>
              <w:t>7)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31375B" w:rsidRPr="0031375B" w:rsidRDefault="0031375B" w:rsidP="0031375B">
            <w:pPr>
              <w:spacing w:after="0"/>
              <w:outlineLvl w:val="2"/>
              <w:rPr>
                <w:rFonts w:cs="Arial"/>
                <w:sz w:val="22"/>
                <w:szCs w:val="22"/>
              </w:rPr>
            </w:pPr>
            <w:r w:rsidRPr="0031375B">
              <w:rPr>
                <w:rFonts w:cs="Arial"/>
                <w:sz w:val="22"/>
                <w:szCs w:val="22"/>
              </w:rPr>
              <w:t>8)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банковской гарантии.</w:t>
            </w:r>
          </w:p>
          <w:p w:rsidR="0031375B" w:rsidRPr="0031375B" w:rsidRDefault="0031375B" w:rsidP="0031375B">
            <w:pPr>
              <w:spacing w:after="0"/>
              <w:outlineLvl w:val="2"/>
              <w:rPr>
                <w:rFonts w:cs="Arial"/>
                <w:sz w:val="22"/>
                <w:szCs w:val="22"/>
              </w:rPr>
            </w:pPr>
            <w:r w:rsidRPr="0031375B">
              <w:rPr>
                <w:rFonts w:cs="Arial"/>
                <w:sz w:val="22"/>
                <w:szCs w:val="22"/>
              </w:rPr>
              <w:t>3. Банковская гарантия должна быть включена в реестр банковских гарантий, размещенный в единой информационной системе.</w:t>
            </w:r>
          </w:p>
          <w:p w:rsidR="0031375B" w:rsidRPr="0031375B" w:rsidRDefault="0031375B" w:rsidP="0031375B">
            <w:pPr>
              <w:spacing w:after="0"/>
              <w:outlineLvl w:val="2"/>
              <w:rPr>
                <w:rFonts w:cs="Arial"/>
                <w:sz w:val="22"/>
                <w:szCs w:val="22"/>
              </w:rPr>
            </w:pPr>
            <w:r w:rsidRPr="0031375B">
              <w:rPr>
                <w:rFonts w:cs="Arial"/>
                <w:sz w:val="22"/>
                <w:szCs w:val="22"/>
              </w:rPr>
              <w:t>Требования к обеспечению исполнения контракта, предоставляемому в виде денежных средств:</w:t>
            </w:r>
          </w:p>
          <w:p w:rsidR="0031375B" w:rsidRPr="0031375B" w:rsidRDefault="0031375B" w:rsidP="0031375B">
            <w:pPr>
              <w:spacing w:after="0"/>
              <w:outlineLvl w:val="2"/>
              <w:rPr>
                <w:rFonts w:cs="Arial"/>
                <w:sz w:val="22"/>
                <w:szCs w:val="22"/>
              </w:rPr>
            </w:pPr>
            <w:r w:rsidRPr="0031375B">
              <w:rPr>
                <w:rFonts w:cs="Arial"/>
                <w:sz w:val="22"/>
                <w:szCs w:val="22"/>
              </w:rPr>
              <w:t>денежные средства, вносимые в обеспечение исполнения контракта, должны быть перечислены в размере и по реквизитам, установленном в пункте 30 настоящей документацией об аукционе;</w:t>
            </w:r>
          </w:p>
          <w:p w:rsidR="0031375B" w:rsidRPr="0031375B" w:rsidRDefault="0031375B" w:rsidP="0031375B">
            <w:pPr>
              <w:spacing w:after="0"/>
              <w:outlineLvl w:val="2"/>
              <w:rPr>
                <w:rFonts w:cs="Arial"/>
                <w:sz w:val="22"/>
                <w:szCs w:val="22"/>
              </w:rPr>
            </w:pPr>
            <w:r w:rsidRPr="0031375B">
              <w:rPr>
                <w:rFonts w:cs="Arial"/>
                <w:sz w:val="22"/>
                <w:szCs w:val="22"/>
              </w:rPr>
              <w:t>факт внесения денежных средств в обеспечение исполнения контракта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rsidR="0031375B" w:rsidRPr="0031375B" w:rsidRDefault="0031375B" w:rsidP="0031375B">
            <w:pPr>
              <w:spacing w:after="0"/>
              <w:outlineLvl w:val="2"/>
              <w:rPr>
                <w:rFonts w:cs="Arial"/>
                <w:sz w:val="22"/>
                <w:szCs w:val="22"/>
              </w:rPr>
            </w:pPr>
            <w:r w:rsidRPr="0031375B">
              <w:rPr>
                <w:rFonts w:cs="Arial"/>
                <w:sz w:val="22"/>
                <w:szCs w:val="22"/>
              </w:rPr>
              <w:t>денежные средства, вносимые в обеспечение исполнения контракта, должны быть зачислены по реквизитам счета заказчика, указанным в пункте 30 настоящей документацией об аукционе, до заключения контракта. В противном случае обеспечение исполнения контракта в виде денежных сре</w:t>
            </w:r>
            <w:proofErr w:type="gramStart"/>
            <w:r w:rsidRPr="0031375B">
              <w:rPr>
                <w:rFonts w:cs="Arial"/>
                <w:sz w:val="22"/>
                <w:szCs w:val="22"/>
              </w:rPr>
              <w:t>дств сч</w:t>
            </w:r>
            <w:proofErr w:type="gramEnd"/>
            <w:r w:rsidRPr="0031375B">
              <w:rPr>
                <w:rFonts w:cs="Arial"/>
                <w:sz w:val="22"/>
                <w:szCs w:val="22"/>
              </w:rPr>
              <w:t xml:space="preserve">итается </w:t>
            </w:r>
            <w:proofErr w:type="spellStart"/>
            <w:r w:rsidRPr="0031375B">
              <w:rPr>
                <w:rFonts w:cs="Arial"/>
                <w:sz w:val="22"/>
                <w:szCs w:val="22"/>
              </w:rPr>
              <w:t>непредоставленным</w:t>
            </w:r>
            <w:proofErr w:type="spellEnd"/>
            <w:r w:rsidRPr="0031375B">
              <w:rPr>
                <w:rFonts w:cs="Arial"/>
                <w:sz w:val="22"/>
                <w:szCs w:val="22"/>
              </w:rPr>
              <w:t>;</w:t>
            </w:r>
          </w:p>
          <w:p w:rsidR="0013178E" w:rsidRDefault="0031375B" w:rsidP="0013178E">
            <w:pPr>
              <w:spacing w:after="0"/>
              <w:outlineLvl w:val="2"/>
              <w:rPr>
                <w:rFonts w:cs="Arial"/>
                <w:sz w:val="22"/>
                <w:szCs w:val="22"/>
              </w:rPr>
            </w:pPr>
            <w:r w:rsidRPr="0031375B">
              <w:rPr>
                <w:rFonts w:cs="Arial"/>
                <w:sz w:val="22"/>
                <w:szCs w:val="22"/>
              </w:rPr>
              <w:t>денежные средства возвращаются поставщику (подрядчику, исполнителю) с которым заключен контракт, при условии надлежащего исполнения им всех своих обязательств по контракту в течение срока, установленного в Проекте контракта (часть III «ПРОЕКТ ГРАЖДАНСКО-ПРАВОВОГО ДОГОВОРА»)</w:t>
            </w:r>
            <w:r w:rsidR="0013178E">
              <w:rPr>
                <w:rFonts w:cs="Arial"/>
                <w:sz w:val="22"/>
                <w:szCs w:val="22"/>
              </w:rPr>
              <w:t>.</w:t>
            </w:r>
            <w:r w:rsidRPr="0031375B">
              <w:rPr>
                <w:rFonts w:cs="Arial"/>
                <w:sz w:val="22"/>
                <w:szCs w:val="22"/>
              </w:rPr>
              <w:t xml:space="preserve"> </w:t>
            </w:r>
          </w:p>
          <w:p w:rsidR="004D09A5" w:rsidRPr="005A3C57" w:rsidRDefault="0031375B" w:rsidP="0013178E">
            <w:pPr>
              <w:spacing w:after="0"/>
              <w:outlineLvl w:val="2"/>
              <w:rPr>
                <w:sz w:val="22"/>
                <w:szCs w:val="22"/>
              </w:rPr>
            </w:pPr>
            <w:r w:rsidRPr="0031375B">
              <w:rPr>
                <w:rFonts w:cs="Arial"/>
                <w:sz w:val="22"/>
                <w:szCs w:val="22"/>
              </w:rPr>
              <w:t>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snapToGrid w:val="0"/>
                <w:sz w:val="22"/>
                <w:szCs w:val="22"/>
              </w:rPr>
            </w:pPr>
            <w:bookmarkStart w:id="25" w:name="_Ref166315737"/>
          </w:p>
        </w:tc>
        <w:bookmarkEnd w:id="25"/>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Lines/>
              <w:widowControl w:val="0"/>
              <w:suppressLineNumbers/>
              <w:suppressAutoHyphens/>
              <w:rPr>
                <w:sz w:val="22"/>
                <w:szCs w:val="22"/>
                <w:highlight w:val="yellow"/>
              </w:rPr>
            </w:pPr>
            <w:r w:rsidRPr="005A3C57">
              <w:rPr>
                <w:sz w:val="22"/>
                <w:szCs w:val="22"/>
              </w:rPr>
              <w:t>Реквизиты счета для внесения обеспечения исполнения контракта (в случае, если участник закупки выбрал обеспечение исполнения контракта в виде перечисления денежных средств)</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rPr>
                <w:sz w:val="22"/>
                <w:szCs w:val="22"/>
              </w:rPr>
            </w:pPr>
            <w:proofErr w:type="spellStart"/>
            <w:r w:rsidRPr="005A3C57">
              <w:rPr>
                <w:sz w:val="22"/>
                <w:szCs w:val="22"/>
              </w:rPr>
              <w:t>Депфин</w:t>
            </w:r>
            <w:proofErr w:type="spellEnd"/>
            <w:r w:rsidRPr="005A3C57">
              <w:rPr>
                <w:sz w:val="22"/>
                <w:szCs w:val="22"/>
              </w:rPr>
              <w:t xml:space="preserve"> Югорск (МБОУ «Средняя общеобразовательная школа №2», </w:t>
            </w:r>
            <w:proofErr w:type="spellStart"/>
            <w:r w:rsidRPr="005A3C57">
              <w:rPr>
                <w:sz w:val="22"/>
                <w:szCs w:val="22"/>
              </w:rPr>
              <w:t>л.с</w:t>
            </w:r>
            <w:proofErr w:type="spellEnd"/>
            <w:r w:rsidRPr="005A3C57">
              <w:rPr>
                <w:sz w:val="22"/>
                <w:szCs w:val="22"/>
              </w:rPr>
              <w:t xml:space="preserve">. 300.14.102.0) </w:t>
            </w:r>
          </w:p>
          <w:p w:rsidR="00A367E0" w:rsidRPr="00A367E0" w:rsidRDefault="00CB1CE5" w:rsidP="00A367E0">
            <w:pPr>
              <w:rPr>
                <w:sz w:val="22"/>
                <w:szCs w:val="22"/>
              </w:rPr>
            </w:pPr>
            <w:r>
              <w:rPr>
                <w:sz w:val="22"/>
                <w:szCs w:val="22"/>
              </w:rPr>
              <w:t xml:space="preserve">Ф-л ЗС ПАО </w:t>
            </w:r>
            <w:r w:rsidR="0013178E">
              <w:rPr>
                <w:sz w:val="22"/>
                <w:szCs w:val="22"/>
              </w:rPr>
              <w:t>Банк</w:t>
            </w:r>
            <w:r w:rsidR="00E136F9">
              <w:rPr>
                <w:sz w:val="22"/>
                <w:szCs w:val="22"/>
              </w:rPr>
              <w:t>а</w:t>
            </w:r>
            <w:r w:rsidR="0013178E">
              <w:rPr>
                <w:sz w:val="22"/>
                <w:szCs w:val="22"/>
              </w:rPr>
              <w:t xml:space="preserve"> «ФК</w:t>
            </w:r>
            <w:r>
              <w:rPr>
                <w:sz w:val="22"/>
                <w:szCs w:val="22"/>
              </w:rPr>
              <w:t xml:space="preserve"> Открытие» г. Ханты-Мансийск</w:t>
            </w:r>
          </w:p>
          <w:p w:rsidR="00A367E0" w:rsidRPr="00A367E0" w:rsidRDefault="00A367E0" w:rsidP="00A367E0">
            <w:pPr>
              <w:rPr>
                <w:sz w:val="22"/>
                <w:szCs w:val="22"/>
              </w:rPr>
            </w:pPr>
            <w:r w:rsidRPr="00A367E0">
              <w:rPr>
                <w:sz w:val="22"/>
                <w:szCs w:val="22"/>
              </w:rPr>
              <w:t>Расчетный счет 40701810800063000007</w:t>
            </w:r>
          </w:p>
          <w:p w:rsidR="00A367E0" w:rsidRPr="00A367E0" w:rsidRDefault="00A367E0" w:rsidP="00A367E0">
            <w:pPr>
              <w:rPr>
                <w:sz w:val="22"/>
                <w:szCs w:val="22"/>
              </w:rPr>
            </w:pPr>
            <w:r w:rsidRPr="00A367E0">
              <w:rPr>
                <w:sz w:val="22"/>
                <w:szCs w:val="22"/>
              </w:rPr>
              <w:t>Корреспонди</w:t>
            </w:r>
            <w:r w:rsidR="0013178E">
              <w:rPr>
                <w:sz w:val="22"/>
                <w:szCs w:val="22"/>
              </w:rPr>
              <w:t>рующий счет 30101810465777100812</w:t>
            </w:r>
          </w:p>
          <w:p w:rsidR="00A367E0" w:rsidRPr="00A367E0" w:rsidRDefault="0013178E" w:rsidP="00A367E0">
            <w:pPr>
              <w:rPr>
                <w:sz w:val="22"/>
                <w:szCs w:val="22"/>
              </w:rPr>
            </w:pPr>
            <w:r>
              <w:rPr>
                <w:sz w:val="22"/>
                <w:szCs w:val="22"/>
              </w:rPr>
              <w:t>БИК 047162812</w:t>
            </w:r>
          </w:p>
          <w:p w:rsidR="004D09A5" w:rsidRPr="005A3C57" w:rsidRDefault="00A367E0" w:rsidP="00A367E0">
            <w:pPr>
              <w:rPr>
                <w:sz w:val="22"/>
                <w:szCs w:val="22"/>
              </w:rPr>
            </w:pPr>
            <w:r w:rsidRPr="00A367E0">
              <w:rPr>
                <w:sz w:val="22"/>
                <w:szCs w:val="22"/>
              </w:rPr>
              <w:t>ИНН/КПП 8622002625/862201001</w:t>
            </w:r>
          </w:p>
          <w:p w:rsidR="004D09A5" w:rsidRPr="005A3C57" w:rsidRDefault="004D09A5" w:rsidP="00C855B9">
            <w:pPr>
              <w:spacing w:after="120"/>
              <w:outlineLvl w:val="2"/>
              <w:rPr>
                <w:sz w:val="22"/>
                <w:szCs w:val="22"/>
                <w:highlight w:val="yellow"/>
              </w:rPr>
            </w:pPr>
            <w:r w:rsidRPr="005A3C57">
              <w:rPr>
                <w:bCs/>
                <w:sz w:val="22"/>
                <w:szCs w:val="22"/>
                <w:lang w:val="x-none" w:eastAsia="x-none"/>
              </w:rPr>
              <w:t xml:space="preserve">Назначение платежа: «Обеспечение исполнения </w:t>
            </w:r>
            <w:r w:rsidR="00C855B9">
              <w:rPr>
                <w:bCs/>
                <w:sz w:val="22"/>
                <w:szCs w:val="22"/>
                <w:lang w:eastAsia="x-none"/>
              </w:rPr>
              <w:t>гражданско-правового договора</w:t>
            </w:r>
            <w:r w:rsidRPr="005A3C57">
              <w:rPr>
                <w:bCs/>
                <w:sz w:val="22"/>
                <w:szCs w:val="22"/>
                <w:lang w:val="x-none" w:eastAsia="x-none"/>
              </w:rPr>
              <w:t xml:space="preserve"> по аукциону в электронной форме №_____ на поставку </w:t>
            </w:r>
            <w:r>
              <w:rPr>
                <w:bCs/>
                <w:sz w:val="22"/>
                <w:szCs w:val="22"/>
                <w:lang w:eastAsia="x-none"/>
              </w:rPr>
              <w:t>продуктов питания</w:t>
            </w:r>
            <w:r w:rsidRPr="005A3C57">
              <w:rPr>
                <w:bCs/>
                <w:sz w:val="22"/>
                <w:szCs w:val="22"/>
                <w:lang w:val="x-none" w:eastAsia="x-none"/>
              </w:rPr>
              <w:t>».</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napToGrid w:val="0"/>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Lines/>
              <w:widowControl w:val="0"/>
              <w:suppressLineNumbers/>
              <w:suppressAutoHyphens/>
              <w:jc w:val="left"/>
              <w:rPr>
                <w:sz w:val="22"/>
                <w:szCs w:val="22"/>
              </w:rPr>
            </w:pPr>
            <w:r w:rsidRPr="005A3C57">
              <w:rPr>
                <w:sz w:val="22"/>
                <w:szCs w:val="22"/>
              </w:rPr>
              <w:t xml:space="preserve">Обязательства по </w:t>
            </w:r>
            <w:r w:rsidRPr="005A3C57">
              <w:rPr>
                <w:sz w:val="22"/>
                <w:szCs w:val="22"/>
              </w:rPr>
              <w:lastRenderedPageBreak/>
              <w:t>контракту, которые должны быть обеспечены</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rPr>
                <w:sz w:val="22"/>
                <w:szCs w:val="22"/>
              </w:rPr>
            </w:pPr>
            <w:r w:rsidRPr="005A3C57">
              <w:rPr>
                <w:sz w:val="22"/>
                <w:szCs w:val="22"/>
              </w:rPr>
              <w:lastRenderedPageBreak/>
              <w:t xml:space="preserve">По контракту должны быть обеспечены обязательства поставщика по </w:t>
            </w:r>
            <w:r w:rsidRPr="005A3C57">
              <w:rPr>
                <w:sz w:val="22"/>
                <w:szCs w:val="22"/>
              </w:rPr>
              <w:lastRenderedPageBreak/>
              <w:t>возмещению убытков заказчика, причиненных неисполнением или ненадлежащим исполнением обязательств по контракту, а также обязанность выплаты неустойки, предусмотренной контрактом.</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snapToGrid w:val="0"/>
                <w:sz w:val="22"/>
                <w:szCs w:val="22"/>
              </w:rPr>
            </w:pPr>
            <w:bookmarkStart w:id="26" w:name="_Ref166340053"/>
          </w:p>
        </w:tc>
        <w:bookmarkEnd w:id="26"/>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Lines/>
              <w:widowControl w:val="0"/>
              <w:suppressLineNumbers/>
              <w:suppressAutoHyphens/>
              <w:spacing w:after="120"/>
              <w:rPr>
                <w:sz w:val="22"/>
                <w:szCs w:val="22"/>
              </w:rPr>
            </w:pPr>
            <w:r w:rsidRPr="005A3C57">
              <w:rPr>
                <w:sz w:val="22"/>
                <w:szCs w:val="22"/>
              </w:rPr>
              <w:t xml:space="preserve">Снижение цены контракта без изменения предусмотренных контрактом количества товаров, объема работы </w:t>
            </w:r>
            <w:r w:rsidRPr="005A3C57">
              <w:rPr>
                <w:bCs/>
                <w:sz w:val="22"/>
                <w:szCs w:val="22"/>
              </w:rPr>
              <w:t>или</w:t>
            </w:r>
            <w:r w:rsidRPr="005A3C57">
              <w:rPr>
                <w:sz w:val="22"/>
                <w:szCs w:val="22"/>
              </w:rPr>
              <w:t xml:space="preserve"> услуги, качества поставляемого товара, выполняемой работы оказываемой услуги и иных условий контракта</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spacing w:after="120"/>
              <w:rPr>
                <w:sz w:val="22"/>
                <w:szCs w:val="22"/>
              </w:rPr>
            </w:pPr>
            <w:r w:rsidRPr="005A3C57">
              <w:rPr>
                <w:sz w:val="22"/>
                <w:szCs w:val="22"/>
              </w:rPr>
              <w:t xml:space="preserve">Допускается </w:t>
            </w: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snapToGrid w:val="0"/>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Lines/>
              <w:widowControl w:val="0"/>
              <w:suppressLineNumbers/>
              <w:suppressAutoHyphens/>
              <w:spacing w:after="120"/>
              <w:rPr>
                <w:sz w:val="22"/>
                <w:szCs w:val="22"/>
              </w:rPr>
            </w:pPr>
            <w:r w:rsidRPr="005A3C57">
              <w:rPr>
                <w:sz w:val="22"/>
                <w:szCs w:val="22"/>
              </w:rPr>
              <w:t xml:space="preserve">Изменение количества товаров, объема работ, услуг не более чем на 10 процентов </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spacing w:after="120"/>
              <w:rPr>
                <w:sz w:val="22"/>
                <w:szCs w:val="22"/>
              </w:rPr>
            </w:pPr>
            <w:r w:rsidRPr="005A3C57">
              <w:rPr>
                <w:sz w:val="22"/>
                <w:szCs w:val="22"/>
              </w:rPr>
              <w:t xml:space="preserve">Допускается </w:t>
            </w:r>
          </w:p>
          <w:p w:rsidR="004D09A5" w:rsidRPr="005A3C57" w:rsidRDefault="004D09A5" w:rsidP="00F94B50">
            <w:pPr>
              <w:spacing w:after="120"/>
              <w:rPr>
                <w:sz w:val="22"/>
                <w:szCs w:val="22"/>
              </w:rPr>
            </w:pP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snapToGrid w:val="0"/>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Lines/>
              <w:widowControl w:val="0"/>
              <w:suppressLineNumbers/>
              <w:suppressAutoHyphens/>
              <w:spacing w:after="120"/>
              <w:jc w:val="left"/>
              <w:rPr>
                <w:sz w:val="22"/>
                <w:szCs w:val="22"/>
              </w:rPr>
            </w:pPr>
            <w:r w:rsidRPr="005A3C57">
              <w:rPr>
                <w:sz w:val="22"/>
                <w:szCs w:val="22"/>
              </w:rPr>
              <w:t>Увеличение количества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spacing w:after="120"/>
              <w:rPr>
                <w:sz w:val="22"/>
                <w:szCs w:val="22"/>
              </w:rPr>
            </w:pPr>
            <w:r w:rsidRPr="005A3C57">
              <w:rPr>
                <w:sz w:val="22"/>
                <w:szCs w:val="22"/>
              </w:rPr>
              <w:t xml:space="preserve">Допускается </w:t>
            </w:r>
          </w:p>
          <w:p w:rsidR="004D09A5" w:rsidRPr="005A3C57" w:rsidRDefault="004D09A5" w:rsidP="00F94B50">
            <w:pPr>
              <w:spacing w:after="120"/>
              <w:rPr>
                <w:sz w:val="22"/>
                <w:szCs w:val="22"/>
              </w:rPr>
            </w:pPr>
          </w:p>
        </w:tc>
      </w:tr>
      <w:tr w:rsidR="004D09A5" w:rsidRPr="005A3C57" w:rsidTr="00F94B50">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napToGrid w:val="0"/>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Lines/>
              <w:widowControl w:val="0"/>
              <w:suppressLineNumbers/>
              <w:suppressAutoHyphens/>
              <w:rPr>
                <w:sz w:val="22"/>
                <w:szCs w:val="22"/>
              </w:rPr>
            </w:pPr>
            <w:r w:rsidRPr="005A3C57">
              <w:rPr>
                <w:sz w:val="22"/>
                <w:szCs w:val="22"/>
              </w:rPr>
              <w:t>Возможность  одностороннего отказа от исполнения контракта в соответствии с положениями частей 8 - 26 статьи 95 Закона о контрактной системе</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rPr>
                <w:sz w:val="22"/>
                <w:szCs w:val="22"/>
              </w:rPr>
            </w:pPr>
            <w:r w:rsidRPr="005A3C57">
              <w:rPr>
                <w:sz w:val="22"/>
                <w:szCs w:val="22"/>
              </w:rPr>
              <w:t>Односторонний отказ от исполнения контракта допускается в соответствии с гражданским законодательством Российской Федерации.</w:t>
            </w:r>
          </w:p>
        </w:tc>
      </w:tr>
      <w:tr w:rsidR="004D09A5" w:rsidRPr="005A3C57" w:rsidTr="00F94B50">
        <w:trPr>
          <w:trHeight w:val="1158"/>
        </w:trPr>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bookmarkStart w:id="27" w:name="_Ref177795013"/>
          </w:p>
        </w:tc>
        <w:bookmarkEnd w:id="27"/>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0F7B67">
            <w:pPr>
              <w:spacing w:before="100" w:beforeAutospacing="1" w:after="100" w:afterAutospacing="1"/>
              <w:jc w:val="left"/>
              <w:rPr>
                <w:sz w:val="22"/>
                <w:szCs w:val="22"/>
              </w:rPr>
            </w:pPr>
            <w:r w:rsidRPr="005A3C57">
              <w:rPr>
                <w:sz w:val="22"/>
                <w:szCs w:val="22"/>
              </w:rPr>
              <w:t>Требование о соответствии поставляемого товара изображению товара</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rPr>
                <w:sz w:val="22"/>
                <w:szCs w:val="22"/>
              </w:rPr>
            </w:pPr>
            <w:r w:rsidRPr="005A3C57">
              <w:rPr>
                <w:sz w:val="22"/>
                <w:szCs w:val="22"/>
              </w:rPr>
              <w:t>Не установлено</w:t>
            </w:r>
          </w:p>
        </w:tc>
      </w:tr>
      <w:tr w:rsidR="004D09A5" w:rsidRPr="005A3C57" w:rsidTr="00F94B50">
        <w:trPr>
          <w:trHeight w:val="291"/>
        </w:trPr>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0F7B67">
            <w:pPr>
              <w:spacing w:before="100" w:beforeAutospacing="1" w:after="100" w:afterAutospacing="1"/>
              <w:jc w:val="left"/>
              <w:rPr>
                <w:sz w:val="22"/>
                <w:szCs w:val="22"/>
              </w:rPr>
            </w:pPr>
            <w:r w:rsidRPr="005A3C57">
              <w:rPr>
                <w:sz w:val="22"/>
                <w:szCs w:val="22"/>
              </w:rPr>
              <w:t>Требование о соответствии поставляемого товара образцу или  макету, товара</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rPr>
                <w:sz w:val="22"/>
                <w:szCs w:val="22"/>
              </w:rPr>
            </w:pPr>
            <w:r w:rsidRPr="005A3C57">
              <w:rPr>
                <w:sz w:val="22"/>
                <w:szCs w:val="22"/>
              </w:rPr>
              <w:t xml:space="preserve">Не установлено </w:t>
            </w:r>
          </w:p>
        </w:tc>
      </w:tr>
      <w:tr w:rsidR="004D09A5" w:rsidRPr="005A3C57" w:rsidTr="00F94B50">
        <w:trPr>
          <w:trHeight w:val="2615"/>
        </w:trPr>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keepNext/>
              <w:keepLines/>
              <w:widowControl w:val="0"/>
              <w:suppressLineNumbers/>
              <w:suppressAutoHyphens/>
              <w:rPr>
                <w:sz w:val="22"/>
                <w:szCs w:val="22"/>
              </w:rPr>
            </w:pPr>
            <w:r w:rsidRPr="005A3C57">
              <w:rPr>
                <w:sz w:val="22"/>
                <w:szCs w:val="22"/>
              </w:rPr>
              <w:t xml:space="preserve">Сведения о предоставлении преимуществ участникам закупки </w:t>
            </w:r>
          </w:p>
        </w:tc>
        <w:tc>
          <w:tcPr>
            <w:tcW w:w="7087" w:type="dxa"/>
            <w:tcBorders>
              <w:top w:val="single" w:sz="4" w:space="0" w:color="auto"/>
              <w:left w:val="single" w:sz="4" w:space="0" w:color="auto"/>
              <w:bottom w:val="single" w:sz="4" w:space="0" w:color="auto"/>
              <w:right w:val="single" w:sz="4" w:space="0" w:color="auto"/>
            </w:tcBorders>
          </w:tcPr>
          <w:p w:rsidR="004D09A5" w:rsidRPr="00695707" w:rsidRDefault="004D09A5" w:rsidP="00F94B50">
            <w:pPr>
              <w:snapToGrid w:val="0"/>
              <w:rPr>
                <w:b/>
                <w:sz w:val="22"/>
                <w:szCs w:val="22"/>
              </w:rPr>
            </w:pPr>
            <w:r w:rsidRPr="00695707">
              <w:rPr>
                <w:b/>
                <w:sz w:val="22"/>
                <w:szCs w:val="22"/>
              </w:rPr>
              <w:t xml:space="preserve">Преимущества для субъектов малого предпринимательства, социально ориентированных некоммерческих организаций: </w:t>
            </w:r>
            <w:r w:rsidR="0031375B" w:rsidRPr="00695707">
              <w:rPr>
                <w:b/>
                <w:sz w:val="22"/>
                <w:szCs w:val="22"/>
              </w:rPr>
              <w:t>п</w:t>
            </w:r>
            <w:r w:rsidRPr="00695707">
              <w:rPr>
                <w:b/>
                <w:sz w:val="22"/>
                <w:szCs w:val="22"/>
              </w:rPr>
              <w:t>редоставляются.</w:t>
            </w:r>
          </w:p>
          <w:p w:rsidR="004D09A5" w:rsidRPr="005A3C57" w:rsidRDefault="004D09A5" w:rsidP="00F94B50">
            <w:pPr>
              <w:snapToGrid w:val="0"/>
              <w:rPr>
                <w:sz w:val="22"/>
                <w:szCs w:val="22"/>
              </w:rPr>
            </w:pPr>
            <w:r w:rsidRPr="005A3C57">
              <w:rPr>
                <w:sz w:val="22"/>
                <w:szCs w:val="22"/>
              </w:rPr>
              <w:t>Преимущества, предоставляемые осуществляющим производство товаров, выполнение работ, оказание услуг учреждениям и предприятиям уголовно-исполнительной системы:</w:t>
            </w:r>
            <w:r w:rsidR="00D50322">
              <w:rPr>
                <w:sz w:val="22"/>
                <w:szCs w:val="22"/>
              </w:rPr>
              <w:t xml:space="preserve"> </w:t>
            </w:r>
            <w:r w:rsidR="005D41A0" w:rsidRPr="005D41A0">
              <w:rPr>
                <w:b/>
                <w:sz w:val="22"/>
                <w:szCs w:val="22"/>
              </w:rPr>
              <w:t>не</w:t>
            </w:r>
            <w:r w:rsidR="005D41A0">
              <w:rPr>
                <w:sz w:val="22"/>
                <w:szCs w:val="22"/>
              </w:rPr>
              <w:t xml:space="preserve"> </w:t>
            </w:r>
            <w:r w:rsidRPr="005A3C57">
              <w:rPr>
                <w:b/>
                <w:sz w:val="22"/>
                <w:szCs w:val="22"/>
              </w:rPr>
              <w:t>предоставляются</w:t>
            </w:r>
            <w:r w:rsidRPr="005A3C57">
              <w:rPr>
                <w:sz w:val="22"/>
                <w:szCs w:val="22"/>
              </w:rPr>
              <w:t>.</w:t>
            </w:r>
            <w:r w:rsidR="00D50322">
              <w:rPr>
                <w:sz w:val="22"/>
                <w:szCs w:val="22"/>
              </w:rPr>
              <w:t xml:space="preserve"> </w:t>
            </w:r>
          </w:p>
          <w:p w:rsidR="004D09A5" w:rsidRPr="005A3C57" w:rsidRDefault="004D09A5" w:rsidP="0087345C">
            <w:pPr>
              <w:rPr>
                <w:sz w:val="22"/>
                <w:szCs w:val="22"/>
              </w:rPr>
            </w:pPr>
            <w:r w:rsidRPr="005A3C57">
              <w:rPr>
                <w:sz w:val="22"/>
                <w:szCs w:val="22"/>
              </w:rPr>
              <w:t>Преимущества, предоставляемые осуществляющим производство товаров, выполнение работ, оказание услуг организациям инвалидов:</w:t>
            </w:r>
            <w:r>
              <w:rPr>
                <w:sz w:val="22"/>
                <w:szCs w:val="22"/>
              </w:rPr>
              <w:t xml:space="preserve"> </w:t>
            </w:r>
            <w:r w:rsidR="0087345C">
              <w:rPr>
                <w:b/>
                <w:sz w:val="22"/>
                <w:szCs w:val="22"/>
              </w:rPr>
              <w:t>не п</w:t>
            </w:r>
            <w:r w:rsidRPr="005A3C57">
              <w:rPr>
                <w:b/>
                <w:sz w:val="22"/>
                <w:szCs w:val="22"/>
              </w:rPr>
              <w:t>редоставляются</w:t>
            </w:r>
            <w:r w:rsidRPr="005A3C57">
              <w:rPr>
                <w:sz w:val="22"/>
                <w:szCs w:val="22"/>
              </w:rPr>
              <w:t>.</w:t>
            </w:r>
          </w:p>
        </w:tc>
      </w:tr>
      <w:tr w:rsidR="004D09A5" w:rsidRPr="005A3C57" w:rsidTr="00F94B50">
        <w:trPr>
          <w:trHeight w:val="1723"/>
        </w:trPr>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0F7B67">
            <w:pPr>
              <w:widowControl w:val="0"/>
              <w:suppressLineNumbers/>
              <w:suppressAutoHyphens/>
              <w:jc w:val="left"/>
              <w:rPr>
                <w:sz w:val="22"/>
                <w:szCs w:val="22"/>
              </w:rPr>
            </w:pPr>
            <w:proofErr w:type="gramStart"/>
            <w:r w:rsidRPr="005A3C57">
              <w:rPr>
                <w:sz w:val="22"/>
                <w:szCs w:val="22"/>
              </w:rPr>
              <w:t>Условия, запреты и ограничения допуска товаров, происходящих из иностранного государства или группы иностранных государств, работ и  услуг), соответственно выполняемых и оказываемых иностранными лицами, установленные в документации об аукционе в соответствии со статьей 1</w:t>
            </w:r>
            <w:r w:rsidR="000F7B67">
              <w:rPr>
                <w:sz w:val="22"/>
                <w:szCs w:val="22"/>
              </w:rPr>
              <w:t>4</w:t>
            </w:r>
            <w:r w:rsidRPr="005A3C57">
              <w:rPr>
                <w:sz w:val="22"/>
                <w:szCs w:val="22"/>
              </w:rPr>
              <w:t xml:space="preserve"> Закона о контрактной системе</w:t>
            </w:r>
            <w:proofErr w:type="gramEnd"/>
          </w:p>
        </w:tc>
        <w:tc>
          <w:tcPr>
            <w:tcW w:w="7087" w:type="dxa"/>
            <w:tcBorders>
              <w:top w:val="single" w:sz="4" w:space="0" w:color="auto"/>
              <w:left w:val="single" w:sz="4" w:space="0" w:color="auto"/>
              <w:bottom w:val="single" w:sz="4" w:space="0" w:color="auto"/>
              <w:right w:val="single" w:sz="4" w:space="0" w:color="auto"/>
            </w:tcBorders>
          </w:tcPr>
          <w:p w:rsidR="002555F0" w:rsidRDefault="002555F0" w:rsidP="002555F0">
            <w:pPr>
              <w:autoSpaceDE w:val="0"/>
              <w:autoSpaceDN w:val="0"/>
              <w:adjustRightInd w:val="0"/>
              <w:spacing w:after="0"/>
              <w:rPr>
                <w:i/>
                <w:color w:val="009900"/>
              </w:rPr>
            </w:pPr>
            <w:proofErr w:type="gramStart"/>
            <w:r w:rsidRPr="002555F0">
              <w:rPr>
                <w:color w:val="009900"/>
              </w:rPr>
              <w:t>- В соответствии с Постановлением Правительства РФ от 29.12.2015 №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принятого во исполнение подпункта «б» пункта 1 Указа Президента РФ от 28.11.2015 № 583»:   не установлено;</w:t>
            </w:r>
            <w:r w:rsidRPr="002555F0">
              <w:rPr>
                <w:i/>
                <w:color w:val="009900"/>
              </w:rPr>
              <w:t xml:space="preserve"> </w:t>
            </w:r>
            <w:proofErr w:type="gramEnd"/>
          </w:p>
          <w:p w:rsidR="002555F0" w:rsidRPr="002555F0" w:rsidRDefault="002555F0" w:rsidP="002555F0">
            <w:pPr>
              <w:autoSpaceDE w:val="0"/>
              <w:autoSpaceDN w:val="0"/>
              <w:adjustRightInd w:val="0"/>
              <w:spacing w:after="0"/>
              <w:rPr>
                <w:color w:val="009900"/>
              </w:rPr>
            </w:pPr>
            <w:r w:rsidRPr="002555F0">
              <w:rPr>
                <w:i/>
                <w:color w:val="009900"/>
              </w:rPr>
              <w:t xml:space="preserve"> -  </w:t>
            </w:r>
            <w:r w:rsidRPr="002555F0">
              <w:rPr>
                <w:color w:val="009900"/>
              </w:rPr>
              <w:t xml:space="preserve">В соответствии с Постановлением Правительства РФ от 14.07.2014 №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 </w:t>
            </w:r>
            <w:r>
              <w:rPr>
                <w:color w:val="009900"/>
              </w:rPr>
              <w:t>не установлено</w:t>
            </w:r>
            <w:r w:rsidRPr="002555F0">
              <w:rPr>
                <w:color w:val="009900"/>
              </w:rPr>
              <w:t>;</w:t>
            </w:r>
          </w:p>
          <w:p w:rsidR="002555F0" w:rsidRDefault="002555F0" w:rsidP="002555F0">
            <w:pPr>
              <w:autoSpaceDE w:val="0"/>
              <w:autoSpaceDN w:val="0"/>
              <w:adjustRightInd w:val="0"/>
              <w:spacing w:after="0"/>
              <w:rPr>
                <w:rFonts w:eastAsia="Calibri"/>
                <w:color w:val="009900"/>
                <w:lang w:eastAsia="en-US"/>
              </w:rPr>
            </w:pPr>
            <w:r w:rsidRPr="002555F0">
              <w:rPr>
                <w:color w:val="009900"/>
              </w:rPr>
              <w:t xml:space="preserve"> - В соответствии с</w:t>
            </w:r>
            <w:r w:rsidRPr="002555F0">
              <w:rPr>
                <w:rFonts w:eastAsia="Calibri"/>
                <w:color w:val="009900"/>
                <w:lang w:eastAsia="en-US"/>
              </w:rPr>
              <w:t xml:space="preserve"> Постановлением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не установлено;</w:t>
            </w:r>
          </w:p>
          <w:p w:rsidR="002555F0" w:rsidRDefault="002555F0" w:rsidP="002555F0">
            <w:pPr>
              <w:autoSpaceDE w:val="0"/>
              <w:autoSpaceDN w:val="0"/>
              <w:adjustRightInd w:val="0"/>
              <w:spacing w:after="0"/>
              <w:rPr>
                <w:color w:val="009900"/>
              </w:rPr>
            </w:pPr>
            <w:r w:rsidRPr="002555F0">
              <w:rPr>
                <w:rFonts w:eastAsia="Calibri"/>
                <w:color w:val="009900"/>
                <w:lang w:eastAsia="en-US"/>
              </w:rPr>
              <w:t xml:space="preserve">-  В соответствии с </w:t>
            </w:r>
            <w:r w:rsidRPr="002555F0">
              <w:rPr>
                <w:color w:val="009900"/>
              </w:rPr>
              <w:t>Приказом Министерства экономического развития РФ от 25 марта 2014 г. № 155 "Об условиях допуска товаров, происходящих из иностранных государств, для целей осуществления закупок товаров, работ, услуг для обеспечения государст</w:t>
            </w:r>
            <w:r w:rsidR="00E136F9">
              <w:rPr>
                <w:color w:val="009900"/>
              </w:rPr>
              <w:t>венных и муниципальных нужд": установлены в размере 15% от цены договора</w:t>
            </w:r>
            <w:r w:rsidRPr="002555F0">
              <w:rPr>
                <w:color w:val="009900"/>
              </w:rPr>
              <w:t>;</w:t>
            </w:r>
          </w:p>
          <w:p w:rsidR="002555F0" w:rsidRPr="002555F0" w:rsidRDefault="002555F0" w:rsidP="002555F0">
            <w:pPr>
              <w:autoSpaceDE w:val="0"/>
              <w:autoSpaceDN w:val="0"/>
              <w:adjustRightInd w:val="0"/>
              <w:spacing w:after="0"/>
              <w:rPr>
                <w:color w:val="009900"/>
              </w:rPr>
            </w:pPr>
            <w:r w:rsidRPr="002555F0">
              <w:rPr>
                <w:color w:val="009900"/>
              </w:rPr>
              <w:t>-</w:t>
            </w:r>
            <w:r w:rsidRPr="002555F0">
              <w:rPr>
                <w:b/>
                <w:color w:val="009900"/>
              </w:rPr>
              <w:t xml:space="preserve"> </w:t>
            </w:r>
            <w:r w:rsidRPr="002555F0">
              <w:rPr>
                <w:color w:val="009900"/>
              </w:rPr>
              <w:t>В соответствии с Постановлением Правительства РФ от 5 февраля 2015 г. № 102 «Об установлении ограничения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не установлено;</w:t>
            </w:r>
          </w:p>
          <w:p w:rsidR="002555F0" w:rsidRPr="002555F0" w:rsidRDefault="002555F0" w:rsidP="002555F0">
            <w:pPr>
              <w:autoSpaceDE w:val="0"/>
              <w:autoSpaceDN w:val="0"/>
              <w:adjustRightInd w:val="0"/>
              <w:spacing w:after="0"/>
              <w:rPr>
                <w:color w:val="009900"/>
              </w:rPr>
            </w:pPr>
            <w:r w:rsidRPr="002555F0">
              <w:rPr>
                <w:color w:val="009900"/>
              </w:rPr>
              <w:t xml:space="preserve">- В соответствии с Постановлением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w:t>
            </w:r>
            <w:r>
              <w:rPr>
                <w:color w:val="009900"/>
              </w:rPr>
              <w:t>не установлено;</w:t>
            </w:r>
          </w:p>
          <w:p w:rsidR="004D09A5" w:rsidRDefault="002555F0" w:rsidP="005F4FED">
            <w:pPr>
              <w:autoSpaceDE w:val="0"/>
              <w:autoSpaceDN w:val="0"/>
              <w:adjustRightInd w:val="0"/>
              <w:spacing w:after="0"/>
              <w:rPr>
                <w:color w:val="00B0F0"/>
              </w:rPr>
            </w:pPr>
            <w:r w:rsidRPr="002555F0">
              <w:rPr>
                <w:color w:val="00B0F0"/>
              </w:rPr>
              <w:t xml:space="preserve">- В соответствии  Постановлением Правительства РФ от 11 августа 2014 г. № 791 «Об установлении запрета на допуск </w:t>
            </w:r>
            <w:r w:rsidRPr="002555F0">
              <w:rPr>
                <w:color w:val="00B0F0"/>
              </w:rPr>
              <w:lastRenderedPageBreak/>
              <w:t>товаров легкой промышленности, происходящих из иностранных государств, и (или) услуг по прокату таких товаров в целях осуществления закупок для обеспечения федеральных нужд, нужд субъектов Российской Федерации и муниц</w:t>
            </w:r>
            <w:r>
              <w:rPr>
                <w:color w:val="00B0F0"/>
              </w:rPr>
              <w:t>ипальных нужд»: н</w:t>
            </w:r>
            <w:r w:rsidRPr="002555F0">
              <w:rPr>
                <w:color w:val="00B0F0"/>
              </w:rPr>
              <w:t>е установлено.</w:t>
            </w:r>
          </w:p>
          <w:p w:rsidR="007266A2" w:rsidRPr="007266A2" w:rsidRDefault="007266A2" w:rsidP="007266A2">
            <w:pPr>
              <w:autoSpaceDE w:val="0"/>
              <w:autoSpaceDN w:val="0"/>
              <w:adjustRightInd w:val="0"/>
              <w:spacing w:after="0"/>
              <w:rPr>
                <w:color w:val="00B0F0"/>
              </w:rPr>
            </w:pPr>
            <w:r w:rsidRPr="007266A2">
              <w:rPr>
                <w:color w:val="00B0F0"/>
              </w:rPr>
              <w:t>- В соответствии с Постановлением Правительства РФ от 22.08.2016 №832 «Об ограничениях допуска отдельных видов пищевых продуктов, происходящих из иностранных государств, для целей осуществления закупок для обеспечения государственных и муни</w:t>
            </w:r>
            <w:r>
              <w:rPr>
                <w:color w:val="00B0F0"/>
              </w:rPr>
              <w:t xml:space="preserve">ципальных нужд»: </w:t>
            </w:r>
            <w:r w:rsidRPr="007266A2">
              <w:rPr>
                <w:color w:val="00B0F0"/>
              </w:rPr>
              <w:t>Не установлено;</w:t>
            </w:r>
          </w:p>
          <w:p w:rsidR="007266A2" w:rsidRPr="005F4FED" w:rsidRDefault="007266A2" w:rsidP="007266A2">
            <w:pPr>
              <w:autoSpaceDE w:val="0"/>
              <w:autoSpaceDN w:val="0"/>
              <w:adjustRightInd w:val="0"/>
              <w:spacing w:after="0"/>
              <w:rPr>
                <w:color w:val="00B0F0"/>
              </w:rPr>
            </w:pPr>
            <w:r w:rsidRPr="007266A2">
              <w:rPr>
                <w:color w:val="00B0F0"/>
              </w:rPr>
              <w:t>- В соответствии с Постановлением Правительства РФ от 26.09.2016 № 968 "Об ограничениях и условиях допуска отдельных видов радиоэлектронной продукции, происходящих из иностранных государств, для целей осуществления закупок для обеспечения государственных и му</w:t>
            </w:r>
            <w:r>
              <w:rPr>
                <w:color w:val="00B0F0"/>
              </w:rPr>
              <w:t xml:space="preserve">ниципальных нужд": </w:t>
            </w:r>
            <w:r w:rsidRPr="007266A2">
              <w:rPr>
                <w:color w:val="00B0F0"/>
              </w:rPr>
              <w:t>Не установлено.</w:t>
            </w:r>
          </w:p>
        </w:tc>
      </w:tr>
      <w:tr w:rsidR="004D09A5" w:rsidRPr="005A3C57" w:rsidTr="00F94B50">
        <w:trPr>
          <w:trHeight w:val="1723"/>
        </w:trPr>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suppressAutoHyphens/>
              <w:autoSpaceDE w:val="0"/>
              <w:autoSpaceDN w:val="0"/>
              <w:adjustRightInd w:val="0"/>
              <w:spacing w:after="120"/>
              <w:jc w:val="left"/>
              <w:outlineLvl w:val="1"/>
              <w:rPr>
                <w:sz w:val="22"/>
                <w:szCs w:val="22"/>
              </w:rPr>
            </w:pPr>
            <w:r w:rsidRPr="005A3C57">
              <w:rPr>
                <w:sz w:val="22"/>
                <w:szCs w:val="22"/>
              </w:rPr>
              <w:t>Информация о банковском сопровождении контракта (в случаях, предусмотренных статьей 35 Закона о контрактной системе)</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spacing w:after="120"/>
              <w:rPr>
                <w:sz w:val="22"/>
                <w:szCs w:val="22"/>
              </w:rPr>
            </w:pPr>
            <w:r w:rsidRPr="005A3C57">
              <w:rPr>
                <w:sz w:val="22"/>
                <w:szCs w:val="22"/>
              </w:rPr>
              <w:t>Банковское сопровождение не предусмотрено</w:t>
            </w:r>
          </w:p>
        </w:tc>
      </w:tr>
      <w:tr w:rsidR="004D09A5" w:rsidRPr="005A3C57" w:rsidTr="00F94B50">
        <w:trPr>
          <w:trHeight w:val="734"/>
        </w:trPr>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suppressAutoHyphens/>
              <w:autoSpaceDE w:val="0"/>
              <w:autoSpaceDN w:val="0"/>
              <w:adjustRightInd w:val="0"/>
              <w:spacing w:after="120"/>
              <w:outlineLvl w:val="1"/>
              <w:rPr>
                <w:sz w:val="22"/>
                <w:szCs w:val="22"/>
              </w:rPr>
            </w:pPr>
            <w:r w:rsidRPr="005A3C57">
              <w:rPr>
                <w:sz w:val="22"/>
                <w:szCs w:val="22"/>
              </w:rPr>
              <w:t>Антидемпинговые меры</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widowControl w:val="0"/>
              <w:autoSpaceDE w:val="0"/>
              <w:autoSpaceDN w:val="0"/>
              <w:adjustRightInd w:val="0"/>
              <w:spacing w:after="0"/>
              <w:ind w:firstLine="33"/>
              <w:rPr>
                <w:sz w:val="22"/>
                <w:szCs w:val="22"/>
              </w:rPr>
            </w:pPr>
            <w:proofErr w:type="gramStart"/>
            <w:r w:rsidRPr="005A3C57">
              <w:rPr>
                <w:sz w:val="22"/>
                <w:szCs w:val="22"/>
              </w:rPr>
              <w:t>а) Если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25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w:t>
            </w:r>
            <w:proofErr w:type="gramEnd"/>
            <w:r w:rsidRPr="005A3C57">
              <w:rPr>
                <w:sz w:val="22"/>
                <w:szCs w:val="22"/>
              </w:rPr>
              <w:t xml:space="preserve"> менее чем в размере аванса (если контрактом предусмотрена выплата аванса).</w:t>
            </w:r>
          </w:p>
          <w:p w:rsidR="004D09A5" w:rsidRPr="005A3C57" w:rsidRDefault="004D09A5" w:rsidP="00F94B50">
            <w:pPr>
              <w:widowControl w:val="0"/>
              <w:autoSpaceDE w:val="0"/>
              <w:autoSpaceDN w:val="0"/>
              <w:adjustRightInd w:val="0"/>
              <w:spacing w:after="0"/>
              <w:ind w:firstLine="33"/>
              <w:rPr>
                <w:sz w:val="22"/>
                <w:szCs w:val="22"/>
              </w:rPr>
            </w:pPr>
            <w:bookmarkStart w:id="28" w:name="Par528"/>
            <w:bookmarkEnd w:id="28"/>
            <w:proofErr w:type="gramStart"/>
            <w:r w:rsidRPr="005A3C57">
              <w:rPr>
                <w:sz w:val="22"/>
                <w:szCs w:val="22"/>
              </w:rPr>
              <w:t>б) Если начальная (максимальная) цена контракта составляет пятнадцать миллионов рублей и</w:t>
            </w:r>
            <w:r w:rsidRPr="005A3C57">
              <w:rPr>
                <w:i/>
                <w:sz w:val="22"/>
                <w:szCs w:val="22"/>
              </w:rPr>
              <w:t xml:space="preserve"> </w:t>
            </w:r>
            <w:r w:rsidRPr="005A3C57">
              <w:rPr>
                <w:sz w:val="22"/>
                <w:szCs w:val="22"/>
              </w:rPr>
              <w:t>менее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документации об аукционе, но не</w:t>
            </w:r>
            <w:proofErr w:type="gramEnd"/>
            <w:r w:rsidRPr="005A3C57">
              <w:rPr>
                <w:sz w:val="22"/>
                <w:szCs w:val="22"/>
              </w:rPr>
              <w:t xml:space="preserve"> менее чем в размере аванса (если контрактом предусмотрена выплата аванса</w:t>
            </w:r>
            <w:proofErr w:type="gramStart"/>
            <w:r w:rsidRPr="005A3C57">
              <w:rPr>
                <w:sz w:val="22"/>
                <w:szCs w:val="22"/>
              </w:rPr>
              <w:t xml:space="preserve">)., </w:t>
            </w:r>
            <w:proofErr w:type="gramEnd"/>
            <w:r w:rsidRPr="005A3C57">
              <w:rPr>
                <w:sz w:val="22"/>
                <w:szCs w:val="22"/>
              </w:rPr>
              <w:t>или информации, подтверждающей добросовестность такого участника на дату подачи заявки.</w:t>
            </w:r>
          </w:p>
          <w:p w:rsidR="004D09A5" w:rsidRPr="005A3C57" w:rsidRDefault="004D09A5" w:rsidP="00F94B50">
            <w:pPr>
              <w:widowControl w:val="0"/>
              <w:autoSpaceDE w:val="0"/>
              <w:autoSpaceDN w:val="0"/>
              <w:adjustRightInd w:val="0"/>
              <w:spacing w:after="0"/>
              <w:ind w:firstLine="33"/>
              <w:rPr>
                <w:sz w:val="22"/>
                <w:szCs w:val="22"/>
              </w:rPr>
            </w:pPr>
            <w:bookmarkStart w:id="29" w:name="Par529"/>
            <w:bookmarkEnd w:id="29"/>
            <w:proofErr w:type="gramStart"/>
            <w:r w:rsidRPr="005A3C57">
              <w:rPr>
                <w:sz w:val="22"/>
                <w:szCs w:val="22"/>
              </w:rPr>
              <w:t>в) 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 заявки</w:t>
            </w:r>
            <w:proofErr w:type="gramEnd"/>
            <w:r w:rsidRPr="005A3C57">
              <w:rPr>
                <w:sz w:val="22"/>
                <w:szCs w:val="22"/>
              </w:rPr>
              <w:t xml:space="preserve"> </w:t>
            </w:r>
            <w:proofErr w:type="gramStart"/>
            <w:r w:rsidRPr="005A3C57">
              <w:rPr>
                <w:sz w:val="22"/>
                <w:szCs w:val="22"/>
              </w:rPr>
              <w:t xml:space="preserve">на участие в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w:t>
            </w:r>
            <w:r w:rsidRPr="005A3C57">
              <w:rPr>
                <w:sz w:val="22"/>
                <w:szCs w:val="22"/>
              </w:rPr>
              <w:lastRenderedPageBreak/>
              <w:t>течение трех лет до даты подачи заявки на участие в аукционе трех и более контрактов (при этом все контракты должны быть исполнены без применения к такому участнику неустоек (штрафов, пеней</w:t>
            </w:r>
            <w:proofErr w:type="gramEnd"/>
            <w:r w:rsidRPr="005A3C57">
              <w:rPr>
                <w:sz w:val="22"/>
                <w:szCs w:val="22"/>
              </w:rPr>
              <w:t>).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w:t>
            </w:r>
          </w:p>
          <w:p w:rsidR="004D09A5" w:rsidRPr="005A3C57" w:rsidRDefault="004D09A5" w:rsidP="00F94B50">
            <w:pPr>
              <w:widowControl w:val="0"/>
              <w:autoSpaceDE w:val="0"/>
              <w:autoSpaceDN w:val="0"/>
              <w:adjustRightInd w:val="0"/>
              <w:spacing w:after="0"/>
              <w:ind w:firstLine="33"/>
              <w:rPr>
                <w:sz w:val="22"/>
                <w:szCs w:val="22"/>
              </w:rPr>
            </w:pPr>
            <w:r w:rsidRPr="005A3C57">
              <w:rPr>
                <w:sz w:val="22"/>
                <w:szCs w:val="22"/>
              </w:rPr>
              <w:t>г) Информация, предусмотренная подпунктом «в» настоящего пункта документации об аукционе,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подтверждающей добросовестность участника закупки, недостоверной контракт с таким участником не заключается,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4D09A5" w:rsidRPr="005A3C57" w:rsidRDefault="004D09A5" w:rsidP="00F94B50">
            <w:pPr>
              <w:widowControl w:val="0"/>
              <w:autoSpaceDE w:val="0"/>
              <w:autoSpaceDN w:val="0"/>
              <w:adjustRightInd w:val="0"/>
              <w:spacing w:after="0"/>
              <w:ind w:firstLine="33"/>
              <w:rPr>
                <w:sz w:val="22"/>
                <w:szCs w:val="22"/>
              </w:rPr>
            </w:pPr>
            <w:r w:rsidRPr="005A3C57">
              <w:rPr>
                <w:sz w:val="22"/>
                <w:szCs w:val="22"/>
              </w:rPr>
              <w:t>д) Обеспечение, указанное в подпунктах «а» и «б» настоящего пункта документации об аукционе,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4D09A5" w:rsidRPr="005A3C57" w:rsidRDefault="004D09A5" w:rsidP="00F94B50">
            <w:pPr>
              <w:widowControl w:val="0"/>
              <w:autoSpaceDE w:val="0"/>
              <w:autoSpaceDN w:val="0"/>
              <w:adjustRightInd w:val="0"/>
              <w:spacing w:after="0"/>
              <w:ind w:firstLine="33"/>
              <w:rPr>
                <w:sz w:val="22"/>
                <w:szCs w:val="22"/>
              </w:rPr>
            </w:pPr>
            <w:bookmarkStart w:id="30" w:name="Par537"/>
            <w:bookmarkStart w:id="31" w:name="Par533"/>
            <w:bookmarkEnd w:id="30"/>
            <w:bookmarkEnd w:id="31"/>
            <w:r w:rsidRPr="005A3C57">
              <w:rPr>
                <w:sz w:val="22"/>
                <w:szCs w:val="22"/>
              </w:rPr>
              <w:t>е) Если предметом контракта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w:t>
            </w:r>
            <w:proofErr w:type="gramStart"/>
            <w:r w:rsidRPr="005A3C57">
              <w:rPr>
                <w:sz w:val="22"/>
                <w:szCs w:val="22"/>
              </w:rPr>
              <w:t xml:space="preserve">максимальной) </w:t>
            </w:r>
            <w:proofErr w:type="gramEnd"/>
            <w:r w:rsidRPr="005A3C57">
              <w:rPr>
                <w:sz w:val="22"/>
                <w:szCs w:val="22"/>
              </w:rPr>
              <w:t>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4D09A5" w:rsidRDefault="004D09A5" w:rsidP="00F94B50">
            <w:pPr>
              <w:widowControl w:val="0"/>
              <w:autoSpaceDE w:val="0"/>
              <w:autoSpaceDN w:val="0"/>
              <w:adjustRightInd w:val="0"/>
              <w:spacing w:after="0"/>
              <w:rPr>
                <w:sz w:val="22"/>
                <w:szCs w:val="22"/>
              </w:rPr>
            </w:pPr>
            <w:r w:rsidRPr="005A3C57">
              <w:rPr>
                <w:sz w:val="22"/>
                <w:szCs w:val="22"/>
              </w:rPr>
              <w:t xml:space="preserve">ж) Обоснование, указанное в подпункте «е» настоящего пункта документации об аукционе, представляется участником закупки, с которым заключается контракт, при направлении заказчику подписанного проекта контракта.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w:t>
            </w:r>
            <w:proofErr w:type="gramStart"/>
            <w:r w:rsidRPr="005A3C57">
              <w:rPr>
                <w:sz w:val="22"/>
                <w:szCs w:val="22"/>
              </w:rPr>
              <w:t>предложение</w:t>
            </w:r>
            <w:proofErr w:type="gramEnd"/>
            <w:r w:rsidRPr="005A3C57">
              <w:rPr>
                <w:sz w:val="22"/>
                <w:szCs w:val="22"/>
              </w:rPr>
              <w:t xml:space="preserve">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w:t>
            </w:r>
            <w:r w:rsidRPr="005A3C57">
              <w:rPr>
                <w:sz w:val="22"/>
                <w:szCs w:val="22"/>
              </w:rPr>
              <w:lastRenderedPageBreak/>
              <w:t>указанного протокола.</w:t>
            </w:r>
          </w:p>
          <w:p w:rsidR="00513C60" w:rsidRPr="005A3C57" w:rsidRDefault="00513C60" w:rsidP="00F94B50">
            <w:pPr>
              <w:widowControl w:val="0"/>
              <w:autoSpaceDE w:val="0"/>
              <w:autoSpaceDN w:val="0"/>
              <w:adjustRightInd w:val="0"/>
              <w:spacing w:after="0"/>
              <w:rPr>
                <w:sz w:val="22"/>
                <w:szCs w:val="22"/>
              </w:rPr>
            </w:pPr>
            <w:proofErr w:type="gramStart"/>
            <w:r w:rsidRPr="00513C60">
              <w:rPr>
                <w:sz w:val="22"/>
                <w:szCs w:val="22"/>
              </w:rPr>
              <w:t>з) Антидемпинговые меры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перечень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w:t>
            </w:r>
            <w:proofErr w:type="gramEnd"/>
            <w:r w:rsidRPr="00513C60">
              <w:rPr>
                <w:sz w:val="22"/>
                <w:szCs w:val="22"/>
              </w:rPr>
              <w:t xml:space="preserve"> цены.</w:t>
            </w:r>
          </w:p>
        </w:tc>
      </w:tr>
      <w:tr w:rsidR="004D09A5" w:rsidRPr="005A3C57" w:rsidTr="00F94B50">
        <w:trPr>
          <w:trHeight w:val="734"/>
        </w:trPr>
        <w:tc>
          <w:tcPr>
            <w:tcW w:w="817" w:type="dxa"/>
            <w:tcBorders>
              <w:top w:val="single" w:sz="4" w:space="0" w:color="auto"/>
              <w:left w:val="single" w:sz="4" w:space="0" w:color="auto"/>
              <w:bottom w:val="single" w:sz="4" w:space="0" w:color="auto"/>
              <w:right w:val="single" w:sz="4" w:space="0" w:color="auto"/>
            </w:tcBorders>
          </w:tcPr>
          <w:p w:rsidR="004D09A5" w:rsidRPr="005A3C57" w:rsidRDefault="004D09A5" w:rsidP="004D09A5">
            <w:pPr>
              <w:numPr>
                <w:ilvl w:val="0"/>
                <w:numId w:val="5"/>
              </w:numPr>
              <w:jc w:val="center"/>
              <w:rPr>
                <w:b/>
                <w:bCs/>
                <w:sz w:val="22"/>
                <w:szCs w:val="22"/>
              </w:rPr>
            </w:pPr>
          </w:p>
        </w:tc>
        <w:tc>
          <w:tcPr>
            <w:tcW w:w="2552"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suppressAutoHyphens/>
              <w:autoSpaceDE w:val="0"/>
              <w:autoSpaceDN w:val="0"/>
              <w:adjustRightInd w:val="0"/>
              <w:spacing w:after="120"/>
              <w:outlineLvl w:val="1"/>
              <w:rPr>
                <w:sz w:val="22"/>
                <w:szCs w:val="22"/>
              </w:rPr>
            </w:pPr>
            <w:r w:rsidRPr="005A3C57">
              <w:rPr>
                <w:sz w:val="22"/>
                <w:szCs w:val="22"/>
              </w:rPr>
              <w:t>Ограничения участия в определении поставщика (подрядчика, исполнителя)</w:t>
            </w:r>
          </w:p>
        </w:tc>
        <w:tc>
          <w:tcPr>
            <w:tcW w:w="7087" w:type="dxa"/>
            <w:tcBorders>
              <w:top w:val="single" w:sz="4" w:space="0" w:color="auto"/>
              <w:left w:val="single" w:sz="4" w:space="0" w:color="auto"/>
              <w:bottom w:val="single" w:sz="4" w:space="0" w:color="auto"/>
              <w:right w:val="single" w:sz="4" w:space="0" w:color="auto"/>
            </w:tcBorders>
          </w:tcPr>
          <w:p w:rsidR="004D09A5" w:rsidRPr="005A3C57" w:rsidRDefault="004D09A5" w:rsidP="00F94B50">
            <w:pPr>
              <w:widowControl w:val="0"/>
              <w:autoSpaceDE w:val="0"/>
              <w:autoSpaceDN w:val="0"/>
              <w:adjustRightInd w:val="0"/>
              <w:spacing w:after="0"/>
              <w:ind w:firstLine="33"/>
              <w:rPr>
                <w:sz w:val="22"/>
                <w:szCs w:val="22"/>
              </w:rPr>
            </w:pPr>
            <w:r w:rsidRPr="005A3C57">
              <w:rPr>
                <w:sz w:val="22"/>
                <w:szCs w:val="22"/>
              </w:rPr>
              <w:t>Информация об ограничениях указана в пунктах 7, 38 и 39 настоящего раздела.</w:t>
            </w:r>
          </w:p>
        </w:tc>
      </w:tr>
    </w:tbl>
    <w:p w:rsidR="004D09A5" w:rsidRDefault="004D09A5" w:rsidP="004D09A5">
      <w:pPr>
        <w:tabs>
          <w:tab w:val="left" w:pos="360"/>
        </w:tabs>
        <w:autoSpaceDE w:val="0"/>
        <w:autoSpaceDN w:val="0"/>
        <w:adjustRightInd w:val="0"/>
        <w:spacing w:before="120" w:after="120"/>
        <w:jc w:val="left"/>
        <w:rPr>
          <w:b/>
          <w:bCs/>
        </w:rPr>
      </w:pPr>
    </w:p>
    <w:p w:rsidR="004D09A5" w:rsidRDefault="004D09A5" w:rsidP="004D09A5">
      <w:pPr>
        <w:tabs>
          <w:tab w:val="left" w:pos="360"/>
        </w:tabs>
        <w:autoSpaceDE w:val="0"/>
        <w:autoSpaceDN w:val="0"/>
        <w:adjustRightInd w:val="0"/>
        <w:spacing w:before="120" w:after="120"/>
        <w:jc w:val="left"/>
        <w:rPr>
          <w:b/>
          <w:bCs/>
        </w:rPr>
      </w:pPr>
    </w:p>
    <w:p w:rsidR="004D09A5" w:rsidRDefault="004D09A5" w:rsidP="004D09A5">
      <w:pPr>
        <w:tabs>
          <w:tab w:val="left" w:pos="360"/>
        </w:tabs>
        <w:autoSpaceDE w:val="0"/>
        <w:autoSpaceDN w:val="0"/>
        <w:adjustRightInd w:val="0"/>
        <w:spacing w:before="120" w:after="120"/>
        <w:jc w:val="left"/>
        <w:rPr>
          <w:b/>
          <w:bCs/>
        </w:rPr>
      </w:pPr>
    </w:p>
    <w:p w:rsidR="004D09A5" w:rsidRDefault="004D09A5" w:rsidP="004D09A5">
      <w:pPr>
        <w:tabs>
          <w:tab w:val="left" w:pos="360"/>
        </w:tabs>
        <w:autoSpaceDE w:val="0"/>
        <w:autoSpaceDN w:val="0"/>
        <w:adjustRightInd w:val="0"/>
        <w:spacing w:before="120" w:after="120"/>
        <w:jc w:val="left"/>
        <w:rPr>
          <w:b/>
          <w:bCs/>
        </w:rPr>
      </w:pPr>
    </w:p>
    <w:p w:rsidR="004D09A5" w:rsidRDefault="004D09A5" w:rsidP="004D09A5">
      <w:pPr>
        <w:tabs>
          <w:tab w:val="left" w:pos="360"/>
        </w:tabs>
        <w:autoSpaceDE w:val="0"/>
        <w:autoSpaceDN w:val="0"/>
        <w:adjustRightInd w:val="0"/>
        <w:spacing w:before="120" w:after="120"/>
        <w:jc w:val="left"/>
        <w:rPr>
          <w:b/>
          <w:bCs/>
        </w:rPr>
      </w:pPr>
    </w:p>
    <w:p w:rsidR="004D09A5" w:rsidRDefault="004D09A5" w:rsidP="004D09A5">
      <w:pPr>
        <w:tabs>
          <w:tab w:val="left" w:pos="360"/>
        </w:tabs>
        <w:autoSpaceDE w:val="0"/>
        <w:autoSpaceDN w:val="0"/>
        <w:adjustRightInd w:val="0"/>
        <w:spacing w:before="120" w:after="120"/>
        <w:jc w:val="left"/>
        <w:rPr>
          <w:b/>
          <w:bCs/>
        </w:rPr>
      </w:pPr>
    </w:p>
    <w:p w:rsidR="004D09A5" w:rsidRDefault="004D09A5" w:rsidP="004D09A5">
      <w:pPr>
        <w:tabs>
          <w:tab w:val="left" w:pos="360"/>
        </w:tabs>
        <w:autoSpaceDE w:val="0"/>
        <w:autoSpaceDN w:val="0"/>
        <w:adjustRightInd w:val="0"/>
        <w:spacing w:before="120" w:after="120"/>
        <w:jc w:val="left"/>
        <w:rPr>
          <w:b/>
          <w:bCs/>
        </w:rPr>
      </w:pPr>
    </w:p>
    <w:p w:rsidR="004D09A5" w:rsidRDefault="004D09A5" w:rsidP="004D09A5">
      <w:pPr>
        <w:tabs>
          <w:tab w:val="left" w:pos="360"/>
        </w:tabs>
        <w:autoSpaceDE w:val="0"/>
        <w:autoSpaceDN w:val="0"/>
        <w:adjustRightInd w:val="0"/>
        <w:spacing w:before="120" w:after="120"/>
        <w:jc w:val="left"/>
        <w:rPr>
          <w:b/>
          <w:bCs/>
        </w:rPr>
      </w:pPr>
    </w:p>
    <w:p w:rsidR="004D09A5" w:rsidRDefault="004D09A5" w:rsidP="004D09A5">
      <w:pPr>
        <w:tabs>
          <w:tab w:val="left" w:pos="360"/>
        </w:tabs>
        <w:autoSpaceDE w:val="0"/>
        <w:autoSpaceDN w:val="0"/>
        <w:adjustRightInd w:val="0"/>
        <w:spacing w:before="120" w:after="120"/>
        <w:jc w:val="left"/>
        <w:rPr>
          <w:b/>
          <w:bCs/>
        </w:rPr>
      </w:pPr>
    </w:p>
    <w:p w:rsidR="004D09A5" w:rsidRDefault="004D09A5" w:rsidP="004D09A5">
      <w:pPr>
        <w:tabs>
          <w:tab w:val="left" w:pos="360"/>
        </w:tabs>
        <w:autoSpaceDE w:val="0"/>
        <w:autoSpaceDN w:val="0"/>
        <w:adjustRightInd w:val="0"/>
        <w:spacing w:before="120" w:after="120"/>
        <w:jc w:val="left"/>
        <w:rPr>
          <w:b/>
          <w:bCs/>
        </w:rPr>
      </w:pPr>
    </w:p>
    <w:p w:rsidR="004D09A5" w:rsidRDefault="004D09A5" w:rsidP="004D09A5">
      <w:pPr>
        <w:tabs>
          <w:tab w:val="left" w:pos="360"/>
        </w:tabs>
        <w:autoSpaceDE w:val="0"/>
        <w:autoSpaceDN w:val="0"/>
        <w:adjustRightInd w:val="0"/>
        <w:spacing w:before="120" w:after="120"/>
        <w:jc w:val="left"/>
        <w:rPr>
          <w:b/>
          <w:bCs/>
        </w:rPr>
      </w:pPr>
    </w:p>
    <w:p w:rsidR="00351925" w:rsidRDefault="00351925" w:rsidP="004D09A5">
      <w:pPr>
        <w:tabs>
          <w:tab w:val="left" w:pos="360"/>
        </w:tabs>
        <w:autoSpaceDE w:val="0"/>
        <w:autoSpaceDN w:val="0"/>
        <w:adjustRightInd w:val="0"/>
        <w:spacing w:before="120" w:after="120"/>
        <w:jc w:val="left"/>
        <w:rPr>
          <w:b/>
          <w:bCs/>
        </w:rPr>
      </w:pPr>
    </w:p>
    <w:p w:rsidR="00351925" w:rsidRDefault="00351925" w:rsidP="004D09A5">
      <w:pPr>
        <w:tabs>
          <w:tab w:val="left" w:pos="360"/>
        </w:tabs>
        <w:autoSpaceDE w:val="0"/>
        <w:autoSpaceDN w:val="0"/>
        <w:adjustRightInd w:val="0"/>
        <w:spacing w:before="120" w:after="120"/>
        <w:jc w:val="left"/>
        <w:rPr>
          <w:b/>
          <w:bCs/>
        </w:rPr>
      </w:pPr>
    </w:p>
    <w:p w:rsidR="00351925" w:rsidRDefault="00351925" w:rsidP="004D09A5">
      <w:pPr>
        <w:tabs>
          <w:tab w:val="left" w:pos="360"/>
        </w:tabs>
        <w:autoSpaceDE w:val="0"/>
        <w:autoSpaceDN w:val="0"/>
        <w:adjustRightInd w:val="0"/>
        <w:spacing w:before="120" w:after="120"/>
        <w:jc w:val="left"/>
        <w:rPr>
          <w:b/>
          <w:bCs/>
        </w:rPr>
      </w:pPr>
    </w:p>
    <w:p w:rsidR="00351925" w:rsidRDefault="00351925" w:rsidP="004D09A5">
      <w:pPr>
        <w:tabs>
          <w:tab w:val="left" w:pos="360"/>
        </w:tabs>
        <w:autoSpaceDE w:val="0"/>
        <w:autoSpaceDN w:val="0"/>
        <w:adjustRightInd w:val="0"/>
        <w:spacing w:before="120" w:after="120"/>
        <w:jc w:val="left"/>
        <w:rPr>
          <w:b/>
          <w:bCs/>
        </w:rPr>
      </w:pPr>
    </w:p>
    <w:p w:rsidR="00351925" w:rsidRDefault="00351925" w:rsidP="004D09A5">
      <w:pPr>
        <w:tabs>
          <w:tab w:val="left" w:pos="360"/>
        </w:tabs>
        <w:autoSpaceDE w:val="0"/>
        <w:autoSpaceDN w:val="0"/>
        <w:adjustRightInd w:val="0"/>
        <w:spacing w:before="120" w:after="120"/>
        <w:jc w:val="left"/>
        <w:rPr>
          <w:b/>
          <w:bCs/>
        </w:rPr>
      </w:pPr>
    </w:p>
    <w:p w:rsidR="00351925" w:rsidRDefault="00351925" w:rsidP="004D09A5">
      <w:pPr>
        <w:tabs>
          <w:tab w:val="left" w:pos="360"/>
        </w:tabs>
        <w:autoSpaceDE w:val="0"/>
        <w:autoSpaceDN w:val="0"/>
        <w:adjustRightInd w:val="0"/>
        <w:spacing w:before="120" w:after="120"/>
        <w:jc w:val="left"/>
        <w:rPr>
          <w:b/>
          <w:bCs/>
        </w:rPr>
      </w:pPr>
    </w:p>
    <w:p w:rsidR="00E50C1D" w:rsidRDefault="00E50C1D" w:rsidP="004D09A5">
      <w:pPr>
        <w:tabs>
          <w:tab w:val="left" w:pos="360"/>
        </w:tabs>
        <w:autoSpaceDE w:val="0"/>
        <w:autoSpaceDN w:val="0"/>
        <w:adjustRightInd w:val="0"/>
        <w:spacing w:before="120" w:after="120"/>
        <w:jc w:val="left"/>
        <w:rPr>
          <w:b/>
          <w:bCs/>
        </w:rPr>
      </w:pPr>
    </w:p>
    <w:p w:rsidR="00CF288A" w:rsidRDefault="00CF288A" w:rsidP="004D09A5">
      <w:pPr>
        <w:tabs>
          <w:tab w:val="left" w:pos="360"/>
        </w:tabs>
        <w:autoSpaceDE w:val="0"/>
        <w:autoSpaceDN w:val="0"/>
        <w:adjustRightInd w:val="0"/>
        <w:spacing w:before="120" w:after="120"/>
        <w:jc w:val="left"/>
        <w:rPr>
          <w:b/>
          <w:bCs/>
        </w:rPr>
      </w:pPr>
    </w:p>
    <w:p w:rsidR="005F4FED" w:rsidRDefault="005F4FED" w:rsidP="004D09A5">
      <w:pPr>
        <w:tabs>
          <w:tab w:val="left" w:pos="360"/>
        </w:tabs>
        <w:autoSpaceDE w:val="0"/>
        <w:autoSpaceDN w:val="0"/>
        <w:adjustRightInd w:val="0"/>
        <w:spacing w:before="120" w:after="120"/>
        <w:jc w:val="left"/>
        <w:rPr>
          <w:b/>
          <w:bCs/>
        </w:rPr>
      </w:pPr>
    </w:p>
    <w:p w:rsidR="005F4FED" w:rsidRDefault="005F4FED" w:rsidP="004D09A5">
      <w:pPr>
        <w:tabs>
          <w:tab w:val="left" w:pos="360"/>
        </w:tabs>
        <w:autoSpaceDE w:val="0"/>
        <w:autoSpaceDN w:val="0"/>
        <w:adjustRightInd w:val="0"/>
        <w:spacing w:before="120" w:after="120"/>
        <w:jc w:val="left"/>
        <w:rPr>
          <w:b/>
          <w:bCs/>
        </w:rPr>
      </w:pPr>
    </w:p>
    <w:p w:rsidR="005F4FED" w:rsidRDefault="005F4FED" w:rsidP="004D09A5">
      <w:pPr>
        <w:tabs>
          <w:tab w:val="left" w:pos="360"/>
        </w:tabs>
        <w:autoSpaceDE w:val="0"/>
        <w:autoSpaceDN w:val="0"/>
        <w:adjustRightInd w:val="0"/>
        <w:spacing w:before="120" w:after="120"/>
        <w:jc w:val="left"/>
        <w:rPr>
          <w:b/>
          <w:bCs/>
        </w:rPr>
      </w:pPr>
    </w:p>
    <w:p w:rsidR="005F4FED" w:rsidRDefault="005F4FED" w:rsidP="004D09A5">
      <w:pPr>
        <w:tabs>
          <w:tab w:val="left" w:pos="360"/>
        </w:tabs>
        <w:autoSpaceDE w:val="0"/>
        <w:autoSpaceDN w:val="0"/>
        <w:adjustRightInd w:val="0"/>
        <w:spacing w:before="120" w:after="120"/>
        <w:jc w:val="left"/>
        <w:rPr>
          <w:b/>
          <w:bCs/>
        </w:rPr>
      </w:pPr>
    </w:p>
    <w:p w:rsidR="00B00445" w:rsidRDefault="00B00445" w:rsidP="004D09A5">
      <w:pPr>
        <w:tabs>
          <w:tab w:val="left" w:pos="360"/>
        </w:tabs>
        <w:autoSpaceDE w:val="0"/>
        <w:autoSpaceDN w:val="0"/>
        <w:adjustRightInd w:val="0"/>
        <w:spacing w:before="120" w:after="120"/>
        <w:jc w:val="left"/>
        <w:rPr>
          <w:b/>
          <w:bCs/>
        </w:rPr>
      </w:pPr>
    </w:p>
    <w:p w:rsidR="00E136F9" w:rsidRDefault="00E136F9" w:rsidP="004D09A5">
      <w:pPr>
        <w:tabs>
          <w:tab w:val="left" w:pos="360"/>
        </w:tabs>
        <w:autoSpaceDE w:val="0"/>
        <w:autoSpaceDN w:val="0"/>
        <w:adjustRightInd w:val="0"/>
        <w:spacing w:before="120" w:after="120"/>
        <w:jc w:val="left"/>
        <w:rPr>
          <w:b/>
          <w:bCs/>
        </w:rPr>
      </w:pPr>
    </w:p>
    <w:p w:rsidR="0013623D" w:rsidRPr="0013623D" w:rsidRDefault="0013623D" w:rsidP="00611DCF">
      <w:pPr>
        <w:numPr>
          <w:ilvl w:val="0"/>
          <w:numId w:val="29"/>
        </w:numPr>
        <w:jc w:val="center"/>
        <w:rPr>
          <w:b/>
          <w:bCs/>
          <w:sz w:val="22"/>
          <w:szCs w:val="22"/>
        </w:rPr>
      </w:pPr>
      <w:r w:rsidRPr="0013623D">
        <w:rPr>
          <w:b/>
          <w:bCs/>
          <w:sz w:val="22"/>
          <w:szCs w:val="22"/>
        </w:rPr>
        <w:lastRenderedPageBreak/>
        <w:t>ТЕХНИЧЕСКОЕ ЗАДАНИЕ</w:t>
      </w:r>
    </w:p>
    <w:p w:rsidR="0013623D" w:rsidRDefault="0013623D" w:rsidP="0013623D">
      <w:pPr>
        <w:ind w:left="360"/>
        <w:rPr>
          <w:b/>
          <w:lang w:val="en-US"/>
        </w:rPr>
      </w:pPr>
      <w:bookmarkStart w:id="32" w:name="_Ref353189530"/>
    </w:p>
    <w:p w:rsidR="0013623D" w:rsidRPr="00646544" w:rsidRDefault="0013623D" w:rsidP="0013623D">
      <w:pPr>
        <w:ind w:right="-567"/>
        <w:rPr>
          <w:b/>
        </w:rPr>
      </w:pPr>
      <w:r w:rsidRPr="00646544">
        <w:rPr>
          <w:b/>
        </w:rPr>
        <w:t xml:space="preserve">Место, условия и сроки (периоды) поставки товаров: </w:t>
      </w:r>
    </w:p>
    <w:p w:rsidR="0013623D" w:rsidRPr="00646544" w:rsidRDefault="0013623D" w:rsidP="009D7A04">
      <w:proofErr w:type="gramStart"/>
      <w:r w:rsidRPr="00646544">
        <w:t xml:space="preserve">Место поставки: </w:t>
      </w:r>
      <w:r w:rsidRPr="00646544">
        <w:rPr>
          <w:bCs/>
        </w:rPr>
        <w:t xml:space="preserve">628260, ул. Таежная, 27, </w:t>
      </w:r>
      <w:r w:rsidRPr="00646544">
        <w:t xml:space="preserve">г. Югорск, </w:t>
      </w:r>
      <w:r w:rsidRPr="00646544">
        <w:rPr>
          <w:lang w:eastAsia="ar-SA"/>
        </w:rPr>
        <w:t>Ханты - Мансийский автономный округ</w:t>
      </w:r>
      <w:r w:rsidRPr="00646544">
        <w:t xml:space="preserve"> - Югра</w:t>
      </w:r>
      <w:proofErr w:type="gramEnd"/>
    </w:p>
    <w:p w:rsidR="0013623D" w:rsidRPr="00646544" w:rsidRDefault="0013623D" w:rsidP="009D7A04">
      <w:pPr>
        <w:rPr>
          <w:rFonts w:eastAsia="Calibri"/>
          <w:b/>
          <w:lang w:eastAsia="x-none"/>
        </w:rPr>
      </w:pPr>
      <w:r w:rsidRPr="00646544">
        <w:rPr>
          <w:rFonts w:eastAsia="Calibri"/>
          <w:b/>
          <w:lang w:val="x-none" w:eastAsia="x-none"/>
        </w:rPr>
        <w:t xml:space="preserve">Сроки поставки: </w:t>
      </w:r>
    </w:p>
    <w:p w:rsidR="0013623D" w:rsidRPr="00646544" w:rsidRDefault="0013623D" w:rsidP="009D7A04">
      <w:pPr>
        <w:rPr>
          <w:rFonts w:eastAsia="Calibri"/>
          <w:b/>
          <w:lang w:val="x-none" w:eastAsia="x-none"/>
        </w:rPr>
      </w:pPr>
      <w:r w:rsidRPr="00646544">
        <w:rPr>
          <w:rFonts w:eastAsia="Calibri"/>
          <w:lang w:val="x-none" w:eastAsia="x-none"/>
        </w:rPr>
        <w:t xml:space="preserve">Поставка товара должна осуществляться </w:t>
      </w:r>
      <w:r w:rsidR="007A3441" w:rsidRPr="007A3441">
        <w:rPr>
          <w:rFonts w:eastAsia="Calibri"/>
          <w:lang w:val="x-none" w:eastAsia="x-none"/>
        </w:rPr>
        <w:t xml:space="preserve">с </w:t>
      </w:r>
      <w:r w:rsidR="00620980" w:rsidRPr="00620980">
        <w:rPr>
          <w:rFonts w:eastAsia="Calibri"/>
          <w:lang w:eastAsia="x-none"/>
        </w:rPr>
        <w:t xml:space="preserve">даты заключения гражданско-правового договора </w:t>
      </w:r>
      <w:r w:rsidR="003072C1">
        <w:rPr>
          <w:rFonts w:eastAsia="Calibri"/>
          <w:lang w:val="x-none" w:eastAsia="x-none"/>
        </w:rPr>
        <w:t>по 3</w:t>
      </w:r>
      <w:r w:rsidR="007266A2">
        <w:rPr>
          <w:rFonts w:eastAsia="Calibri"/>
          <w:lang w:eastAsia="x-none"/>
        </w:rPr>
        <w:t>0.06</w:t>
      </w:r>
      <w:r w:rsidRPr="00646544">
        <w:rPr>
          <w:rFonts w:eastAsia="Calibri"/>
          <w:lang w:val="x-none" w:eastAsia="x-none"/>
        </w:rPr>
        <w:t>.201</w:t>
      </w:r>
      <w:r w:rsidR="007266A2">
        <w:rPr>
          <w:rFonts w:eastAsia="Calibri"/>
          <w:lang w:eastAsia="x-none"/>
        </w:rPr>
        <w:t>7</w:t>
      </w:r>
      <w:r w:rsidR="009D2370">
        <w:rPr>
          <w:rFonts w:eastAsia="Calibri"/>
          <w:lang w:eastAsia="x-none"/>
        </w:rPr>
        <w:t xml:space="preserve"> г.</w:t>
      </w:r>
      <w:r w:rsidRPr="00646544">
        <w:rPr>
          <w:rFonts w:eastAsia="Calibri"/>
          <w:lang w:val="x-none" w:eastAsia="x-none"/>
        </w:rPr>
        <w:t xml:space="preserve"> по письменной заявке Заказчика 3 раза в неделю (понедельник, среда, пятница) с 9-00 часов до 15-00 часов местного времени. </w:t>
      </w:r>
    </w:p>
    <w:p w:rsidR="0013623D" w:rsidRPr="00646544" w:rsidRDefault="0013623D" w:rsidP="009D7A04">
      <w:pPr>
        <w:rPr>
          <w:rFonts w:eastAsia="Calibri"/>
          <w:b/>
          <w:lang w:val="x-none" w:eastAsia="x-none"/>
        </w:rPr>
      </w:pPr>
      <w:r w:rsidRPr="00646544">
        <w:rPr>
          <w:rFonts w:eastAsia="Calibri"/>
          <w:b/>
          <w:lang w:val="x-none" w:eastAsia="x-none"/>
        </w:rPr>
        <w:t>Количество поставляемого товара:</w:t>
      </w:r>
    </w:p>
    <w:p w:rsidR="0013623D" w:rsidRPr="00646544" w:rsidRDefault="0013623D" w:rsidP="009D7A04">
      <w:pPr>
        <w:rPr>
          <w:rFonts w:eastAsia="Calibri"/>
          <w:lang w:eastAsia="x-none"/>
        </w:rPr>
      </w:pPr>
      <w:r w:rsidRPr="00646544">
        <w:rPr>
          <w:rFonts w:eastAsia="Calibri"/>
          <w:lang w:val="x-none" w:eastAsia="x-none"/>
        </w:rPr>
        <w:t>В соответствии с настоящим техническим заданием и условиями гражданско-правового договора</w:t>
      </w:r>
      <w:r w:rsidR="006F484E">
        <w:rPr>
          <w:rFonts w:eastAsia="Calibri"/>
          <w:lang w:eastAsia="x-none"/>
        </w:rPr>
        <w:t>.</w:t>
      </w:r>
    </w:p>
    <w:p w:rsidR="0013623D" w:rsidRPr="00646544" w:rsidRDefault="0013623D" w:rsidP="009D7A04">
      <w:pPr>
        <w:rPr>
          <w:rFonts w:eastAsia="Calibri"/>
          <w:b/>
          <w:lang w:val="x-none" w:eastAsia="x-none"/>
        </w:rPr>
      </w:pPr>
      <w:r w:rsidRPr="00646544">
        <w:rPr>
          <w:rFonts w:eastAsia="Calibri"/>
          <w:b/>
          <w:lang w:val="x-none" w:eastAsia="x-none"/>
        </w:rPr>
        <w:t>Форма, сроки и порядок оплаты закупаемых товаров:</w:t>
      </w:r>
    </w:p>
    <w:p w:rsidR="0013623D" w:rsidRPr="00646544" w:rsidRDefault="0013623D" w:rsidP="009D7A04">
      <w:pPr>
        <w:rPr>
          <w:rFonts w:eastAsia="Calibri"/>
          <w:lang w:val="x-none" w:eastAsia="x-none"/>
        </w:rPr>
      </w:pPr>
      <w:r w:rsidRPr="00646544">
        <w:rPr>
          <w:rFonts w:eastAsia="Calibri"/>
          <w:lang w:val="x-none" w:eastAsia="x-none"/>
        </w:rPr>
        <w:t xml:space="preserve">Оплата производится из объема фактически поставленных товаров, но в размере, не превышающем гражданско-правовой договор. </w:t>
      </w:r>
    </w:p>
    <w:p w:rsidR="000F7B67" w:rsidRDefault="000F7B67" w:rsidP="009D7A04">
      <w:pPr>
        <w:rPr>
          <w:rFonts w:eastAsia="Calibri"/>
          <w:lang w:eastAsia="x-none"/>
        </w:rPr>
      </w:pPr>
      <w:r w:rsidRPr="000F7B67">
        <w:rPr>
          <w:rFonts w:eastAsia="Calibri"/>
          <w:lang w:val="x-none" w:eastAsia="x-none"/>
        </w:rPr>
        <w:t>Расчет за поставленный товар осуществляется в течение 15 дней со дня подписания Заказчиком товарной накладной на данный товар (партию товара) либо, в случаях, предусмотренных Договором, со дня подписания Акта взаимосверки обязательств на основании представленных Поставщиком счета и счета-фактуры.</w:t>
      </w:r>
    </w:p>
    <w:p w:rsidR="0013623D" w:rsidRPr="00646544" w:rsidRDefault="0013623D" w:rsidP="009D7A04">
      <w:pPr>
        <w:rPr>
          <w:b/>
        </w:rPr>
      </w:pPr>
      <w:r w:rsidRPr="00646544">
        <w:rPr>
          <w:rFonts w:eastAsia="Calibri"/>
          <w:b/>
          <w:lang w:val="x-none" w:eastAsia="x-none"/>
        </w:rPr>
        <w:t>Функциональные, технические, качественные, эксплуатационные характеристики объекта закупки (показатели, позволяющие определить соответствие закупаемых товаров установленным заказчиком требованиям):</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701"/>
        <w:gridCol w:w="6379"/>
        <w:gridCol w:w="708"/>
        <w:gridCol w:w="993"/>
      </w:tblGrid>
      <w:tr w:rsidR="007266A2" w:rsidRPr="007266A2" w:rsidTr="007266A2">
        <w:tc>
          <w:tcPr>
            <w:tcW w:w="567" w:type="dxa"/>
            <w:vMerge w:val="restart"/>
            <w:tcBorders>
              <w:top w:val="single" w:sz="4" w:space="0" w:color="auto"/>
              <w:left w:val="single" w:sz="4" w:space="0" w:color="auto"/>
              <w:right w:val="single" w:sz="4" w:space="0" w:color="auto"/>
            </w:tcBorders>
          </w:tcPr>
          <w:p w:rsidR="007266A2" w:rsidRPr="007266A2" w:rsidRDefault="007266A2" w:rsidP="007266A2">
            <w:pPr>
              <w:autoSpaceDE w:val="0"/>
              <w:autoSpaceDN w:val="0"/>
              <w:adjustRightInd w:val="0"/>
              <w:spacing w:after="0"/>
              <w:jc w:val="center"/>
              <w:rPr>
                <w:sz w:val="22"/>
                <w:szCs w:val="22"/>
              </w:rPr>
            </w:pPr>
            <w:r w:rsidRPr="007266A2">
              <w:rPr>
                <w:sz w:val="22"/>
                <w:szCs w:val="22"/>
              </w:rPr>
              <w:t xml:space="preserve">№ </w:t>
            </w:r>
            <w:proofErr w:type="gramStart"/>
            <w:r w:rsidRPr="007266A2">
              <w:rPr>
                <w:sz w:val="22"/>
                <w:szCs w:val="22"/>
              </w:rPr>
              <w:t>п</w:t>
            </w:r>
            <w:proofErr w:type="gramEnd"/>
            <w:r w:rsidRPr="007266A2">
              <w:rPr>
                <w:sz w:val="22"/>
                <w:szCs w:val="22"/>
              </w:rPr>
              <w:t>/п</w:t>
            </w:r>
          </w:p>
          <w:p w:rsidR="007266A2" w:rsidRPr="007266A2" w:rsidRDefault="007266A2" w:rsidP="007266A2">
            <w:pPr>
              <w:autoSpaceDE w:val="0"/>
              <w:autoSpaceDN w:val="0"/>
              <w:adjustRightInd w:val="0"/>
              <w:spacing w:beforeAutospacing="1" w:after="0" w:afterAutospacing="1"/>
              <w:jc w:val="center"/>
              <w:rPr>
                <w:sz w:val="22"/>
                <w:szCs w:val="22"/>
              </w:rPr>
            </w:pPr>
          </w:p>
        </w:tc>
        <w:tc>
          <w:tcPr>
            <w:tcW w:w="9781" w:type="dxa"/>
            <w:gridSpan w:val="4"/>
            <w:tcBorders>
              <w:top w:val="single" w:sz="4" w:space="0" w:color="auto"/>
              <w:left w:val="single" w:sz="4" w:space="0" w:color="auto"/>
              <w:bottom w:val="single" w:sz="4" w:space="0" w:color="auto"/>
              <w:right w:val="single" w:sz="4" w:space="0" w:color="auto"/>
            </w:tcBorders>
            <w:hideMark/>
          </w:tcPr>
          <w:p w:rsidR="007266A2" w:rsidRPr="007266A2" w:rsidRDefault="007266A2" w:rsidP="007266A2">
            <w:pPr>
              <w:autoSpaceDE w:val="0"/>
              <w:autoSpaceDN w:val="0"/>
              <w:adjustRightInd w:val="0"/>
              <w:spacing w:after="0"/>
              <w:jc w:val="center"/>
              <w:rPr>
                <w:sz w:val="22"/>
                <w:szCs w:val="22"/>
              </w:rPr>
            </w:pPr>
            <w:r w:rsidRPr="007266A2">
              <w:rPr>
                <w:sz w:val="22"/>
                <w:szCs w:val="22"/>
              </w:rPr>
              <w:t>Предмет гражданско-правового договора</w:t>
            </w:r>
          </w:p>
        </w:tc>
      </w:tr>
      <w:tr w:rsidR="007266A2" w:rsidRPr="007266A2" w:rsidTr="007266A2">
        <w:tc>
          <w:tcPr>
            <w:tcW w:w="567" w:type="dxa"/>
            <w:vMerge/>
            <w:tcBorders>
              <w:left w:val="single" w:sz="4" w:space="0" w:color="auto"/>
              <w:bottom w:val="single" w:sz="4" w:space="0" w:color="auto"/>
              <w:right w:val="single" w:sz="4" w:space="0" w:color="auto"/>
            </w:tcBorders>
          </w:tcPr>
          <w:p w:rsidR="007266A2" w:rsidRPr="007266A2" w:rsidRDefault="007266A2" w:rsidP="007266A2">
            <w:pPr>
              <w:autoSpaceDE w:val="0"/>
              <w:autoSpaceDN w:val="0"/>
              <w:adjustRightInd w:val="0"/>
              <w:spacing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hideMark/>
          </w:tcPr>
          <w:p w:rsidR="007266A2" w:rsidRPr="007266A2" w:rsidRDefault="007266A2" w:rsidP="007266A2">
            <w:pPr>
              <w:autoSpaceDE w:val="0"/>
              <w:autoSpaceDN w:val="0"/>
              <w:adjustRightInd w:val="0"/>
              <w:spacing w:after="0"/>
              <w:jc w:val="center"/>
              <w:rPr>
                <w:sz w:val="22"/>
                <w:szCs w:val="22"/>
              </w:rPr>
            </w:pPr>
            <w:r w:rsidRPr="007266A2">
              <w:rPr>
                <w:sz w:val="22"/>
                <w:szCs w:val="22"/>
              </w:rPr>
              <w:t>Код</w:t>
            </w:r>
          </w:p>
          <w:p w:rsidR="007266A2" w:rsidRPr="007266A2" w:rsidRDefault="007266A2" w:rsidP="007266A2">
            <w:pPr>
              <w:autoSpaceDE w:val="0"/>
              <w:autoSpaceDN w:val="0"/>
              <w:adjustRightInd w:val="0"/>
              <w:spacing w:after="0"/>
              <w:jc w:val="center"/>
              <w:rPr>
                <w:sz w:val="22"/>
                <w:szCs w:val="22"/>
              </w:rPr>
            </w:pPr>
            <w:r w:rsidRPr="007266A2">
              <w:rPr>
                <w:sz w:val="22"/>
                <w:szCs w:val="22"/>
              </w:rPr>
              <w:t>ОКПД 2</w:t>
            </w:r>
          </w:p>
        </w:tc>
        <w:tc>
          <w:tcPr>
            <w:tcW w:w="6379" w:type="dxa"/>
            <w:tcBorders>
              <w:top w:val="single" w:sz="4" w:space="0" w:color="auto"/>
              <w:left w:val="single" w:sz="4" w:space="0" w:color="auto"/>
              <w:bottom w:val="single" w:sz="4" w:space="0" w:color="auto"/>
              <w:right w:val="single" w:sz="4" w:space="0" w:color="auto"/>
            </w:tcBorders>
            <w:hideMark/>
          </w:tcPr>
          <w:p w:rsidR="007266A2" w:rsidRPr="007266A2" w:rsidRDefault="007266A2" w:rsidP="007266A2">
            <w:pPr>
              <w:autoSpaceDE w:val="0"/>
              <w:autoSpaceDN w:val="0"/>
              <w:adjustRightInd w:val="0"/>
              <w:spacing w:after="0"/>
              <w:jc w:val="center"/>
              <w:rPr>
                <w:sz w:val="22"/>
                <w:szCs w:val="22"/>
              </w:rPr>
            </w:pPr>
            <w:r w:rsidRPr="007266A2">
              <w:rPr>
                <w:sz w:val="22"/>
                <w:szCs w:val="22"/>
              </w:rPr>
              <w:t>Наименование и описание объекта закупки</w:t>
            </w:r>
          </w:p>
        </w:tc>
        <w:tc>
          <w:tcPr>
            <w:tcW w:w="708" w:type="dxa"/>
            <w:tcBorders>
              <w:top w:val="single" w:sz="4" w:space="0" w:color="auto"/>
              <w:left w:val="single" w:sz="4" w:space="0" w:color="auto"/>
              <w:bottom w:val="single" w:sz="4" w:space="0" w:color="auto"/>
              <w:right w:val="single" w:sz="4" w:space="0" w:color="auto"/>
            </w:tcBorders>
            <w:hideMark/>
          </w:tcPr>
          <w:p w:rsidR="007266A2" w:rsidRPr="007266A2" w:rsidRDefault="007266A2" w:rsidP="007266A2">
            <w:pPr>
              <w:autoSpaceDE w:val="0"/>
              <w:autoSpaceDN w:val="0"/>
              <w:adjustRightInd w:val="0"/>
              <w:spacing w:after="0"/>
              <w:jc w:val="center"/>
              <w:rPr>
                <w:sz w:val="22"/>
                <w:szCs w:val="22"/>
              </w:rPr>
            </w:pPr>
            <w:r w:rsidRPr="007266A2">
              <w:rPr>
                <w:sz w:val="22"/>
                <w:szCs w:val="22"/>
              </w:rPr>
              <w:t>Ед.</w:t>
            </w:r>
          </w:p>
          <w:p w:rsidR="007266A2" w:rsidRPr="007266A2" w:rsidRDefault="007266A2" w:rsidP="007266A2">
            <w:pPr>
              <w:autoSpaceDE w:val="0"/>
              <w:autoSpaceDN w:val="0"/>
              <w:adjustRightInd w:val="0"/>
              <w:spacing w:after="0"/>
              <w:jc w:val="center"/>
              <w:rPr>
                <w:sz w:val="22"/>
                <w:szCs w:val="22"/>
              </w:rPr>
            </w:pPr>
            <w:r w:rsidRPr="007266A2">
              <w:rPr>
                <w:sz w:val="22"/>
                <w:szCs w:val="22"/>
              </w:rPr>
              <w:t>изм.</w:t>
            </w:r>
          </w:p>
        </w:tc>
        <w:tc>
          <w:tcPr>
            <w:tcW w:w="993" w:type="dxa"/>
            <w:tcBorders>
              <w:top w:val="single" w:sz="4" w:space="0" w:color="auto"/>
              <w:left w:val="single" w:sz="4" w:space="0" w:color="auto"/>
              <w:bottom w:val="single" w:sz="4" w:space="0" w:color="auto"/>
              <w:right w:val="single" w:sz="4" w:space="0" w:color="auto"/>
            </w:tcBorders>
            <w:hideMark/>
          </w:tcPr>
          <w:p w:rsidR="007266A2" w:rsidRPr="007266A2" w:rsidRDefault="007266A2" w:rsidP="007266A2">
            <w:pPr>
              <w:autoSpaceDE w:val="0"/>
              <w:autoSpaceDN w:val="0"/>
              <w:adjustRightInd w:val="0"/>
              <w:spacing w:after="0"/>
              <w:jc w:val="center"/>
              <w:rPr>
                <w:sz w:val="22"/>
                <w:szCs w:val="22"/>
              </w:rPr>
            </w:pPr>
            <w:r w:rsidRPr="007266A2">
              <w:rPr>
                <w:sz w:val="22"/>
                <w:szCs w:val="22"/>
              </w:rPr>
              <w:t>Количество постав</w:t>
            </w:r>
          </w:p>
          <w:p w:rsidR="007266A2" w:rsidRPr="007266A2" w:rsidRDefault="007266A2" w:rsidP="007266A2">
            <w:pPr>
              <w:autoSpaceDE w:val="0"/>
              <w:autoSpaceDN w:val="0"/>
              <w:adjustRightInd w:val="0"/>
              <w:spacing w:after="0"/>
              <w:jc w:val="center"/>
              <w:rPr>
                <w:sz w:val="22"/>
                <w:szCs w:val="22"/>
              </w:rPr>
            </w:pPr>
            <w:proofErr w:type="spellStart"/>
            <w:r w:rsidRPr="007266A2">
              <w:rPr>
                <w:sz w:val="22"/>
                <w:szCs w:val="22"/>
              </w:rPr>
              <w:t>ляемых</w:t>
            </w:r>
            <w:proofErr w:type="spellEnd"/>
            <w:r w:rsidRPr="007266A2">
              <w:rPr>
                <w:sz w:val="22"/>
                <w:szCs w:val="22"/>
              </w:rPr>
              <w:t xml:space="preserve"> товаров</w:t>
            </w:r>
          </w:p>
        </w:tc>
      </w:tr>
      <w:tr w:rsidR="007266A2" w:rsidRPr="007266A2" w:rsidTr="007266A2">
        <w:tc>
          <w:tcPr>
            <w:tcW w:w="567"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7266A2" w:rsidRPr="007266A2" w:rsidRDefault="007266A2" w:rsidP="007266A2">
            <w:pPr>
              <w:autoSpaceDE w:val="0"/>
              <w:autoSpaceDN w:val="0"/>
              <w:adjustRightInd w:val="0"/>
              <w:spacing w:after="0"/>
              <w:jc w:val="center"/>
              <w:rPr>
                <w:sz w:val="22"/>
                <w:szCs w:val="22"/>
              </w:rPr>
            </w:pPr>
            <w:r w:rsidRPr="007266A2">
              <w:rPr>
                <w:sz w:val="22"/>
                <w:szCs w:val="22"/>
              </w:rPr>
              <w:t>01.13.41.110</w:t>
            </w:r>
          </w:p>
        </w:tc>
        <w:tc>
          <w:tcPr>
            <w:tcW w:w="6379" w:type="dxa"/>
            <w:tcBorders>
              <w:top w:val="single" w:sz="4" w:space="0" w:color="auto"/>
              <w:left w:val="single" w:sz="4" w:space="0" w:color="auto"/>
              <w:bottom w:val="single" w:sz="4" w:space="0" w:color="auto"/>
              <w:right w:val="single" w:sz="4" w:space="0" w:color="auto"/>
            </w:tcBorders>
            <w:hideMark/>
          </w:tcPr>
          <w:p w:rsidR="007266A2" w:rsidRPr="007266A2" w:rsidRDefault="007266A2" w:rsidP="007266A2">
            <w:pPr>
              <w:spacing w:after="0"/>
              <w:rPr>
                <w:sz w:val="22"/>
                <w:szCs w:val="22"/>
                <w:highlight w:val="yellow"/>
              </w:rPr>
            </w:pPr>
            <w:r w:rsidRPr="007266A2">
              <w:rPr>
                <w:sz w:val="22"/>
                <w:szCs w:val="22"/>
              </w:rPr>
              <w:t>Морковь свежая, содержание нитратов в норме, урожай 2016 г.,  ГОСТ 32284-2013</w:t>
            </w:r>
          </w:p>
        </w:tc>
        <w:tc>
          <w:tcPr>
            <w:tcW w:w="708" w:type="dxa"/>
            <w:tcBorders>
              <w:top w:val="single" w:sz="4" w:space="0" w:color="auto"/>
              <w:left w:val="single" w:sz="4" w:space="0" w:color="auto"/>
              <w:bottom w:val="single" w:sz="4" w:space="0" w:color="auto"/>
              <w:right w:val="single" w:sz="4" w:space="0" w:color="auto"/>
            </w:tcBorders>
            <w:vAlign w:val="center"/>
            <w:hideMark/>
          </w:tcPr>
          <w:p w:rsidR="007266A2" w:rsidRPr="007266A2" w:rsidRDefault="007266A2" w:rsidP="007266A2">
            <w:pPr>
              <w:autoSpaceDE w:val="0"/>
              <w:autoSpaceDN w:val="0"/>
              <w:adjustRightInd w:val="0"/>
              <w:spacing w:after="0"/>
              <w:jc w:val="center"/>
              <w:rPr>
                <w:sz w:val="22"/>
                <w:szCs w:val="22"/>
                <w:highlight w:val="yellow"/>
              </w:rPr>
            </w:pPr>
            <w:r w:rsidRPr="007266A2">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950</w:t>
            </w:r>
          </w:p>
        </w:tc>
      </w:tr>
      <w:tr w:rsidR="007266A2" w:rsidRPr="007266A2" w:rsidTr="007266A2">
        <w:tc>
          <w:tcPr>
            <w:tcW w:w="567"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2</w:t>
            </w:r>
          </w:p>
        </w:tc>
        <w:tc>
          <w:tcPr>
            <w:tcW w:w="1701"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01.13.43.110</w:t>
            </w:r>
          </w:p>
        </w:tc>
        <w:tc>
          <w:tcPr>
            <w:tcW w:w="6379" w:type="dxa"/>
            <w:tcBorders>
              <w:top w:val="single" w:sz="4" w:space="0" w:color="auto"/>
              <w:left w:val="single" w:sz="4" w:space="0" w:color="auto"/>
              <w:bottom w:val="single" w:sz="4" w:space="0" w:color="auto"/>
              <w:right w:val="single" w:sz="4" w:space="0" w:color="auto"/>
            </w:tcBorders>
          </w:tcPr>
          <w:p w:rsidR="007266A2" w:rsidRPr="007266A2" w:rsidRDefault="007266A2" w:rsidP="007266A2">
            <w:pPr>
              <w:spacing w:after="0"/>
              <w:rPr>
                <w:sz w:val="22"/>
                <w:szCs w:val="22"/>
              </w:rPr>
            </w:pPr>
            <w:r w:rsidRPr="007266A2">
              <w:rPr>
                <w:sz w:val="22"/>
                <w:szCs w:val="22"/>
              </w:rPr>
              <w:t xml:space="preserve">Лук репчатый свежий, сухой, без загрязнений, содержание нитратов </w:t>
            </w:r>
            <w:r w:rsidR="00BC0645">
              <w:rPr>
                <w:sz w:val="22"/>
                <w:szCs w:val="22"/>
              </w:rPr>
              <w:t xml:space="preserve">в норме, урожай 2016 г., ГОСТ </w:t>
            </w:r>
            <w:proofErr w:type="gramStart"/>
            <w:r w:rsidR="00BC0645">
              <w:rPr>
                <w:sz w:val="22"/>
                <w:szCs w:val="22"/>
              </w:rPr>
              <w:t>Р</w:t>
            </w:r>
            <w:proofErr w:type="gramEnd"/>
            <w:r w:rsidR="00BC0645">
              <w:rPr>
                <w:sz w:val="22"/>
                <w:szCs w:val="22"/>
              </w:rPr>
              <w:t xml:space="preserve"> </w:t>
            </w:r>
            <w:r w:rsidRPr="007266A2">
              <w:rPr>
                <w:sz w:val="22"/>
                <w:szCs w:val="22"/>
              </w:rPr>
              <w:t>51783-2001</w:t>
            </w:r>
          </w:p>
        </w:tc>
        <w:tc>
          <w:tcPr>
            <w:tcW w:w="708"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650</w:t>
            </w:r>
          </w:p>
        </w:tc>
      </w:tr>
      <w:tr w:rsidR="007266A2" w:rsidRPr="007266A2" w:rsidTr="007266A2">
        <w:tc>
          <w:tcPr>
            <w:tcW w:w="567"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3</w:t>
            </w:r>
          </w:p>
        </w:tc>
        <w:tc>
          <w:tcPr>
            <w:tcW w:w="1701"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01.13.12.120</w:t>
            </w:r>
          </w:p>
        </w:tc>
        <w:tc>
          <w:tcPr>
            <w:tcW w:w="6379" w:type="dxa"/>
            <w:tcBorders>
              <w:top w:val="single" w:sz="4" w:space="0" w:color="auto"/>
              <w:left w:val="single" w:sz="4" w:space="0" w:color="auto"/>
              <w:bottom w:val="single" w:sz="4" w:space="0" w:color="auto"/>
              <w:right w:val="single" w:sz="4" w:space="0" w:color="auto"/>
            </w:tcBorders>
          </w:tcPr>
          <w:p w:rsidR="007266A2" w:rsidRPr="007266A2" w:rsidRDefault="007266A2" w:rsidP="007266A2">
            <w:pPr>
              <w:spacing w:after="0"/>
              <w:rPr>
                <w:sz w:val="22"/>
                <w:szCs w:val="22"/>
              </w:rPr>
            </w:pPr>
            <w:r w:rsidRPr="007266A2">
              <w:rPr>
                <w:sz w:val="22"/>
                <w:szCs w:val="22"/>
              </w:rPr>
              <w:t>Капуста белокочанная свежая, без загрязнений, содержание нитратов</w:t>
            </w:r>
            <w:r w:rsidR="00BC0645">
              <w:rPr>
                <w:sz w:val="22"/>
                <w:szCs w:val="22"/>
              </w:rPr>
              <w:t xml:space="preserve"> в норме, урожай 2016г., ГОСТ </w:t>
            </w:r>
            <w:proofErr w:type="gramStart"/>
            <w:r w:rsidR="00BC0645">
              <w:rPr>
                <w:sz w:val="22"/>
                <w:szCs w:val="22"/>
              </w:rPr>
              <w:t>Р</w:t>
            </w:r>
            <w:proofErr w:type="gramEnd"/>
            <w:r w:rsidR="00BC0645">
              <w:rPr>
                <w:sz w:val="22"/>
                <w:szCs w:val="22"/>
              </w:rPr>
              <w:t xml:space="preserve"> </w:t>
            </w:r>
            <w:r w:rsidRPr="007266A2">
              <w:rPr>
                <w:sz w:val="22"/>
                <w:szCs w:val="22"/>
              </w:rPr>
              <w:t>51809-2001</w:t>
            </w:r>
          </w:p>
        </w:tc>
        <w:tc>
          <w:tcPr>
            <w:tcW w:w="708"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1450</w:t>
            </w:r>
          </w:p>
        </w:tc>
      </w:tr>
      <w:tr w:rsidR="007266A2" w:rsidRPr="007266A2" w:rsidTr="007266A2">
        <w:tc>
          <w:tcPr>
            <w:tcW w:w="567"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4</w:t>
            </w:r>
          </w:p>
        </w:tc>
        <w:tc>
          <w:tcPr>
            <w:tcW w:w="1701"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01.13.49.110</w:t>
            </w:r>
          </w:p>
        </w:tc>
        <w:tc>
          <w:tcPr>
            <w:tcW w:w="6379" w:type="dxa"/>
            <w:tcBorders>
              <w:top w:val="single" w:sz="4" w:space="0" w:color="auto"/>
              <w:left w:val="single" w:sz="4" w:space="0" w:color="auto"/>
              <w:bottom w:val="single" w:sz="4" w:space="0" w:color="auto"/>
              <w:right w:val="single" w:sz="4" w:space="0" w:color="auto"/>
            </w:tcBorders>
          </w:tcPr>
          <w:p w:rsidR="007266A2" w:rsidRPr="007266A2" w:rsidRDefault="007266A2" w:rsidP="007266A2">
            <w:pPr>
              <w:spacing w:after="0"/>
              <w:rPr>
                <w:sz w:val="22"/>
                <w:szCs w:val="22"/>
              </w:rPr>
            </w:pPr>
            <w:r w:rsidRPr="007266A2">
              <w:rPr>
                <w:sz w:val="22"/>
                <w:szCs w:val="22"/>
              </w:rPr>
              <w:t>Свекла свежая, без загрязнений, содержание нитратов в</w:t>
            </w:r>
            <w:r w:rsidR="00BC0645">
              <w:rPr>
                <w:sz w:val="22"/>
                <w:szCs w:val="22"/>
              </w:rPr>
              <w:t xml:space="preserve"> норме, урожай 2016 г.,  ГОСТ  </w:t>
            </w:r>
            <w:r w:rsidRPr="007266A2">
              <w:rPr>
                <w:sz w:val="22"/>
                <w:szCs w:val="22"/>
              </w:rPr>
              <w:t>32285-2013</w:t>
            </w:r>
          </w:p>
        </w:tc>
        <w:tc>
          <w:tcPr>
            <w:tcW w:w="708"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550</w:t>
            </w:r>
          </w:p>
        </w:tc>
      </w:tr>
      <w:tr w:rsidR="007266A2" w:rsidRPr="007266A2" w:rsidTr="007266A2">
        <w:tc>
          <w:tcPr>
            <w:tcW w:w="567"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5</w:t>
            </w:r>
          </w:p>
        </w:tc>
        <w:tc>
          <w:tcPr>
            <w:tcW w:w="1701"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01.13.51.110</w:t>
            </w:r>
          </w:p>
        </w:tc>
        <w:tc>
          <w:tcPr>
            <w:tcW w:w="6379" w:type="dxa"/>
            <w:tcBorders>
              <w:top w:val="single" w:sz="4" w:space="0" w:color="auto"/>
              <w:left w:val="single" w:sz="4" w:space="0" w:color="auto"/>
              <w:bottom w:val="single" w:sz="4" w:space="0" w:color="auto"/>
              <w:right w:val="single" w:sz="4" w:space="0" w:color="auto"/>
            </w:tcBorders>
          </w:tcPr>
          <w:p w:rsidR="007266A2" w:rsidRPr="007266A2" w:rsidRDefault="007266A2" w:rsidP="007266A2">
            <w:pPr>
              <w:spacing w:after="0"/>
              <w:rPr>
                <w:sz w:val="22"/>
                <w:szCs w:val="22"/>
              </w:rPr>
            </w:pPr>
            <w:r w:rsidRPr="007266A2">
              <w:rPr>
                <w:sz w:val="22"/>
                <w:szCs w:val="22"/>
              </w:rPr>
              <w:t xml:space="preserve">Картофель свежий без загрязнений, содержание нитратов в норме, урожай 2016г., ГОСТ </w:t>
            </w:r>
            <w:proofErr w:type="gramStart"/>
            <w:r w:rsidRPr="007266A2">
              <w:rPr>
                <w:sz w:val="22"/>
                <w:szCs w:val="22"/>
              </w:rPr>
              <w:t>Р</w:t>
            </w:r>
            <w:proofErr w:type="gramEnd"/>
            <w:r w:rsidRPr="007266A2">
              <w:rPr>
                <w:sz w:val="22"/>
                <w:szCs w:val="22"/>
              </w:rPr>
              <w:t xml:space="preserve"> 51808-2013</w:t>
            </w:r>
          </w:p>
        </w:tc>
        <w:tc>
          <w:tcPr>
            <w:tcW w:w="708"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3750</w:t>
            </w:r>
          </w:p>
        </w:tc>
      </w:tr>
      <w:tr w:rsidR="007266A2" w:rsidRPr="007266A2" w:rsidTr="007266A2">
        <w:tc>
          <w:tcPr>
            <w:tcW w:w="567"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6</w:t>
            </w:r>
          </w:p>
        </w:tc>
        <w:tc>
          <w:tcPr>
            <w:tcW w:w="1701"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01.24.10.000</w:t>
            </w:r>
          </w:p>
        </w:tc>
        <w:tc>
          <w:tcPr>
            <w:tcW w:w="6379" w:type="dxa"/>
            <w:tcBorders>
              <w:top w:val="single" w:sz="4" w:space="0" w:color="auto"/>
              <w:left w:val="single" w:sz="4" w:space="0" w:color="auto"/>
              <w:bottom w:val="single" w:sz="4" w:space="0" w:color="auto"/>
              <w:right w:val="single" w:sz="4" w:space="0" w:color="auto"/>
            </w:tcBorders>
          </w:tcPr>
          <w:p w:rsidR="007266A2" w:rsidRPr="007266A2" w:rsidRDefault="007266A2" w:rsidP="007266A2">
            <w:pPr>
              <w:spacing w:after="0"/>
              <w:rPr>
                <w:sz w:val="22"/>
                <w:szCs w:val="22"/>
              </w:rPr>
            </w:pPr>
            <w:r w:rsidRPr="007266A2">
              <w:rPr>
                <w:sz w:val="22"/>
                <w:szCs w:val="22"/>
              </w:rPr>
              <w:t xml:space="preserve">Яблоки свежие,  плоды чистые,  без признаков порчи,  урожай 2016 г., ГОСТ </w:t>
            </w:r>
            <w:proofErr w:type="gramStart"/>
            <w:r w:rsidRPr="007266A2">
              <w:rPr>
                <w:sz w:val="22"/>
                <w:szCs w:val="22"/>
              </w:rPr>
              <w:t>Р</w:t>
            </w:r>
            <w:proofErr w:type="gramEnd"/>
            <w:r w:rsidRPr="007266A2">
              <w:rPr>
                <w:sz w:val="22"/>
                <w:szCs w:val="22"/>
              </w:rPr>
              <w:t xml:space="preserve"> 54697-2011</w:t>
            </w:r>
          </w:p>
        </w:tc>
        <w:tc>
          <w:tcPr>
            <w:tcW w:w="708"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700</w:t>
            </w:r>
          </w:p>
        </w:tc>
      </w:tr>
      <w:tr w:rsidR="007266A2" w:rsidRPr="007266A2" w:rsidTr="007266A2">
        <w:tc>
          <w:tcPr>
            <w:tcW w:w="567"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7</w:t>
            </w:r>
          </w:p>
        </w:tc>
        <w:tc>
          <w:tcPr>
            <w:tcW w:w="1701"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01.13.32.000</w:t>
            </w:r>
          </w:p>
        </w:tc>
        <w:tc>
          <w:tcPr>
            <w:tcW w:w="6379" w:type="dxa"/>
            <w:tcBorders>
              <w:top w:val="single" w:sz="4" w:space="0" w:color="auto"/>
              <w:left w:val="single" w:sz="4" w:space="0" w:color="auto"/>
              <w:bottom w:val="single" w:sz="4" w:space="0" w:color="auto"/>
              <w:right w:val="single" w:sz="4" w:space="0" w:color="auto"/>
            </w:tcBorders>
          </w:tcPr>
          <w:p w:rsidR="007266A2" w:rsidRPr="007266A2" w:rsidRDefault="007266A2" w:rsidP="007266A2">
            <w:pPr>
              <w:spacing w:after="0"/>
              <w:rPr>
                <w:sz w:val="22"/>
                <w:szCs w:val="22"/>
              </w:rPr>
            </w:pPr>
            <w:r w:rsidRPr="007266A2">
              <w:rPr>
                <w:sz w:val="22"/>
                <w:szCs w:val="22"/>
              </w:rPr>
              <w:t>Огурцы свежие, зрелые, целые, без загрязнений, содержание нитритов в норме, урожай 2016 год ГОСТ 1726-85</w:t>
            </w:r>
          </w:p>
        </w:tc>
        <w:tc>
          <w:tcPr>
            <w:tcW w:w="708"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кг</w:t>
            </w:r>
          </w:p>
        </w:tc>
        <w:tc>
          <w:tcPr>
            <w:tcW w:w="993"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100</w:t>
            </w:r>
          </w:p>
        </w:tc>
      </w:tr>
      <w:tr w:rsidR="007266A2" w:rsidRPr="007266A2" w:rsidTr="007266A2">
        <w:tc>
          <w:tcPr>
            <w:tcW w:w="567"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8</w:t>
            </w:r>
          </w:p>
        </w:tc>
        <w:tc>
          <w:tcPr>
            <w:tcW w:w="1701"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01.13.34.000</w:t>
            </w:r>
          </w:p>
        </w:tc>
        <w:tc>
          <w:tcPr>
            <w:tcW w:w="6379" w:type="dxa"/>
            <w:tcBorders>
              <w:top w:val="single" w:sz="4" w:space="0" w:color="auto"/>
              <w:left w:val="single" w:sz="4" w:space="0" w:color="auto"/>
              <w:bottom w:val="single" w:sz="4" w:space="0" w:color="auto"/>
              <w:right w:val="single" w:sz="4" w:space="0" w:color="auto"/>
            </w:tcBorders>
          </w:tcPr>
          <w:p w:rsidR="007266A2" w:rsidRPr="007266A2" w:rsidRDefault="007266A2" w:rsidP="007266A2">
            <w:pPr>
              <w:spacing w:after="0"/>
              <w:rPr>
                <w:sz w:val="22"/>
                <w:szCs w:val="22"/>
              </w:rPr>
            </w:pPr>
            <w:r w:rsidRPr="007266A2">
              <w:rPr>
                <w:sz w:val="22"/>
                <w:szCs w:val="22"/>
              </w:rPr>
              <w:t>Томаты свежие, зрелые, целые, гладкие, без загрязнений, содержание нитритов в норме, урожай 2016 год. ГОСТ 1725-85</w:t>
            </w:r>
          </w:p>
        </w:tc>
        <w:tc>
          <w:tcPr>
            <w:tcW w:w="708" w:type="dxa"/>
            <w:tcBorders>
              <w:top w:val="single" w:sz="4" w:space="0" w:color="auto"/>
              <w:left w:val="single" w:sz="4" w:space="0" w:color="auto"/>
              <w:bottom w:val="single" w:sz="4" w:space="0" w:color="auto"/>
              <w:right w:val="single" w:sz="4" w:space="0" w:color="auto"/>
            </w:tcBorders>
            <w:vAlign w:val="center"/>
          </w:tcPr>
          <w:p w:rsidR="007266A2" w:rsidRPr="007266A2" w:rsidRDefault="00BC0645" w:rsidP="007266A2">
            <w:pPr>
              <w:autoSpaceDE w:val="0"/>
              <w:autoSpaceDN w:val="0"/>
              <w:adjustRightInd w:val="0"/>
              <w:spacing w:after="0"/>
              <w:jc w:val="center"/>
              <w:rPr>
                <w:sz w:val="22"/>
                <w:szCs w:val="22"/>
              </w:rPr>
            </w:pPr>
            <w:r>
              <w:rPr>
                <w:sz w:val="22"/>
                <w:szCs w:val="22"/>
              </w:rPr>
              <w:t>к</w:t>
            </w:r>
            <w:r w:rsidR="007266A2" w:rsidRPr="007266A2">
              <w:rPr>
                <w:sz w:val="22"/>
                <w:szCs w:val="22"/>
              </w:rPr>
              <w:t>г</w:t>
            </w:r>
          </w:p>
        </w:tc>
        <w:tc>
          <w:tcPr>
            <w:tcW w:w="993"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100</w:t>
            </w:r>
          </w:p>
        </w:tc>
      </w:tr>
      <w:tr w:rsidR="007266A2" w:rsidRPr="007266A2" w:rsidTr="007266A2">
        <w:tc>
          <w:tcPr>
            <w:tcW w:w="567"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9</w:t>
            </w:r>
          </w:p>
        </w:tc>
        <w:tc>
          <w:tcPr>
            <w:tcW w:w="1701"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10.39.22.110</w:t>
            </w:r>
          </w:p>
        </w:tc>
        <w:tc>
          <w:tcPr>
            <w:tcW w:w="6379" w:type="dxa"/>
            <w:tcBorders>
              <w:top w:val="single" w:sz="4" w:space="0" w:color="auto"/>
              <w:left w:val="single" w:sz="4" w:space="0" w:color="auto"/>
              <w:bottom w:val="single" w:sz="4" w:space="0" w:color="auto"/>
              <w:right w:val="single" w:sz="4" w:space="0" w:color="auto"/>
            </w:tcBorders>
          </w:tcPr>
          <w:p w:rsidR="007266A2" w:rsidRPr="007266A2" w:rsidRDefault="007266A2" w:rsidP="007266A2">
            <w:pPr>
              <w:spacing w:after="0"/>
              <w:rPr>
                <w:sz w:val="22"/>
                <w:szCs w:val="22"/>
              </w:rPr>
            </w:pPr>
            <w:r w:rsidRPr="007266A2">
              <w:rPr>
                <w:sz w:val="22"/>
                <w:szCs w:val="22"/>
              </w:rPr>
              <w:t>Джем фруктовый не менее 380 гр. и не более 450 гр., ГОСТ 31712-2012, консистенция желеобразная, ягоды разваренные, упаковка без бомбажа</w:t>
            </w:r>
          </w:p>
        </w:tc>
        <w:tc>
          <w:tcPr>
            <w:tcW w:w="708" w:type="dxa"/>
            <w:tcBorders>
              <w:top w:val="single" w:sz="4" w:space="0" w:color="auto"/>
              <w:left w:val="single" w:sz="4" w:space="0" w:color="auto"/>
              <w:bottom w:val="single" w:sz="4" w:space="0" w:color="auto"/>
              <w:right w:val="single" w:sz="4" w:space="0" w:color="auto"/>
            </w:tcBorders>
            <w:vAlign w:val="center"/>
          </w:tcPr>
          <w:p w:rsidR="007266A2" w:rsidRPr="007266A2" w:rsidRDefault="00BC0645" w:rsidP="007266A2">
            <w:pPr>
              <w:autoSpaceDE w:val="0"/>
              <w:autoSpaceDN w:val="0"/>
              <w:adjustRightInd w:val="0"/>
              <w:spacing w:after="0"/>
              <w:jc w:val="center"/>
              <w:rPr>
                <w:sz w:val="22"/>
                <w:szCs w:val="22"/>
              </w:rPr>
            </w:pPr>
            <w:r>
              <w:rPr>
                <w:sz w:val="22"/>
                <w:szCs w:val="22"/>
              </w:rPr>
              <w:t>ш</w:t>
            </w:r>
            <w:r w:rsidR="007266A2" w:rsidRPr="007266A2">
              <w:rPr>
                <w:sz w:val="22"/>
                <w:szCs w:val="22"/>
              </w:rPr>
              <w:t>т</w:t>
            </w:r>
            <w:r>
              <w:rPr>
                <w:sz w:val="22"/>
                <w:szCs w:val="22"/>
              </w:rPr>
              <w:t>.</w:t>
            </w:r>
          </w:p>
        </w:tc>
        <w:tc>
          <w:tcPr>
            <w:tcW w:w="993" w:type="dxa"/>
            <w:tcBorders>
              <w:top w:val="single" w:sz="4" w:space="0" w:color="auto"/>
              <w:left w:val="single" w:sz="4" w:space="0" w:color="auto"/>
              <w:bottom w:val="single" w:sz="4" w:space="0" w:color="auto"/>
              <w:right w:val="single" w:sz="4" w:space="0" w:color="auto"/>
            </w:tcBorders>
            <w:vAlign w:val="center"/>
          </w:tcPr>
          <w:p w:rsidR="007266A2" w:rsidRPr="007266A2" w:rsidRDefault="007266A2" w:rsidP="007266A2">
            <w:pPr>
              <w:autoSpaceDE w:val="0"/>
              <w:autoSpaceDN w:val="0"/>
              <w:adjustRightInd w:val="0"/>
              <w:spacing w:after="0"/>
              <w:jc w:val="center"/>
              <w:rPr>
                <w:sz w:val="22"/>
                <w:szCs w:val="22"/>
              </w:rPr>
            </w:pPr>
            <w:r w:rsidRPr="007266A2">
              <w:rPr>
                <w:sz w:val="22"/>
                <w:szCs w:val="22"/>
              </w:rPr>
              <w:t>550</w:t>
            </w:r>
          </w:p>
        </w:tc>
      </w:tr>
    </w:tbl>
    <w:p w:rsidR="0013623D" w:rsidRPr="00EE6A74" w:rsidRDefault="0013623D" w:rsidP="005F4FED">
      <w:pPr>
        <w:pStyle w:val="ConsPlusNormal"/>
        <w:tabs>
          <w:tab w:val="left" w:pos="0"/>
        </w:tabs>
        <w:spacing w:before="120" w:after="120"/>
        <w:ind w:firstLine="0"/>
        <w:jc w:val="both"/>
        <w:rPr>
          <w:rFonts w:ascii="Times New Roman" w:hAnsi="Times New Roman" w:cs="Times New Roman"/>
          <w:sz w:val="24"/>
          <w:szCs w:val="24"/>
        </w:rPr>
      </w:pPr>
      <w:proofErr w:type="gramStart"/>
      <w:r w:rsidRPr="00EE6A74">
        <w:rPr>
          <w:rFonts w:ascii="Times New Roman" w:hAnsi="Times New Roman" w:cs="Times New Roman"/>
          <w:sz w:val="24"/>
          <w:szCs w:val="24"/>
        </w:rPr>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протокол лабораторных исследований, декларация о соответствии, транспортные расходы по доставке товара до места поставки, затраты по хранению товара на</w:t>
      </w:r>
      <w:proofErr w:type="gramEnd"/>
      <w:r w:rsidRPr="00EE6A74">
        <w:rPr>
          <w:rFonts w:ascii="Times New Roman" w:hAnsi="Times New Roman" w:cs="Times New Roman"/>
          <w:sz w:val="24"/>
          <w:szCs w:val="24"/>
        </w:rPr>
        <w:t xml:space="preserve"> </w:t>
      </w:r>
      <w:proofErr w:type="gramStart"/>
      <w:r w:rsidRPr="00EE6A74">
        <w:rPr>
          <w:rFonts w:ascii="Times New Roman" w:hAnsi="Times New Roman" w:cs="Times New Roman"/>
          <w:sz w:val="24"/>
          <w:szCs w:val="24"/>
        </w:rPr>
        <w:t>складе</w:t>
      </w:r>
      <w:proofErr w:type="gramEnd"/>
      <w:r w:rsidRPr="00EE6A74">
        <w:rPr>
          <w:rFonts w:ascii="Times New Roman" w:hAnsi="Times New Roman" w:cs="Times New Roman"/>
          <w:sz w:val="24"/>
          <w:szCs w:val="24"/>
        </w:rPr>
        <w:t xml:space="preserve"> Поставщика, стоимость всех необходимых погрузочно-разгрузочных работ и </w:t>
      </w:r>
      <w:r w:rsidRPr="00EE6A74">
        <w:rPr>
          <w:rFonts w:ascii="Times New Roman" w:hAnsi="Times New Roman" w:cs="Times New Roman"/>
          <w:sz w:val="24"/>
          <w:szCs w:val="24"/>
        </w:rPr>
        <w:lastRenderedPageBreak/>
        <w:t>иные расходы, связанные с поставкой товара.</w:t>
      </w:r>
    </w:p>
    <w:p w:rsidR="0013623D" w:rsidRDefault="0013623D" w:rsidP="005F4FED">
      <w:pPr>
        <w:pStyle w:val="ConsPlusNormal"/>
        <w:widowControl/>
        <w:tabs>
          <w:tab w:val="left" w:pos="0"/>
        </w:tabs>
        <w:spacing w:before="120" w:after="120"/>
        <w:ind w:firstLine="0"/>
        <w:jc w:val="both"/>
        <w:rPr>
          <w:rFonts w:ascii="Times New Roman" w:hAnsi="Times New Roman" w:cs="Times New Roman"/>
          <w:sz w:val="24"/>
          <w:szCs w:val="24"/>
        </w:rPr>
      </w:pPr>
      <w:r w:rsidRPr="00EE6A74">
        <w:rPr>
          <w:rFonts w:ascii="Times New Roman" w:hAnsi="Times New Roman" w:cs="Times New Roman"/>
          <w:sz w:val="24"/>
          <w:szCs w:val="24"/>
        </w:rPr>
        <w:t>Поставщик обязан передать Товар в таре и/или упаковке, обеспечивающей сохранность товаров такого рода при обычных условиях хранения и транспортировки.</w:t>
      </w:r>
    </w:p>
    <w:p w:rsidR="000F7B67" w:rsidRPr="000F7B67" w:rsidRDefault="000F7B67" w:rsidP="005F4FED">
      <w:pPr>
        <w:pStyle w:val="ConsPlusNormal"/>
        <w:widowControl/>
        <w:tabs>
          <w:tab w:val="left" w:pos="0"/>
        </w:tabs>
        <w:spacing w:before="120" w:after="120"/>
        <w:ind w:firstLine="0"/>
        <w:jc w:val="both"/>
        <w:rPr>
          <w:rFonts w:ascii="Times New Roman" w:hAnsi="Times New Roman" w:cs="Times New Roman"/>
          <w:bCs/>
          <w:sz w:val="24"/>
          <w:szCs w:val="24"/>
        </w:rPr>
      </w:pPr>
      <w:r w:rsidRPr="000F7B67">
        <w:rPr>
          <w:rFonts w:ascii="Times New Roman" w:hAnsi="Times New Roman" w:cs="Times New Roman"/>
          <w:bCs/>
          <w:sz w:val="24"/>
          <w:szCs w:val="24"/>
        </w:rPr>
        <w:t>Остаточный срок годности поставляемого  товара должен  быть  не менее половины срока,  установленного производителем данного товара.</w:t>
      </w:r>
    </w:p>
    <w:p w:rsidR="005B50F5" w:rsidRPr="002E4B8C" w:rsidRDefault="00AA15D0" w:rsidP="005F4FED">
      <w:pPr>
        <w:pStyle w:val="ConsPlusNormal"/>
        <w:pageBreakBefore/>
        <w:widowControl/>
        <w:numPr>
          <w:ilvl w:val="0"/>
          <w:numId w:val="28"/>
        </w:numPr>
        <w:tabs>
          <w:tab w:val="left" w:pos="360"/>
        </w:tabs>
        <w:ind w:firstLine="555"/>
        <w:rPr>
          <w:rFonts w:ascii="Times New Roman" w:hAnsi="Times New Roman" w:cs="Times New Roman"/>
          <w:b/>
          <w:bCs/>
          <w:sz w:val="22"/>
          <w:szCs w:val="22"/>
        </w:rPr>
      </w:pPr>
      <w:r w:rsidRPr="002E4B8C">
        <w:rPr>
          <w:rFonts w:ascii="Times New Roman" w:hAnsi="Times New Roman" w:cs="Times New Roman"/>
          <w:b/>
          <w:bCs/>
          <w:sz w:val="22"/>
          <w:szCs w:val="22"/>
        </w:rPr>
        <w:lastRenderedPageBreak/>
        <w:t>ПРОЕКТ</w:t>
      </w:r>
      <w:r w:rsidR="0016682B" w:rsidRPr="002E4B8C">
        <w:rPr>
          <w:rFonts w:ascii="Times New Roman" w:hAnsi="Times New Roman" w:cs="Times New Roman"/>
          <w:b/>
          <w:bCs/>
          <w:sz w:val="22"/>
          <w:szCs w:val="22"/>
        </w:rPr>
        <w:t xml:space="preserve"> </w:t>
      </w:r>
      <w:r w:rsidRPr="002E4B8C">
        <w:rPr>
          <w:rFonts w:ascii="Times New Roman" w:hAnsi="Times New Roman" w:cs="Times New Roman"/>
          <w:b/>
          <w:bCs/>
          <w:sz w:val="22"/>
          <w:szCs w:val="22"/>
        </w:rPr>
        <w:t>КОНТРАКТА</w:t>
      </w:r>
      <w:bookmarkEnd w:id="0"/>
      <w:bookmarkEnd w:id="32"/>
    </w:p>
    <w:p w:rsidR="00354879" w:rsidRPr="002E4B8C" w:rsidRDefault="00354879" w:rsidP="00CE4F8B">
      <w:pPr>
        <w:spacing w:after="0"/>
        <w:rPr>
          <w:sz w:val="22"/>
          <w:szCs w:val="22"/>
        </w:rPr>
      </w:pPr>
      <w:bookmarkStart w:id="33" w:name="_Toc122402460"/>
      <w:bookmarkStart w:id="34" w:name="OLE_LINK1"/>
      <w:bookmarkStart w:id="35" w:name="OLE_LINK2"/>
    </w:p>
    <w:bookmarkEnd w:id="33"/>
    <w:bookmarkEnd w:id="34"/>
    <w:bookmarkEnd w:id="35"/>
    <w:p w:rsidR="000E70E4" w:rsidRDefault="000E70E4" w:rsidP="000E70E4">
      <w:pPr>
        <w:jc w:val="center"/>
        <w:rPr>
          <w:caps/>
        </w:rPr>
      </w:pPr>
      <w:r>
        <w:rPr>
          <w:caps/>
        </w:rPr>
        <w:t>ГРАЖДАНСКО-ПРАВОВОЙ ДОГОВОР</w:t>
      </w:r>
    </w:p>
    <w:p w:rsidR="000E70E4" w:rsidRDefault="000E70E4" w:rsidP="000E70E4">
      <w:pPr>
        <w:jc w:val="center"/>
        <w:rPr>
          <w:caps/>
        </w:rPr>
      </w:pPr>
      <w:r>
        <w:rPr>
          <w:caps/>
        </w:rPr>
        <w:t xml:space="preserve"> на поставку продуктов питания </w:t>
      </w:r>
      <w:r w:rsidR="00CF288A">
        <w:rPr>
          <w:caps/>
        </w:rPr>
        <w:t xml:space="preserve"> </w:t>
      </w:r>
    </w:p>
    <w:p w:rsidR="000E70E4" w:rsidRDefault="000E70E4" w:rsidP="000E70E4">
      <w:pPr>
        <w:pStyle w:val="af9"/>
        <w:jc w:val="center"/>
      </w:pPr>
    </w:p>
    <w:p w:rsidR="000E70E4" w:rsidRDefault="000E70E4" w:rsidP="000E70E4">
      <w:pPr>
        <w:pStyle w:val="af9"/>
      </w:pPr>
      <w:r>
        <w:t xml:space="preserve">г. Югорск </w:t>
      </w:r>
      <w:r w:rsidR="006B1025">
        <w:t xml:space="preserve">                                                             </w:t>
      </w:r>
      <w:r w:rsidR="0036320D">
        <w:t xml:space="preserve">                             </w:t>
      </w:r>
      <w:r w:rsidR="006B1025">
        <w:t xml:space="preserve"> </w:t>
      </w:r>
      <w:r>
        <w:t>«___»_____________</w:t>
      </w:r>
      <w:r w:rsidR="0087345C">
        <w:t xml:space="preserve"> </w:t>
      </w:r>
      <w:r w:rsidR="004618D8">
        <w:t>201</w:t>
      </w:r>
      <w:r w:rsidR="005F4FED">
        <w:t>6</w:t>
      </w:r>
      <w:r w:rsidR="006B1025">
        <w:t xml:space="preserve"> </w:t>
      </w:r>
      <w:r w:rsidR="0036320D">
        <w:t>г.</w:t>
      </w:r>
      <w:r>
        <w:br/>
      </w:r>
    </w:p>
    <w:p w:rsidR="005F4FED" w:rsidRPr="00D40DBD" w:rsidRDefault="005F4FED" w:rsidP="005F4FED">
      <w:pPr>
        <w:pStyle w:val="af9"/>
      </w:pPr>
      <w:proofErr w:type="gramStart"/>
      <w:r w:rsidRPr="00D40DBD">
        <w:t>Муниципальное бюджетное общеобразовательное учреждение «Средняя общеобразовательная школа №2», именуемое в дальнейшем «Заказчик», в лице директора Ирины Александровны Ефремовой, действующего на основании Устава, с одной стороны, и ______________________, именуемый в дальнейшем «Поставщик», в лице директора ________ _________________________, действующего на основании _______________, вместе именуемые «Стороны», в соответствии с законодательством Российской Федерации и иными нормативными правовыми актами о контрактной системе в сфере закупок, и на основании решения</w:t>
      </w:r>
      <w:proofErr w:type="gramEnd"/>
      <w:r w:rsidRPr="00D40DBD">
        <w:t xml:space="preserve"> Единой комиссии по осуществлению закупок для обеспечения муниципальных нужд города Югорска (протокол_________ </w:t>
      </w:r>
      <w:proofErr w:type="gramStart"/>
      <w:r w:rsidRPr="00D40DBD">
        <w:t>от</w:t>
      </w:r>
      <w:proofErr w:type="gramEnd"/>
      <w:r w:rsidRPr="00D40DBD">
        <w:t xml:space="preserve"> _____ № _____) заключили </w:t>
      </w:r>
      <w:proofErr w:type="gramStart"/>
      <w:r w:rsidRPr="00D40DBD">
        <w:t>настоящий</w:t>
      </w:r>
      <w:proofErr w:type="gramEnd"/>
      <w:r w:rsidRPr="00D40DBD">
        <w:t xml:space="preserve"> гражданско-правовой договор, именуемый в дальнейшем «Договор», о нижеследующем:</w:t>
      </w:r>
    </w:p>
    <w:p w:rsidR="005F4FED" w:rsidRPr="00D40DBD" w:rsidRDefault="005F4FED" w:rsidP="005F4FED">
      <w:pPr>
        <w:pStyle w:val="af9"/>
      </w:pPr>
    </w:p>
    <w:p w:rsidR="005F4FED" w:rsidRPr="00D40DBD" w:rsidRDefault="005F4FED" w:rsidP="005F4FED">
      <w:pPr>
        <w:pStyle w:val="af9"/>
        <w:jc w:val="center"/>
      </w:pPr>
      <w:r w:rsidRPr="00D40DBD">
        <w:t>1. Предмет Договора</w:t>
      </w:r>
    </w:p>
    <w:p w:rsidR="005F4FED" w:rsidRPr="00D40DBD" w:rsidRDefault="005F4FED" w:rsidP="005F4FED">
      <w:pPr>
        <w:pStyle w:val="af9"/>
      </w:pPr>
      <w:r w:rsidRPr="00D40DBD">
        <w:t xml:space="preserve">1.1. Поставщик обязуется поставить и передать Заказчику товар по наименованиям, в количестве, ассортименте и качества согласно Спецификации (Приложение №1) (далее – товар), в срок согласно разделу 4 Договора, а Заказчик обязуется принять товар и обеспечить его оплату. </w:t>
      </w:r>
    </w:p>
    <w:p w:rsidR="005F4FED" w:rsidRPr="00D40DBD" w:rsidRDefault="005F4FED" w:rsidP="005F4FED">
      <w:pPr>
        <w:pStyle w:val="af9"/>
      </w:pPr>
      <w:r w:rsidRPr="00D40DBD">
        <w:t xml:space="preserve">Поставка товара осуществляется по письменной заявке 3 раза в неделю (понедельник, среда, пятница) с 09:00 до 15:00 часов местного времени. </w:t>
      </w:r>
    </w:p>
    <w:p w:rsidR="005F4FED" w:rsidRPr="00D40DBD" w:rsidRDefault="005F4FED" w:rsidP="005F4FED">
      <w:pPr>
        <w:pStyle w:val="af9"/>
      </w:pPr>
      <w:r w:rsidRPr="00D40DBD">
        <w:t xml:space="preserve">1.2. </w:t>
      </w:r>
      <w:proofErr w:type="gramStart"/>
      <w:r w:rsidRPr="00D40DBD">
        <w:t>Поставщик гарантирует качество и безопасность поставляемого товара в соответствии с требованиями Договора,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roofErr w:type="gramEnd"/>
    </w:p>
    <w:p w:rsidR="005F4FED" w:rsidRPr="00D40DBD" w:rsidRDefault="005F4FED" w:rsidP="005F4FED">
      <w:pPr>
        <w:pStyle w:val="af9"/>
      </w:pPr>
      <w:r w:rsidRPr="00D40DBD">
        <w:t>1.3. Товар должен обеспечивать предусмотренную производителем функциональность. Товар должен быть пригоден для целей, указанных в Договоре (в случае наличия такого указания), а также для целей, для которых товары такого рода обычно используются.</w:t>
      </w:r>
    </w:p>
    <w:p w:rsidR="005F4FED" w:rsidRPr="00D40DBD" w:rsidRDefault="005F4FED" w:rsidP="005F4FED">
      <w:pPr>
        <w:pStyle w:val="af9"/>
      </w:pPr>
      <w:r w:rsidRPr="00D40DBD">
        <w:t>1.4. Поставщик гарантирует Заказчику, что товар, поставляемый в рамках Договора,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5F4FED" w:rsidRPr="00D40DBD" w:rsidRDefault="005F4FED" w:rsidP="005F4FED">
      <w:pPr>
        <w:pStyle w:val="af9"/>
      </w:pPr>
      <w:r w:rsidRPr="00D40DBD">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(п. 5.5 Договора). </w:t>
      </w:r>
    </w:p>
    <w:p w:rsidR="005F4FED" w:rsidRPr="00D40DBD" w:rsidRDefault="005F4FED" w:rsidP="005F4FED">
      <w:pPr>
        <w:pStyle w:val="af9"/>
      </w:pPr>
      <w:r w:rsidRPr="00D40DBD">
        <w:t>1.6.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5F4FED" w:rsidRPr="00D40DBD" w:rsidRDefault="005F4FED" w:rsidP="005F4FED">
      <w:pPr>
        <w:pStyle w:val="af9"/>
      </w:pPr>
      <w:r w:rsidRPr="00D40DBD">
        <w:t xml:space="preserve">1.7. Место (места) поставки товара: </w:t>
      </w:r>
      <w:proofErr w:type="gramStart"/>
      <w:r w:rsidRPr="00D40DBD">
        <w:t>Индекс 628260, Тюменская  область, Ханты-Мансийский автономный округ - Югра, г. Югорск, ул. Таежная, д. 27,  (далее – «место поставки»).</w:t>
      </w:r>
      <w:proofErr w:type="gramEnd"/>
    </w:p>
    <w:p w:rsidR="005F4FED" w:rsidRPr="00E410DE" w:rsidRDefault="005F4FED" w:rsidP="009D7A04">
      <w:pPr>
        <w:pStyle w:val="af9"/>
      </w:pPr>
    </w:p>
    <w:p w:rsidR="007266A2" w:rsidRDefault="007266A2" w:rsidP="005F4FED">
      <w:pPr>
        <w:pStyle w:val="af9"/>
        <w:jc w:val="center"/>
      </w:pPr>
    </w:p>
    <w:p w:rsidR="007266A2" w:rsidRDefault="007266A2" w:rsidP="005F4FED">
      <w:pPr>
        <w:pStyle w:val="af9"/>
        <w:jc w:val="center"/>
      </w:pPr>
    </w:p>
    <w:p w:rsidR="007266A2" w:rsidRDefault="007266A2" w:rsidP="005F4FED">
      <w:pPr>
        <w:pStyle w:val="af9"/>
        <w:jc w:val="center"/>
      </w:pPr>
    </w:p>
    <w:p w:rsidR="005F4FED" w:rsidRPr="00D40DBD" w:rsidRDefault="005F4FED" w:rsidP="005F4FED">
      <w:pPr>
        <w:pStyle w:val="af9"/>
        <w:jc w:val="center"/>
      </w:pPr>
      <w:r w:rsidRPr="00D40DBD">
        <w:lastRenderedPageBreak/>
        <w:t>2. Цена и порядок расчетов</w:t>
      </w:r>
    </w:p>
    <w:p w:rsidR="005F4FED" w:rsidRPr="00D40DBD" w:rsidRDefault="005F4FED" w:rsidP="005F4FED">
      <w:pPr>
        <w:pStyle w:val="af9"/>
      </w:pPr>
      <w:r w:rsidRPr="00D40DBD">
        <w:t>2.1. Цена Договора является твердой, не может изменяться в ходе заключения и исполнения Договора, за исключением случаев, установленных Договором и (или) предусмотренных законодательством Российской Федерации.</w:t>
      </w:r>
    </w:p>
    <w:p w:rsidR="005F4FED" w:rsidRPr="00D40DBD" w:rsidRDefault="005F4FED" w:rsidP="005F4FED">
      <w:pPr>
        <w:pStyle w:val="af9"/>
        <w:rPr>
          <w:i/>
        </w:rPr>
      </w:pPr>
      <w:r w:rsidRPr="00D40DBD">
        <w:t>2.2. Общая цена Договора составляет _________________________ рублей __ копеек, включая налог на добавленную стоимость</w:t>
      </w:r>
      <w:proofErr w:type="gramStart"/>
      <w:r w:rsidRPr="00D40DBD">
        <w:t xml:space="preserve"> (__  %): _________________________ </w:t>
      </w:r>
      <w:proofErr w:type="gramEnd"/>
      <w:r w:rsidRPr="00D40DBD">
        <w:t xml:space="preserve">рублей __ копеек </w:t>
      </w:r>
      <w:r w:rsidRPr="00D40DBD">
        <w:rPr>
          <w:i/>
        </w:rPr>
        <w:t xml:space="preserve">(НДС не облагается на основании ______________ Налогового кодекса РФ и ________). </w:t>
      </w:r>
    </w:p>
    <w:p w:rsidR="005F4FED" w:rsidRPr="00D40DBD" w:rsidRDefault="005F4FED" w:rsidP="005F4FED">
      <w:pPr>
        <w:pStyle w:val="af9"/>
      </w:pPr>
      <w:r w:rsidRPr="00D40DBD">
        <w:t>Стоимость единицы товара указана в Спецификации (Приложение № 1).</w:t>
      </w:r>
    </w:p>
    <w:p w:rsidR="005F4FED" w:rsidRPr="00D40DBD" w:rsidRDefault="005F4FED" w:rsidP="005F4FED">
      <w:pPr>
        <w:pStyle w:val="af9"/>
      </w:pPr>
      <w:r w:rsidRPr="00D40DBD">
        <w:t xml:space="preserve">Оплата по Договору уменьшается на размер налоговых платежей, связанных с оплатой Договора, составляет _____________ рублей _____ копеек </w:t>
      </w:r>
      <w:r w:rsidRPr="00D40DBD">
        <w:rPr>
          <w:i/>
        </w:rPr>
        <w:t>(если Договор заключается с физическим лицом, за исключением индивидуального предпринимателя или иного занимающегося частной практикой лица).</w:t>
      </w:r>
    </w:p>
    <w:p w:rsidR="005F4FED" w:rsidRPr="00D40DBD" w:rsidRDefault="005F4FED" w:rsidP="005F4FED">
      <w:pPr>
        <w:pStyle w:val="af9"/>
      </w:pPr>
      <w:r w:rsidRPr="00D40DBD">
        <w:t xml:space="preserve">2.3. </w:t>
      </w:r>
      <w:proofErr w:type="gramStart"/>
      <w:r w:rsidRPr="00D40DBD">
        <w:t>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w:t>
      </w:r>
      <w:proofErr w:type="gramEnd"/>
      <w:r w:rsidRPr="00D40DBD">
        <w:t xml:space="preserve"> работ и иные расходы, связанные с поставкой товара.</w:t>
      </w:r>
    </w:p>
    <w:p w:rsidR="005F4FED" w:rsidRPr="00D40DBD" w:rsidRDefault="005F4FED" w:rsidP="005F4FED">
      <w:pPr>
        <w:pStyle w:val="af9"/>
      </w:pPr>
      <w:r w:rsidRPr="00D40DBD">
        <w:t>2.4.</w:t>
      </w:r>
      <w:r w:rsidRPr="00D40DBD">
        <w:rPr>
          <w:i/>
          <w:iCs/>
        </w:rPr>
        <w:t xml:space="preserve">  </w:t>
      </w:r>
      <w:r w:rsidRPr="00D40DBD">
        <w:t>Оплата по Договору производится в следующем порядке:</w:t>
      </w:r>
    </w:p>
    <w:p w:rsidR="005F4FED" w:rsidRPr="00D40DBD" w:rsidRDefault="005F4FED" w:rsidP="005F4FED">
      <w:pPr>
        <w:pStyle w:val="af9"/>
      </w:pPr>
      <w:r w:rsidRPr="00D40DBD">
        <w:t>2.4.1. Оплата производится в безналичном порядке путем перечисления Заказчиком денежных средств на указанный в Договоре расчетный счет Поставщика.</w:t>
      </w:r>
    </w:p>
    <w:p w:rsidR="005F4FED" w:rsidRPr="00D40DBD" w:rsidRDefault="005F4FED" w:rsidP="005F4FED">
      <w:pPr>
        <w:pStyle w:val="af9"/>
      </w:pPr>
      <w:r w:rsidRPr="00D40DBD">
        <w:t>2.4.2. Оплата производится в рублях Российской Федерации,</w:t>
      </w:r>
    </w:p>
    <w:p w:rsidR="005F4FED" w:rsidRPr="00D40DBD" w:rsidRDefault="005F4FED" w:rsidP="005F4FED">
      <w:pPr>
        <w:pStyle w:val="af9"/>
        <w:rPr>
          <w:iCs/>
        </w:rPr>
      </w:pPr>
      <w:r w:rsidRPr="00D40DBD">
        <w:t xml:space="preserve">2.4.3. </w:t>
      </w:r>
      <w:r w:rsidRPr="00D40DBD">
        <w:rPr>
          <w:iCs/>
        </w:rPr>
        <w:t>Оплата производится из объема фактически поставленных товаров, но в размере, не превышающем гражданско-правовой договор</w:t>
      </w:r>
      <w:r w:rsidRPr="00D40DBD">
        <w:t>.</w:t>
      </w:r>
    </w:p>
    <w:p w:rsidR="005F4FED" w:rsidRPr="00D40DBD" w:rsidRDefault="005F4FED" w:rsidP="005F4FED">
      <w:pPr>
        <w:pStyle w:val="af9"/>
      </w:pPr>
      <w:r w:rsidRPr="00D40DBD">
        <w:t>2.4.4. Расчет за поставленный товар осуществляется в течение 15 дней со дня подписания Заказчиком товарной накладной на данный товар (партию товара) либо, в случаях, предусмотренных Договором, со дня подписания Акта взаимосверки обязательств на основании представленных Поставщиком счета и счета-фактуры.</w:t>
      </w:r>
    </w:p>
    <w:p w:rsidR="005F4FED" w:rsidRPr="00D40DBD" w:rsidRDefault="005F4FED" w:rsidP="005F4FED">
      <w:pPr>
        <w:pStyle w:val="af9"/>
      </w:pPr>
      <w:r w:rsidRPr="00D40DBD">
        <w:t xml:space="preserve">2.5. </w:t>
      </w:r>
      <w:proofErr w:type="gramStart"/>
      <w:r w:rsidRPr="00D40DBD">
        <w:t>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помимо прочего,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w:t>
      </w:r>
      <w:proofErr w:type="gramEnd"/>
      <w:r w:rsidRPr="00D40DBD">
        <w:t xml:space="preserve"> (или) убытков, итоговая сумма, подлежащая оплате Поставщику по Договору. </w:t>
      </w:r>
    </w:p>
    <w:p w:rsidR="005F4FED" w:rsidRPr="00D40DBD" w:rsidRDefault="005F4FED" w:rsidP="005F4FED">
      <w:pPr>
        <w:pStyle w:val="af9"/>
        <w:rPr>
          <w:i/>
        </w:rPr>
      </w:pPr>
      <w:r w:rsidRPr="00D40DBD">
        <w:t>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w:t>
      </w:r>
      <w:r w:rsidRPr="00D40DBD">
        <w:rPr>
          <w:i/>
        </w:rPr>
        <w:t xml:space="preserve"> </w:t>
      </w:r>
    </w:p>
    <w:p w:rsidR="005F4FED" w:rsidRPr="00D40DBD" w:rsidRDefault="005F4FED" w:rsidP="005F4FED">
      <w:pPr>
        <w:pStyle w:val="af9"/>
      </w:pPr>
      <w:r w:rsidRPr="00D40DBD">
        <w:t>2.6. В случае</w:t>
      </w:r>
      <w:proofErr w:type="gramStart"/>
      <w:r w:rsidRPr="00D40DBD">
        <w:t>,</w:t>
      </w:r>
      <w:proofErr w:type="gramEnd"/>
      <w:r w:rsidRPr="00D40DBD">
        <w:t xml:space="preserve"> если при начислении Заказчиком Поставщику неустойки (штрафа, пени) и (или) предъявления требования о возмещении убытков, Стороны не подписали Акт взаимосверки обязательств по Договору, указанный в п. 2.5 Договора, Заказчик вправе не производить оплату по Договору до уплаты Поставщиком начисленной и выставленной Заказчиком неустойки (штрафа, пени) и (или) до возмещения Поставщиком убытков, согласно предъявленным Заказчиком требованиям. </w:t>
      </w:r>
    </w:p>
    <w:p w:rsidR="005F4FED" w:rsidRPr="00D40DBD" w:rsidRDefault="005F4FED" w:rsidP="005F4FED">
      <w:pPr>
        <w:pStyle w:val="af9"/>
      </w:pPr>
      <w:r w:rsidRPr="00D40DBD">
        <w:t>2.7. В случае уменьшения Заказчику соответствующими финансовыми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Договору, о чем Заказчик уведомляет Поставщика, Стороны согласовывают в соответствии с законодательством Российской Федерации новые условия, в том числе по цене и (или) количеству товаров.</w:t>
      </w:r>
    </w:p>
    <w:p w:rsidR="005F4FED" w:rsidRPr="00D40DBD" w:rsidRDefault="005F4FED" w:rsidP="005F4FED">
      <w:pPr>
        <w:pStyle w:val="af9"/>
      </w:pPr>
    </w:p>
    <w:p w:rsidR="007266A2" w:rsidRDefault="007266A2" w:rsidP="005F4FED">
      <w:pPr>
        <w:pStyle w:val="af9"/>
        <w:jc w:val="center"/>
      </w:pPr>
    </w:p>
    <w:p w:rsidR="007266A2" w:rsidRDefault="007266A2" w:rsidP="005F4FED">
      <w:pPr>
        <w:pStyle w:val="af9"/>
        <w:jc w:val="center"/>
      </w:pPr>
    </w:p>
    <w:p w:rsidR="005F4FED" w:rsidRPr="00D40DBD" w:rsidRDefault="005F4FED" w:rsidP="005F4FED">
      <w:pPr>
        <w:pStyle w:val="af9"/>
        <w:jc w:val="center"/>
      </w:pPr>
      <w:r w:rsidRPr="00D40DBD">
        <w:lastRenderedPageBreak/>
        <w:t>3. Права и обязанности сторон</w:t>
      </w:r>
    </w:p>
    <w:p w:rsidR="00752A4A" w:rsidRPr="00214FFC" w:rsidRDefault="00752A4A" w:rsidP="00752A4A">
      <w:pPr>
        <w:spacing w:after="0"/>
        <w:ind w:firstLine="567"/>
        <w:rPr>
          <w:sz w:val="22"/>
          <w:szCs w:val="22"/>
        </w:rPr>
      </w:pPr>
      <w:r w:rsidRPr="00214FFC">
        <w:rPr>
          <w:sz w:val="22"/>
          <w:szCs w:val="22"/>
        </w:rPr>
        <w:t>3.1. Заказчик имеет право:</w:t>
      </w:r>
    </w:p>
    <w:p w:rsidR="00906B7E" w:rsidRPr="00214FFC" w:rsidRDefault="00906B7E" w:rsidP="00906B7E">
      <w:pPr>
        <w:spacing w:after="0"/>
        <w:ind w:firstLine="567"/>
        <w:rPr>
          <w:sz w:val="22"/>
          <w:szCs w:val="22"/>
        </w:rPr>
      </w:pPr>
      <w:r w:rsidRPr="00214FFC">
        <w:rPr>
          <w:sz w:val="22"/>
          <w:szCs w:val="22"/>
        </w:rPr>
        <w:t>3.1. Заказчик имеет право:</w:t>
      </w:r>
    </w:p>
    <w:p w:rsidR="00906B7E" w:rsidRPr="00214FFC" w:rsidRDefault="00906B7E" w:rsidP="00906B7E">
      <w:pPr>
        <w:spacing w:after="0"/>
        <w:rPr>
          <w:sz w:val="22"/>
          <w:szCs w:val="22"/>
        </w:rPr>
      </w:pPr>
      <w:r w:rsidRPr="00214FFC">
        <w:rPr>
          <w:sz w:val="22"/>
          <w:szCs w:val="22"/>
        </w:rPr>
        <w:t>3.1.1. Досрочно принять и оплатить товар (часть товара).</w:t>
      </w:r>
    </w:p>
    <w:p w:rsidR="00906B7E" w:rsidRPr="00214FFC" w:rsidRDefault="00906B7E" w:rsidP="00906B7E">
      <w:pPr>
        <w:spacing w:after="0"/>
        <w:rPr>
          <w:sz w:val="22"/>
          <w:szCs w:val="22"/>
        </w:rPr>
      </w:pPr>
      <w:r w:rsidRPr="00214FFC">
        <w:rPr>
          <w:sz w:val="22"/>
          <w:szCs w:val="22"/>
        </w:rPr>
        <w:t>3.1.2. По согласованию с Поставщиком изменить количество поставляемых товаров в соответствии с пунктом 12.6 Договора.</w:t>
      </w:r>
    </w:p>
    <w:p w:rsidR="00906B7E" w:rsidRPr="00214FFC" w:rsidRDefault="00906B7E" w:rsidP="00906B7E">
      <w:pPr>
        <w:spacing w:after="0"/>
        <w:rPr>
          <w:sz w:val="22"/>
          <w:szCs w:val="22"/>
        </w:rPr>
      </w:pPr>
      <w:r w:rsidRPr="00214FFC">
        <w:rPr>
          <w:sz w:val="22"/>
          <w:szCs w:val="22"/>
        </w:rPr>
        <w:t>3.1.3. Привлекать экспертов, экспертные организации для проверки соответствия качества поставляемого товара требованиям, установленным Договором.</w:t>
      </w:r>
    </w:p>
    <w:p w:rsidR="00906B7E" w:rsidRPr="00214FFC" w:rsidRDefault="00906B7E" w:rsidP="00906B7E">
      <w:pPr>
        <w:spacing w:after="0"/>
        <w:rPr>
          <w:sz w:val="22"/>
          <w:szCs w:val="22"/>
        </w:rPr>
      </w:pPr>
      <w:r w:rsidRPr="00214FFC">
        <w:rPr>
          <w:sz w:val="22"/>
          <w:szCs w:val="22"/>
        </w:rPr>
        <w:t>3.1.4. Требовать возмещения неустойки (штрафа, пени) и (или) убытков, причиненных по вине Поставщика.</w:t>
      </w:r>
    </w:p>
    <w:p w:rsidR="00906B7E" w:rsidRPr="00214FFC" w:rsidRDefault="00906B7E" w:rsidP="00906B7E">
      <w:pPr>
        <w:spacing w:after="0"/>
        <w:ind w:firstLine="567"/>
        <w:rPr>
          <w:sz w:val="22"/>
          <w:szCs w:val="22"/>
        </w:rPr>
      </w:pPr>
      <w:r w:rsidRPr="00214FFC">
        <w:rPr>
          <w:sz w:val="22"/>
          <w:szCs w:val="22"/>
        </w:rPr>
        <w:t>3.2. Заказчик обязан:</w:t>
      </w:r>
    </w:p>
    <w:p w:rsidR="00906B7E" w:rsidRPr="00214FFC" w:rsidRDefault="00906B7E" w:rsidP="00906B7E">
      <w:pPr>
        <w:spacing w:after="0"/>
        <w:rPr>
          <w:sz w:val="22"/>
          <w:szCs w:val="22"/>
        </w:rPr>
      </w:pPr>
      <w:r w:rsidRPr="00214FFC">
        <w:rPr>
          <w:sz w:val="22"/>
          <w:szCs w:val="22"/>
        </w:rPr>
        <w:t>3.2.1. Обеспечить приемку поставляемого по Договору товара в соответствии с условиями Договора.</w:t>
      </w:r>
    </w:p>
    <w:p w:rsidR="00906B7E" w:rsidRPr="00214FFC" w:rsidRDefault="00906B7E" w:rsidP="00906B7E">
      <w:pPr>
        <w:tabs>
          <w:tab w:val="num" w:pos="2443"/>
        </w:tabs>
        <w:spacing w:after="0"/>
        <w:rPr>
          <w:sz w:val="22"/>
          <w:szCs w:val="22"/>
        </w:rPr>
      </w:pPr>
      <w:r w:rsidRPr="00214FFC">
        <w:rPr>
          <w:sz w:val="22"/>
          <w:szCs w:val="22"/>
        </w:rPr>
        <w:t xml:space="preserve">3.2.2. Оплатить поставленный и принятый товар в порядке, предусмотренном </w:t>
      </w:r>
      <w:r w:rsidRPr="00214FFC">
        <w:rPr>
          <w:rFonts w:eastAsia="Calibri"/>
          <w:sz w:val="22"/>
          <w:szCs w:val="22"/>
        </w:rPr>
        <w:t>Договор</w:t>
      </w:r>
      <w:r w:rsidRPr="00214FFC">
        <w:rPr>
          <w:sz w:val="22"/>
          <w:szCs w:val="22"/>
        </w:rPr>
        <w:t>ом.</w:t>
      </w:r>
    </w:p>
    <w:p w:rsidR="00906B7E" w:rsidRPr="00214FFC" w:rsidRDefault="00906B7E" w:rsidP="00906B7E">
      <w:pPr>
        <w:spacing w:after="0"/>
        <w:ind w:firstLine="567"/>
        <w:rPr>
          <w:sz w:val="22"/>
          <w:szCs w:val="22"/>
        </w:rPr>
      </w:pPr>
      <w:r w:rsidRPr="00214FFC">
        <w:rPr>
          <w:sz w:val="22"/>
          <w:szCs w:val="22"/>
        </w:rPr>
        <w:t xml:space="preserve">3.3. Поставщик обязан: </w:t>
      </w:r>
    </w:p>
    <w:p w:rsidR="00906B7E" w:rsidRPr="00214FFC" w:rsidRDefault="00906B7E" w:rsidP="00906B7E">
      <w:pPr>
        <w:shd w:val="clear" w:color="auto" w:fill="FFFFFF"/>
        <w:spacing w:after="0"/>
        <w:rPr>
          <w:sz w:val="22"/>
          <w:szCs w:val="22"/>
        </w:rPr>
      </w:pPr>
      <w:r w:rsidRPr="00214FFC">
        <w:rPr>
          <w:sz w:val="22"/>
          <w:szCs w:val="22"/>
        </w:rPr>
        <w:t>3.3.1. Поставить товар в сроки, предусмотренные Договором.</w:t>
      </w:r>
    </w:p>
    <w:p w:rsidR="00906B7E" w:rsidRPr="00214FFC" w:rsidRDefault="00906B7E" w:rsidP="00906B7E">
      <w:pPr>
        <w:autoSpaceDE w:val="0"/>
        <w:autoSpaceDN w:val="0"/>
        <w:adjustRightInd w:val="0"/>
        <w:spacing w:after="0"/>
        <w:rPr>
          <w:sz w:val="22"/>
          <w:szCs w:val="22"/>
        </w:rPr>
      </w:pPr>
      <w:r w:rsidRPr="00214FFC">
        <w:rPr>
          <w:sz w:val="22"/>
          <w:szCs w:val="22"/>
        </w:rPr>
        <w:t xml:space="preserve">3.3.2. </w:t>
      </w:r>
      <w:proofErr w:type="gramStart"/>
      <w:r w:rsidRPr="00214FFC">
        <w:rPr>
          <w:sz w:val="22"/>
          <w:szCs w:val="22"/>
        </w:rPr>
        <w:t>Осуществлять поставку товара специализированным транспортом, имеющим оформленный в установленном порядке санитарный паспорт, при условии обеспечения раздельной транспортировки продовольственного сырья и готовых пищевых продуктов, не требующих тепловой обработки,  до места нахождения Заказчика своими силами и средствами с обязательным соблюдением требований санитарных правил и нормативов.</w:t>
      </w:r>
      <w:proofErr w:type="gramEnd"/>
    </w:p>
    <w:p w:rsidR="00906B7E" w:rsidRPr="00214FFC" w:rsidRDefault="00906B7E" w:rsidP="00906B7E">
      <w:pPr>
        <w:autoSpaceDE w:val="0"/>
        <w:autoSpaceDN w:val="0"/>
        <w:adjustRightInd w:val="0"/>
        <w:spacing w:after="0"/>
        <w:rPr>
          <w:sz w:val="22"/>
          <w:szCs w:val="22"/>
        </w:rPr>
      </w:pPr>
      <w:r w:rsidRPr="00214FFC">
        <w:rPr>
          <w:sz w:val="22"/>
          <w:szCs w:val="22"/>
        </w:rPr>
        <w:t>3.3.3. Сопровождать поставку  каждой партии товара наличием соответствующих документов (документов ветеринарно-санитарной экспертизы, документов изготовителя/поставщика пищевых продуктов, подтверждающих их происхождение, сертификата соответствия, декларации о соответствии и иных документов,  обязательных  для данного вида товара), подтверждающих качество и безопасность, а также принадлежность к определенной партии пищевых продуктов, в соответствии с законодательством Российской Федерации.</w:t>
      </w:r>
    </w:p>
    <w:p w:rsidR="00906B7E" w:rsidRPr="00214FFC" w:rsidRDefault="00906B7E" w:rsidP="00906B7E">
      <w:pPr>
        <w:spacing w:after="0"/>
        <w:rPr>
          <w:sz w:val="22"/>
          <w:szCs w:val="22"/>
        </w:rPr>
      </w:pPr>
      <w:r w:rsidRPr="00214FFC">
        <w:rPr>
          <w:sz w:val="22"/>
          <w:szCs w:val="22"/>
        </w:rPr>
        <w:t>В случае</w:t>
      </w:r>
      <w:proofErr w:type="gramStart"/>
      <w:r w:rsidRPr="00214FFC">
        <w:rPr>
          <w:sz w:val="22"/>
          <w:szCs w:val="22"/>
        </w:rPr>
        <w:t>,</w:t>
      </w:r>
      <w:proofErr w:type="gramEnd"/>
      <w:r w:rsidRPr="00214FFC">
        <w:rPr>
          <w:sz w:val="22"/>
          <w:szCs w:val="22"/>
        </w:rPr>
        <w:t xml:space="preserve"> если товары, поставляемые в рамках Договора,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906B7E" w:rsidRPr="00214FFC" w:rsidRDefault="00906B7E" w:rsidP="00906B7E">
      <w:pPr>
        <w:spacing w:after="0"/>
        <w:rPr>
          <w:sz w:val="22"/>
          <w:szCs w:val="22"/>
        </w:rPr>
      </w:pPr>
      <w:r w:rsidRPr="00214FFC">
        <w:rPr>
          <w:sz w:val="22"/>
          <w:szCs w:val="22"/>
        </w:rPr>
        <w:t>3.3.4. Передать Заказчику товары надлежащего качества, в количестве, ассортименте и комплектации согласно Спецификации (Приложение № 1). По требованию Заказчика своими средствами и за свой счет в срок, согласованный с Заказчиком, произвести замену товара ненадлежащего качества, количества, ассортимента или комплектации.</w:t>
      </w:r>
    </w:p>
    <w:p w:rsidR="00906B7E" w:rsidRPr="00214FFC" w:rsidRDefault="00906B7E" w:rsidP="00906B7E">
      <w:pPr>
        <w:spacing w:after="0"/>
        <w:rPr>
          <w:sz w:val="22"/>
          <w:szCs w:val="22"/>
        </w:rPr>
      </w:pPr>
      <w:r w:rsidRPr="00214FFC">
        <w:rPr>
          <w:sz w:val="22"/>
          <w:szCs w:val="22"/>
        </w:rPr>
        <w:t>3.3.5. Соблюдать пропускной и внутри объектовый режим Заказчика.</w:t>
      </w:r>
    </w:p>
    <w:p w:rsidR="00906B7E" w:rsidRPr="00214FFC" w:rsidRDefault="00906B7E" w:rsidP="00906B7E">
      <w:pPr>
        <w:autoSpaceDE w:val="0"/>
        <w:autoSpaceDN w:val="0"/>
        <w:adjustRightInd w:val="0"/>
        <w:spacing w:after="0"/>
        <w:rPr>
          <w:sz w:val="22"/>
          <w:szCs w:val="22"/>
        </w:rPr>
      </w:pPr>
      <w:r w:rsidRPr="00214FFC">
        <w:rPr>
          <w:sz w:val="22"/>
          <w:szCs w:val="22"/>
        </w:rPr>
        <w:t>3.3.6. Предоставлять своевременно достоверную информацию о ходе исполнения.</w:t>
      </w:r>
    </w:p>
    <w:p w:rsidR="00906B7E" w:rsidRPr="00214FFC" w:rsidRDefault="00906B7E" w:rsidP="00906B7E">
      <w:pPr>
        <w:spacing w:after="0"/>
        <w:rPr>
          <w:sz w:val="22"/>
          <w:szCs w:val="22"/>
        </w:rPr>
      </w:pPr>
      <w:r w:rsidRPr="00214FFC">
        <w:rPr>
          <w:sz w:val="22"/>
          <w:szCs w:val="22"/>
        </w:rPr>
        <w:t xml:space="preserve">            3.4. Поставщик вправе:</w:t>
      </w:r>
    </w:p>
    <w:p w:rsidR="00906B7E" w:rsidRPr="00214FFC" w:rsidRDefault="00906B7E" w:rsidP="00906B7E">
      <w:pPr>
        <w:spacing w:after="0"/>
        <w:rPr>
          <w:sz w:val="22"/>
          <w:szCs w:val="22"/>
        </w:rPr>
      </w:pPr>
      <w:r w:rsidRPr="00214FFC">
        <w:rPr>
          <w:sz w:val="22"/>
          <w:szCs w:val="22"/>
        </w:rPr>
        <w:t>3.4.1. Требовать приемки и оплаты товара в объеме, порядке, сроки и на условиях, предусмотренных Договором.</w:t>
      </w:r>
    </w:p>
    <w:p w:rsidR="00906B7E" w:rsidRPr="00214FFC" w:rsidRDefault="00906B7E" w:rsidP="00906B7E">
      <w:pPr>
        <w:spacing w:after="0"/>
        <w:rPr>
          <w:sz w:val="22"/>
          <w:szCs w:val="22"/>
        </w:rPr>
      </w:pPr>
      <w:r w:rsidRPr="00214FFC">
        <w:rPr>
          <w:sz w:val="22"/>
          <w:szCs w:val="22"/>
        </w:rPr>
        <w:t>3.4.2. По согласованию с Заказчиком досрочно поставить товары. Заказчик вправе досрочно принять и оплатить товары (часть товаров) в соответствии с условиями Договора.</w:t>
      </w:r>
    </w:p>
    <w:p w:rsidR="00906B7E" w:rsidRDefault="00906B7E" w:rsidP="005F4FED">
      <w:pPr>
        <w:pStyle w:val="af9"/>
        <w:jc w:val="center"/>
      </w:pPr>
    </w:p>
    <w:p w:rsidR="005F4FED" w:rsidRPr="00D40DBD" w:rsidRDefault="005F4FED" w:rsidP="00973AEB">
      <w:pPr>
        <w:pStyle w:val="af9"/>
        <w:jc w:val="center"/>
      </w:pPr>
      <w:r w:rsidRPr="00D40DBD">
        <w:t>4. Порядок и сроки поставки товара</w:t>
      </w:r>
    </w:p>
    <w:p w:rsidR="005F4FED" w:rsidRPr="00D40DBD" w:rsidRDefault="005F4FED" w:rsidP="005F4FED">
      <w:pPr>
        <w:pStyle w:val="af9"/>
        <w:rPr>
          <w:bCs/>
        </w:rPr>
      </w:pPr>
      <w:r w:rsidRPr="00D40DBD">
        <w:t xml:space="preserve">4.1. Сроки </w:t>
      </w:r>
      <w:r w:rsidRPr="00D40DBD">
        <w:rPr>
          <w:bCs/>
        </w:rPr>
        <w:t>поставки товара</w:t>
      </w:r>
      <w:r w:rsidRPr="00D40DBD">
        <w:t xml:space="preserve">: </w:t>
      </w:r>
      <w:r w:rsidRPr="00D40DBD">
        <w:rPr>
          <w:u w:val="single"/>
        </w:rPr>
        <w:t>поставка товара дол</w:t>
      </w:r>
      <w:r w:rsidR="00973AEB">
        <w:rPr>
          <w:u w:val="single"/>
        </w:rPr>
        <w:t xml:space="preserve">жна осуществляться </w:t>
      </w:r>
      <w:proofErr w:type="gramStart"/>
      <w:r w:rsidR="00973AEB">
        <w:rPr>
          <w:u w:val="single"/>
        </w:rPr>
        <w:t>с</w:t>
      </w:r>
      <w:r w:rsidR="00973AEB" w:rsidRPr="00973AEB">
        <w:rPr>
          <w:u w:val="single"/>
        </w:rPr>
        <w:t xml:space="preserve"> </w:t>
      </w:r>
      <w:r w:rsidR="00620980" w:rsidRPr="00620980">
        <w:rPr>
          <w:u w:val="single"/>
        </w:rPr>
        <w:t>даты заключения</w:t>
      </w:r>
      <w:proofErr w:type="gramEnd"/>
      <w:r w:rsidR="00620980" w:rsidRPr="00620980">
        <w:rPr>
          <w:u w:val="single"/>
        </w:rPr>
        <w:t xml:space="preserve"> гражданско-правового договора </w:t>
      </w:r>
      <w:r w:rsidR="009D0423">
        <w:rPr>
          <w:u w:val="single"/>
        </w:rPr>
        <w:t xml:space="preserve">по 30.06.2017 </w:t>
      </w:r>
      <w:r w:rsidRPr="00D40DBD">
        <w:rPr>
          <w:u w:val="single"/>
        </w:rPr>
        <w:t>г. по письменной заявке Заказчика 3 раза в неделю (понедельник, среда, пятница) с 9-00 часов до 15-00 часов местного времени.</w:t>
      </w:r>
      <w:r w:rsidRPr="00D40DBD">
        <w:rPr>
          <w:bCs/>
        </w:rPr>
        <w:t xml:space="preserve"> Остаточный срок годности поставляемого товара должен быть не менее половины срока, установленного производителем данного товара.</w:t>
      </w:r>
    </w:p>
    <w:p w:rsidR="005F4FED" w:rsidRPr="00D40DBD" w:rsidRDefault="005F4FED" w:rsidP="005F4FED">
      <w:pPr>
        <w:pStyle w:val="af9"/>
        <w:rPr>
          <w:lang w:val="x-none"/>
        </w:rPr>
      </w:pPr>
      <w:r w:rsidRPr="00D40DBD">
        <w:rPr>
          <w:lang w:val="x-none"/>
        </w:rPr>
        <w:t xml:space="preserve">4.2. Датой поставки товара является дата подписания Заказчиком соответствующей товарной накладной (Акта сдачи-приемки товара). </w:t>
      </w:r>
    </w:p>
    <w:p w:rsidR="005F4FED" w:rsidRPr="00D40DBD" w:rsidRDefault="005F4FED" w:rsidP="005F4FED">
      <w:pPr>
        <w:pStyle w:val="af9"/>
      </w:pPr>
      <w:r w:rsidRPr="00D40DBD">
        <w:t xml:space="preserve">4.3. Досрочная поставка допускается только по согласованию с Заказчиком. </w:t>
      </w:r>
    </w:p>
    <w:p w:rsidR="005F4FED" w:rsidRPr="00D40DBD" w:rsidRDefault="005F4FED" w:rsidP="005F4FED">
      <w:pPr>
        <w:pStyle w:val="af9"/>
      </w:pPr>
      <w:r w:rsidRPr="00D40DBD">
        <w:t>4.4. 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Договора, реквизиты соответствующей отгрузочной разнарядки, а также дату и планируемое время отгрузки. Сообщение может быть направлено Заказчику путем использования электронных или факсимильных сре</w:t>
      </w:r>
      <w:proofErr w:type="gramStart"/>
      <w:r w:rsidRPr="00D40DBD">
        <w:t>дств св</w:t>
      </w:r>
      <w:proofErr w:type="gramEnd"/>
      <w:r w:rsidRPr="00D40DBD">
        <w:t xml:space="preserve">язи. Адресом электронной почты для получения сообщений является: </w:t>
      </w:r>
      <w:proofErr w:type="spellStart"/>
      <w:r w:rsidRPr="00D40DBD">
        <w:rPr>
          <w:b/>
          <w:lang w:val="en-US"/>
        </w:rPr>
        <w:t>zakupki</w:t>
      </w:r>
      <w:proofErr w:type="spellEnd"/>
      <w:r w:rsidRPr="00D40DBD">
        <w:rPr>
          <w:b/>
        </w:rPr>
        <w:t>_</w:t>
      </w:r>
      <w:r w:rsidRPr="00D40DBD">
        <w:rPr>
          <w:b/>
          <w:lang w:val="en-US"/>
        </w:rPr>
        <w:t>school</w:t>
      </w:r>
      <w:r w:rsidRPr="00D40DBD">
        <w:rPr>
          <w:b/>
        </w:rPr>
        <w:t>_2@mail.ru</w:t>
      </w:r>
      <w:r w:rsidRPr="00D40DBD">
        <w:t>. Номером факса для получения сообщений является: (34675) 2-59-68.</w:t>
      </w:r>
    </w:p>
    <w:p w:rsidR="005F4FED" w:rsidRPr="00D40DBD" w:rsidRDefault="005F4FED" w:rsidP="005F4FED">
      <w:pPr>
        <w:pStyle w:val="af9"/>
      </w:pPr>
      <w:r w:rsidRPr="00D40DBD">
        <w:t xml:space="preserve"> 4.5. В случае если в п. 11.1 Договора указана дата, при наступлении которой обязательства сторон прекращаются, за исключением обязательств по оплате товара, гарантийных обязательств, </w:t>
      </w:r>
      <w:r w:rsidRPr="00D40DBD">
        <w:lastRenderedPageBreak/>
        <w:t xml:space="preserve">обязательств по возмещению убытков и выплате неустойки (штрафа, пени), Стороны после наступления указанной даты не вправе требовать исполнения Договора в части поставки и приемки товара. При наступлении указанной даты (в случае, если она установлена) Заказчиком в двух экземплярах составляется Акт взаимосверки обязательств по Договору, в котором указываются сведения о прекращении действия Договора; сведения о фактически исполненных обязательствах по Договору; сумма, подлежащая оплате в соответствии с условиями Договора. </w:t>
      </w:r>
    </w:p>
    <w:p w:rsidR="005F4FED" w:rsidRPr="00D40DBD" w:rsidRDefault="005F4FED" w:rsidP="005F4FED">
      <w:pPr>
        <w:pStyle w:val="af9"/>
      </w:pPr>
      <w:r w:rsidRPr="00D40DBD">
        <w:t xml:space="preserve">Поставщик обязан подписать Акт взаимосверки обязательств. В случае уклонения Поставщика от подписания данного акта Заказчик проставляет в нем соответствующую отметку. Акт взаимосверки обязательств является основанием для проведения взаиморасчетов между Сторонами. </w:t>
      </w:r>
    </w:p>
    <w:p w:rsidR="005F4FED" w:rsidRPr="00D40DBD" w:rsidRDefault="005F4FED" w:rsidP="005F4FED">
      <w:pPr>
        <w:pStyle w:val="af9"/>
      </w:pPr>
    </w:p>
    <w:p w:rsidR="005F4FED" w:rsidRPr="00D40DBD" w:rsidRDefault="005F4FED" w:rsidP="005F4FED">
      <w:pPr>
        <w:pStyle w:val="af9"/>
        <w:jc w:val="center"/>
      </w:pPr>
      <w:r w:rsidRPr="00D40DBD">
        <w:t>5. Порядок сдачи и приемки товара</w:t>
      </w:r>
    </w:p>
    <w:p w:rsidR="005F4FED" w:rsidRPr="00D40DBD" w:rsidRDefault="005F4FED" w:rsidP="005F4FED">
      <w:pPr>
        <w:pStyle w:val="af9"/>
      </w:pPr>
      <w:r w:rsidRPr="00D40DBD">
        <w:t>5.1. Поставщик в срок, указанный в разделе 4 Договора, при поставке товара должен передать Заказчику следующие документы на русском языке:</w:t>
      </w:r>
    </w:p>
    <w:p w:rsidR="005F4FED" w:rsidRPr="00D40DBD" w:rsidRDefault="005F4FED" w:rsidP="005F4FED">
      <w:pPr>
        <w:pStyle w:val="af9"/>
        <w:numPr>
          <w:ilvl w:val="0"/>
          <w:numId w:val="25"/>
        </w:numPr>
      </w:pPr>
      <w:r w:rsidRPr="00D40DBD">
        <w:t xml:space="preserve">сертификат соответствия, </w:t>
      </w:r>
    </w:p>
    <w:p w:rsidR="005F4FED" w:rsidRPr="00D40DBD" w:rsidRDefault="005F4FED" w:rsidP="005F4FED">
      <w:pPr>
        <w:pStyle w:val="af9"/>
        <w:numPr>
          <w:ilvl w:val="0"/>
          <w:numId w:val="25"/>
        </w:numPr>
      </w:pPr>
      <w:r w:rsidRPr="00D40DBD">
        <w:t xml:space="preserve">товарные накладные, </w:t>
      </w:r>
    </w:p>
    <w:p w:rsidR="005F4FED" w:rsidRPr="00D40DBD" w:rsidRDefault="005F4FED" w:rsidP="005F4FED">
      <w:pPr>
        <w:pStyle w:val="af9"/>
        <w:numPr>
          <w:ilvl w:val="0"/>
          <w:numId w:val="25"/>
        </w:numPr>
      </w:pPr>
      <w:r w:rsidRPr="00D40DBD">
        <w:t xml:space="preserve">акты сдачи-приемки товара, счет и счет-фактуру. </w:t>
      </w:r>
    </w:p>
    <w:p w:rsidR="005F4FED" w:rsidRPr="00D40DBD" w:rsidRDefault="005F4FED" w:rsidP="005F4FED">
      <w:pPr>
        <w:pStyle w:val="af9"/>
      </w:pPr>
      <w:r w:rsidRPr="00D40DBD">
        <w:t>5.2. Приемка осуществляется уполномоченным представителем Заказчика</w:t>
      </w:r>
      <w:r w:rsidRPr="00D40DBD">
        <w:rPr>
          <w:i/>
        </w:rPr>
        <w:t xml:space="preserve">. </w:t>
      </w:r>
      <w:r w:rsidRPr="00D40DBD">
        <w:t xml:space="preserve">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Договором. В состав приемочной комиссии могут быть включены представители участников закупки, участвовавших в процедуре определения поставщика, по итогам которого заключен Договор, но не ставших победителями. Проверка соответствия качества поставляемого товара требованиям, установленным Договором, может также осуществляться  с привлечением экспертов, экспертных организаций. </w:t>
      </w:r>
    </w:p>
    <w:p w:rsidR="005F4FED" w:rsidRPr="00D40DBD" w:rsidRDefault="005F4FED" w:rsidP="005F4FED">
      <w:pPr>
        <w:pStyle w:val="af9"/>
      </w:pPr>
      <w:r w:rsidRPr="00D40DBD">
        <w:t>5.3. Проверка соответствия товара требованиям, установленным Договором, осуществляется в следующем порядке:</w:t>
      </w:r>
    </w:p>
    <w:p w:rsidR="005F4FED" w:rsidRPr="00D40DBD" w:rsidRDefault="005F4FED" w:rsidP="005F4FED">
      <w:pPr>
        <w:pStyle w:val="af9"/>
      </w:pPr>
      <w:r w:rsidRPr="00D40DBD">
        <w:t xml:space="preserve">5.3.1. </w:t>
      </w:r>
      <w:proofErr w:type="gramStart"/>
      <w:r w:rsidRPr="00D40DBD">
        <w:t xml:space="preserve">В присутствии представителей Заказчика, приемочной,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 </w:t>
      </w:r>
      <w:proofErr w:type="gramEnd"/>
    </w:p>
    <w:p w:rsidR="005F4FED" w:rsidRPr="00D40DBD" w:rsidRDefault="005F4FED" w:rsidP="005F4FED">
      <w:pPr>
        <w:pStyle w:val="af9"/>
      </w:pPr>
      <w:r w:rsidRPr="00D40DBD">
        <w:t>5.3.2. 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rsidR="005F4FED" w:rsidRPr="00D40DBD" w:rsidRDefault="005F4FED" w:rsidP="005F4FED">
      <w:pPr>
        <w:pStyle w:val="af9"/>
      </w:pPr>
      <w:r w:rsidRPr="00D40DBD">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 (п. 5.1).</w:t>
      </w:r>
    </w:p>
    <w:p w:rsidR="005F4FED" w:rsidRPr="00D40DBD" w:rsidRDefault="005F4FED" w:rsidP="005F4FED">
      <w:pPr>
        <w:pStyle w:val="af9"/>
      </w:pPr>
      <w:r w:rsidRPr="00D40DBD">
        <w:t xml:space="preserve">5.3.3. Товар должен быть поставлен полностью. Заказчик вправе отказаться от приемки части Товара. </w:t>
      </w:r>
    </w:p>
    <w:p w:rsidR="005F4FED" w:rsidRPr="00D40DBD" w:rsidRDefault="005F4FED" w:rsidP="005F4FED">
      <w:pPr>
        <w:pStyle w:val="af9"/>
        <w:rPr>
          <w:i/>
        </w:rPr>
      </w:pPr>
      <w:proofErr w:type="gramStart"/>
      <w:r w:rsidRPr="00D40DBD">
        <w:t xml:space="preserve">Если Поставщик передал меньшее количество товара, чем определено в Спецификации (Приложение № 1), Заказчик вправе потребовать передать недостающее количество товара и (или) направить Поставщику требование о расторжении Договора по соглашению сторон и (или) принять решение об одностороннем отказе от исполнения Договора в случае, если поставка недостающего количества товара потребует больших временных затрат, в связи с чем Заказчик утрачивает интерес к Договору. </w:t>
      </w:r>
      <w:proofErr w:type="gramEnd"/>
    </w:p>
    <w:p w:rsidR="005F4FED" w:rsidRPr="00D40DBD" w:rsidRDefault="005F4FED" w:rsidP="005F4FED">
      <w:pPr>
        <w:pStyle w:val="af9"/>
      </w:pPr>
      <w:r w:rsidRPr="00D40DBD">
        <w:t xml:space="preserve">Если Поставщик передал Заказчику товар в количестве, превышающем указанное в Спецификации (Приложение № 1), Заказчик извещает об этом Поставщика в порядке, предусмотренном п. 5.3.6 Договора. Приемка излишнего количества товара не осуществляется. </w:t>
      </w:r>
    </w:p>
    <w:p w:rsidR="005F4FED" w:rsidRPr="00D40DBD" w:rsidRDefault="005F4FED" w:rsidP="005F4FED">
      <w:pPr>
        <w:pStyle w:val="af9"/>
      </w:pPr>
      <w:r w:rsidRPr="00D40DBD">
        <w:t xml:space="preserve">5.3.4.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w:t>
      </w:r>
      <w:r w:rsidRPr="00D40DBD">
        <w:lastRenderedPageBreak/>
        <w:t xml:space="preserve">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 5.3.6 Договора. </w:t>
      </w:r>
    </w:p>
    <w:p w:rsidR="005F4FED" w:rsidRPr="00D40DBD" w:rsidRDefault="005F4FED" w:rsidP="005F4FED">
      <w:pPr>
        <w:pStyle w:val="af9"/>
      </w:pPr>
      <w:r w:rsidRPr="00D40DBD">
        <w:t xml:space="preserve">5.3.5.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товара  для экспертизы, осуществляется Поставщиком. </w:t>
      </w:r>
    </w:p>
    <w:p w:rsidR="005F4FED" w:rsidRPr="00D40DBD" w:rsidRDefault="005F4FED" w:rsidP="005F4FED">
      <w:pPr>
        <w:pStyle w:val="af9"/>
        <w:rPr>
          <w:lang w:val="x-none"/>
        </w:rPr>
      </w:pPr>
      <w:r w:rsidRPr="00D40DBD">
        <w:rPr>
          <w:lang w:val="x-none"/>
        </w:rPr>
        <w:t>5.3.6. Обо всех нарушениях условий Договора о количестве, об ассортименте, о качестве, комплектности, таре и (или) об упаковке товара Заказчик извещает Поставщика не позднее трех рабочих дней с даты обнаружения указанных нарушений. Извещение о невыполнении или ненадлежащем выполнении Поставщиком обязательств по Договору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факсу, электронной почте либо нарочным.  Адресом электронной почты для получения извещения является: _________. Номером факса для получения извещения является: ________________.</w:t>
      </w:r>
    </w:p>
    <w:p w:rsidR="005F4FED" w:rsidRPr="00D40DBD" w:rsidRDefault="005F4FED" w:rsidP="005F4FED">
      <w:pPr>
        <w:pStyle w:val="af9"/>
      </w:pPr>
      <w:r w:rsidRPr="00D40DBD">
        <w:t xml:space="preserve">5.3.7. Поставщик в установленный в извещении (п. 5.3.6) срок  обязан устранить все допущенные нарушения. </w:t>
      </w:r>
      <w:proofErr w:type="gramStart"/>
      <w:r w:rsidRPr="00D40DBD">
        <w:t xml:space="preserve">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Договора по соглашению сторон </w:t>
      </w:r>
      <w:r w:rsidRPr="00D40DBD">
        <w:rPr>
          <w:i/>
        </w:rPr>
        <w:t>(и (или) принять решение об одностороннем отказе от исполнения Договора)</w:t>
      </w:r>
      <w:r w:rsidRPr="00D40DBD">
        <w:t xml:space="preserve">, в случае, если устранение нарушений потребует больших временных затрат, в связи с чем Заказчик </w:t>
      </w:r>
      <w:r w:rsidRPr="00D40DBD">
        <w:rPr>
          <w:i/>
        </w:rPr>
        <w:t>(Получатель)</w:t>
      </w:r>
      <w:r w:rsidRPr="00D40DBD">
        <w:t xml:space="preserve"> утрачивает интерес к</w:t>
      </w:r>
      <w:proofErr w:type="gramEnd"/>
      <w:r w:rsidRPr="00D40DBD">
        <w:t xml:space="preserve"> Договору.</w:t>
      </w:r>
    </w:p>
    <w:p w:rsidR="005F4FED" w:rsidRPr="00D40DBD" w:rsidRDefault="005F4FED" w:rsidP="005F4FED">
      <w:pPr>
        <w:pStyle w:val="af9"/>
      </w:pPr>
      <w:r w:rsidRPr="00D40DBD">
        <w:t>5.3.8. Во всем, что не предусмотрено настоящим разделом Договора, Стороны руководствуются инструкциями, утвержденными постановлениями Госарбитража при Совете Министров СССР:</w:t>
      </w:r>
    </w:p>
    <w:p w:rsidR="005F4FED" w:rsidRPr="00D40DBD" w:rsidRDefault="005F4FED" w:rsidP="005F4FED">
      <w:pPr>
        <w:pStyle w:val="af9"/>
      </w:pPr>
      <w:r w:rsidRPr="00D40DBD">
        <w:t>- "О порядке приемки продукции производственно-технического назначения и товаров народного потребления по качеству" № П-7 от 25.04.1966;</w:t>
      </w:r>
    </w:p>
    <w:p w:rsidR="005F4FED" w:rsidRPr="00D40DBD" w:rsidRDefault="005F4FED" w:rsidP="005F4FED">
      <w:pPr>
        <w:pStyle w:val="af9"/>
      </w:pPr>
      <w:r w:rsidRPr="00D40DBD">
        <w:t>- "О порядке приемки продукции производственно-технического назначения и товаров народного потребления по количеству" № П-6 от 15.06.1965.</w:t>
      </w:r>
    </w:p>
    <w:p w:rsidR="005F4FED" w:rsidRPr="00D40DBD" w:rsidRDefault="005F4FED" w:rsidP="005F4FED">
      <w:pPr>
        <w:pStyle w:val="af9"/>
      </w:pPr>
      <w:r w:rsidRPr="00D40DBD">
        <w:t>5.4. Поставщик за свой счет и своими силами должен произвести уборку упаковки и прочего мусора, образовавшегося в ходе приемки товара.</w:t>
      </w:r>
    </w:p>
    <w:p w:rsidR="005F4FED" w:rsidRPr="00D40DBD" w:rsidRDefault="005F4FED" w:rsidP="005F4FED">
      <w:pPr>
        <w:pStyle w:val="af9"/>
      </w:pPr>
      <w:r w:rsidRPr="00D40DBD">
        <w:t xml:space="preserve">5.5. Приемка товара в целом </w:t>
      </w:r>
      <w:r w:rsidRPr="00D40DBD">
        <w:rPr>
          <w:i/>
        </w:rPr>
        <w:t xml:space="preserve">(или отдельной партии товара, в случае, когда согласно Графику поставки (Приложение № ___) предусматривается поэтапная поставка) </w:t>
      </w:r>
      <w:r w:rsidRPr="00D40DBD">
        <w:t xml:space="preserve">оформляется Актом сдачи-приемки товара, который составляется в двух экземплярах и подписывается Заказчиком  (в случае создания приемочной комиссии подписывается всеми членами приемочной комиссии и утверждается Заказчиком) и Поставщиком. В случае, когда поставка товара осуществляется в интересах Получателя, Акт сдачи-приемки товара составляется в трех экземплярах и подписывается Получателем, Заказчиком  (в случае создания приемочной комиссии подписывается всеми членами приемочной комиссии и утверждается Заказчиком) и Поставщиком. </w:t>
      </w:r>
    </w:p>
    <w:p w:rsidR="005F4FED" w:rsidRPr="00D40DBD" w:rsidRDefault="005F4FED" w:rsidP="005F4FED">
      <w:pPr>
        <w:pStyle w:val="af9"/>
      </w:pPr>
      <w:r w:rsidRPr="00D40DBD">
        <w:t xml:space="preserve">5.6. Риск случайной гибели или случайного повреждения товаров до их приемки (до подписания Акта сдачи-приемки товара) Заказчиком несет Поставщик. </w:t>
      </w:r>
    </w:p>
    <w:p w:rsidR="005F4FED" w:rsidRPr="00D40DBD" w:rsidRDefault="005F4FED" w:rsidP="005F4FED">
      <w:pPr>
        <w:pStyle w:val="af9"/>
      </w:pPr>
      <w:r w:rsidRPr="00D40DBD">
        <w:t xml:space="preserve">5.7. Поставщик обеспечивает хранение товара до момента их сдачи – приемки. </w:t>
      </w:r>
    </w:p>
    <w:p w:rsidR="005F4FED" w:rsidRDefault="005F4FED" w:rsidP="009D0423">
      <w:pPr>
        <w:pStyle w:val="af9"/>
      </w:pPr>
    </w:p>
    <w:p w:rsidR="005F4FED" w:rsidRPr="00D40DBD" w:rsidRDefault="005F4FED" w:rsidP="005F4FED">
      <w:pPr>
        <w:pStyle w:val="af9"/>
        <w:jc w:val="center"/>
      </w:pPr>
      <w:r w:rsidRPr="00D40DBD">
        <w:t>6. Обеспечение исполнения договора*</w:t>
      </w:r>
    </w:p>
    <w:p w:rsidR="005F4FED" w:rsidRPr="00D40DBD" w:rsidRDefault="005F4FED" w:rsidP="005F4FED">
      <w:pPr>
        <w:pStyle w:val="af9"/>
      </w:pPr>
      <w:r w:rsidRPr="00D40DBD">
        <w:t>6.1. Способами обеспечения исполнения Договора являются банковская гарантия, выданная банком и соответствующая требованиям п. 6.6 Договора, или 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договора определяется Поставщиком самостоятельно.</w:t>
      </w:r>
    </w:p>
    <w:p w:rsidR="005F4FED" w:rsidRPr="00D40DBD" w:rsidRDefault="005F4FED" w:rsidP="005F4FED">
      <w:pPr>
        <w:pStyle w:val="af9"/>
      </w:pPr>
      <w:r w:rsidRPr="00D40DBD">
        <w:lastRenderedPageBreak/>
        <w:t xml:space="preserve">6.2. Обеспечение исполнения Договора предоставляется Заказчику до заключения Договора. Размер обеспечения исполнения Договора составляет </w:t>
      </w:r>
      <w:r w:rsidR="009D0423">
        <w:rPr>
          <w:b/>
          <w:bCs/>
        </w:rPr>
        <w:t>28 250 (двад</w:t>
      </w:r>
      <w:r w:rsidR="00827E12">
        <w:rPr>
          <w:b/>
          <w:bCs/>
        </w:rPr>
        <w:t>цать восемь тысяч двести пя</w:t>
      </w:r>
      <w:r w:rsidR="009D0423">
        <w:rPr>
          <w:b/>
          <w:bCs/>
        </w:rPr>
        <w:t>тьдесят) рублей</w:t>
      </w:r>
      <w:r w:rsidR="00611DCF">
        <w:rPr>
          <w:b/>
          <w:bCs/>
        </w:rPr>
        <w:t xml:space="preserve"> 0</w:t>
      </w:r>
      <w:r w:rsidR="009D0423">
        <w:rPr>
          <w:b/>
          <w:bCs/>
        </w:rPr>
        <w:t xml:space="preserve">0 </w:t>
      </w:r>
      <w:r w:rsidR="009D7A04" w:rsidRPr="009D7A04">
        <w:rPr>
          <w:b/>
          <w:bCs/>
        </w:rPr>
        <w:t>копеек</w:t>
      </w:r>
      <w:r w:rsidRPr="00D40DBD">
        <w:rPr>
          <w:bCs/>
        </w:rPr>
        <w:t xml:space="preserve"> </w:t>
      </w:r>
      <w:r w:rsidRPr="00D40DBD">
        <w:t>(5 % от начальной (максимальной) цены Договора).</w:t>
      </w:r>
    </w:p>
    <w:p w:rsidR="005F4FED" w:rsidRPr="00D40DBD" w:rsidRDefault="005F4FED" w:rsidP="005F4FED">
      <w:pPr>
        <w:pStyle w:val="af9"/>
      </w:pPr>
      <w:r w:rsidRPr="00D40DBD">
        <w:t>В случае</w:t>
      </w:r>
      <w:proofErr w:type="gramStart"/>
      <w:r w:rsidRPr="00D40DBD">
        <w:t>,</w:t>
      </w:r>
      <w:proofErr w:type="gramEnd"/>
      <w:r w:rsidRPr="00D40DBD">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статьи 37 Федерального  закона № 44- ФЗ "О контрактной системе в сфере закупок товаров, работ, услуг для обеспечения государственных и муниципальных нужд".</w:t>
      </w:r>
    </w:p>
    <w:p w:rsidR="005F4FED" w:rsidRPr="00D40DBD" w:rsidRDefault="005F4FED" w:rsidP="005F4FED">
      <w:pPr>
        <w:pStyle w:val="af9"/>
        <w:rPr>
          <w:lang w:val="x-none"/>
        </w:rPr>
      </w:pPr>
      <w:r w:rsidRPr="00D40DBD">
        <w:rPr>
          <w:lang w:val="x-none"/>
        </w:rPr>
        <w:t>6.3. В ходе исполнения Договора Поставщик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p w:rsidR="00EB10CD" w:rsidRDefault="00EB10CD" w:rsidP="00EB10CD">
      <w:pPr>
        <w:tabs>
          <w:tab w:val="left" w:pos="709"/>
        </w:tabs>
        <w:spacing w:after="0"/>
        <w:rPr>
          <w:sz w:val="22"/>
          <w:lang w:eastAsia="en-US"/>
        </w:rPr>
      </w:pPr>
      <w:r>
        <w:rPr>
          <w:sz w:val="22"/>
          <w:lang w:eastAsia="en-US"/>
        </w:rPr>
        <w:t xml:space="preserve">6.4. </w:t>
      </w:r>
      <w:r w:rsidRPr="00325AA8">
        <w:rPr>
          <w:sz w:val="22"/>
          <w:lang w:eastAsia="en-US"/>
        </w:rPr>
        <w:t>Срок действия обеспечения исполнения договора в форме банковской гарантии должен превышать срок действия договора не менее чем на один месяц. Срок действия указанного обеспечения может быть прекращен до наступления указанного срока в случае досрочного исполнения Поставщиком всех своих обязательств по Договору.</w:t>
      </w:r>
    </w:p>
    <w:p w:rsidR="00EB10CD" w:rsidRPr="009176E6" w:rsidRDefault="00EB10CD" w:rsidP="00EB10CD">
      <w:pPr>
        <w:tabs>
          <w:tab w:val="left" w:pos="709"/>
        </w:tabs>
        <w:spacing w:after="0"/>
        <w:rPr>
          <w:sz w:val="22"/>
          <w:lang w:eastAsia="en-US"/>
        </w:rPr>
      </w:pPr>
      <w:r w:rsidRPr="009176E6">
        <w:rPr>
          <w:sz w:val="22"/>
          <w:lang w:eastAsia="en-US"/>
        </w:rPr>
        <w:t>6.5. В случае</w:t>
      </w:r>
      <w:proofErr w:type="gramStart"/>
      <w:r w:rsidRPr="009176E6">
        <w:rPr>
          <w:sz w:val="22"/>
          <w:lang w:eastAsia="en-US"/>
        </w:rPr>
        <w:t>,</w:t>
      </w:r>
      <w:proofErr w:type="gramEnd"/>
      <w:r w:rsidRPr="009176E6">
        <w:rPr>
          <w:sz w:val="22"/>
          <w:lang w:eastAsia="en-US"/>
        </w:rPr>
        <w:t xml:space="preserve">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дней предоставить Заказчику иное (новое) надлежащее обеспечение исполнение обязательств по Договору в соответствии с условиями и в том же размере, которые указаны в настоящем разделе.</w:t>
      </w:r>
      <w:bookmarkStart w:id="36" w:name="_Toc251160154"/>
    </w:p>
    <w:bookmarkEnd w:id="36"/>
    <w:p w:rsidR="00EB10CD" w:rsidRPr="009176E6" w:rsidRDefault="00EB10CD" w:rsidP="00EB10CD">
      <w:pPr>
        <w:tabs>
          <w:tab w:val="left" w:pos="709"/>
        </w:tabs>
        <w:spacing w:after="0"/>
        <w:rPr>
          <w:sz w:val="22"/>
          <w:lang w:eastAsia="en-US"/>
        </w:rPr>
      </w:pPr>
      <w:r w:rsidRPr="009176E6">
        <w:rPr>
          <w:sz w:val="22"/>
          <w:lang w:eastAsia="en-US"/>
        </w:rPr>
        <w:t>6.6. Требования к обеспечению исполнения Договора, предоставляемому в виде банковской гарантии:</w:t>
      </w:r>
    </w:p>
    <w:p w:rsidR="00EB10CD" w:rsidRPr="009176E6" w:rsidRDefault="00EB10CD" w:rsidP="00EB10CD">
      <w:pPr>
        <w:tabs>
          <w:tab w:val="left" w:pos="709"/>
        </w:tabs>
        <w:spacing w:after="0"/>
        <w:ind w:firstLine="709"/>
        <w:rPr>
          <w:color w:val="FF0000"/>
        </w:rPr>
      </w:pPr>
      <w:proofErr w:type="gramStart"/>
      <w:r w:rsidRPr="009176E6">
        <w:rPr>
          <w:color w:val="FF0000"/>
          <w:kern w:val="16"/>
        </w:rPr>
        <w:t xml:space="preserve">Банковская гарантия оформляется в письменной форме на бумажном носителе или </w:t>
      </w:r>
      <w:r w:rsidRPr="009176E6">
        <w:rPr>
          <w:color w:val="FF0000"/>
        </w:rPr>
        <w:t>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на условиях, определенных гражданским законодательством и статьей 45 Федерального закона "О контрактной системе в сфере закупок товаров, работ, услуг для обеспечения государственных и муниципальных нужд", с учетом требований установленных постановлением</w:t>
      </w:r>
      <w:proofErr w:type="gramEnd"/>
      <w:r w:rsidRPr="009176E6">
        <w:rPr>
          <w:color w:val="FF0000"/>
        </w:rPr>
        <w:t xml:space="preserve"> Правительства Российской Федерации от 8 ноября 2013 г. №1005 (с учетом изменений и дополнений).</w:t>
      </w:r>
    </w:p>
    <w:p w:rsidR="00EB10CD" w:rsidRPr="009176E6" w:rsidRDefault="00EB10CD" w:rsidP="00EB10CD">
      <w:pPr>
        <w:tabs>
          <w:tab w:val="left" w:pos="709"/>
        </w:tabs>
        <w:spacing w:after="0"/>
        <w:rPr>
          <w:color w:val="FF0000"/>
        </w:rPr>
      </w:pPr>
      <w:r w:rsidRPr="009176E6">
        <w:rPr>
          <w:color w:val="FF0000"/>
        </w:rPr>
        <w:t>6.7. Денежные средства возвращаются в полном объёме (либо в части, оставшейся после удовлетворения требований Заказчика, возникших в период действия обеспечения) в течение десяти дней с момента подписания Сторонами документов, подтверждающих надлежащее исполнение обязательств по Контракту в полном объеме.</w:t>
      </w:r>
    </w:p>
    <w:p w:rsidR="00EB10CD" w:rsidRPr="009176E6" w:rsidRDefault="00EB10CD" w:rsidP="00EB10CD">
      <w:pPr>
        <w:autoSpaceDE w:val="0"/>
        <w:autoSpaceDN w:val="0"/>
        <w:adjustRightInd w:val="0"/>
        <w:spacing w:after="0"/>
        <w:ind w:firstLine="540"/>
        <w:rPr>
          <w:color w:val="FF0000"/>
        </w:rPr>
      </w:pPr>
      <w:r w:rsidRPr="009176E6">
        <w:rPr>
          <w:color w:val="FF0000"/>
        </w:rPr>
        <w:t>* Положения раздела 6 настоящего Договора (гражданско-правового договора) об обеспечении исполнения договора не применяются в случае:</w:t>
      </w:r>
    </w:p>
    <w:p w:rsidR="00EB10CD" w:rsidRPr="009176E6" w:rsidRDefault="00EB10CD" w:rsidP="00EB10CD">
      <w:pPr>
        <w:autoSpaceDE w:val="0"/>
        <w:autoSpaceDN w:val="0"/>
        <w:adjustRightInd w:val="0"/>
        <w:spacing w:after="0"/>
        <w:ind w:firstLine="540"/>
        <w:rPr>
          <w:color w:val="FF0000"/>
        </w:rPr>
      </w:pPr>
      <w:r w:rsidRPr="009176E6">
        <w:rPr>
          <w:color w:val="FF0000"/>
        </w:rPr>
        <w:t>1) заключения договора с участником закупки, который является государственным или муниципальным казённым учреждением;</w:t>
      </w:r>
    </w:p>
    <w:p w:rsidR="00EB10CD" w:rsidRPr="009176E6" w:rsidRDefault="00EB10CD" w:rsidP="00EB10CD">
      <w:pPr>
        <w:autoSpaceDE w:val="0"/>
        <w:autoSpaceDN w:val="0"/>
        <w:adjustRightInd w:val="0"/>
        <w:spacing w:after="0"/>
        <w:ind w:firstLine="540"/>
        <w:rPr>
          <w:color w:val="FF0000"/>
        </w:rPr>
      </w:pPr>
      <w:r w:rsidRPr="009176E6">
        <w:rPr>
          <w:color w:val="FF0000"/>
        </w:rPr>
        <w:t>2) осуществления закупки услуги по предоставлению кредита;</w:t>
      </w:r>
    </w:p>
    <w:p w:rsidR="00EB10CD" w:rsidRPr="009176E6" w:rsidRDefault="00EB10CD" w:rsidP="00EB10CD">
      <w:pPr>
        <w:autoSpaceDE w:val="0"/>
        <w:autoSpaceDN w:val="0"/>
        <w:adjustRightInd w:val="0"/>
        <w:spacing w:after="0"/>
        <w:ind w:firstLine="540"/>
        <w:rPr>
          <w:color w:val="FF0000"/>
        </w:rPr>
      </w:pPr>
      <w:r w:rsidRPr="009176E6">
        <w:rPr>
          <w:color w:val="FF0000"/>
        </w:rPr>
        <w:t>3) заключение бюджетным учреждением гражданско-правового договора, предметом которого является выдача банковской гарантии.</w:t>
      </w:r>
    </w:p>
    <w:p w:rsidR="00EB10CD" w:rsidRPr="009176E6" w:rsidRDefault="00EB10CD" w:rsidP="00EB10CD">
      <w:pPr>
        <w:spacing w:after="0"/>
        <w:ind w:firstLine="567"/>
        <w:jc w:val="center"/>
      </w:pPr>
    </w:p>
    <w:p w:rsidR="00EB10CD" w:rsidRPr="009176E6" w:rsidRDefault="00EB10CD" w:rsidP="00EB10CD">
      <w:pPr>
        <w:jc w:val="center"/>
        <w:rPr>
          <w:sz w:val="22"/>
        </w:rPr>
      </w:pPr>
      <w:r w:rsidRPr="009176E6">
        <w:rPr>
          <w:sz w:val="22"/>
        </w:rPr>
        <w:t>7. Ответственность сторон</w:t>
      </w:r>
    </w:p>
    <w:p w:rsidR="00EB10CD" w:rsidRPr="009176E6" w:rsidRDefault="00EB10CD" w:rsidP="00EB10CD">
      <w:pPr>
        <w:rPr>
          <w:sz w:val="22"/>
        </w:rPr>
      </w:pPr>
      <w:r w:rsidRPr="009176E6">
        <w:rPr>
          <w:kern w:val="16"/>
          <w:sz w:val="22"/>
        </w:rPr>
        <w:t xml:space="preserve">7.1. </w:t>
      </w:r>
      <w:r w:rsidRPr="009176E6">
        <w:rPr>
          <w:sz w:val="22"/>
        </w:rPr>
        <w:t xml:space="preserve">Стороны несут ответственность за неисполнение и ненадлежащее исполнение Договора, в том числе за неполное и (или) несвоевременное исполнение своих обязательств по Договору. </w:t>
      </w:r>
    </w:p>
    <w:p w:rsidR="00EB10CD" w:rsidRPr="009176E6" w:rsidRDefault="00EB10CD" w:rsidP="00EB10CD">
      <w:pPr>
        <w:rPr>
          <w:sz w:val="22"/>
        </w:rPr>
      </w:pPr>
      <w:r w:rsidRPr="009176E6">
        <w:rPr>
          <w:sz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EB10CD" w:rsidRPr="009176E6" w:rsidRDefault="00EB10CD" w:rsidP="00EB10CD">
      <w:pPr>
        <w:rPr>
          <w:sz w:val="22"/>
        </w:rPr>
      </w:pPr>
      <w:r w:rsidRPr="009176E6">
        <w:rPr>
          <w:sz w:val="22"/>
        </w:rPr>
        <w:t xml:space="preserve">7.3. Пеня начисляется за каждый день просрочки исполнения поставщиком обязательства, предусмотренного Договором,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 </w:t>
      </w:r>
      <w:proofErr w:type="gramStart"/>
      <w:r w:rsidRPr="009176E6">
        <w:rPr>
          <w:sz w:val="22"/>
        </w:rPr>
        <w:t>П</w:t>
      </w:r>
      <w:proofErr w:type="gramEnd"/>
      <w:r w:rsidRPr="009176E6">
        <w:rPr>
          <w:sz w:val="22"/>
        </w:rPr>
        <w:t xml:space="preserve"> = (Ц - В) x С (где Ц - цена Договора; </w:t>
      </w:r>
      <w:proofErr w:type="gramStart"/>
      <w:r w:rsidRPr="009176E6">
        <w:rPr>
          <w:sz w:val="22"/>
        </w:rPr>
        <w:t xml:space="preserve">В – стоимость фактически исполненного в установленный срок поставщиком обязательства по Договору, </w:t>
      </w:r>
      <w:r w:rsidRPr="009176E6">
        <w:rPr>
          <w:sz w:val="22"/>
        </w:rPr>
        <w:lastRenderedPageBreak/>
        <w:t>определяемая на основании документа о приемке товаров, результатов выполнения работ, оказания услуг, в том числе отдельных этапов исполнения Договора; С - размер ставки).</w:t>
      </w:r>
      <w:proofErr w:type="gramEnd"/>
    </w:p>
    <w:p w:rsidR="00EB10CD" w:rsidRPr="009176E6" w:rsidRDefault="00EB10CD" w:rsidP="00EB10CD">
      <w:pPr>
        <w:ind w:firstLine="567"/>
        <w:rPr>
          <w:sz w:val="22"/>
        </w:rPr>
      </w:pPr>
      <w:r w:rsidRPr="009176E6">
        <w:rPr>
          <w:sz w:val="22"/>
        </w:rPr>
        <w:t>Размер ставки определяется по формуле</w:t>
      </w:r>
      <w:proofErr w:type="gramStart"/>
      <w:r w:rsidRPr="009176E6">
        <w:rPr>
          <w:sz w:val="22"/>
        </w:rPr>
        <w:t xml:space="preserve"> С</w:t>
      </w:r>
      <w:proofErr w:type="gramEnd"/>
      <w:r w:rsidRPr="009176E6">
        <w:rPr>
          <w:sz w:val="22"/>
        </w:rPr>
        <w:t xml:space="preserve"> = СЦБ х ДП (где СЦБ – размер ставки рефинансирования, установленной Центральным банком Российской Федерации на дату уплаты пени, определяемый с учетом коэффициента К; ДП - количество дней просрочки).</w:t>
      </w:r>
    </w:p>
    <w:p w:rsidR="00EB10CD" w:rsidRPr="009176E6" w:rsidRDefault="00EB10CD" w:rsidP="00EB10CD">
      <w:pPr>
        <w:ind w:firstLine="567"/>
        <w:rPr>
          <w:sz w:val="22"/>
        </w:rPr>
      </w:pPr>
      <w:r w:rsidRPr="009176E6">
        <w:rPr>
          <w:sz w:val="22"/>
        </w:rPr>
        <w:t>Коэффициент</w:t>
      </w:r>
      <w:proofErr w:type="gramStart"/>
      <w:r w:rsidRPr="009176E6">
        <w:rPr>
          <w:sz w:val="22"/>
        </w:rPr>
        <w:t xml:space="preserve"> К</w:t>
      </w:r>
      <w:proofErr w:type="gramEnd"/>
      <w:r w:rsidRPr="009176E6">
        <w:rPr>
          <w:sz w:val="22"/>
        </w:rPr>
        <w:t xml:space="preserve"> определяется по формуле К =ДП/ДК х 100% (где ДП - количество дней просрочки; ДК - срок исполнения обязательства по Договору (количество дней).</w:t>
      </w:r>
    </w:p>
    <w:p w:rsidR="00EB10CD" w:rsidRPr="009176E6" w:rsidRDefault="00EB10CD" w:rsidP="00EB10CD">
      <w:pPr>
        <w:ind w:firstLine="567"/>
        <w:rPr>
          <w:sz w:val="22"/>
        </w:rPr>
      </w:pPr>
      <w:r w:rsidRPr="009176E6">
        <w:rPr>
          <w:sz w:val="22"/>
        </w:rPr>
        <w:t>При</w:t>
      </w:r>
      <w:proofErr w:type="gramStart"/>
      <w:r w:rsidRPr="009176E6">
        <w:rPr>
          <w:sz w:val="22"/>
        </w:rPr>
        <w:t xml:space="preserve"> К</w:t>
      </w:r>
      <w:proofErr w:type="gramEnd"/>
      <w:r w:rsidRPr="009176E6">
        <w:rPr>
          <w:sz w:val="22"/>
        </w:rPr>
        <w:t>, равном 0 - 50 процентам, размер ставки определяется за каждый день просрочки и равным 0,01 ставки рефинансирования, установленной Центральным банком Российской Федерации на дату уплаты пени.</w:t>
      </w:r>
    </w:p>
    <w:p w:rsidR="00EB10CD" w:rsidRPr="009176E6" w:rsidRDefault="00EB10CD" w:rsidP="00EB10CD">
      <w:pPr>
        <w:ind w:firstLine="567"/>
        <w:rPr>
          <w:sz w:val="22"/>
        </w:rPr>
      </w:pPr>
      <w:r w:rsidRPr="009176E6">
        <w:rPr>
          <w:sz w:val="22"/>
        </w:rPr>
        <w:t>При</w:t>
      </w:r>
      <w:proofErr w:type="gramStart"/>
      <w:r w:rsidRPr="009176E6">
        <w:rPr>
          <w:sz w:val="22"/>
        </w:rPr>
        <w:t xml:space="preserve"> К</w:t>
      </w:r>
      <w:proofErr w:type="gramEnd"/>
      <w:r w:rsidRPr="009176E6">
        <w:rPr>
          <w:sz w:val="22"/>
        </w:rPr>
        <w:t>, равном 50 - 100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EB10CD" w:rsidRPr="009176E6" w:rsidRDefault="00EB10CD" w:rsidP="00EB10CD">
      <w:pPr>
        <w:ind w:firstLine="567"/>
        <w:rPr>
          <w:i/>
          <w:sz w:val="22"/>
        </w:rPr>
      </w:pPr>
      <w:r w:rsidRPr="009176E6">
        <w:rPr>
          <w:sz w:val="22"/>
        </w:rPr>
        <w:t>При</w:t>
      </w:r>
      <w:proofErr w:type="gramStart"/>
      <w:r w:rsidRPr="009176E6">
        <w:rPr>
          <w:sz w:val="22"/>
        </w:rPr>
        <w:t xml:space="preserve"> К</w:t>
      </w:r>
      <w:proofErr w:type="gramEnd"/>
      <w:r w:rsidRPr="009176E6">
        <w:rPr>
          <w:sz w:val="22"/>
        </w:rPr>
        <w:t>,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EB10CD" w:rsidRPr="009176E6" w:rsidRDefault="00EB10CD" w:rsidP="00EB10CD">
      <w:pPr>
        <w:autoSpaceDE w:val="0"/>
        <w:autoSpaceDN w:val="0"/>
        <w:adjustRightInd w:val="0"/>
        <w:rPr>
          <w:i/>
          <w:sz w:val="22"/>
        </w:rPr>
      </w:pPr>
      <w:r w:rsidRPr="009176E6">
        <w:rPr>
          <w:sz w:val="22"/>
        </w:rPr>
        <w:t>7.4. Штрафы начисляются за неисполнение или ненадлежащее исполнение Поставщиком обязательств, предусмотренных Договором</w:t>
      </w:r>
      <w:r w:rsidRPr="009176E6">
        <w:rPr>
          <w:i/>
          <w:sz w:val="22"/>
        </w:rPr>
        <w:t>.</w:t>
      </w:r>
      <w:r w:rsidRPr="009176E6">
        <w:rPr>
          <w:sz w:val="22"/>
        </w:rPr>
        <w:t xml:space="preserve"> При этом штрафы не применяются в случае просрочки исполнения Поставщиком обязательств (в том числе гарантийного обязательства), предусмотренных Договором. Размер штрафа устанавливается в сумме </w:t>
      </w:r>
      <w:r w:rsidRPr="009176E6">
        <w:rPr>
          <w:i/>
          <w:sz w:val="22"/>
        </w:rPr>
        <w:t>__________________________________________(определенной в порядке, установленном Правительством Российской Федерации от 25.11.2013 №1063)</w:t>
      </w:r>
      <w:r w:rsidRPr="009176E6">
        <w:rPr>
          <w:i/>
          <w:sz w:val="22"/>
          <w:vertAlign w:val="superscript"/>
        </w:rPr>
        <w:footnoteReference w:id="1"/>
      </w:r>
      <w:r w:rsidRPr="009176E6">
        <w:rPr>
          <w:i/>
          <w:sz w:val="22"/>
        </w:rPr>
        <w:t xml:space="preserve">. </w:t>
      </w:r>
    </w:p>
    <w:p w:rsidR="00EB10CD" w:rsidRPr="009176E6" w:rsidRDefault="00EB10CD" w:rsidP="00EB10CD">
      <w:pPr>
        <w:rPr>
          <w:sz w:val="22"/>
        </w:rPr>
      </w:pPr>
      <w:r w:rsidRPr="009176E6">
        <w:rPr>
          <w:i/>
          <w:iCs/>
          <w:sz w:val="22"/>
        </w:rPr>
        <w:t>7.5.</w:t>
      </w:r>
      <w:r w:rsidRPr="009176E6">
        <w:rPr>
          <w:sz w:val="22"/>
        </w:rPr>
        <w:t xml:space="preserve"> Неустойка (штраф, пени) носит штрафной характер. При невыполнении обязательств по Договору, кроме уплаты неустойки (штрафа, пени), Поставщик возмещает в полном объеме понесенные Заказчиком убытки.</w:t>
      </w:r>
    </w:p>
    <w:p w:rsidR="00EB10CD" w:rsidRPr="009176E6" w:rsidRDefault="00EB10CD" w:rsidP="00EB10CD">
      <w:pPr>
        <w:rPr>
          <w:sz w:val="22"/>
        </w:rPr>
      </w:pPr>
      <w:r w:rsidRPr="009176E6">
        <w:rPr>
          <w:sz w:val="22"/>
        </w:rPr>
        <w:t>7.6.  Поставщик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Заказчика.</w:t>
      </w:r>
    </w:p>
    <w:p w:rsidR="00EB10CD" w:rsidRPr="009176E6" w:rsidRDefault="00EB10CD" w:rsidP="00EB10CD">
      <w:pPr>
        <w:rPr>
          <w:sz w:val="22"/>
        </w:rPr>
      </w:pPr>
      <w:r w:rsidRPr="009176E6">
        <w:rPr>
          <w:sz w:val="22"/>
        </w:rPr>
        <w:t xml:space="preserve">7.7.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EB10CD" w:rsidRPr="009176E6" w:rsidRDefault="00EB10CD" w:rsidP="00EB10CD">
      <w:pPr>
        <w:autoSpaceDE w:val="0"/>
        <w:autoSpaceDN w:val="0"/>
        <w:adjustRightInd w:val="0"/>
        <w:outlineLvl w:val="0"/>
        <w:rPr>
          <w:sz w:val="22"/>
        </w:rPr>
      </w:pPr>
      <w:r w:rsidRPr="009176E6">
        <w:rPr>
          <w:sz w:val="22"/>
        </w:rPr>
        <w:t>7.8.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EB10CD" w:rsidRPr="009176E6" w:rsidRDefault="00EB10CD" w:rsidP="00EB10CD">
      <w:pPr>
        <w:rPr>
          <w:sz w:val="22"/>
        </w:rPr>
      </w:pPr>
      <w:r w:rsidRPr="009176E6">
        <w:rPr>
          <w:sz w:val="22"/>
        </w:rPr>
        <w:t>7.9. Штрафы начисляются за неисполнение или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составляет_________________________ рублей __ ___копеек</w:t>
      </w:r>
      <w:r w:rsidRPr="009176E6">
        <w:rPr>
          <w:sz w:val="22"/>
          <w:vertAlign w:val="superscript"/>
        </w:rPr>
        <w:footnoteReference w:id="2"/>
      </w:r>
      <w:r w:rsidRPr="009176E6">
        <w:rPr>
          <w:sz w:val="22"/>
        </w:rPr>
        <w:t>.</w:t>
      </w:r>
    </w:p>
    <w:p w:rsidR="00EB10CD" w:rsidRPr="009176E6" w:rsidRDefault="00EB10CD" w:rsidP="00EB10CD">
      <w:pPr>
        <w:rPr>
          <w:sz w:val="22"/>
        </w:rPr>
      </w:pPr>
      <w:r w:rsidRPr="009176E6">
        <w:rPr>
          <w:sz w:val="22"/>
        </w:rPr>
        <w:t xml:space="preserve">7.10. Заказчик освобождается от уплаты неустойки (штрафа, пени), если докажет, что неисполнение или ненадлежащее исполнение обязательства, предусмотренного </w:t>
      </w:r>
      <w:r>
        <w:rPr>
          <w:sz w:val="22"/>
        </w:rPr>
        <w:t>договором</w:t>
      </w:r>
      <w:r w:rsidRPr="009176E6">
        <w:rPr>
          <w:sz w:val="22"/>
        </w:rPr>
        <w:t>, произошло вследствие непреодолимой силы или по вине Поставщика.</w:t>
      </w:r>
    </w:p>
    <w:p w:rsidR="00827E12" w:rsidRPr="00EB10CD" w:rsidRDefault="00827E12" w:rsidP="00827E12">
      <w:pPr>
        <w:pStyle w:val="af9"/>
      </w:pPr>
    </w:p>
    <w:p w:rsidR="00827E12" w:rsidRPr="00827E12" w:rsidRDefault="00827E12" w:rsidP="00827E12">
      <w:pPr>
        <w:pStyle w:val="af9"/>
        <w:jc w:val="center"/>
        <w:rPr>
          <w:lang w:val="x-none"/>
        </w:rPr>
      </w:pPr>
      <w:r w:rsidRPr="00827E12">
        <w:rPr>
          <w:lang w:val="x-none"/>
        </w:rPr>
        <w:lastRenderedPageBreak/>
        <w:t>8. Форс-мажорные обстоятельства</w:t>
      </w:r>
    </w:p>
    <w:p w:rsidR="00827E12" w:rsidRPr="00827E12" w:rsidRDefault="00827E12" w:rsidP="00827E12">
      <w:pPr>
        <w:pStyle w:val="af9"/>
        <w:rPr>
          <w:lang w:val="x-none"/>
        </w:rPr>
      </w:pPr>
      <w:r w:rsidRPr="00827E12">
        <w:rPr>
          <w:lang w:val="x-none"/>
        </w:rPr>
        <w:t xml:space="preserve">8.1. Стороны освобождаются от ответственности за частичное или полное невыполнение обязательств по Договору,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запрещающих (либо ограничивающих) актов властей, и если эти обстоятельства непосредственно повлияли на исполнение Договора. </w:t>
      </w:r>
    </w:p>
    <w:p w:rsidR="00827E12" w:rsidRPr="00827E12" w:rsidRDefault="00827E12" w:rsidP="00827E12">
      <w:pPr>
        <w:pStyle w:val="af9"/>
        <w:rPr>
          <w:lang w:val="x-none"/>
        </w:rPr>
      </w:pPr>
      <w:r w:rsidRPr="00827E12">
        <w:rPr>
          <w:lang w:val="x-none"/>
        </w:rPr>
        <w:t>8.2. Сторона, для которой создалась невозможность выполнения обязательств по Договору,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ссылается на них в будущем.</w:t>
      </w:r>
    </w:p>
    <w:p w:rsidR="00827E12" w:rsidRPr="00827E12" w:rsidRDefault="00827E12" w:rsidP="00827E12">
      <w:pPr>
        <w:pStyle w:val="af9"/>
        <w:rPr>
          <w:lang w:val="x-none"/>
        </w:rPr>
      </w:pPr>
      <w:r w:rsidRPr="00827E12">
        <w:rPr>
          <w:lang w:val="x-none"/>
        </w:rPr>
        <w:t>8.3. Обязанность доказать наличие обстоятельств непреодолимой силы лежит на Стороне Договора, не выполнившей свои обязательства по Договору.</w:t>
      </w:r>
    </w:p>
    <w:p w:rsidR="00827E12" w:rsidRPr="00827E12" w:rsidRDefault="00827E12" w:rsidP="00827E12">
      <w:pPr>
        <w:pStyle w:val="af9"/>
        <w:rPr>
          <w:lang w:val="x-none"/>
        </w:rPr>
      </w:pPr>
      <w:r w:rsidRPr="00827E12">
        <w:rPr>
          <w:lang w:val="x-none"/>
        </w:rPr>
        <w:t>Доказательством наличия вышеуказанных обстоятельств и их продолжительности будут служить документы Торгово-промышленной палаты Ханты-Мансийского автономного округа-Югры, или иной торгово-промышленной палаты, где имели место обстоятельства непреодолимой силы.</w:t>
      </w:r>
    </w:p>
    <w:p w:rsidR="00827E12" w:rsidRPr="00827E12" w:rsidRDefault="00827E12" w:rsidP="00827E12">
      <w:pPr>
        <w:pStyle w:val="af9"/>
        <w:rPr>
          <w:lang w:val="x-none"/>
        </w:rPr>
      </w:pPr>
      <w:r w:rsidRPr="00827E12">
        <w:rPr>
          <w:lang w:val="x-none"/>
        </w:rPr>
        <w:t>8.4. 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rsidR="00827E12" w:rsidRPr="00827E12" w:rsidRDefault="00827E12" w:rsidP="00827E12">
      <w:pPr>
        <w:pStyle w:val="af9"/>
        <w:rPr>
          <w:lang w:val="x-none"/>
        </w:rPr>
      </w:pPr>
    </w:p>
    <w:p w:rsidR="00827E12" w:rsidRPr="00827E12" w:rsidRDefault="00827E12" w:rsidP="00827E12">
      <w:pPr>
        <w:pStyle w:val="af9"/>
        <w:jc w:val="center"/>
        <w:rPr>
          <w:lang w:val="x-none"/>
        </w:rPr>
      </w:pPr>
      <w:r w:rsidRPr="00827E12">
        <w:rPr>
          <w:lang w:val="x-none"/>
        </w:rPr>
        <w:t>9. Порядок разрешения споров</w:t>
      </w:r>
    </w:p>
    <w:p w:rsidR="00827E12" w:rsidRPr="00827E12" w:rsidRDefault="00827E12" w:rsidP="00827E12">
      <w:pPr>
        <w:pStyle w:val="af9"/>
        <w:rPr>
          <w:lang w:val="x-none"/>
        </w:rPr>
      </w:pPr>
      <w:r w:rsidRPr="00827E12">
        <w:rPr>
          <w:lang w:val="x-none"/>
        </w:rPr>
        <w:t>9.1. 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827E12" w:rsidRPr="00827E12" w:rsidRDefault="00827E12" w:rsidP="00827E12">
      <w:pPr>
        <w:pStyle w:val="af9"/>
        <w:rPr>
          <w:lang w:val="x-none"/>
        </w:rPr>
      </w:pPr>
      <w:r w:rsidRPr="00827E12">
        <w:rPr>
          <w:lang w:val="x-none"/>
        </w:rPr>
        <w:t>9.2. Любые споры, разногласия и требования, возникающие из Договора, подлежат разрешению в Арбитражном суде Ханты-Мансийского автономного округа – Югры.</w:t>
      </w:r>
    </w:p>
    <w:p w:rsidR="00827E12" w:rsidRPr="00827E12" w:rsidRDefault="00827E12" w:rsidP="00827E12">
      <w:pPr>
        <w:pStyle w:val="af9"/>
        <w:rPr>
          <w:lang w:val="x-none"/>
        </w:rPr>
      </w:pPr>
    </w:p>
    <w:p w:rsidR="00827E12" w:rsidRPr="00827E12" w:rsidRDefault="00827E12" w:rsidP="00827E12">
      <w:pPr>
        <w:pStyle w:val="af9"/>
        <w:jc w:val="center"/>
        <w:rPr>
          <w:lang w:val="x-none"/>
        </w:rPr>
      </w:pPr>
      <w:r w:rsidRPr="00827E12">
        <w:rPr>
          <w:lang w:val="x-none"/>
        </w:rPr>
        <w:t>10. Расторжение Договора</w:t>
      </w:r>
    </w:p>
    <w:p w:rsidR="00827E12" w:rsidRPr="00827E12" w:rsidRDefault="00827E12" w:rsidP="00827E12">
      <w:pPr>
        <w:pStyle w:val="af9"/>
        <w:rPr>
          <w:lang w:val="x-none"/>
        </w:rPr>
      </w:pPr>
      <w:r w:rsidRPr="00827E12">
        <w:rPr>
          <w:lang w:val="x-none"/>
        </w:rPr>
        <w:t>10.1. 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827E12" w:rsidRPr="00827E12" w:rsidRDefault="00827E12" w:rsidP="00827E12">
      <w:pPr>
        <w:pStyle w:val="af9"/>
        <w:rPr>
          <w:lang w:val="x-none"/>
        </w:rPr>
      </w:pPr>
      <w:r w:rsidRPr="00827E12">
        <w:rPr>
          <w:lang w:val="x-none"/>
        </w:rPr>
        <w:t>10.2. 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827E12" w:rsidRPr="00827E12" w:rsidRDefault="00827E12" w:rsidP="00827E12">
      <w:pPr>
        <w:pStyle w:val="af9"/>
        <w:rPr>
          <w:lang w:val="x-none"/>
        </w:rPr>
      </w:pPr>
      <w:r w:rsidRPr="00827E12">
        <w:rPr>
          <w:lang w:val="x-none"/>
        </w:rPr>
        <w:t>10.3. В случае расторжения Договора по соглашению Поставщик возвращает Заказчику все денежные средства, перечисленные для исполнения обязательств по Договору, а Заказчик оплачивает расходы (издержки) Поставщика за фактически исполненные обязательства по Договору.</w:t>
      </w:r>
    </w:p>
    <w:p w:rsidR="00827E12" w:rsidRPr="00827E12" w:rsidRDefault="00827E12" w:rsidP="00827E12">
      <w:pPr>
        <w:pStyle w:val="af9"/>
        <w:rPr>
          <w:lang w:val="x-none"/>
        </w:rPr>
      </w:pPr>
      <w:r w:rsidRPr="00827E12">
        <w:rPr>
          <w:lang w:val="x-none"/>
        </w:rPr>
        <w:t>10.4. Требование о расторжении Договора может быть заявлено Стороной в суд только после получения отказа другой Стороны на предложение расторгнуть Договор либо неполучения ответа в течение 10 (десяти) дней с даты получения предложения о расторжении Договора.</w:t>
      </w:r>
    </w:p>
    <w:p w:rsidR="00827E12" w:rsidRPr="00827E12" w:rsidRDefault="00827E12" w:rsidP="00827E12">
      <w:pPr>
        <w:pStyle w:val="af9"/>
        <w:rPr>
          <w:lang w:val="x-none"/>
        </w:rPr>
      </w:pPr>
      <w:r w:rsidRPr="00827E12">
        <w:rPr>
          <w:lang w:val="x-none"/>
        </w:rPr>
        <w:t>10.5. Заказчик вправе принять решение одностороннем отказе от исполнения Договора. До принятия такого решения Заказчик вправе провести экспертизу поставленного товара с привлечением экспертов, экспертных организаций.</w:t>
      </w:r>
    </w:p>
    <w:p w:rsidR="00827E12" w:rsidRPr="00827E12" w:rsidRDefault="00827E12" w:rsidP="00827E12">
      <w:pPr>
        <w:pStyle w:val="af9"/>
        <w:rPr>
          <w:lang w:val="x-none"/>
        </w:rPr>
      </w:pPr>
      <w:r w:rsidRPr="00827E12">
        <w:rPr>
          <w:lang w:val="x-none"/>
        </w:rPr>
        <w:t>10.6.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827E12" w:rsidRPr="00827E12" w:rsidRDefault="00827E12" w:rsidP="00827E12">
      <w:pPr>
        <w:pStyle w:val="af9"/>
        <w:rPr>
          <w:lang w:val="x-none"/>
        </w:rPr>
      </w:pPr>
      <w:r w:rsidRPr="00827E12">
        <w:rPr>
          <w:lang w:val="x-none"/>
        </w:rPr>
        <w:t xml:space="preserve">10.7. Решение Заказчика об одностороннем отказе от исполнения Договора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разделе 13 Договора, а также </w:t>
      </w:r>
      <w:r w:rsidRPr="00827E12">
        <w:rPr>
          <w:lang w:val="x-none"/>
        </w:rPr>
        <w:lastRenderedPageBreak/>
        <w:t>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вышеуказанных требований считается надлежащим уведомлением Поставщика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разделе 13 Договора.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Договора в единой информационной системе.</w:t>
      </w:r>
    </w:p>
    <w:p w:rsidR="00827E12" w:rsidRPr="00827E12" w:rsidRDefault="00827E12" w:rsidP="00827E12">
      <w:pPr>
        <w:pStyle w:val="af9"/>
        <w:rPr>
          <w:lang w:val="x-none"/>
        </w:rPr>
      </w:pPr>
      <w:r w:rsidRPr="00827E12">
        <w:rPr>
          <w:lang w:val="x-none"/>
        </w:rPr>
        <w:t>10.8.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Поставщика об одностороннем отказе от исполнения Договора.</w:t>
      </w:r>
    </w:p>
    <w:p w:rsidR="00827E12" w:rsidRPr="00827E12" w:rsidRDefault="00827E12" w:rsidP="00827E12">
      <w:pPr>
        <w:pStyle w:val="af9"/>
        <w:rPr>
          <w:lang w:val="x-none"/>
        </w:rPr>
      </w:pPr>
      <w:r w:rsidRPr="00827E12">
        <w:rPr>
          <w:lang w:val="x-none"/>
        </w:rPr>
        <w:t>10.9.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предусмотренной п. 10.5 Договора.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827E12" w:rsidRPr="00827E12" w:rsidRDefault="00827E12" w:rsidP="00827E12">
      <w:pPr>
        <w:pStyle w:val="af9"/>
        <w:rPr>
          <w:lang w:val="x-none"/>
        </w:rPr>
      </w:pPr>
      <w:r w:rsidRPr="00827E12">
        <w:rPr>
          <w:lang w:val="x-none"/>
        </w:rPr>
        <w:t>10.10 Заказчик принимает решение об одностороннем отказе от исполнения договора, если в ходе исполнения договора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827E12" w:rsidRPr="00827E12" w:rsidRDefault="00827E12" w:rsidP="00827E12">
      <w:pPr>
        <w:pStyle w:val="af9"/>
        <w:rPr>
          <w:lang w:val="x-none"/>
        </w:rPr>
      </w:pPr>
      <w:r w:rsidRPr="00827E12">
        <w:rPr>
          <w:lang w:val="x-none"/>
        </w:rPr>
        <w:t>10.11. Поставщик вправе принять решение об одностороннем отказе от исполнения Договора в соответствии с гражданским законодательством. Такое решение в течение одного рабочего дня, следующего за датой его принятия, направляется Заказчику по почте заказным письмом с уведомлением о вручении по адресу Заказчика, указанному в разделе 13 Договора,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Поставщиком вышеуказанных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Поставщиком подтверждения о вручении Заказчику указанного уведомления.</w:t>
      </w:r>
    </w:p>
    <w:p w:rsidR="00827E12" w:rsidRPr="00827E12" w:rsidRDefault="00827E12" w:rsidP="00827E12">
      <w:pPr>
        <w:pStyle w:val="af9"/>
        <w:rPr>
          <w:lang w:val="x-none"/>
        </w:rPr>
      </w:pPr>
      <w:r w:rsidRPr="00827E12">
        <w:rPr>
          <w:lang w:val="x-none"/>
        </w:rPr>
        <w:t>10.12. Решение Поставщика об одностороннем отказе от исполнения Договора вступает в силу и Договор считается расторгнутым через десять дней с даты надлежащего уведомления Поставщиком Заказчика об одностороннем отказе от исполнения Договора.</w:t>
      </w:r>
    </w:p>
    <w:p w:rsidR="00827E12" w:rsidRPr="00827E12" w:rsidRDefault="00827E12" w:rsidP="00827E12">
      <w:pPr>
        <w:pStyle w:val="af9"/>
        <w:rPr>
          <w:lang w:val="x-none"/>
        </w:rPr>
      </w:pPr>
      <w:r w:rsidRPr="00827E12">
        <w:rPr>
          <w:lang w:val="x-none"/>
        </w:rPr>
        <w:t>10.13.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827E12" w:rsidRPr="00827E12" w:rsidRDefault="00827E12" w:rsidP="00827E12">
      <w:pPr>
        <w:pStyle w:val="af9"/>
        <w:rPr>
          <w:lang w:val="x-none"/>
        </w:rPr>
      </w:pPr>
      <w:r w:rsidRPr="00827E12">
        <w:rPr>
          <w:lang w:val="x-none"/>
        </w:rPr>
        <w:t>10.14.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rsidR="00827E12" w:rsidRPr="00827E12" w:rsidRDefault="00827E12" w:rsidP="00827E12">
      <w:pPr>
        <w:pStyle w:val="af9"/>
        <w:rPr>
          <w:lang w:val="x-none"/>
        </w:rPr>
      </w:pPr>
    </w:p>
    <w:p w:rsidR="00EB10CD" w:rsidRDefault="00EB10CD" w:rsidP="00827E12">
      <w:pPr>
        <w:pStyle w:val="af9"/>
        <w:jc w:val="center"/>
      </w:pPr>
    </w:p>
    <w:p w:rsidR="00827E12" w:rsidRPr="00827E12" w:rsidRDefault="00827E12" w:rsidP="00827E12">
      <w:pPr>
        <w:pStyle w:val="af9"/>
        <w:jc w:val="center"/>
        <w:rPr>
          <w:lang w:val="x-none"/>
        </w:rPr>
      </w:pPr>
      <w:r w:rsidRPr="00827E12">
        <w:rPr>
          <w:lang w:val="x-none"/>
        </w:rPr>
        <w:lastRenderedPageBreak/>
        <w:t>11.Срок действия Договора</w:t>
      </w:r>
    </w:p>
    <w:p w:rsidR="00827E12" w:rsidRPr="00827E12" w:rsidRDefault="00827E12" w:rsidP="00827E12">
      <w:pPr>
        <w:pStyle w:val="af9"/>
        <w:rPr>
          <w:lang w:val="x-none"/>
        </w:rPr>
      </w:pPr>
      <w:r w:rsidRPr="00827E12">
        <w:rPr>
          <w:lang w:val="x-none"/>
        </w:rPr>
        <w:t>11 Контракт вступает в силу со дня подписания его Сторонами и дей</w:t>
      </w:r>
      <w:r>
        <w:rPr>
          <w:lang w:val="x-none"/>
        </w:rPr>
        <w:t>ствует до 3</w:t>
      </w:r>
      <w:r>
        <w:t>0</w:t>
      </w:r>
      <w:r>
        <w:rPr>
          <w:lang w:val="x-none"/>
        </w:rPr>
        <w:t>.</w:t>
      </w:r>
      <w:r>
        <w:t>06</w:t>
      </w:r>
      <w:r>
        <w:rPr>
          <w:lang w:val="x-none"/>
        </w:rPr>
        <w:t>.2017 г.  01.0</w:t>
      </w:r>
      <w:r>
        <w:t>7</w:t>
      </w:r>
      <w:r>
        <w:rPr>
          <w:lang w:val="x-none"/>
        </w:rPr>
        <w:t>.201</w:t>
      </w:r>
      <w:r>
        <w:t>7</w:t>
      </w:r>
      <w:r w:rsidRPr="00827E12">
        <w:rPr>
          <w:lang w:val="x-none"/>
        </w:rPr>
        <w:t xml:space="preserve"> г. обязательства Сторон по Контракту прекращаются, за исключением обязательств по оплате товара, гарантийных обязательств, обязательств по возмещению убытков и выплате неустойки.</w:t>
      </w:r>
    </w:p>
    <w:p w:rsidR="00827E12" w:rsidRPr="00827E12" w:rsidRDefault="00827E12" w:rsidP="00827E12">
      <w:pPr>
        <w:pStyle w:val="af9"/>
        <w:rPr>
          <w:lang w:val="x-none"/>
        </w:rPr>
      </w:pPr>
    </w:p>
    <w:p w:rsidR="00827E12" w:rsidRPr="00827E12" w:rsidRDefault="00827E12" w:rsidP="00827E12">
      <w:pPr>
        <w:pStyle w:val="af9"/>
        <w:jc w:val="center"/>
        <w:rPr>
          <w:lang w:val="x-none"/>
        </w:rPr>
      </w:pPr>
      <w:r w:rsidRPr="00827E12">
        <w:rPr>
          <w:lang w:val="x-none"/>
        </w:rPr>
        <w:t>12.Прочие условия</w:t>
      </w:r>
    </w:p>
    <w:p w:rsidR="00827E12" w:rsidRPr="00827E12" w:rsidRDefault="00827E12" w:rsidP="00827E12">
      <w:pPr>
        <w:pStyle w:val="af9"/>
        <w:rPr>
          <w:lang w:val="x-none"/>
        </w:rPr>
      </w:pPr>
      <w:r w:rsidRPr="00827E12">
        <w:rPr>
          <w:lang w:val="x-none"/>
        </w:rPr>
        <w:t>12.1. Договор составлен в форме электронного документа. После заключения Договора Стороны вправе изготовить Договора на бумажном носителе в 2 (двух) экземплярах, имеющих одинаковую юридическую силу, по одному для Заказчика и Подрядчика.</w:t>
      </w:r>
    </w:p>
    <w:p w:rsidR="00827E12" w:rsidRPr="00827E12" w:rsidRDefault="00827E12" w:rsidP="00827E12">
      <w:pPr>
        <w:pStyle w:val="af9"/>
        <w:rPr>
          <w:lang w:val="x-none"/>
        </w:rPr>
      </w:pPr>
      <w:r w:rsidRPr="00827E12">
        <w:rPr>
          <w:lang w:val="x-none"/>
        </w:rPr>
        <w:t>12.2. Все приложения к Договору являются его неотъемной частью.</w:t>
      </w:r>
    </w:p>
    <w:p w:rsidR="00827E12" w:rsidRPr="00827E12" w:rsidRDefault="00827E12" w:rsidP="00827E12">
      <w:pPr>
        <w:pStyle w:val="af9"/>
        <w:rPr>
          <w:lang w:val="x-none"/>
        </w:rPr>
      </w:pPr>
      <w:r w:rsidRPr="00827E12">
        <w:rPr>
          <w:lang w:val="x-none"/>
        </w:rPr>
        <w:t>12.3. К Договору прилагаются:</w:t>
      </w:r>
    </w:p>
    <w:p w:rsidR="00827E12" w:rsidRPr="00827E12" w:rsidRDefault="00827E12" w:rsidP="00827E12">
      <w:pPr>
        <w:pStyle w:val="af9"/>
        <w:rPr>
          <w:lang w:val="x-none"/>
        </w:rPr>
      </w:pPr>
      <w:r w:rsidRPr="00827E12">
        <w:rPr>
          <w:lang w:val="x-none"/>
        </w:rPr>
        <w:t xml:space="preserve">- Спецификация (Приложение </w:t>
      </w:r>
      <w:r w:rsidR="00EB10CD">
        <w:t>№</w:t>
      </w:r>
      <w:r w:rsidRPr="00827E12">
        <w:rPr>
          <w:lang w:val="x-none"/>
        </w:rPr>
        <w:t>1).</w:t>
      </w:r>
    </w:p>
    <w:p w:rsidR="00827E12" w:rsidRPr="00827E12" w:rsidRDefault="00827E12" w:rsidP="00827E12">
      <w:pPr>
        <w:pStyle w:val="af9"/>
        <w:rPr>
          <w:lang w:val="x-none"/>
        </w:rPr>
      </w:pPr>
      <w:r w:rsidRPr="00827E12">
        <w:rPr>
          <w:lang w:val="x-none"/>
        </w:rPr>
        <w:t>12.4. В случае изменения наименования, адреса места нахождения или банковских реквизитов Стороны, она письменно извещает об этом другую Сторону в течение 3 рабочих дней с даты такого изменения.</w:t>
      </w:r>
    </w:p>
    <w:p w:rsidR="00827E12" w:rsidRPr="00827E12" w:rsidRDefault="00827E12" w:rsidP="00827E12">
      <w:pPr>
        <w:pStyle w:val="af9"/>
        <w:rPr>
          <w:lang w:val="x-none"/>
        </w:rPr>
      </w:pPr>
      <w:r w:rsidRPr="00827E12">
        <w:rPr>
          <w:lang w:val="x-none"/>
        </w:rPr>
        <w:t>12.5. По согласованию Сторон в ходе исполнения Договора допускается снижение цены Договора без изменения предусмотренных Договором объема работы, качества выполняемой работы и иных условий Договора.</w:t>
      </w:r>
    </w:p>
    <w:p w:rsidR="00827E12" w:rsidRPr="00827E12" w:rsidRDefault="00827E12" w:rsidP="00827E12">
      <w:pPr>
        <w:pStyle w:val="af9"/>
        <w:rPr>
          <w:lang w:val="x-none"/>
        </w:rPr>
      </w:pPr>
      <w:r w:rsidRPr="00827E12">
        <w:rPr>
          <w:lang w:val="x-none"/>
        </w:rPr>
        <w:t>12.6. Заказчик по согласованию с поставщиком в ходе исполнения Договора вправе изменить не более чем на десять процентов количество всех предусмотренных Договором товаров при изменении потребности в товарах, на поставку которых заключен Договор.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827E12" w:rsidRPr="00827E12" w:rsidRDefault="00827E12" w:rsidP="00827E12">
      <w:pPr>
        <w:pStyle w:val="af9"/>
        <w:rPr>
          <w:lang w:val="x-none"/>
        </w:rPr>
      </w:pPr>
      <w:r w:rsidRPr="00827E12">
        <w:rPr>
          <w:lang w:val="x-none"/>
        </w:rPr>
        <w:t>12.7. 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827E12" w:rsidRPr="00827E12" w:rsidRDefault="00827E12" w:rsidP="00827E12">
      <w:pPr>
        <w:pStyle w:val="af9"/>
        <w:rPr>
          <w:lang w:val="x-none"/>
        </w:rPr>
      </w:pPr>
      <w:r w:rsidRPr="00827E12">
        <w:rPr>
          <w:lang w:val="x-none"/>
        </w:rPr>
        <w:t>12.8. В случае перемены Заказчика по Договору права и обязанности Заказчика по Договору переходят к новому заказчику в том же объеме и на тех же условиях.</w:t>
      </w:r>
    </w:p>
    <w:p w:rsidR="00827E12" w:rsidRPr="00827E12" w:rsidRDefault="00827E12" w:rsidP="00827E12">
      <w:pPr>
        <w:pStyle w:val="af9"/>
        <w:rPr>
          <w:lang w:val="x-none"/>
        </w:rPr>
      </w:pPr>
      <w:r w:rsidRPr="00827E12">
        <w:rPr>
          <w:lang w:val="x-none"/>
        </w:rPr>
        <w:t>12.9.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rsidR="00827E12" w:rsidRPr="00827E12" w:rsidRDefault="00827E12" w:rsidP="00827E12">
      <w:pPr>
        <w:pStyle w:val="af9"/>
        <w:rPr>
          <w:lang w:val="x-none"/>
        </w:rPr>
      </w:pPr>
      <w:r w:rsidRPr="00827E12">
        <w:rPr>
          <w:lang w:val="x-none"/>
        </w:rPr>
        <w:t>12.10. В случае если поставка осуществляется по письменным заявкам, то приемке и оплате подлежат только товары, которые получены Заказчиком по соответствующим заявкам в период действия Договора. Не заказанный Заказчиком товар, не принимается и не оплачивается. В случае если к окончанию срока действия Договора Заказчиком не заказан и соответственно не принят и не оплачен весь товар, Стороны составляют Акт взаимосверки обязательств по Договору, в котором указываются сведения о прекращении действия Договора; сведения о фактически исполненных обязательствах по Договору; сумма, подлежащая оплате за фактически поставленный и принятый товар. Поставщик обязан подписать Акт взаимосверки обязательств. В случае уклонения Поставщика от подписания данного акта Заказчик проставляет в нем соответствующую отметку. Акт взаимосверки обязательств является основанием для проведения взаиморасчетов между Сторонами.</w:t>
      </w:r>
    </w:p>
    <w:p w:rsidR="005F4FED" w:rsidRDefault="005F4FED" w:rsidP="005F4FED">
      <w:pPr>
        <w:pStyle w:val="af9"/>
        <w:rPr>
          <w:i/>
        </w:rPr>
      </w:pPr>
    </w:p>
    <w:p w:rsidR="00EB10CD" w:rsidRPr="00827E12" w:rsidRDefault="00EB10CD" w:rsidP="005F4FED">
      <w:pPr>
        <w:pStyle w:val="af9"/>
        <w:rPr>
          <w:i/>
        </w:rPr>
      </w:pPr>
    </w:p>
    <w:p w:rsidR="005F4FED" w:rsidRPr="00D40DBD" w:rsidRDefault="005F4FED" w:rsidP="005F4FED">
      <w:pPr>
        <w:pStyle w:val="af9"/>
        <w:jc w:val="center"/>
      </w:pPr>
      <w:r w:rsidRPr="00D40DBD">
        <w:lastRenderedPageBreak/>
        <w:t>13. Адреса места нахождения, банковские реквизиты и подписи Сторон</w:t>
      </w:r>
    </w:p>
    <w:tbl>
      <w:tblPr>
        <w:tblW w:w="9828" w:type="dxa"/>
        <w:tblInd w:w="146" w:type="dxa"/>
        <w:tblLook w:val="00A0" w:firstRow="1" w:lastRow="0" w:firstColumn="1" w:lastColumn="0" w:noHBand="0" w:noVBand="0"/>
      </w:tblPr>
      <w:tblGrid>
        <w:gridCol w:w="4914"/>
        <w:gridCol w:w="4914"/>
      </w:tblGrid>
      <w:tr w:rsidR="005F4FED" w:rsidRPr="00D40DBD" w:rsidTr="00041DE0">
        <w:tc>
          <w:tcPr>
            <w:tcW w:w="4914" w:type="dxa"/>
          </w:tcPr>
          <w:p w:rsidR="005F4FED" w:rsidRPr="00D40DBD" w:rsidRDefault="005F4FED" w:rsidP="00041DE0">
            <w:pPr>
              <w:pStyle w:val="af9"/>
              <w:rPr>
                <w:b/>
                <w:bCs/>
              </w:rPr>
            </w:pPr>
          </w:p>
          <w:p w:rsidR="005F4FED" w:rsidRPr="00D40DBD" w:rsidRDefault="005F4FED" w:rsidP="00041DE0">
            <w:pPr>
              <w:pStyle w:val="af9"/>
              <w:rPr>
                <w:b/>
                <w:bCs/>
              </w:rPr>
            </w:pPr>
            <w:r w:rsidRPr="00D40DBD">
              <w:rPr>
                <w:b/>
                <w:bCs/>
              </w:rPr>
              <w:t>Заказчик:</w:t>
            </w:r>
          </w:p>
          <w:p w:rsidR="005F4FED" w:rsidRPr="00D40DBD" w:rsidRDefault="005F4FED" w:rsidP="00041DE0">
            <w:pPr>
              <w:pStyle w:val="af9"/>
              <w:rPr>
                <w:b/>
                <w:bCs/>
              </w:rPr>
            </w:pPr>
            <w:r w:rsidRPr="00D40DBD">
              <w:rPr>
                <w:b/>
                <w:bCs/>
              </w:rPr>
              <w:t>МБОУ «Средняя общеобразовательная</w:t>
            </w:r>
          </w:p>
          <w:p w:rsidR="005F4FED" w:rsidRPr="00D40DBD" w:rsidRDefault="005F4FED" w:rsidP="00041DE0">
            <w:pPr>
              <w:pStyle w:val="af9"/>
              <w:rPr>
                <w:b/>
                <w:bCs/>
              </w:rPr>
            </w:pPr>
            <w:r w:rsidRPr="00D40DBD">
              <w:rPr>
                <w:b/>
                <w:bCs/>
              </w:rPr>
              <w:t>Школа №2»</w:t>
            </w:r>
          </w:p>
          <w:p w:rsidR="005F4FED" w:rsidRPr="00D40DBD" w:rsidRDefault="005F4FED" w:rsidP="00041DE0">
            <w:pPr>
              <w:pStyle w:val="af9"/>
              <w:rPr>
                <w:bCs/>
              </w:rPr>
            </w:pPr>
            <w:r w:rsidRPr="00D40DBD">
              <w:rPr>
                <w:bCs/>
              </w:rPr>
              <w:t>ИНН/КПП    8622002625/862201001</w:t>
            </w:r>
          </w:p>
          <w:p w:rsidR="005F4FED" w:rsidRPr="00D40DBD" w:rsidRDefault="005F4FED" w:rsidP="00041DE0">
            <w:pPr>
              <w:pStyle w:val="af9"/>
              <w:rPr>
                <w:bCs/>
              </w:rPr>
            </w:pPr>
            <w:r w:rsidRPr="00D40DBD">
              <w:rPr>
                <w:bCs/>
              </w:rPr>
              <w:t>г. Югорск, ул. Мира д. 85</w:t>
            </w:r>
          </w:p>
          <w:p w:rsidR="005F4FED" w:rsidRPr="00D40DBD" w:rsidRDefault="005F4FED" w:rsidP="00041DE0">
            <w:pPr>
              <w:pStyle w:val="af9"/>
              <w:rPr>
                <w:bCs/>
              </w:rPr>
            </w:pPr>
            <w:r w:rsidRPr="00D40DBD">
              <w:rPr>
                <w:bCs/>
              </w:rPr>
              <w:t>ОГРН 1028601846074,</w:t>
            </w:r>
          </w:p>
          <w:p w:rsidR="005F4FED" w:rsidRPr="00D40DBD" w:rsidRDefault="005F4FED" w:rsidP="00041DE0">
            <w:pPr>
              <w:pStyle w:val="af9"/>
            </w:pPr>
            <w:r w:rsidRPr="00D40DBD">
              <w:t>Ф-л ЗС ПАО «Ханты-Мансийский банк Открытие» г. Ханты-Мансийск.</w:t>
            </w:r>
          </w:p>
          <w:p w:rsidR="005F4FED" w:rsidRPr="00D40DBD" w:rsidRDefault="005F4FED" w:rsidP="00041DE0">
            <w:pPr>
              <w:pStyle w:val="af9"/>
            </w:pPr>
            <w:r w:rsidRPr="00D40DBD">
              <w:t>Расчетный счет 40701810800063000007</w:t>
            </w:r>
          </w:p>
          <w:p w:rsidR="005F4FED" w:rsidRPr="00D40DBD" w:rsidRDefault="005F4FED" w:rsidP="00041DE0">
            <w:pPr>
              <w:pStyle w:val="af9"/>
            </w:pPr>
            <w:r w:rsidRPr="00D40DBD">
              <w:t>Корреспонди</w:t>
            </w:r>
            <w:r w:rsidR="00827E12">
              <w:t>рующий счет 30101810465777100812</w:t>
            </w:r>
          </w:p>
          <w:p w:rsidR="005F4FED" w:rsidRPr="00D40DBD" w:rsidRDefault="005F4FED" w:rsidP="00041DE0">
            <w:pPr>
              <w:pStyle w:val="af9"/>
            </w:pPr>
            <w:r w:rsidRPr="00D40DBD">
              <w:t>Б</w:t>
            </w:r>
            <w:r w:rsidR="00827E12">
              <w:t>ИК 047162812</w:t>
            </w:r>
          </w:p>
          <w:p w:rsidR="005F4FED" w:rsidRPr="00D40DBD" w:rsidRDefault="005F4FED" w:rsidP="00041DE0">
            <w:pPr>
              <w:pStyle w:val="af9"/>
            </w:pPr>
            <w:r w:rsidRPr="00D40DBD">
              <w:t>ИНН/КПП 8622002625/862201001</w:t>
            </w:r>
          </w:p>
          <w:p w:rsidR="005F4FED" w:rsidRPr="00D40DBD" w:rsidRDefault="005F4FED" w:rsidP="00041DE0">
            <w:pPr>
              <w:pStyle w:val="af9"/>
              <w:rPr>
                <w:b/>
                <w:bCs/>
              </w:rPr>
            </w:pPr>
            <w:r w:rsidRPr="00D40DBD">
              <w:rPr>
                <w:b/>
                <w:bCs/>
              </w:rPr>
              <w:t>тел/факс 8(34675) 7-02-62, 7-09-61, 7-10-09</w:t>
            </w:r>
          </w:p>
          <w:p w:rsidR="005F4FED" w:rsidRPr="00D40DBD" w:rsidRDefault="005F4FED" w:rsidP="00041DE0">
            <w:pPr>
              <w:pStyle w:val="af9"/>
              <w:rPr>
                <w:b/>
                <w:bCs/>
              </w:rPr>
            </w:pPr>
          </w:p>
        </w:tc>
        <w:tc>
          <w:tcPr>
            <w:tcW w:w="4914" w:type="dxa"/>
          </w:tcPr>
          <w:p w:rsidR="005F4FED" w:rsidRPr="00D40DBD" w:rsidRDefault="005F4FED" w:rsidP="00041DE0">
            <w:pPr>
              <w:pStyle w:val="af9"/>
              <w:rPr>
                <w:b/>
                <w:bCs/>
              </w:rPr>
            </w:pPr>
            <w:r w:rsidRPr="00D40DBD">
              <w:rPr>
                <w:b/>
                <w:bCs/>
              </w:rPr>
              <w:t xml:space="preserve">                </w:t>
            </w:r>
          </w:p>
          <w:p w:rsidR="005F4FED" w:rsidRPr="00D40DBD" w:rsidRDefault="005F4FED" w:rsidP="00041DE0">
            <w:pPr>
              <w:pStyle w:val="af9"/>
              <w:rPr>
                <w:b/>
                <w:bCs/>
              </w:rPr>
            </w:pPr>
          </w:p>
          <w:p w:rsidR="005F4FED" w:rsidRPr="00D40DBD" w:rsidRDefault="005F4FED" w:rsidP="00041DE0">
            <w:pPr>
              <w:pStyle w:val="af9"/>
              <w:rPr>
                <w:b/>
                <w:bCs/>
              </w:rPr>
            </w:pPr>
            <w:r w:rsidRPr="00D40DBD">
              <w:rPr>
                <w:b/>
                <w:bCs/>
              </w:rPr>
              <w:t>Поставщик:</w:t>
            </w:r>
          </w:p>
          <w:p w:rsidR="005F4FED" w:rsidRPr="00D40DBD" w:rsidRDefault="005F4FED" w:rsidP="00041DE0">
            <w:pPr>
              <w:pStyle w:val="af9"/>
              <w:rPr>
                <w:bCs/>
              </w:rPr>
            </w:pPr>
          </w:p>
          <w:p w:rsidR="005F4FED" w:rsidRPr="00D40DBD" w:rsidRDefault="005F4FED" w:rsidP="00041DE0">
            <w:pPr>
              <w:pStyle w:val="af9"/>
              <w:rPr>
                <w:bCs/>
              </w:rPr>
            </w:pPr>
          </w:p>
        </w:tc>
      </w:tr>
      <w:tr w:rsidR="005F4FED" w:rsidRPr="00D40DBD" w:rsidTr="00041DE0">
        <w:tc>
          <w:tcPr>
            <w:tcW w:w="4914" w:type="dxa"/>
          </w:tcPr>
          <w:p w:rsidR="005F4FED" w:rsidRPr="00D40DBD" w:rsidRDefault="005F4FED" w:rsidP="00041DE0">
            <w:pPr>
              <w:pStyle w:val="af9"/>
            </w:pPr>
            <w:r w:rsidRPr="00D40DBD">
              <w:t>Директор ____________ И.А. Ефремова</w:t>
            </w:r>
          </w:p>
          <w:p w:rsidR="005F4FED" w:rsidRPr="00D40DBD" w:rsidRDefault="005F4FED" w:rsidP="00041DE0">
            <w:pPr>
              <w:pStyle w:val="af9"/>
              <w:rPr>
                <w:b/>
                <w:bCs/>
              </w:rPr>
            </w:pPr>
          </w:p>
        </w:tc>
        <w:tc>
          <w:tcPr>
            <w:tcW w:w="4914" w:type="dxa"/>
            <w:hideMark/>
          </w:tcPr>
          <w:p w:rsidR="005F4FED" w:rsidRPr="00D40DBD" w:rsidRDefault="005F4FED" w:rsidP="00041DE0">
            <w:pPr>
              <w:pStyle w:val="af9"/>
              <w:rPr>
                <w:bCs/>
              </w:rPr>
            </w:pPr>
            <w:r w:rsidRPr="00D40DBD">
              <w:rPr>
                <w:bCs/>
              </w:rPr>
              <w:t xml:space="preserve">Директор _____________ </w:t>
            </w:r>
          </w:p>
        </w:tc>
      </w:tr>
    </w:tbl>
    <w:p w:rsidR="005F4FED" w:rsidRDefault="005F4FED" w:rsidP="005F4FED">
      <w:pPr>
        <w:pStyle w:val="af9"/>
      </w:pPr>
    </w:p>
    <w:p w:rsidR="005F4FED" w:rsidRDefault="005F4FED" w:rsidP="005F4FED">
      <w:pPr>
        <w:pStyle w:val="af9"/>
      </w:pPr>
    </w:p>
    <w:p w:rsidR="005F4FED" w:rsidRDefault="005F4FED" w:rsidP="005F4FED">
      <w:pPr>
        <w:pStyle w:val="af9"/>
      </w:pPr>
    </w:p>
    <w:p w:rsidR="005F4FED" w:rsidRDefault="005F4FED" w:rsidP="000E70E4">
      <w:pPr>
        <w:pStyle w:val="af9"/>
      </w:pPr>
    </w:p>
    <w:p w:rsidR="005F4FED" w:rsidRDefault="005F4FED" w:rsidP="000E70E4">
      <w:pPr>
        <w:pStyle w:val="af9"/>
      </w:pPr>
    </w:p>
    <w:p w:rsidR="005F4FED" w:rsidRDefault="005F4FED" w:rsidP="000E70E4">
      <w:pPr>
        <w:pStyle w:val="af9"/>
      </w:pPr>
    </w:p>
    <w:p w:rsidR="005F4FED" w:rsidRDefault="005F4FED" w:rsidP="000E70E4">
      <w:pPr>
        <w:pStyle w:val="af9"/>
        <w:rPr>
          <w:lang w:val="en-US"/>
        </w:rPr>
      </w:pPr>
    </w:p>
    <w:p w:rsidR="009D7A04" w:rsidRDefault="009D7A04" w:rsidP="000E70E4">
      <w:pPr>
        <w:pStyle w:val="af9"/>
        <w:rPr>
          <w:lang w:val="en-US"/>
        </w:rPr>
      </w:pPr>
    </w:p>
    <w:p w:rsidR="009D7A04" w:rsidRDefault="009D7A04" w:rsidP="000E70E4">
      <w:pPr>
        <w:pStyle w:val="af9"/>
        <w:rPr>
          <w:lang w:val="en-US"/>
        </w:rPr>
      </w:pPr>
    </w:p>
    <w:p w:rsidR="009D7A04" w:rsidRDefault="009D7A04" w:rsidP="000E70E4">
      <w:pPr>
        <w:pStyle w:val="af9"/>
        <w:rPr>
          <w:lang w:val="en-US"/>
        </w:rPr>
      </w:pPr>
    </w:p>
    <w:p w:rsidR="009D7A04" w:rsidRDefault="009D7A04" w:rsidP="000E70E4">
      <w:pPr>
        <w:pStyle w:val="af9"/>
        <w:rPr>
          <w:lang w:val="en-US"/>
        </w:rPr>
      </w:pPr>
    </w:p>
    <w:p w:rsidR="009D7A04" w:rsidRDefault="009D7A04" w:rsidP="000E70E4">
      <w:pPr>
        <w:pStyle w:val="af9"/>
        <w:rPr>
          <w:lang w:val="en-US"/>
        </w:rPr>
      </w:pPr>
    </w:p>
    <w:p w:rsidR="009D7A04" w:rsidRDefault="009D7A04" w:rsidP="000E70E4">
      <w:pPr>
        <w:pStyle w:val="af9"/>
        <w:rPr>
          <w:lang w:val="en-US"/>
        </w:rPr>
      </w:pPr>
    </w:p>
    <w:p w:rsidR="009D7A04" w:rsidRDefault="009D7A04" w:rsidP="000E70E4">
      <w:pPr>
        <w:pStyle w:val="af9"/>
        <w:rPr>
          <w:lang w:val="en-US"/>
        </w:rPr>
      </w:pPr>
    </w:p>
    <w:p w:rsidR="009D7A04" w:rsidRDefault="009D7A04" w:rsidP="000E70E4">
      <w:pPr>
        <w:pStyle w:val="af9"/>
        <w:rPr>
          <w:lang w:val="en-US"/>
        </w:rPr>
      </w:pPr>
    </w:p>
    <w:p w:rsidR="009D7A04" w:rsidRDefault="009D7A04" w:rsidP="000E70E4">
      <w:pPr>
        <w:pStyle w:val="af9"/>
        <w:rPr>
          <w:lang w:val="en-US"/>
        </w:rPr>
      </w:pPr>
    </w:p>
    <w:p w:rsidR="009D7A04" w:rsidRDefault="009D7A04" w:rsidP="000E70E4">
      <w:pPr>
        <w:pStyle w:val="af9"/>
        <w:rPr>
          <w:lang w:val="en-US"/>
        </w:rPr>
      </w:pPr>
    </w:p>
    <w:p w:rsidR="009D7A04" w:rsidRDefault="009D7A04"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DB64CB" w:rsidRDefault="00DB64CB" w:rsidP="000E70E4">
      <w:pPr>
        <w:pStyle w:val="af9"/>
      </w:pPr>
    </w:p>
    <w:p w:rsidR="00EB10CD" w:rsidRPr="00EB10CD" w:rsidRDefault="00EB10CD" w:rsidP="000E70E4">
      <w:pPr>
        <w:pStyle w:val="af9"/>
      </w:pPr>
    </w:p>
    <w:p w:rsidR="000E70E4" w:rsidRDefault="005F4FED" w:rsidP="000E70E4">
      <w:pPr>
        <w:pStyle w:val="ConsPlusNormal"/>
        <w:widowControl/>
        <w:ind w:firstLine="567"/>
        <w:jc w:val="right"/>
        <w:rPr>
          <w:rFonts w:ascii="Times New Roman" w:hAnsi="Times New Roman" w:cs="Times New Roman"/>
          <w:sz w:val="24"/>
          <w:szCs w:val="24"/>
        </w:rPr>
      </w:pPr>
      <w:r>
        <w:rPr>
          <w:rFonts w:ascii="Times New Roman" w:hAnsi="Times New Roman" w:cs="Times New Roman"/>
          <w:sz w:val="24"/>
          <w:szCs w:val="24"/>
        </w:rPr>
        <w:lastRenderedPageBreak/>
        <w:t>П</w:t>
      </w:r>
      <w:r w:rsidR="000E70E4">
        <w:rPr>
          <w:rFonts w:ascii="Times New Roman" w:hAnsi="Times New Roman" w:cs="Times New Roman"/>
          <w:sz w:val="24"/>
          <w:szCs w:val="24"/>
        </w:rPr>
        <w:t>риложение № 1</w:t>
      </w:r>
    </w:p>
    <w:p w:rsidR="000E70E4" w:rsidRDefault="000E70E4" w:rsidP="000E70E4">
      <w:pPr>
        <w:pStyle w:val="ConsPlusNormal"/>
        <w:widowControl/>
        <w:ind w:firstLine="567"/>
        <w:jc w:val="right"/>
        <w:rPr>
          <w:rFonts w:ascii="Times New Roman" w:hAnsi="Times New Roman" w:cs="Times New Roman"/>
          <w:sz w:val="24"/>
          <w:szCs w:val="24"/>
        </w:rPr>
      </w:pPr>
      <w:r>
        <w:rPr>
          <w:rFonts w:ascii="Times New Roman" w:hAnsi="Times New Roman" w:cs="Times New Roman"/>
          <w:sz w:val="24"/>
          <w:szCs w:val="24"/>
        </w:rPr>
        <w:t>к гражданско-правовому договору</w:t>
      </w:r>
    </w:p>
    <w:p w:rsidR="000E70E4" w:rsidRDefault="000E70E4" w:rsidP="000E70E4">
      <w:pPr>
        <w:pStyle w:val="ConsPlusNormal"/>
        <w:widowControl/>
        <w:ind w:firstLine="567"/>
        <w:jc w:val="right"/>
        <w:rPr>
          <w:rFonts w:ascii="Times New Roman" w:hAnsi="Times New Roman" w:cs="Times New Roman"/>
          <w:sz w:val="24"/>
          <w:szCs w:val="24"/>
        </w:rPr>
      </w:pPr>
      <w:r>
        <w:rPr>
          <w:rFonts w:ascii="Times New Roman" w:hAnsi="Times New Roman" w:cs="Times New Roman"/>
          <w:sz w:val="24"/>
          <w:szCs w:val="24"/>
        </w:rPr>
        <w:t>№ ____ от "___"        201</w:t>
      </w:r>
      <w:r w:rsidR="005F4FED">
        <w:rPr>
          <w:rFonts w:ascii="Times New Roman" w:hAnsi="Times New Roman" w:cs="Times New Roman"/>
          <w:sz w:val="24"/>
          <w:szCs w:val="24"/>
        </w:rPr>
        <w:t>6</w:t>
      </w:r>
      <w:r>
        <w:rPr>
          <w:rFonts w:ascii="Times New Roman" w:hAnsi="Times New Roman" w:cs="Times New Roman"/>
          <w:sz w:val="24"/>
          <w:szCs w:val="24"/>
        </w:rPr>
        <w:t xml:space="preserve"> г.</w:t>
      </w:r>
    </w:p>
    <w:p w:rsidR="000E70E4" w:rsidRDefault="000E70E4" w:rsidP="000E70E4">
      <w:pPr>
        <w:pStyle w:val="ConsPlusNormal"/>
        <w:widowControl/>
        <w:ind w:firstLine="567"/>
        <w:jc w:val="both"/>
        <w:rPr>
          <w:rFonts w:ascii="Times New Roman" w:hAnsi="Times New Roman" w:cs="Times New Roman"/>
          <w:sz w:val="24"/>
          <w:szCs w:val="24"/>
        </w:rPr>
      </w:pPr>
    </w:p>
    <w:p w:rsidR="000E70E4" w:rsidRDefault="000E70E4" w:rsidP="000E70E4">
      <w:pPr>
        <w:pStyle w:val="ConsPlusNormal"/>
        <w:widowControl/>
        <w:ind w:firstLine="567"/>
        <w:jc w:val="center"/>
        <w:rPr>
          <w:rFonts w:ascii="Times New Roman" w:hAnsi="Times New Roman" w:cs="Times New Roman"/>
          <w:bCs/>
          <w:sz w:val="24"/>
          <w:szCs w:val="24"/>
        </w:rPr>
      </w:pPr>
      <w:r>
        <w:rPr>
          <w:rFonts w:ascii="Times New Roman" w:hAnsi="Times New Roman" w:cs="Times New Roman"/>
          <w:bCs/>
          <w:sz w:val="24"/>
          <w:szCs w:val="24"/>
        </w:rPr>
        <w:t>СПЕЦИФИКАЦИЯ</w:t>
      </w:r>
    </w:p>
    <w:p w:rsidR="000E70E4" w:rsidRDefault="000E70E4" w:rsidP="000E70E4">
      <w:pPr>
        <w:pStyle w:val="ConsPlusNormal"/>
        <w:widowControl/>
        <w:ind w:firstLine="567"/>
        <w:jc w:val="center"/>
        <w:rPr>
          <w:rFonts w:ascii="Times New Roman" w:hAnsi="Times New Roman" w:cs="Times New Roman"/>
          <w:bCs/>
          <w:sz w:val="24"/>
          <w:szCs w:val="24"/>
        </w:rPr>
      </w:pPr>
    </w:p>
    <w:p w:rsidR="000E70E4" w:rsidRDefault="000E70E4" w:rsidP="000E70E4">
      <w:pPr>
        <w:pStyle w:val="ConsPlusNormal"/>
        <w:widowControl/>
        <w:numPr>
          <w:ilvl w:val="0"/>
          <w:numId w:val="26"/>
        </w:numPr>
        <w:ind w:left="928"/>
        <w:rPr>
          <w:rFonts w:ascii="Times New Roman" w:hAnsi="Times New Roman" w:cs="Times New Roman"/>
          <w:bCs/>
          <w:sz w:val="24"/>
          <w:szCs w:val="24"/>
        </w:rPr>
      </w:pPr>
      <w:r>
        <w:rPr>
          <w:rFonts w:ascii="Times New Roman" w:hAnsi="Times New Roman" w:cs="Times New Roman"/>
          <w:bCs/>
          <w:sz w:val="24"/>
          <w:szCs w:val="24"/>
        </w:rPr>
        <w:t>Наименование и количество товара, стоимость единицы товара:</w:t>
      </w:r>
    </w:p>
    <w:tbl>
      <w:tblPr>
        <w:tblW w:w="10576" w:type="dxa"/>
        <w:tblInd w:w="70" w:type="dxa"/>
        <w:tblLayout w:type="fixed"/>
        <w:tblCellMar>
          <w:left w:w="70" w:type="dxa"/>
          <w:right w:w="70" w:type="dxa"/>
        </w:tblCellMar>
        <w:tblLook w:val="04A0" w:firstRow="1" w:lastRow="0" w:firstColumn="1" w:lastColumn="0" w:noHBand="0" w:noVBand="1"/>
      </w:tblPr>
      <w:tblGrid>
        <w:gridCol w:w="569"/>
        <w:gridCol w:w="1702"/>
        <w:gridCol w:w="1146"/>
        <w:gridCol w:w="1119"/>
        <w:gridCol w:w="778"/>
        <w:gridCol w:w="1064"/>
        <w:gridCol w:w="1080"/>
        <w:gridCol w:w="905"/>
        <w:gridCol w:w="1103"/>
        <w:gridCol w:w="32"/>
        <w:gridCol w:w="1040"/>
        <w:gridCol w:w="38"/>
      </w:tblGrid>
      <w:tr w:rsidR="00134E1A" w:rsidTr="00134E1A">
        <w:trPr>
          <w:gridAfter w:val="1"/>
          <w:wAfter w:w="38" w:type="dxa"/>
          <w:trHeight w:val="480"/>
        </w:trPr>
        <w:tc>
          <w:tcPr>
            <w:tcW w:w="569" w:type="dxa"/>
            <w:tcBorders>
              <w:top w:val="single" w:sz="6" w:space="0" w:color="auto"/>
              <w:left w:val="single" w:sz="6" w:space="0" w:color="auto"/>
              <w:bottom w:val="single" w:sz="6" w:space="0" w:color="auto"/>
              <w:right w:val="single" w:sz="6" w:space="0" w:color="auto"/>
            </w:tcBorders>
            <w:hideMark/>
          </w:tcPr>
          <w:p w:rsidR="00134E1A" w:rsidRDefault="00134E1A">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w:t>
            </w:r>
          </w:p>
          <w:p w:rsidR="00134E1A" w:rsidRDefault="00134E1A">
            <w:pPr>
              <w:pStyle w:val="ConsPlusNormal"/>
              <w:widowControl/>
              <w:ind w:firstLine="0"/>
              <w:jc w:val="both"/>
              <w:rPr>
                <w:rFonts w:ascii="Times New Roman" w:hAnsi="Times New Roman" w:cs="Times New Roman"/>
                <w:sz w:val="24"/>
                <w:szCs w:val="24"/>
              </w:rPr>
            </w:pP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1702" w:type="dxa"/>
            <w:tcBorders>
              <w:top w:val="single" w:sz="6" w:space="0" w:color="auto"/>
              <w:left w:val="single" w:sz="6" w:space="0" w:color="auto"/>
              <w:bottom w:val="single" w:sz="6" w:space="0" w:color="auto"/>
              <w:right w:val="single" w:sz="6" w:space="0" w:color="auto"/>
            </w:tcBorders>
            <w:vAlign w:val="center"/>
            <w:hideMark/>
          </w:tcPr>
          <w:p w:rsidR="00134E1A" w:rsidRDefault="00134E1A">
            <w:pPr>
              <w:pStyle w:val="ConsPlusNormal"/>
              <w:widowControl/>
              <w:ind w:firstLine="0"/>
              <w:jc w:val="center"/>
              <w:rPr>
                <w:rFonts w:ascii="Times New Roman" w:hAnsi="Times New Roman" w:cs="Times New Roman"/>
                <w:szCs w:val="24"/>
              </w:rPr>
            </w:pPr>
            <w:r>
              <w:rPr>
                <w:rFonts w:ascii="Times New Roman" w:hAnsi="Times New Roman" w:cs="Times New Roman"/>
                <w:szCs w:val="24"/>
              </w:rPr>
              <w:t xml:space="preserve">Наименование </w:t>
            </w:r>
            <w:r>
              <w:rPr>
                <w:rFonts w:ascii="Times New Roman" w:hAnsi="Times New Roman" w:cs="Times New Roman"/>
                <w:szCs w:val="24"/>
              </w:rPr>
              <w:br/>
              <w:t>товара  (включая ассортимент и комплектацию товара)</w:t>
            </w:r>
          </w:p>
        </w:tc>
        <w:tc>
          <w:tcPr>
            <w:tcW w:w="1146" w:type="dxa"/>
            <w:tcBorders>
              <w:top w:val="single" w:sz="6" w:space="0" w:color="auto"/>
              <w:left w:val="single" w:sz="6" w:space="0" w:color="auto"/>
              <w:bottom w:val="single" w:sz="6" w:space="0" w:color="auto"/>
              <w:right w:val="single" w:sz="4" w:space="0" w:color="auto"/>
            </w:tcBorders>
            <w:vAlign w:val="center"/>
            <w:hideMark/>
          </w:tcPr>
          <w:p w:rsidR="00134E1A" w:rsidRDefault="00134E1A">
            <w:pPr>
              <w:pStyle w:val="ConsPlusNormal"/>
              <w:widowControl/>
              <w:ind w:firstLine="0"/>
              <w:jc w:val="center"/>
              <w:rPr>
                <w:rFonts w:ascii="Times New Roman" w:hAnsi="Times New Roman" w:cs="Times New Roman"/>
                <w:szCs w:val="24"/>
              </w:rPr>
            </w:pPr>
            <w:r>
              <w:rPr>
                <w:rFonts w:ascii="Times New Roman" w:hAnsi="Times New Roman" w:cs="Times New Roman"/>
                <w:szCs w:val="24"/>
              </w:rPr>
              <w:t xml:space="preserve">Характеристика </w:t>
            </w:r>
          </w:p>
        </w:tc>
        <w:tc>
          <w:tcPr>
            <w:tcW w:w="1119" w:type="dxa"/>
            <w:tcBorders>
              <w:top w:val="single" w:sz="6" w:space="0" w:color="auto"/>
              <w:left w:val="single" w:sz="4" w:space="0" w:color="auto"/>
              <w:bottom w:val="single" w:sz="6" w:space="0" w:color="auto"/>
              <w:right w:val="single" w:sz="4" w:space="0" w:color="auto"/>
            </w:tcBorders>
            <w:vAlign w:val="center"/>
          </w:tcPr>
          <w:p w:rsidR="00134E1A" w:rsidRDefault="00134E1A">
            <w:pPr>
              <w:pStyle w:val="ConsPlusNormal"/>
              <w:widowControl/>
              <w:ind w:firstLine="0"/>
              <w:jc w:val="center"/>
              <w:rPr>
                <w:rFonts w:ascii="Times New Roman" w:hAnsi="Times New Roman" w:cs="Times New Roman"/>
                <w:szCs w:val="24"/>
              </w:rPr>
            </w:pPr>
            <w:r>
              <w:rPr>
                <w:rFonts w:ascii="Times New Roman" w:hAnsi="Times New Roman" w:cs="Times New Roman"/>
                <w:szCs w:val="24"/>
              </w:rPr>
              <w:t xml:space="preserve">Страна происхождения товара </w:t>
            </w:r>
          </w:p>
        </w:tc>
        <w:tc>
          <w:tcPr>
            <w:tcW w:w="778" w:type="dxa"/>
            <w:tcBorders>
              <w:top w:val="single" w:sz="6" w:space="0" w:color="auto"/>
              <w:left w:val="single" w:sz="4" w:space="0" w:color="auto"/>
              <w:bottom w:val="single" w:sz="6" w:space="0" w:color="auto"/>
              <w:right w:val="single" w:sz="6" w:space="0" w:color="auto"/>
            </w:tcBorders>
            <w:vAlign w:val="center"/>
            <w:hideMark/>
          </w:tcPr>
          <w:p w:rsidR="00134E1A" w:rsidRDefault="00134E1A">
            <w:pPr>
              <w:pStyle w:val="ConsPlusNormal"/>
              <w:widowControl/>
              <w:ind w:firstLine="0"/>
              <w:jc w:val="center"/>
              <w:rPr>
                <w:rFonts w:ascii="Times New Roman" w:hAnsi="Times New Roman" w:cs="Times New Roman"/>
                <w:szCs w:val="24"/>
              </w:rPr>
            </w:pPr>
            <w:r>
              <w:rPr>
                <w:rFonts w:ascii="Times New Roman" w:hAnsi="Times New Roman" w:cs="Times New Roman"/>
                <w:szCs w:val="24"/>
              </w:rPr>
              <w:t>Ед. изм.</w:t>
            </w:r>
          </w:p>
        </w:tc>
        <w:tc>
          <w:tcPr>
            <w:tcW w:w="1064" w:type="dxa"/>
            <w:tcBorders>
              <w:top w:val="single" w:sz="6" w:space="0" w:color="auto"/>
              <w:left w:val="single" w:sz="6" w:space="0" w:color="auto"/>
              <w:bottom w:val="single" w:sz="6" w:space="0" w:color="auto"/>
              <w:right w:val="single" w:sz="6" w:space="0" w:color="auto"/>
            </w:tcBorders>
            <w:vAlign w:val="center"/>
            <w:hideMark/>
          </w:tcPr>
          <w:p w:rsidR="00134E1A" w:rsidRDefault="00134E1A">
            <w:pPr>
              <w:pStyle w:val="ConsPlusNormal"/>
              <w:widowControl/>
              <w:ind w:firstLine="0"/>
              <w:jc w:val="center"/>
              <w:rPr>
                <w:rFonts w:ascii="Times New Roman" w:hAnsi="Times New Roman" w:cs="Times New Roman"/>
                <w:szCs w:val="24"/>
              </w:rPr>
            </w:pPr>
            <w:r>
              <w:rPr>
                <w:rFonts w:ascii="Times New Roman" w:hAnsi="Times New Roman" w:cs="Times New Roman"/>
                <w:szCs w:val="24"/>
              </w:rPr>
              <w:t xml:space="preserve">Цена за ед. в </w:t>
            </w:r>
            <w:r>
              <w:rPr>
                <w:rFonts w:ascii="Times New Roman" w:hAnsi="Times New Roman" w:cs="Times New Roman"/>
                <w:szCs w:val="24"/>
              </w:rPr>
              <w:br/>
              <w:t xml:space="preserve">руб. (с учетом </w:t>
            </w:r>
            <w:r>
              <w:rPr>
                <w:rFonts w:ascii="Times New Roman" w:hAnsi="Times New Roman" w:cs="Times New Roman"/>
                <w:szCs w:val="24"/>
              </w:rPr>
              <w:br/>
              <w:t>НДС)</w:t>
            </w:r>
          </w:p>
        </w:tc>
        <w:tc>
          <w:tcPr>
            <w:tcW w:w="1080" w:type="dxa"/>
            <w:tcBorders>
              <w:top w:val="single" w:sz="6" w:space="0" w:color="auto"/>
              <w:left w:val="single" w:sz="6" w:space="0" w:color="auto"/>
              <w:bottom w:val="single" w:sz="6" w:space="0" w:color="auto"/>
              <w:right w:val="single" w:sz="6" w:space="0" w:color="auto"/>
            </w:tcBorders>
            <w:vAlign w:val="center"/>
            <w:hideMark/>
          </w:tcPr>
          <w:p w:rsidR="00134E1A" w:rsidRDefault="00134E1A">
            <w:pPr>
              <w:pStyle w:val="ConsPlusNormal"/>
              <w:widowControl/>
              <w:ind w:firstLine="0"/>
              <w:jc w:val="center"/>
              <w:rPr>
                <w:rFonts w:ascii="Times New Roman" w:hAnsi="Times New Roman" w:cs="Times New Roman"/>
                <w:szCs w:val="24"/>
              </w:rPr>
            </w:pPr>
            <w:r>
              <w:rPr>
                <w:rFonts w:ascii="Times New Roman" w:hAnsi="Times New Roman" w:cs="Times New Roman"/>
                <w:szCs w:val="24"/>
              </w:rPr>
              <w:t xml:space="preserve">НДС в </w:t>
            </w:r>
            <w:r>
              <w:rPr>
                <w:rFonts w:ascii="Times New Roman" w:hAnsi="Times New Roman" w:cs="Times New Roman"/>
                <w:szCs w:val="24"/>
              </w:rPr>
              <w:br/>
              <w:t>руб.</w:t>
            </w:r>
          </w:p>
        </w:tc>
        <w:tc>
          <w:tcPr>
            <w:tcW w:w="905" w:type="dxa"/>
            <w:tcBorders>
              <w:top w:val="single" w:sz="6" w:space="0" w:color="auto"/>
              <w:left w:val="single" w:sz="6" w:space="0" w:color="auto"/>
              <w:bottom w:val="single" w:sz="6" w:space="0" w:color="auto"/>
              <w:right w:val="single" w:sz="6" w:space="0" w:color="auto"/>
            </w:tcBorders>
            <w:vAlign w:val="center"/>
            <w:hideMark/>
          </w:tcPr>
          <w:p w:rsidR="00134E1A" w:rsidRDefault="00134E1A">
            <w:pPr>
              <w:pStyle w:val="ConsPlusNormal"/>
              <w:widowControl/>
              <w:ind w:firstLine="0"/>
              <w:jc w:val="center"/>
              <w:rPr>
                <w:rFonts w:ascii="Times New Roman" w:hAnsi="Times New Roman" w:cs="Times New Roman"/>
                <w:szCs w:val="24"/>
              </w:rPr>
            </w:pPr>
            <w:r>
              <w:rPr>
                <w:rFonts w:ascii="Times New Roman" w:hAnsi="Times New Roman" w:cs="Times New Roman"/>
                <w:szCs w:val="24"/>
              </w:rPr>
              <w:t>Количество</w:t>
            </w:r>
          </w:p>
        </w:tc>
        <w:tc>
          <w:tcPr>
            <w:tcW w:w="1103" w:type="dxa"/>
            <w:tcBorders>
              <w:top w:val="single" w:sz="6" w:space="0" w:color="auto"/>
              <w:left w:val="single" w:sz="6" w:space="0" w:color="auto"/>
              <w:bottom w:val="single" w:sz="6" w:space="0" w:color="auto"/>
              <w:right w:val="single" w:sz="6" w:space="0" w:color="auto"/>
            </w:tcBorders>
            <w:vAlign w:val="center"/>
            <w:hideMark/>
          </w:tcPr>
          <w:p w:rsidR="00134E1A" w:rsidRDefault="00134E1A">
            <w:pPr>
              <w:pStyle w:val="ConsPlusNormal"/>
              <w:widowControl/>
              <w:ind w:firstLine="0"/>
              <w:jc w:val="center"/>
              <w:rPr>
                <w:rFonts w:ascii="Times New Roman" w:hAnsi="Times New Roman" w:cs="Times New Roman"/>
                <w:szCs w:val="24"/>
              </w:rPr>
            </w:pPr>
            <w:r>
              <w:rPr>
                <w:rFonts w:ascii="Times New Roman" w:hAnsi="Times New Roman" w:cs="Times New Roman"/>
                <w:szCs w:val="24"/>
              </w:rPr>
              <w:t xml:space="preserve">Сумма в руб. </w:t>
            </w:r>
            <w:r>
              <w:rPr>
                <w:rFonts w:ascii="Times New Roman" w:hAnsi="Times New Roman" w:cs="Times New Roman"/>
                <w:szCs w:val="24"/>
              </w:rPr>
              <w:br/>
              <w:t>(с учетом НДС)</w:t>
            </w:r>
          </w:p>
        </w:tc>
        <w:tc>
          <w:tcPr>
            <w:tcW w:w="1072" w:type="dxa"/>
            <w:gridSpan w:val="2"/>
            <w:tcBorders>
              <w:top w:val="single" w:sz="6" w:space="0" w:color="auto"/>
              <w:left w:val="single" w:sz="6" w:space="0" w:color="auto"/>
              <w:bottom w:val="single" w:sz="6" w:space="0" w:color="auto"/>
              <w:right w:val="single" w:sz="6" w:space="0" w:color="auto"/>
            </w:tcBorders>
            <w:vAlign w:val="center"/>
            <w:hideMark/>
          </w:tcPr>
          <w:p w:rsidR="00134E1A" w:rsidRDefault="00134E1A">
            <w:pPr>
              <w:pStyle w:val="ConsPlusNormal"/>
              <w:widowControl/>
              <w:ind w:firstLine="0"/>
              <w:jc w:val="center"/>
              <w:rPr>
                <w:rFonts w:ascii="Times New Roman" w:hAnsi="Times New Roman" w:cs="Times New Roman"/>
                <w:szCs w:val="24"/>
              </w:rPr>
            </w:pPr>
            <w:r>
              <w:rPr>
                <w:rFonts w:ascii="Times New Roman" w:hAnsi="Times New Roman" w:cs="Times New Roman"/>
                <w:szCs w:val="24"/>
              </w:rPr>
              <w:t>Сумма НДС в руб.</w:t>
            </w:r>
          </w:p>
        </w:tc>
      </w:tr>
      <w:tr w:rsidR="00134E1A" w:rsidTr="00134E1A">
        <w:trPr>
          <w:gridAfter w:val="1"/>
          <w:wAfter w:w="38" w:type="dxa"/>
          <w:trHeight w:val="240"/>
        </w:trPr>
        <w:tc>
          <w:tcPr>
            <w:tcW w:w="569"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firstLine="0"/>
              <w:jc w:val="both"/>
              <w:rPr>
                <w:rFonts w:ascii="Times New Roman" w:hAnsi="Times New Roman" w:cs="Times New Roman"/>
                <w:sz w:val="24"/>
                <w:szCs w:val="24"/>
              </w:rPr>
            </w:pPr>
          </w:p>
        </w:tc>
        <w:tc>
          <w:tcPr>
            <w:tcW w:w="1702"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146" w:type="dxa"/>
            <w:tcBorders>
              <w:top w:val="single" w:sz="6" w:space="0" w:color="auto"/>
              <w:left w:val="single" w:sz="6" w:space="0" w:color="auto"/>
              <w:bottom w:val="single" w:sz="6" w:space="0" w:color="auto"/>
              <w:right w:val="single" w:sz="4"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119" w:type="dxa"/>
            <w:tcBorders>
              <w:top w:val="single" w:sz="6" w:space="0" w:color="auto"/>
              <w:left w:val="single" w:sz="4" w:space="0" w:color="auto"/>
              <w:bottom w:val="single" w:sz="6" w:space="0" w:color="auto"/>
              <w:right w:val="single" w:sz="4"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778" w:type="dxa"/>
            <w:tcBorders>
              <w:top w:val="single" w:sz="6" w:space="0" w:color="auto"/>
              <w:left w:val="single" w:sz="4"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064"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firstLine="0"/>
              <w:jc w:val="both"/>
              <w:rPr>
                <w:rFonts w:ascii="Times New Roman" w:hAnsi="Times New Roman" w:cs="Times New Roman"/>
                <w:sz w:val="24"/>
                <w:szCs w:val="24"/>
              </w:rPr>
            </w:pPr>
          </w:p>
        </w:tc>
        <w:tc>
          <w:tcPr>
            <w:tcW w:w="905"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103"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072" w:type="dxa"/>
            <w:gridSpan w:val="2"/>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r>
      <w:tr w:rsidR="00134E1A" w:rsidTr="00134E1A">
        <w:trPr>
          <w:gridAfter w:val="1"/>
          <w:wAfter w:w="38" w:type="dxa"/>
          <w:trHeight w:val="240"/>
        </w:trPr>
        <w:tc>
          <w:tcPr>
            <w:tcW w:w="569"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firstLine="0"/>
              <w:jc w:val="both"/>
              <w:rPr>
                <w:rFonts w:ascii="Times New Roman" w:hAnsi="Times New Roman" w:cs="Times New Roman"/>
                <w:sz w:val="24"/>
                <w:szCs w:val="24"/>
              </w:rPr>
            </w:pPr>
          </w:p>
        </w:tc>
        <w:tc>
          <w:tcPr>
            <w:tcW w:w="1702"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146" w:type="dxa"/>
            <w:tcBorders>
              <w:top w:val="single" w:sz="6" w:space="0" w:color="auto"/>
              <w:left w:val="single" w:sz="6" w:space="0" w:color="auto"/>
              <w:bottom w:val="single" w:sz="6" w:space="0" w:color="auto"/>
              <w:right w:val="single" w:sz="4"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119" w:type="dxa"/>
            <w:tcBorders>
              <w:top w:val="single" w:sz="6" w:space="0" w:color="auto"/>
              <w:left w:val="single" w:sz="4" w:space="0" w:color="auto"/>
              <w:bottom w:val="single" w:sz="6" w:space="0" w:color="auto"/>
              <w:right w:val="single" w:sz="4"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778" w:type="dxa"/>
            <w:tcBorders>
              <w:top w:val="single" w:sz="6" w:space="0" w:color="auto"/>
              <w:left w:val="single" w:sz="4"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064"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firstLine="0"/>
              <w:jc w:val="both"/>
              <w:rPr>
                <w:rFonts w:ascii="Times New Roman" w:hAnsi="Times New Roman" w:cs="Times New Roman"/>
                <w:sz w:val="24"/>
                <w:szCs w:val="24"/>
              </w:rPr>
            </w:pPr>
          </w:p>
        </w:tc>
        <w:tc>
          <w:tcPr>
            <w:tcW w:w="905"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103"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072" w:type="dxa"/>
            <w:gridSpan w:val="2"/>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r>
      <w:tr w:rsidR="00134E1A" w:rsidTr="00134E1A">
        <w:trPr>
          <w:gridAfter w:val="1"/>
          <w:wAfter w:w="38" w:type="dxa"/>
          <w:trHeight w:val="240"/>
        </w:trPr>
        <w:tc>
          <w:tcPr>
            <w:tcW w:w="569"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firstLine="0"/>
              <w:jc w:val="both"/>
              <w:rPr>
                <w:rFonts w:ascii="Times New Roman" w:hAnsi="Times New Roman" w:cs="Times New Roman"/>
                <w:sz w:val="24"/>
                <w:szCs w:val="24"/>
              </w:rPr>
            </w:pPr>
          </w:p>
        </w:tc>
        <w:tc>
          <w:tcPr>
            <w:tcW w:w="1702"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146" w:type="dxa"/>
            <w:tcBorders>
              <w:top w:val="single" w:sz="6" w:space="0" w:color="auto"/>
              <w:left w:val="single" w:sz="6" w:space="0" w:color="auto"/>
              <w:bottom w:val="single" w:sz="6" w:space="0" w:color="auto"/>
              <w:right w:val="single" w:sz="4"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119" w:type="dxa"/>
            <w:tcBorders>
              <w:top w:val="single" w:sz="6" w:space="0" w:color="auto"/>
              <w:left w:val="single" w:sz="4" w:space="0" w:color="auto"/>
              <w:bottom w:val="single" w:sz="6" w:space="0" w:color="auto"/>
              <w:right w:val="single" w:sz="4"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778" w:type="dxa"/>
            <w:tcBorders>
              <w:top w:val="single" w:sz="6" w:space="0" w:color="auto"/>
              <w:left w:val="single" w:sz="4"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064"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firstLine="0"/>
              <w:jc w:val="both"/>
              <w:rPr>
                <w:rFonts w:ascii="Times New Roman" w:hAnsi="Times New Roman" w:cs="Times New Roman"/>
                <w:sz w:val="24"/>
                <w:szCs w:val="24"/>
              </w:rPr>
            </w:pPr>
          </w:p>
        </w:tc>
        <w:tc>
          <w:tcPr>
            <w:tcW w:w="905"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103"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072" w:type="dxa"/>
            <w:gridSpan w:val="2"/>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r>
      <w:tr w:rsidR="00134E1A" w:rsidTr="00134E1A">
        <w:trPr>
          <w:gridAfter w:val="1"/>
          <w:wAfter w:w="38" w:type="dxa"/>
          <w:trHeight w:val="240"/>
        </w:trPr>
        <w:tc>
          <w:tcPr>
            <w:tcW w:w="569"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firstLine="0"/>
              <w:jc w:val="both"/>
              <w:rPr>
                <w:rFonts w:ascii="Times New Roman" w:hAnsi="Times New Roman" w:cs="Times New Roman"/>
                <w:sz w:val="24"/>
                <w:szCs w:val="24"/>
              </w:rPr>
            </w:pPr>
          </w:p>
        </w:tc>
        <w:tc>
          <w:tcPr>
            <w:tcW w:w="1702"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146" w:type="dxa"/>
            <w:tcBorders>
              <w:top w:val="single" w:sz="6" w:space="0" w:color="auto"/>
              <w:left w:val="single" w:sz="6" w:space="0" w:color="auto"/>
              <w:bottom w:val="single" w:sz="6" w:space="0" w:color="auto"/>
              <w:right w:val="single" w:sz="4"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119" w:type="dxa"/>
            <w:tcBorders>
              <w:top w:val="single" w:sz="6" w:space="0" w:color="auto"/>
              <w:left w:val="single" w:sz="4" w:space="0" w:color="auto"/>
              <w:bottom w:val="single" w:sz="6" w:space="0" w:color="auto"/>
              <w:right w:val="single" w:sz="4"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778" w:type="dxa"/>
            <w:tcBorders>
              <w:top w:val="single" w:sz="6" w:space="0" w:color="auto"/>
              <w:left w:val="single" w:sz="4"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064"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firstLine="0"/>
              <w:jc w:val="both"/>
              <w:rPr>
                <w:rFonts w:ascii="Times New Roman" w:hAnsi="Times New Roman" w:cs="Times New Roman"/>
                <w:sz w:val="24"/>
                <w:szCs w:val="24"/>
              </w:rPr>
            </w:pPr>
          </w:p>
        </w:tc>
        <w:tc>
          <w:tcPr>
            <w:tcW w:w="905"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103" w:type="dxa"/>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c>
          <w:tcPr>
            <w:tcW w:w="1072" w:type="dxa"/>
            <w:gridSpan w:val="2"/>
            <w:tcBorders>
              <w:top w:val="single" w:sz="6" w:space="0" w:color="auto"/>
              <w:left w:val="single" w:sz="6" w:space="0" w:color="auto"/>
              <w:bottom w:val="single" w:sz="6" w:space="0" w:color="auto"/>
              <w:right w:val="single" w:sz="6" w:space="0" w:color="auto"/>
            </w:tcBorders>
          </w:tcPr>
          <w:p w:rsidR="00134E1A" w:rsidRDefault="00134E1A">
            <w:pPr>
              <w:pStyle w:val="ConsPlusNormal"/>
              <w:widowControl/>
              <w:ind w:left="567" w:firstLine="0"/>
              <w:jc w:val="both"/>
              <w:rPr>
                <w:rFonts w:ascii="Times New Roman" w:hAnsi="Times New Roman" w:cs="Times New Roman"/>
                <w:sz w:val="24"/>
                <w:szCs w:val="24"/>
              </w:rPr>
            </w:pPr>
          </w:p>
        </w:tc>
      </w:tr>
      <w:tr w:rsidR="000E70E4" w:rsidTr="00134E1A">
        <w:trPr>
          <w:gridAfter w:val="1"/>
          <w:wAfter w:w="38" w:type="dxa"/>
          <w:trHeight w:val="240"/>
        </w:trPr>
        <w:tc>
          <w:tcPr>
            <w:tcW w:w="569" w:type="dxa"/>
            <w:tcBorders>
              <w:top w:val="single" w:sz="6" w:space="0" w:color="auto"/>
              <w:left w:val="single" w:sz="6" w:space="0" w:color="auto"/>
              <w:bottom w:val="single" w:sz="6" w:space="0" w:color="auto"/>
              <w:right w:val="single" w:sz="6" w:space="0" w:color="auto"/>
            </w:tcBorders>
          </w:tcPr>
          <w:p w:rsidR="000E70E4" w:rsidRDefault="000E70E4">
            <w:pPr>
              <w:pStyle w:val="ConsPlusNormal"/>
              <w:widowControl/>
              <w:ind w:firstLine="0"/>
              <w:jc w:val="both"/>
              <w:rPr>
                <w:rFonts w:ascii="Times New Roman" w:hAnsi="Times New Roman" w:cs="Times New Roman"/>
                <w:sz w:val="24"/>
                <w:szCs w:val="24"/>
              </w:rPr>
            </w:pPr>
          </w:p>
        </w:tc>
        <w:tc>
          <w:tcPr>
            <w:tcW w:w="1702" w:type="dxa"/>
            <w:tcBorders>
              <w:top w:val="single" w:sz="6" w:space="0" w:color="auto"/>
              <w:left w:val="single" w:sz="6" w:space="0" w:color="auto"/>
              <w:bottom w:val="single" w:sz="6" w:space="0" w:color="auto"/>
              <w:right w:val="single" w:sz="6" w:space="0" w:color="auto"/>
            </w:tcBorders>
          </w:tcPr>
          <w:p w:rsidR="000E70E4" w:rsidRDefault="000E70E4">
            <w:pPr>
              <w:pStyle w:val="ConsPlusNormal"/>
              <w:widowControl/>
              <w:ind w:left="567" w:firstLine="0"/>
              <w:jc w:val="both"/>
              <w:rPr>
                <w:rFonts w:ascii="Times New Roman" w:hAnsi="Times New Roman" w:cs="Times New Roman"/>
                <w:sz w:val="24"/>
                <w:szCs w:val="24"/>
              </w:rPr>
            </w:pPr>
          </w:p>
        </w:tc>
        <w:tc>
          <w:tcPr>
            <w:tcW w:w="2265" w:type="dxa"/>
            <w:gridSpan w:val="2"/>
            <w:tcBorders>
              <w:top w:val="single" w:sz="6" w:space="0" w:color="auto"/>
              <w:left w:val="single" w:sz="6" w:space="0" w:color="auto"/>
              <w:bottom w:val="single" w:sz="6" w:space="0" w:color="auto"/>
              <w:right w:val="single" w:sz="4" w:space="0" w:color="auto"/>
            </w:tcBorders>
          </w:tcPr>
          <w:p w:rsidR="000E70E4" w:rsidRDefault="000E70E4">
            <w:pPr>
              <w:pStyle w:val="ConsPlusNormal"/>
              <w:widowControl/>
              <w:ind w:left="567" w:firstLine="0"/>
              <w:jc w:val="both"/>
              <w:rPr>
                <w:rFonts w:ascii="Times New Roman" w:hAnsi="Times New Roman" w:cs="Times New Roman"/>
                <w:sz w:val="24"/>
                <w:szCs w:val="24"/>
              </w:rPr>
            </w:pPr>
          </w:p>
        </w:tc>
        <w:tc>
          <w:tcPr>
            <w:tcW w:w="778" w:type="dxa"/>
            <w:tcBorders>
              <w:top w:val="single" w:sz="6" w:space="0" w:color="auto"/>
              <w:left w:val="single" w:sz="4" w:space="0" w:color="auto"/>
              <w:bottom w:val="single" w:sz="6" w:space="0" w:color="auto"/>
              <w:right w:val="single" w:sz="6" w:space="0" w:color="auto"/>
            </w:tcBorders>
          </w:tcPr>
          <w:p w:rsidR="000E70E4" w:rsidRDefault="000E70E4">
            <w:pPr>
              <w:pStyle w:val="ConsPlusNormal"/>
              <w:widowControl/>
              <w:ind w:left="567" w:firstLine="0"/>
              <w:jc w:val="both"/>
              <w:rPr>
                <w:rFonts w:ascii="Times New Roman" w:hAnsi="Times New Roman" w:cs="Times New Roman"/>
                <w:sz w:val="24"/>
                <w:szCs w:val="24"/>
              </w:rPr>
            </w:pPr>
          </w:p>
        </w:tc>
        <w:tc>
          <w:tcPr>
            <w:tcW w:w="1064" w:type="dxa"/>
            <w:tcBorders>
              <w:top w:val="single" w:sz="6" w:space="0" w:color="auto"/>
              <w:left w:val="single" w:sz="6" w:space="0" w:color="auto"/>
              <w:bottom w:val="single" w:sz="6" w:space="0" w:color="auto"/>
              <w:right w:val="single" w:sz="6" w:space="0" w:color="auto"/>
            </w:tcBorders>
          </w:tcPr>
          <w:p w:rsidR="000E70E4" w:rsidRDefault="000E70E4">
            <w:pPr>
              <w:pStyle w:val="ConsPlusNormal"/>
              <w:widowControl/>
              <w:ind w:left="567" w:firstLine="0"/>
              <w:jc w:val="both"/>
              <w:rPr>
                <w:rFonts w:ascii="Times New Roman" w:hAnsi="Times New Roman" w:cs="Times New Roman"/>
                <w:sz w:val="24"/>
                <w:szCs w:val="24"/>
              </w:rPr>
            </w:pPr>
          </w:p>
        </w:tc>
        <w:tc>
          <w:tcPr>
            <w:tcW w:w="1080" w:type="dxa"/>
            <w:tcBorders>
              <w:top w:val="single" w:sz="6" w:space="0" w:color="auto"/>
              <w:left w:val="single" w:sz="6" w:space="0" w:color="auto"/>
              <w:bottom w:val="single" w:sz="6" w:space="0" w:color="auto"/>
              <w:right w:val="single" w:sz="6" w:space="0" w:color="auto"/>
            </w:tcBorders>
          </w:tcPr>
          <w:p w:rsidR="000E70E4" w:rsidRDefault="000E70E4">
            <w:pPr>
              <w:pStyle w:val="ConsPlusNormal"/>
              <w:widowControl/>
              <w:ind w:firstLine="0"/>
              <w:jc w:val="both"/>
              <w:rPr>
                <w:rFonts w:ascii="Times New Roman" w:hAnsi="Times New Roman" w:cs="Times New Roman"/>
                <w:sz w:val="24"/>
                <w:szCs w:val="24"/>
              </w:rPr>
            </w:pPr>
          </w:p>
        </w:tc>
        <w:tc>
          <w:tcPr>
            <w:tcW w:w="905" w:type="dxa"/>
            <w:tcBorders>
              <w:top w:val="single" w:sz="6" w:space="0" w:color="auto"/>
              <w:left w:val="single" w:sz="6" w:space="0" w:color="auto"/>
              <w:bottom w:val="single" w:sz="6" w:space="0" w:color="auto"/>
              <w:right w:val="single" w:sz="6" w:space="0" w:color="auto"/>
            </w:tcBorders>
          </w:tcPr>
          <w:p w:rsidR="000E70E4" w:rsidRDefault="000E70E4">
            <w:pPr>
              <w:pStyle w:val="ConsPlusNormal"/>
              <w:widowControl/>
              <w:ind w:left="567" w:firstLine="0"/>
              <w:jc w:val="both"/>
              <w:rPr>
                <w:rFonts w:ascii="Times New Roman" w:hAnsi="Times New Roman" w:cs="Times New Roman"/>
                <w:sz w:val="24"/>
                <w:szCs w:val="24"/>
              </w:rPr>
            </w:pPr>
          </w:p>
        </w:tc>
        <w:tc>
          <w:tcPr>
            <w:tcW w:w="1103" w:type="dxa"/>
            <w:tcBorders>
              <w:top w:val="single" w:sz="6" w:space="0" w:color="auto"/>
              <w:left w:val="single" w:sz="6" w:space="0" w:color="auto"/>
              <w:bottom w:val="single" w:sz="6" w:space="0" w:color="auto"/>
              <w:right w:val="single" w:sz="6" w:space="0" w:color="auto"/>
            </w:tcBorders>
          </w:tcPr>
          <w:p w:rsidR="000E70E4" w:rsidRDefault="000E70E4">
            <w:pPr>
              <w:pStyle w:val="ConsPlusNormal"/>
              <w:widowControl/>
              <w:ind w:left="567" w:firstLine="0"/>
              <w:jc w:val="both"/>
              <w:rPr>
                <w:rFonts w:ascii="Times New Roman" w:hAnsi="Times New Roman" w:cs="Times New Roman"/>
                <w:sz w:val="24"/>
                <w:szCs w:val="24"/>
              </w:rPr>
            </w:pPr>
          </w:p>
        </w:tc>
        <w:tc>
          <w:tcPr>
            <w:tcW w:w="1072" w:type="dxa"/>
            <w:gridSpan w:val="2"/>
            <w:tcBorders>
              <w:top w:val="single" w:sz="6" w:space="0" w:color="auto"/>
              <w:left w:val="single" w:sz="6" w:space="0" w:color="auto"/>
              <w:bottom w:val="single" w:sz="6" w:space="0" w:color="auto"/>
              <w:right w:val="single" w:sz="6" w:space="0" w:color="auto"/>
            </w:tcBorders>
          </w:tcPr>
          <w:p w:rsidR="000E70E4" w:rsidRDefault="000E70E4">
            <w:pPr>
              <w:pStyle w:val="ConsPlusNormal"/>
              <w:widowControl/>
              <w:ind w:left="567" w:firstLine="0"/>
              <w:jc w:val="both"/>
              <w:rPr>
                <w:rFonts w:ascii="Times New Roman" w:hAnsi="Times New Roman" w:cs="Times New Roman"/>
                <w:sz w:val="24"/>
                <w:szCs w:val="24"/>
              </w:rPr>
            </w:pPr>
          </w:p>
        </w:tc>
      </w:tr>
      <w:tr w:rsidR="000E70E4" w:rsidTr="00DB64CB">
        <w:trPr>
          <w:trHeight w:val="240"/>
        </w:trPr>
        <w:tc>
          <w:tcPr>
            <w:tcW w:w="8363" w:type="dxa"/>
            <w:gridSpan w:val="8"/>
            <w:tcBorders>
              <w:top w:val="single" w:sz="6" w:space="0" w:color="auto"/>
              <w:left w:val="single" w:sz="6" w:space="0" w:color="auto"/>
              <w:bottom w:val="single" w:sz="6" w:space="0" w:color="auto"/>
              <w:right w:val="single" w:sz="6" w:space="0" w:color="auto"/>
            </w:tcBorders>
            <w:hideMark/>
          </w:tcPr>
          <w:p w:rsidR="000E70E4" w:rsidRDefault="000E70E4" w:rsidP="00DB64CB">
            <w:pPr>
              <w:pStyle w:val="ConsPlusNormal"/>
              <w:widowControl/>
              <w:ind w:firstLine="567"/>
              <w:rPr>
                <w:rFonts w:ascii="Times New Roman" w:hAnsi="Times New Roman" w:cs="Times New Roman"/>
                <w:sz w:val="24"/>
                <w:szCs w:val="24"/>
              </w:rPr>
            </w:pPr>
            <w:r>
              <w:rPr>
                <w:rFonts w:ascii="Times New Roman" w:hAnsi="Times New Roman" w:cs="Times New Roman"/>
                <w:sz w:val="24"/>
                <w:szCs w:val="24"/>
              </w:rPr>
              <w:t xml:space="preserve">Итого  </w:t>
            </w:r>
          </w:p>
        </w:tc>
        <w:tc>
          <w:tcPr>
            <w:tcW w:w="1135" w:type="dxa"/>
            <w:gridSpan w:val="2"/>
            <w:tcBorders>
              <w:top w:val="single" w:sz="6" w:space="0" w:color="auto"/>
              <w:left w:val="single" w:sz="6" w:space="0" w:color="auto"/>
              <w:bottom w:val="single" w:sz="6" w:space="0" w:color="auto"/>
              <w:right w:val="single" w:sz="6" w:space="0" w:color="auto"/>
            </w:tcBorders>
          </w:tcPr>
          <w:p w:rsidR="000E70E4" w:rsidRDefault="000E70E4">
            <w:pPr>
              <w:pStyle w:val="ConsPlusNormal"/>
              <w:widowControl/>
              <w:ind w:firstLine="567"/>
              <w:jc w:val="both"/>
              <w:rPr>
                <w:rFonts w:ascii="Times New Roman" w:hAnsi="Times New Roman" w:cs="Times New Roman"/>
                <w:sz w:val="24"/>
                <w:szCs w:val="24"/>
              </w:rPr>
            </w:pPr>
          </w:p>
        </w:tc>
        <w:tc>
          <w:tcPr>
            <w:tcW w:w="1078" w:type="dxa"/>
            <w:gridSpan w:val="2"/>
            <w:tcBorders>
              <w:top w:val="single" w:sz="6" w:space="0" w:color="auto"/>
              <w:left w:val="single" w:sz="6" w:space="0" w:color="auto"/>
              <w:bottom w:val="single" w:sz="6" w:space="0" w:color="auto"/>
              <w:right w:val="single" w:sz="6" w:space="0" w:color="auto"/>
            </w:tcBorders>
          </w:tcPr>
          <w:p w:rsidR="000E70E4" w:rsidRDefault="000E70E4">
            <w:pPr>
              <w:pStyle w:val="ConsPlusNormal"/>
              <w:widowControl/>
              <w:ind w:firstLine="567"/>
              <w:jc w:val="both"/>
              <w:rPr>
                <w:rFonts w:ascii="Times New Roman" w:hAnsi="Times New Roman" w:cs="Times New Roman"/>
                <w:sz w:val="24"/>
                <w:szCs w:val="24"/>
              </w:rPr>
            </w:pPr>
          </w:p>
        </w:tc>
      </w:tr>
    </w:tbl>
    <w:p w:rsidR="000E70E4" w:rsidRDefault="000E70E4" w:rsidP="000E70E4">
      <w:pPr>
        <w:pStyle w:val="ConsPlusNormal"/>
        <w:widowControl/>
        <w:ind w:firstLine="567"/>
        <w:jc w:val="both"/>
        <w:rPr>
          <w:rFonts w:ascii="Times New Roman" w:hAnsi="Times New Roman" w:cs="Times New Roman"/>
          <w:sz w:val="24"/>
          <w:szCs w:val="24"/>
        </w:rPr>
      </w:pPr>
    </w:p>
    <w:p w:rsidR="000E70E4" w:rsidRDefault="000E70E4" w:rsidP="000E70E4">
      <w:pPr>
        <w:pStyle w:val="ConsPlusNormal"/>
        <w:widowControl/>
        <w:ind w:firstLine="0"/>
        <w:jc w:val="both"/>
        <w:rPr>
          <w:rFonts w:ascii="Times New Roman" w:hAnsi="Times New Roman" w:cs="Times New Roman"/>
          <w:sz w:val="24"/>
          <w:szCs w:val="24"/>
        </w:rPr>
      </w:pPr>
    </w:p>
    <w:tbl>
      <w:tblPr>
        <w:tblW w:w="0" w:type="auto"/>
        <w:tblInd w:w="108" w:type="dxa"/>
        <w:tblLook w:val="04A0" w:firstRow="1" w:lastRow="0" w:firstColumn="1" w:lastColumn="0" w:noHBand="0" w:noVBand="1"/>
      </w:tblPr>
      <w:tblGrid>
        <w:gridCol w:w="4785"/>
        <w:gridCol w:w="4786"/>
      </w:tblGrid>
      <w:tr w:rsidR="000E70E4" w:rsidTr="000E70E4">
        <w:tc>
          <w:tcPr>
            <w:tcW w:w="4785" w:type="dxa"/>
            <w:hideMark/>
          </w:tcPr>
          <w:p w:rsidR="000E70E4" w:rsidRDefault="000E70E4">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Заказчик</w:t>
            </w:r>
          </w:p>
          <w:p w:rsidR="000E70E4" w:rsidRDefault="000E70E4">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___________________</w:t>
            </w:r>
          </w:p>
          <w:p w:rsidR="000E70E4" w:rsidRDefault="000E70E4">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"___" ______ 20__ г.</w:t>
            </w:r>
          </w:p>
          <w:p w:rsidR="000E70E4" w:rsidRDefault="000E70E4">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М.П.</w:t>
            </w:r>
          </w:p>
        </w:tc>
        <w:tc>
          <w:tcPr>
            <w:tcW w:w="4786" w:type="dxa"/>
            <w:hideMark/>
          </w:tcPr>
          <w:p w:rsidR="000E70E4" w:rsidRDefault="000E70E4">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Поставщик</w:t>
            </w:r>
          </w:p>
          <w:p w:rsidR="000E70E4" w:rsidRDefault="000E70E4">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____________________</w:t>
            </w:r>
          </w:p>
          <w:p w:rsidR="000E70E4" w:rsidRDefault="000E70E4">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"___" ______ 20__ г.</w:t>
            </w:r>
          </w:p>
          <w:p w:rsidR="000E70E4" w:rsidRDefault="000E70E4">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М.П.</w:t>
            </w:r>
          </w:p>
        </w:tc>
      </w:tr>
    </w:tbl>
    <w:p w:rsidR="000E70E4" w:rsidRDefault="000E70E4" w:rsidP="000E70E4">
      <w:pPr>
        <w:pStyle w:val="ConsPlusNormal"/>
        <w:widowControl/>
        <w:ind w:firstLine="567"/>
        <w:jc w:val="both"/>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0E70E4">
      <w:pPr>
        <w:pStyle w:val="ConsPlusNormal"/>
        <w:widowControl/>
        <w:ind w:firstLine="567"/>
        <w:jc w:val="right"/>
        <w:rPr>
          <w:rFonts w:ascii="Times New Roman" w:hAnsi="Times New Roman" w:cs="Times New Roman"/>
          <w:sz w:val="24"/>
          <w:szCs w:val="24"/>
        </w:rPr>
      </w:pPr>
    </w:p>
    <w:p w:rsidR="000E70E4" w:rsidRDefault="000E70E4" w:rsidP="00144E28">
      <w:pPr>
        <w:jc w:val="left"/>
        <w:rPr>
          <w:b/>
          <w:bCs/>
        </w:rPr>
      </w:pPr>
    </w:p>
    <w:p w:rsidR="000E70E4" w:rsidRDefault="000E70E4" w:rsidP="000E70E4">
      <w:pPr>
        <w:jc w:val="center"/>
        <w:rPr>
          <w:kern w:val="16"/>
        </w:rPr>
      </w:pPr>
    </w:p>
    <w:p w:rsidR="000E70E4" w:rsidRDefault="000E70E4" w:rsidP="000E70E4">
      <w:pPr>
        <w:widowControl w:val="0"/>
        <w:autoSpaceDE w:val="0"/>
        <w:autoSpaceDN w:val="0"/>
        <w:adjustRightInd w:val="0"/>
        <w:jc w:val="center"/>
        <w:rPr>
          <w:kern w:val="16"/>
        </w:rPr>
      </w:pPr>
    </w:p>
    <w:p w:rsidR="00C51207" w:rsidRPr="00606698" w:rsidRDefault="00C51207" w:rsidP="000E70E4">
      <w:pPr>
        <w:jc w:val="center"/>
        <w:rPr>
          <w:kern w:val="16"/>
        </w:rPr>
      </w:pPr>
    </w:p>
    <w:sectPr w:rsidR="00C51207" w:rsidRPr="00606698" w:rsidSect="005F4FED">
      <w:footerReference w:type="even" r:id="rId9"/>
      <w:footerReference w:type="default" r:id="rId10"/>
      <w:pgSz w:w="11906" w:h="16838"/>
      <w:pgMar w:top="902" w:right="566" w:bottom="567"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EA0" w:rsidRDefault="00615EA0">
      <w:r>
        <w:separator/>
      </w:r>
    </w:p>
  </w:endnote>
  <w:endnote w:type="continuationSeparator" w:id="0">
    <w:p w:rsidR="00615EA0" w:rsidRDefault="00615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8D5" w:rsidRDefault="007B38D5" w:rsidP="00667896">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7B38D5" w:rsidRDefault="007B38D5" w:rsidP="00FA2894">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38D5" w:rsidRPr="00305D0E" w:rsidRDefault="007B38D5" w:rsidP="00FA2894">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EA0" w:rsidRDefault="00615EA0">
      <w:r>
        <w:separator/>
      </w:r>
    </w:p>
  </w:footnote>
  <w:footnote w:type="continuationSeparator" w:id="0">
    <w:p w:rsidR="00615EA0" w:rsidRDefault="00615EA0">
      <w:r>
        <w:continuationSeparator/>
      </w:r>
    </w:p>
  </w:footnote>
  <w:footnote w:id="1">
    <w:p w:rsidR="00EB10CD" w:rsidRDefault="00EB10CD" w:rsidP="00EB10CD">
      <w:pPr>
        <w:spacing w:after="0"/>
        <w:rPr>
          <w:sz w:val="18"/>
        </w:rPr>
      </w:pPr>
      <w:r>
        <w:rPr>
          <w:rStyle w:val="af2"/>
        </w:rPr>
        <w:footnoteRef/>
      </w:r>
      <w:r>
        <w:t xml:space="preserve"> </w:t>
      </w:r>
      <w:proofErr w:type="gramStart"/>
      <w:r>
        <w:rPr>
          <w:sz w:val="18"/>
        </w:rPr>
        <w:t xml:space="preserve">За ненадлежащее исполнение поставщиком (исполнителем, подрядчиком) обязательств, предусмотренных </w:t>
      </w:r>
      <w:r w:rsidRPr="00420320">
        <w:rPr>
          <w:color w:val="000000"/>
          <w:kern w:val="16"/>
          <w:sz w:val="18"/>
          <w:szCs w:val="18"/>
        </w:rPr>
        <w:t>Договором</w:t>
      </w:r>
      <w:r>
        <w:rPr>
          <w:sz w:val="18"/>
        </w:rPr>
        <w:t>, за исключением просрочки исполнения заказчиком, поставщиком (подрядчиком, исполнителем)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следующем порядке:</w:t>
      </w:r>
      <w:proofErr w:type="gramEnd"/>
    </w:p>
    <w:p w:rsidR="00EB10CD" w:rsidRDefault="00EB10CD" w:rsidP="00EB10CD">
      <w:pPr>
        <w:spacing w:after="0"/>
        <w:rPr>
          <w:sz w:val="18"/>
        </w:rPr>
      </w:pPr>
      <w:bookmarkStart w:id="37" w:name="sub_1041"/>
      <w:r>
        <w:rPr>
          <w:sz w:val="18"/>
        </w:rPr>
        <w:t>а) 10 процентов цены договора в случае, если цена договора не превышает 3 млн. рублей;</w:t>
      </w:r>
    </w:p>
    <w:p w:rsidR="00EB10CD" w:rsidRDefault="00EB10CD" w:rsidP="00EB10CD">
      <w:pPr>
        <w:spacing w:after="0"/>
        <w:rPr>
          <w:sz w:val="18"/>
        </w:rPr>
      </w:pPr>
      <w:bookmarkStart w:id="38" w:name="sub_1042"/>
      <w:bookmarkEnd w:id="37"/>
      <w:r>
        <w:rPr>
          <w:sz w:val="18"/>
        </w:rPr>
        <w:t>б) 5 процентов цены договора в случае, если цена договора составляет от 3 млн. рублей до 50 млн. рублей;</w:t>
      </w:r>
    </w:p>
    <w:p w:rsidR="00EB10CD" w:rsidRDefault="00EB10CD" w:rsidP="00EB10CD">
      <w:pPr>
        <w:spacing w:after="0"/>
        <w:rPr>
          <w:sz w:val="18"/>
        </w:rPr>
      </w:pPr>
      <w:bookmarkStart w:id="39" w:name="sub_1043"/>
      <w:bookmarkEnd w:id="38"/>
      <w:r>
        <w:rPr>
          <w:sz w:val="18"/>
        </w:rPr>
        <w:t>в) 1 процент цены договора в случае, если цена договора составляет от 50 млн. рублей до 100 млн. рублей;</w:t>
      </w:r>
    </w:p>
    <w:p w:rsidR="00EB10CD" w:rsidRDefault="00EB10CD" w:rsidP="00EB10CD">
      <w:pPr>
        <w:spacing w:after="0"/>
        <w:rPr>
          <w:sz w:val="18"/>
        </w:rPr>
      </w:pPr>
      <w:bookmarkStart w:id="40" w:name="sub_1044"/>
      <w:bookmarkEnd w:id="39"/>
      <w:r>
        <w:rPr>
          <w:sz w:val="18"/>
        </w:rPr>
        <w:t>г) 0,5 процента цены договора в случае, если цена договора превышает 100 млн. рублей.</w:t>
      </w:r>
      <w:bookmarkEnd w:id="40"/>
    </w:p>
  </w:footnote>
  <w:footnote w:id="2">
    <w:p w:rsidR="00EB10CD" w:rsidRDefault="00EB10CD" w:rsidP="00EB10CD">
      <w:pPr>
        <w:pStyle w:val="af0"/>
        <w:spacing w:after="0"/>
        <w:rPr>
          <w:sz w:val="18"/>
          <w:szCs w:val="24"/>
        </w:rPr>
      </w:pPr>
      <w:r>
        <w:rPr>
          <w:sz w:val="18"/>
          <w:szCs w:val="24"/>
        </w:rPr>
        <w:footnoteRef/>
      </w:r>
      <w:r>
        <w:rPr>
          <w:sz w:val="18"/>
          <w:szCs w:val="24"/>
        </w:rPr>
        <w:t xml:space="preserve"> За ненадлежащее 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EB10CD" w:rsidRDefault="00EB10CD" w:rsidP="00EB10CD">
      <w:pPr>
        <w:pStyle w:val="af0"/>
        <w:spacing w:after="0"/>
        <w:rPr>
          <w:sz w:val="18"/>
          <w:szCs w:val="24"/>
        </w:rPr>
      </w:pPr>
      <w:bookmarkStart w:id="41" w:name="sub_1051"/>
      <w:r>
        <w:rPr>
          <w:sz w:val="18"/>
          <w:szCs w:val="24"/>
        </w:rPr>
        <w:t>а) 2,5 процента цены договора в случае, если цена договора не превышает 3 млн. рублей;</w:t>
      </w:r>
    </w:p>
    <w:p w:rsidR="00EB10CD" w:rsidRDefault="00EB10CD" w:rsidP="00EB10CD">
      <w:pPr>
        <w:pStyle w:val="af0"/>
        <w:spacing w:after="0"/>
        <w:rPr>
          <w:sz w:val="18"/>
          <w:szCs w:val="24"/>
        </w:rPr>
      </w:pPr>
      <w:bookmarkStart w:id="42" w:name="sub_1052"/>
      <w:bookmarkEnd w:id="41"/>
      <w:r>
        <w:rPr>
          <w:sz w:val="18"/>
          <w:szCs w:val="24"/>
        </w:rPr>
        <w:t>б) 2 процента цены договора в случае, если цена договора составляет от 3 млн. рублей до 50 млн. рублей;</w:t>
      </w:r>
    </w:p>
    <w:p w:rsidR="00EB10CD" w:rsidRDefault="00EB10CD" w:rsidP="00EB10CD">
      <w:pPr>
        <w:pStyle w:val="af0"/>
        <w:spacing w:after="0"/>
        <w:rPr>
          <w:sz w:val="18"/>
          <w:szCs w:val="24"/>
        </w:rPr>
      </w:pPr>
      <w:bookmarkStart w:id="43" w:name="sub_1053"/>
      <w:bookmarkEnd w:id="42"/>
      <w:r>
        <w:rPr>
          <w:sz w:val="18"/>
          <w:szCs w:val="24"/>
        </w:rPr>
        <w:t>в) 1,5 процента цены договора в случае, если цена договора составляет от 50 млн. рублей до 100 млн. рублей;</w:t>
      </w:r>
    </w:p>
    <w:p w:rsidR="00EB10CD" w:rsidRDefault="00EB10CD" w:rsidP="00EB10CD">
      <w:pPr>
        <w:pStyle w:val="af0"/>
        <w:spacing w:after="0"/>
        <w:rPr>
          <w:sz w:val="18"/>
          <w:szCs w:val="24"/>
        </w:rPr>
      </w:pPr>
      <w:bookmarkStart w:id="44" w:name="sub_1054"/>
      <w:bookmarkEnd w:id="43"/>
      <w:r>
        <w:rPr>
          <w:sz w:val="18"/>
          <w:szCs w:val="24"/>
        </w:rPr>
        <w:t>г) 0,5 процента цены договора в случае, если цена договора превышает 100 млн. рублей.</w:t>
      </w:r>
      <w:bookmarkEnd w:id="44"/>
    </w:p>
    <w:p w:rsidR="00EB10CD" w:rsidRDefault="00EB10CD" w:rsidP="00EB10CD">
      <w:pPr>
        <w:pStyle w:val="af0"/>
        <w:spacing w:after="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cs="Symbol" w:hint="default"/>
      </w:rPr>
    </w:lvl>
  </w:abstractNum>
  <w:abstractNum w:abstractNumId="1">
    <w:nsid w:val="FFFFFF88"/>
    <w:multiLevelType w:val="singleLevel"/>
    <w:tmpl w:val="CE58C608"/>
    <w:lvl w:ilvl="0">
      <w:start w:val="1"/>
      <w:numFmt w:val="decimal"/>
      <w:pStyle w:val="a"/>
      <w:lvlText w:val="%1."/>
      <w:lvlJc w:val="left"/>
      <w:pPr>
        <w:tabs>
          <w:tab w:val="num" w:pos="360"/>
        </w:tabs>
        <w:ind w:left="360" w:hanging="360"/>
      </w:pPr>
    </w:lvl>
  </w:abstractNum>
  <w:abstractNum w:abstractNumId="2">
    <w:nsid w:val="059A24D4"/>
    <w:multiLevelType w:val="hybridMultilevel"/>
    <w:tmpl w:val="4508B2A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08C05D49"/>
    <w:multiLevelType w:val="hybridMultilevel"/>
    <w:tmpl w:val="04BAB9A0"/>
    <w:lvl w:ilvl="0" w:tplc="FFFFFFFF">
      <w:start w:val="1"/>
      <w:numFmt w:val="decimal"/>
      <w:lvlText w:val="%1."/>
      <w:lvlJc w:val="left"/>
      <w:pPr>
        <w:tabs>
          <w:tab w:val="num" w:pos="720"/>
        </w:tabs>
        <w:ind w:left="720" w:hanging="360"/>
      </w:pPr>
      <w:rPr>
        <w:rFonts w:hint="default"/>
      </w:rPr>
    </w:lvl>
    <w:lvl w:ilvl="1" w:tplc="FFFFFFFF">
      <w:start w:val="1"/>
      <w:numFmt w:val="upperRoman"/>
      <w:lvlText w:val="%2."/>
      <w:lvlJc w:val="left"/>
      <w:pPr>
        <w:tabs>
          <w:tab w:val="num" w:pos="3131"/>
        </w:tabs>
        <w:ind w:left="3131" w:hanging="720"/>
      </w:pPr>
      <w:rPr>
        <w:rFonts w:hint="default"/>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A965000"/>
    <w:multiLevelType w:val="hybridMultilevel"/>
    <w:tmpl w:val="5808B7B2"/>
    <w:lvl w:ilvl="0" w:tplc="835CED54">
      <w:start w:val="3"/>
      <w:numFmt w:val="upperRoman"/>
      <w:lvlText w:val="%1."/>
      <w:lvlJc w:val="left"/>
      <w:pPr>
        <w:ind w:left="3131" w:hanging="720"/>
      </w:pPr>
      <w:rPr>
        <w:rFonts w:hint="default"/>
      </w:rPr>
    </w:lvl>
    <w:lvl w:ilvl="1" w:tplc="04190019" w:tentative="1">
      <w:start w:val="1"/>
      <w:numFmt w:val="lowerLetter"/>
      <w:lvlText w:val="%2."/>
      <w:lvlJc w:val="left"/>
      <w:pPr>
        <w:ind w:left="3491" w:hanging="360"/>
      </w:p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5">
    <w:nsid w:val="0B823002"/>
    <w:multiLevelType w:val="multilevel"/>
    <w:tmpl w:val="9E303902"/>
    <w:lvl w:ilvl="0">
      <w:start w:val="1"/>
      <w:numFmt w:val="decimal"/>
      <w:lvlText w:val="%1."/>
      <w:lvlJc w:val="left"/>
      <w:pPr>
        <w:tabs>
          <w:tab w:val="num" w:pos="432"/>
        </w:tabs>
        <w:ind w:left="43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FD62558"/>
    <w:multiLevelType w:val="hybridMultilevel"/>
    <w:tmpl w:val="9B98932C"/>
    <w:lvl w:ilvl="0" w:tplc="E0524E4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nsid w:val="1418230F"/>
    <w:multiLevelType w:val="multilevel"/>
    <w:tmpl w:val="0419001F"/>
    <w:lvl w:ilvl="0">
      <w:start w:val="1"/>
      <w:numFmt w:val="decimal"/>
      <w:lvlText w:val="%1."/>
      <w:lvlJc w:val="left"/>
      <w:pPr>
        <w:tabs>
          <w:tab w:val="num" w:pos="927"/>
        </w:tabs>
        <w:ind w:left="927" w:hanging="360"/>
      </w:p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8">
    <w:nsid w:val="1D8A676C"/>
    <w:multiLevelType w:val="hybridMultilevel"/>
    <w:tmpl w:val="BD0E7670"/>
    <w:lvl w:ilvl="0" w:tplc="DC46FB2A">
      <w:start w:val="1"/>
      <w:numFmt w:val="bullet"/>
      <w:lvlText w:val="-"/>
      <w:lvlJc w:val="left"/>
      <w:pPr>
        <w:tabs>
          <w:tab w:val="num" w:pos="1070"/>
        </w:tabs>
        <w:ind w:left="1070" w:hanging="360"/>
      </w:pPr>
      <w:rPr>
        <w:rFonts w:ascii="Arial" w:hAnsi="Arial" w:hint="default"/>
      </w:rPr>
    </w:lvl>
    <w:lvl w:ilvl="1" w:tplc="04190019">
      <w:start w:val="1"/>
      <w:numFmt w:val="lowerLetter"/>
      <w:lvlText w:val="%2."/>
      <w:lvlJc w:val="left"/>
      <w:pPr>
        <w:ind w:left="2291" w:hanging="360"/>
      </w:pPr>
      <w:rPr>
        <w:rFonts w:cs="Times New Roman"/>
      </w:rPr>
    </w:lvl>
    <w:lvl w:ilvl="2" w:tplc="0419001B">
      <w:start w:val="1"/>
      <w:numFmt w:val="lowerRoman"/>
      <w:lvlText w:val="%3."/>
      <w:lvlJc w:val="right"/>
      <w:pPr>
        <w:ind w:left="3011" w:hanging="180"/>
      </w:pPr>
      <w:rPr>
        <w:rFonts w:cs="Times New Roman"/>
      </w:rPr>
    </w:lvl>
    <w:lvl w:ilvl="3" w:tplc="0419000F">
      <w:start w:val="1"/>
      <w:numFmt w:val="decimal"/>
      <w:lvlText w:val="%4."/>
      <w:lvlJc w:val="left"/>
      <w:pPr>
        <w:ind w:left="3731" w:hanging="360"/>
      </w:pPr>
      <w:rPr>
        <w:rFonts w:cs="Times New Roman"/>
      </w:rPr>
    </w:lvl>
    <w:lvl w:ilvl="4" w:tplc="04190019">
      <w:start w:val="1"/>
      <w:numFmt w:val="lowerLetter"/>
      <w:lvlText w:val="%5."/>
      <w:lvlJc w:val="left"/>
      <w:pPr>
        <w:ind w:left="4451" w:hanging="360"/>
      </w:pPr>
      <w:rPr>
        <w:rFonts w:cs="Times New Roman"/>
      </w:rPr>
    </w:lvl>
    <w:lvl w:ilvl="5" w:tplc="0419001B">
      <w:start w:val="1"/>
      <w:numFmt w:val="lowerRoman"/>
      <w:lvlText w:val="%6."/>
      <w:lvlJc w:val="right"/>
      <w:pPr>
        <w:ind w:left="5171" w:hanging="180"/>
      </w:pPr>
      <w:rPr>
        <w:rFonts w:cs="Times New Roman"/>
      </w:rPr>
    </w:lvl>
    <w:lvl w:ilvl="6" w:tplc="0419000F">
      <w:start w:val="1"/>
      <w:numFmt w:val="decimal"/>
      <w:lvlText w:val="%7."/>
      <w:lvlJc w:val="left"/>
      <w:pPr>
        <w:ind w:left="5891" w:hanging="360"/>
      </w:pPr>
      <w:rPr>
        <w:rFonts w:cs="Times New Roman"/>
      </w:rPr>
    </w:lvl>
    <w:lvl w:ilvl="7" w:tplc="04190019">
      <w:start w:val="1"/>
      <w:numFmt w:val="lowerLetter"/>
      <w:lvlText w:val="%8."/>
      <w:lvlJc w:val="left"/>
      <w:pPr>
        <w:ind w:left="6611" w:hanging="360"/>
      </w:pPr>
      <w:rPr>
        <w:rFonts w:cs="Times New Roman"/>
      </w:rPr>
    </w:lvl>
    <w:lvl w:ilvl="8" w:tplc="0419001B">
      <w:start w:val="1"/>
      <w:numFmt w:val="lowerRoman"/>
      <w:lvlText w:val="%9."/>
      <w:lvlJc w:val="right"/>
      <w:pPr>
        <w:ind w:left="7331" w:hanging="180"/>
      </w:pPr>
      <w:rPr>
        <w:rFonts w:cs="Times New Roman"/>
      </w:rPr>
    </w:lvl>
  </w:abstractNum>
  <w:abstractNum w:abstractNumId="9">
    <w:nsid w:val="1ED468C9"/>
    <w:multiLevelType w:val="hybridMultilevel"/>
    <w:tmpl w:val="ABA0A54C"/>
    <w:lvl w:ilvl="0" w:tplc="171CD84E">
      <w:start w:val="2"/>
      <w:numFmt w:val="upperRoman"/>
      <w:lvlText w:val="%1."/>
      <w:lvlJc w:val="left"/>
      <w:pPr>
        <w:ind w:left="1296" w:hanging="720"/>
      </w:pPr>
      <w:rPr>
        <w:rFonts w:hint="default"/>
      </w:rPr>
    </w:lvl>
    <w:lvl w:ilvl="1" w:tplc="04190019" w:tentative="1">
      <w:start w:val="1"/>
      <w:numFmt w:val="lowerLetter"/>
      <w:lvlText w:val="%2."/>
      <w:lvlJc w:val="left"/>
      <w:pPr>
        <w:ind w:left="1656" w:hanging="360"/>
      </w:pPr>
    </w:lvl>
    <w:lvl w:ilvl="2" w:tplc="0419001B" w:tentative="1">
      <w:start w:val="1"/>
      <w:numFmt w:val="lowerRoman"/>
      <w:lvlText w:val="%3."/>
      <w:lvlJc w:val="right"/>
      <w:pPr>
        <w:ind w:left="2376" w:hanging="180"/>
      </w:pPr>
    </w:lvl>
    <w:lvl w:ilvl="3" w:tplc="0419000F" w:tentative="1">
      <w:start w:val="1"/>
      <w:numFmt w:val="decimal"/>
      <w:lvlText w:val="%4."/>
      <w:lvlJc w:val="left"/>
      <w:pPr>
        <w:ind w:left="3096" w:hanging="360"/>
      </w:pPr>
    </w:lvl>
    <w:lvl w:ilvl="4" w:tplc="04190019" w:tentative="1">
      <w:start w:val="1"/>
      <w:numFmt w:val="lowerLetter"/>
      <w:lvlText w:val="%5."/>
      <w:lvlJc w:val="left"/>
      <w:pPr>
        <w:ind w:left="3816" w:hanging="360"/>
      </w:pPr>
    </w:lvl>
    <w:lvl w:ilvl="5" w:tplc="0419001B" w:tentative="1">
      <w:start w:val="1"/>
      <w:numFmt w:val="lowerRoman"/>
      <w:lvlText w:val="%6."/>
      <w:lvlJc w:val="right"/>
      <w:pPr>
        <w:ind w:left="4536" w:hanging="180"/>
      </w:pPr>
    </w:lvl>
    <w:lvl w:ilvl="6" w:tplc="0419000F" w:tentative="1">
      <w:start w:val="1"/>
      <w:numFmt w:val="decimal"/>
      <w:lvlText w:val="%7."/>
      <w:lvlJc w:val="left"/>
      <w:pPr>
        <w:ind w:left="5256" w:hanging="360"/>
      </w:pPr>
    </w:lvl>
    <w:lvl w:ilvl="7" w:tplc="04190019" w:tentative="1">
      <w:start w:val="1"/>
      <w:numFmt w:val="lowerLetter"/>
      <w:lvlText w:val="%8."/>
      <w:lvlJc w:val="left"/>
      <w:pPr>
        <w:ind w:left="5976" w:hanging="360"/>
      </w:pPr>
    </w:lvl>
    <w:lvl w:ilvl="8" w:tplc="0419001B" w:tentative="1">
      <w:start w:val="1"/>
      <w:numFmt w:val="lowerRoman"/>
      <w:lvlText w:val="%9."/>
      <w:lvlJc w:val="right"/>
      <w:pPr>
        <w:ind w:left="6696" w:hanging="180"/>
      </w:pPr>
    </w:lvl>
  </w:abstractNum>
  <w:abstractNum w:abstractNumId="10">
    <w:nsid w:val="2C65538A"/>
    <w:multiLevelType w:val="multilevel"/>
    <w:tmpl w:val="0419001F"/>
    <w:lvl w:ilvl="0">
      <w:start w:val="1"/>
      <w:numFmt w:val="decimal"/>
      <w:lvlText w:val="%1."/>
      <w:lvlJc w:val="left"/>
      <w:pPr>
        <w:tabs>
          <w:tab w:val="num" w:pos="927"/>
        </w:tabs>
        <w:ind w:left="927" w:hanging="360"/>
      </w:p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1">
    <w:nsid w:val="344579BF"/>
    <w:multiLevelType w:val="hybridMultilevel"/>
    <w:tmpl w:val="C67405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7BF5DEE"/>
    <w:multiLevelType w:val="hybridMultilevel"/>
    <w:tmpl w:val="1E5AE52E"/>
    <w:lvl w:ilvl="0" w:tplc="EC201DA2">
      <w:start w:val="10"/>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45767210"/>
    <w:multiLevelType w:val="multilevel"/>
    <w:tmpl w:val="98488BAE"/>
    <w:lvl w:ilvl="0">
      <w:start w:val="1"/>
      <w:numFmt w:val="decimal"/>
      <w:lvlText w:val="%1."/>
      <w:lvlJc w:val="left"/>
      <w:pPr>
        <w:ind w:left="927" w:hanging="360"/>
      </w:pPr>
      <w:rPr>
        <w:rFonts w:hint="default"/>
      </w:rPr>
    </w:lvl>
    <w:lvl w:ilvl="1">
      <w:start w:val="1"/>
      <w:numFmt w:val="decimal"/>
      <w:isLgl/>
      <w:lvlText w:val="%1.%2."/>
      <w:lvlJc w:val="left"/>
      <w:pPr>
        <w:ind w:left="1834" w:hanging="1125"/>
      </w:pPr>
      <w:rPr>
        <w:rFonts w:hint="default"/>
      </w:rPr>
    </w:lvl>
    <w:lvl w:ilvl="2">
      <w:start w:val="1"/>
      <w:numFmt w:val="decimal"/>
      <w:isLgl/>
      <w:lvlText w:val="%1.%2.%3."/>
      <w:lvlJc w:val="left"/>
      <w:pPr>
        <w:ind w:left="1976" w:hanging="1125"/>
      </w:pPr>
      <w:rPr>
        <w:rFonts w:hint="default"/>
      </w:rPr>
    </w:lvl>
    <w:lvl w:ilvl="3">
      <w:start w:val="1"/>
      <w:numFmt w:val="decimal"/>
      <w:isLgl/>
      <w:lvlText w:val="%1.%2.%3.%4."/>
      <w:lvlJc w:val="left"/>
      <w:pPr>
        <w:ind w:left="2118" w:hanging="1125"/>
      </w:pPr>
      <w:rPr>
        <w:rFonts w:hint="default"/>
      </w:rPr>
    </w:lvl>
    <w:lvl w:ilvl="4">
      <w:start w:val="1"/>
      <w:numFmt w:val="decimal"/>
      <w:isLgl/>
      <w:lvlText w:val="%1.%2.%3.%4.%5."/>
      <w:lvlJc w:val="left"/>
      <w:pPr>
        <w:ind w:left="2260" w:hanging="1125"/>
      </w:pPr>
      <w:rPr>
        <w:rFonts w:hint="default"/>
      </w:rPr>
    </w:lvl>
    <w:lvl w:ilvl="5">
      <w:start w:val="1"/>
      <w:numFmt w:val="decimal"/>
      <w:isLgl/>
      <w:lvlText w:val="%1.%2.%3.%4.%5.%6."/>
      <w:lvlJc w:val="left"/>
      <w:pPr>
        <w:ind w:left="2402" w:hanging="1125"/>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4">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0"/>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52CB0D60"/>
    <w:multiLevelType w:val="multilevel"/>
    <w:tmpl w:val="0419001F"/>
    <w:lvl w:ilvl="0">
      <w:start w:val="1"/>
      <w:numFmt w:val="decimal"/>
      <w:lvlText w:val="%1."/>
      <w:lvlJc w:val="left"/>
      <w:pPr>
        <w:tabs>
          <w:tab w:val="num" w:pos="927"/>
        </w:tabs>
        <w:ind w:left="927" w:hanging="360"/>
      </w:pPr>
    </w:lvl>
    <w:lvl w:ilvl="1">
      <w:start w:val="1"/>
      <w:numFmt w:val="decimal"/>
      <w:lvlText w:val="%1.%2."/>
      <w:lvlJc w:val="left"/>
      <w:pPr>
        <w:tabs>
          <w:tab w:val="num" w:pos="1075"/>
        </w:tabs>
        <w:ind w:left="1075" w:hanging="432"/>
      </w:pPr>
    </w:lvl>
    <w:lvl w:ilvl="2">
      <w:start w:val="1"/>
      <w:numFmt w:val="decimal"/>
      <w:lvlText w:val="%1.%2.%3."/>
      <w:lvlJc w:val="left"/>
      <w:pPr>
        <w:tabs>
          <w:tab w:val="num" w:pos="1723"/>
        </w:tabs>
        <w:ind w:left="1507" w:hanging="504"/>
      </w:pPr>
    </w:lvl>
    <w:lvl w:ilvl="3">
      <w:start w:val="1"/>
      <w:numFmt w:val="decimal"/>
      <w:lvlText w:val="%1.%2.%3.%4."/>
      <w:lvlJc w:val="left"/>
      <w:pPr>
        <w:tabs>
          <w:tab w:val="num" w:pos="2443"/>
        </w:tabs>
        <w:ind w:left="2011" w:hanging="648"/>
      </w:pPr>
    </w:lvl>
    <w:lvl w:ilvl="4">
      <w:start w:val="1"/>
      <w:numFmt w:val="decimal"/>
      <w:lvlText w:val="%1.%2.%3.%4.%5."/>
      <w:lvlJc w:val="left"/>
      <w:pPr>
        <w:tabs>
          <w:tab w:val="num" w:pos="2803"/>
        </w:tabs>
        <w:ind w:left="2515" w:hanging="792"/>
      </w:pPr>
    </w:lvl>
    <w:lvl w:ilvl="5">
      <w:start w:val="1"/>
      <w:numFmt w:val="decimal"/>
      <w:lvlText w:val="%1.%2.%3.%4.%5.%6."/>
      <w:lvlJc w:val="left"/>
      <w:pPr>
        <w:tabs>
          <w:tab w:val="num" w:pos="3523"/>
        </w:tabs>
        <w:ind w:left="3019" w:hanging="936"/>
      </w:pPr>
    </w:lvl>
    <w:lvl w:ilvl="6">
      <w:start w:val="1"/>
      <w:numFmt w:val="decimal"/>
      <w:lvlText w:val="%1.%2.%3.%4.%5.%6.%7."/>
      <w:lvlJc w:val="left"/>
      <w:pPr>
        <w:tabs>
          <w:tab w:val="num" w:pos="4243"/>
        </w:tabs>
        <w:ind w:left="3523" w:hanging="1080"/>
      </w:pPr>
    </w:lvl>
    <w:lvl w:ilvl="7">
      <w:start w:val="1"/>
      <w:numFmt w:val="decimal"/>
      <w:lvlText w:val="%1.%2.%3.%4.%5.%6.%7.%8."/>
      <w:lvlJc w:val="left"/>
      <w:pPr>
        <w:tabs>
          <w:tab w:val="num" w:pos="4603"/>
        </w:tabs>
        <w:ind w:left="4027" w:hanging="1224"/>
      </w:pPr>
    </w:lvl>
    <w:lvl w:ilvl="8">
      <w:start w:val="1"/>
      <w:numFmt w:val="decimal"/>
      <w:lvlText w:val="%1.%2.%3.%4.%5.%6.%7.%8.%9."/>
      <w:lvlJc w:val="left"/>
      <w:pPr>
        <w:tabs>
          <w:tab w:val="num" w:pos="5323"/>
        </w:tabs>
        <w:ind w:left="4603" w:hanging="1440"/>
      </w:pPr>
    </w:lvl>
  </w:abstractNum>
  <w:abstractNum w:abstractNumId="16">
    <w:nsid w:val="54BE4ADD"/>
    <w:multiLevelType w:val="hybridMultilevel"/>
    <w:tmpl w:val="73AAB5A0"/>
    <w:lvl w:ilvl="0" w:tplc="DF1E370E">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8101A8E"/>
    <w:multiLevelType w:val="hybridMultilevel"/>
    <w:tmpl w:val="D8E66A20"/>
    <w:lvl w:ilvl="0" w:tplc="86A01AD6">
      <w:start w:val="1"/>
      <w:numFmt w:val="russianLower"/>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60052CE"/>
    <w:multiLevelType w:val="hybridMultilevel"/>
    <w:tmpl w:val="5FD6010A"/>
    <w:lvl w:ilvl="0" w:tplc="84BEFEE4">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9">
    <w:nsid w:val="68DE4789"/>
    <w:multiLevelType w:val="hybridMultilevel"/>
    <w:tmpl w:val="2EFE3B4E"/>
    <w:lvl w:ilvl="0" w:tplc="884061A6">
      <w:start w:val="10"/>
      <w:numFmt w:val="decimal"/>
      <w:lvlText w:val="%1."/>
      <w:lvlJc w:val="left"/>
      <w:pPr>
        <w:ind w:left="360" w:hanging="360"/>
      </w:pPr>
      <w:rPr>
        <w:rFonts w:hint="default"/>
        <w:i w:val="0"/>
        <w:lang w:val="x-none"/>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0">
    <w:nsid w:val="690837E0"/>
    <w:multiLevelType w:val="hybridMultilevel"/>
    <w:tmpl w:val="5E402C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decimal"/>
      <w:pStyle w:val="30"/>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73E72B1D"/>
    <w:multiLevelType w:val="hybridMultilevel"/>
    <w:tmpl w:val="78B8D1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4FE7F0C"/>
    <w:multiLevelType w:val="hybridMultilevel"/>
    <w:tmpl w:val="847056E2"/>
    <w:lvl w:ilvl="0" w:tplc="E0524E4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BDA2565"/>
    <w:multiLevelType w:val="hybridMultilevel"/>
    <w:tmpl w:val="79BE0C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DEF0DCF"/>
    <w:multiLevelType w:val="hybridMultilevel"/>
    <w:tmpl w:val="FD88F0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4"/>
  </w:num>
  <w:num w:numId="2">
    <w:abstractNumId w:val="3"/>
  </w:num>
  <w:num w:numId="3">
    <w:abstractNumId w:val="21"/>
  </w:num>
  <w:num w:numId="4">
    <w:abstractNumId w:val="0"/>
  </w:num>
  <w:num w:numId="5">
    <w:abstractNumId w:val="5"/>
  </w:num>
  <w:num w:numId="6">
    <w:abstractNumId w:val="6"/>
  </w:num>
  <w:num w:numId="7">
    <w:abstractNumId w:val="23"/>
  </w:num>
  <w:num w:numId="8">
    <w:abstractNumId w:val="17"/>
  </w:num>
  <w:num w:numId="9">
    <w:abstractNumId w:val="13"/>
  </w:num>
  <w:num w:numId="10">
    <w:abstractNumId w:val="24"/>
  </w:num>
  <w:num w:numId="11">
    <w:abstractNumId w:val="8"/>
  </w:num>
  <w:num w:numId="12">
    <w:abstractNumId w:val="16"/>
  </w:num>
  <w:num w:numId="13">
    <w:abstractNumId w:val="12"/>
  </w:num>
  <w:num w:numId="14">
    <w:abstractNumId w:val="1"/>
  </w:num>
  <w:num w:numId="15">
    <w:abstractNumId w:val="11"/>
  </w:num>
  <w:num w:numId="16">
    <w:abstractNumId w:val="20"/>
  </w:num>
  <w:num w:numId="17">
    <w:abstractNumId w:val="18"/>
  </w:num>
  <w:num w:numId="18">
    <w:abstractNumId w:val="23"/>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5"/>
  </w:num>
  <w:num w:numId="22">
    <w:abstractNumId w:val="10"/>
  </w:num>
  <w:num w:numId="23">
    <w:abstractNumId w:val="2"/>
  </w:num>
  <w:num w:numId="24">
    <w:abstractNumId w:val="25"/>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4"/>
  </w:num>
  <w:num w:numId="29">
    <w:abstractNumId w:val="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6BD8"/>
    <w:rsid w:val="000019B7"/>
    <w:rsid w:val="00004762"/>
    <w:rsid w:val="00006693"/>
    <w:rsid w:val="00011396"/>
    <w:rsid w:val="000132CD"/>
    <w:rsid w:val="00013C83"/>
    <w:rsid w:val="00014E10"/>
    <w:rsid w:val="00015408"/>
    <w:rsid w:val="00015C87"/>
    <w:rsid w:val="000161A2"/>
    <w:rsid w:val="00016A28"/>
    <w:rsid w:val="000201A0"/>
    <w:rsid w:val="00024B36"/>
    <w:rsid w:val="00027FA9"/>
    <w:rsid w:val="0003449C"/>
    <w:rsid w:val="0004114E"/>
    <w:rsid w:val="00041DE0"/>
    <w:rsid w:val="00044371"/>
    <w:rsid w:val="00045983"/>
    <w:rsid w:val="000461EC"/>
    <w:rsid w:val="00050077"/>
    <w:rsid w:val="00051097"/>
    <w:rsid w:val="000553D6"/>
    <w:rsid w:val="00056588"/>
    <w:rsid w:val="00060A0D"/>
    <w:rsid w:val="00061048"/>
    <w:rsid w:val="000637BC"/>
    <w:rsid w:val="00066045"/>
    <w:rsid w:val="00070882"/>
    <w:rsid w:val="00071A64"/>
    <w:rsid w:val="00074355"/>
    <w:rsid w:val="00081117"/>
    <w:rsid w:val="00090B2B"/>
    <w:rsid w:val="00090EBD"/>
    <w:rsid w:val="000910B4"/>
    <w:rsid w:val="00095561"/>
    <w:rsid w:val="000955BD"/>
    <w:rsid w:val="0009648E"/>
    <w:rsid w:val="000A5262"/>
    <w:rsid w:val="000B0932"/>
    <w:rsid w:val="000B4815"/>
    <w:rsid w:val="000B6C8F"/>
    <w:rsid w:val="000C003B"/>
    <w:rsid w:val="000C390B"/>
    <w:rsid w:val="000C4D44"/>
    <w:rsid w:val="000C7389"/>
    <w:rsid w:val="000D21D5"/>
    <w:rsid w:val="000D22D6"/>
    <w:rsid w:val="000D2C5D"/>
    <w:rsid w:val="000D307E"/>
    <w:rsid w:val="000D5C1C"/>
    <w:rsid w:val="000E3651"/>
    <w:rsid w:val="000E38EA"/>
    <w:rsid w:val="000E70E4"/>
    <w:rsid w:val="000F2C70"/>
    <w:rsid w:val="000F2C8E"/>
    <w:rsid w:val="000F66F1"/>
    <w:rsid w:val="000F75F0"/>
    <w:rsid w:val="000F7B67"/>
    <w:rsid w:val="001016F8"/>
    <w:rsid w:val="0010429D"/>
    <w:rsid w:val="00104C7A"/>
    <w:rsid w:val="00105153"/>
    <w:rsid w:val="00107262"/>
    <w:rsid w:val="001202B8"/>
    <w:rsid w:val="001223BA"/>
    <w:rsid w:val="0012268D"/>
    <w:rsid w:val="0012414D"/>
    <w:rsid w:val="0012778D"/>
    <w:rsid w:val="00130291"/>
    <w:rsid w:val="001308B4"/>
    <w:rsid w:val="00130F30"/>
    <w:rsid w:val="0013178E"/>
    <w:rsid w:val="00131A8A"/>
    <w:rsid w:val="00134E1A"/>
    <w:rsid w:val="0013623D"/>
    <w:rsid w:val="0013699E"/>
    <w:rsid w:val="00141DEB"/>
    <w:rsid w:val="00144E28"/>
    <w:rsid w:val="00145291"/>
    <w:rsid w:val="00145EA6"/>
    <w:rsid w:val="001466F3"/>
    <w:rsid w:val="00151CAA"/>
    <w:rsid w:val="00153F49"/>
    <w:rsid w:val="00160BCF"/>
    <w:rsid w:val="0016682B"/>
    <w:rsid w:val="00166E08"/>
    <w:rsid w:val="00167749"/>
    <w:rsid w:val="00172366"/>
    <w:rsid w:val="001775A1"/>
    <w:rsid w:val="00181371"/>
    <w:rsid w:val="00186109"/>
    <w:rsid w:val="001871EE"/>
    <w:rsid w:val="00193F6E"/>
    <w:rsid w:val="00195E8E"/>
    <w:rsid w:val="001960EB"/>
    <w:rsid w:val="0019796D"/>
    <w:rsid w:val="001A0B60"/>
    <w:rsid w:val="001A7DAF"/>
    <w:rsid w:val="001B16B3"/>
    <w:rsid w:val="001B1B27"/>
    <w:rsid w:val="001B4733"/>
    <w:rsid w:val="001B4818"/>
    <w:rsid w:val="001B7C8B"/>
    <w:rsid w:val="001C5AB9"/>
    <w:rsid w:val="001C5C7C"/>
    <w:rsid w:val="001C7245"/>
    <w:rsid w:val="001D0EC2"/>
    <w:rsid w:val="001D1BF0"/>
    <w:rsid w:val="001D28D1"/>
    <w:rsid w:val="001D5E27"/>
    <w:rsid w:val="001D614D"/>
    <w:rsid w:val="001D74BB"/>
    <w:rsid w:val="001D7D77"/>
    <w:rsid w:val="001E081E"/>
    <w:rsid w:val="001E1C73"/>
    <w:rsid w:val="001E2FD0"/>
    <w:rsid w:val="001F041F"/>
    <w:rsid w:val="001F1272"/>
    <w:rsid w:val="001F1A48"/>
    <w:rsid w:val="001F27F3"/>
    <w:rsid w:val="001F4997"/>
    <w:rsid w:val="001F515D"/>
    <w:rsid w:val="001F537D"/>
    <w:rsid w:val="001F6BE2"/>
    <w:rsid w:val="001F7A8C"/>
    <w:rsid w:val="001F7D28"/>
    <w:rsid w:val="002018FF"/>
    <w:rsid w:val="00202ABF"/>
    <w:rsid w:val="002049B7"/>
    <w:rsid w:val="00210EB1"/>
    <w:rsid w:val="00212A26"/>
    <w:rsid w:val="00215623"/>
    <w:rsid w:val="00217159"/>
    <w:rsid w:val="0021784B"/>
    <w:rsid w:val="002178B3"/>
    <w:rsid w:val="002201A1"/>
    <w:rsid w:val="00220751"/>
    <w:rsid w:val="00221C21"/>
    <w:rsid w:val="00222DCE"/>
    <w:rsid w:val="00222F69"/>
    <w:rsid w:val="00223410"/>
    <w:rsid w:val="002239B9"/>
    <w:rsid w:val="00224ADE"/>
    <w:rsid w:val="00233528"/>
    <w:rsid w:val="00233690"/>
    <w:rsid w:val="002358A5"/>
    <w:rsid w:val="00236D31"/>
    <w:rsid w:val="002377F6"/>
    <w:rsid w:val="00241F3A"/>
    <w:rsid w:val="00243E25"/>
    <w:rsid w:val="0024789F"/>
    <w:rsid w:val="00247903"/>
    <w:rsid w:val="00252B0A"/>
    <w:rsid w:val="002555F0"/>
    <w:rsid w:val="00257338"/>
    <w:rsid w:val="002579D0"/>
    <w:rsid w:val="002618CC"/>
    <w:rsid w:val="00266E88"/>
    <w:rsid w:val="00266ED8"/>
    <w:rsid w:val="0027150E"/>
    <w:rsid w:val="0027790F"/>
    <w:rsid w:val="0028208B"/>
    <w:rsid w:val="00282BE2"/>
    <w:rsid w:val="00283625"/>
    <w:rsid w:val="00283CCF"/>
    <w:rsid w:val="00284213"/>
    <w:rsid w:val="00284716"/>
    <w:rsid w:val="00284E80"/>
    <w:rsid w:val="0028541E"/>
    <w:rsid w:val="00285833"/>
    <w:rsid w:val="00286A1C"/>
    <w:rsid w:val="002873EE"/>
    <w:rsid w:val="0029093B"/>
    <w:rsid w:val="002926B6"/>
    <w:rsid w:val="00293B8D"/>
    <w:rsid w:val="00294CFB"/>
    <w:rsid w:val="002A38EB"/>
    <w:rsid w:val="002A3EB9"/>
    <w:rsid w:val="002A515E"/>
    <w:rsid w:val="002A5701"/>
    <w:rsid w:val="002A7905"/>
    <w:rsid w:val="002B04D2"/>
    <w:rsid w:val="002B1DDD"/>
    <w:rsid w:val="002B4931"/>
    <w:rsid w:val="002B4F84"/>
    <w:rsid w:val="002B54A3"/>
    <w:rsid w:val="002B56FD"/>
    <w:rsid w:val="002B587D"/>
    <w:rsid w:val="002C30D9"/>
    <w:rsid w:val="002D02F5"/>
    <w:rsid w:val="002D23FD"/>
    <w:rsid w:val="002D3DB6"/>
    <w:rsid w:val="002D471A"/>
    <w:rsid w:val="002D5EF5"/>
    <w:rsid w:val="002E1097"/>
    <w:rsid w:val="002E2FAC"/>
    <w:rsid w:val="002E30A8"/>
    <w:rsid w:val="002E3F42"/>
    <w:rsid w:val="002E4B8C"/>
    <w:rsid w:val="002F172D"/>
    <w:rsid w:val="002F1EC3"/>
    <w:rsid w:val="002F4C09"/>
    <w:rsid w:val="0030197A"/>
    <w:rsid w:val="0030341B"/>
    <w:rsid w:val="00305942"/>
    <w:rsid w:val="00305D0E"/>
    <w:rsid w:val="003072C1"/>
    <w:rsid w:val="003073B9"/>
    <w:rsid w:val="00311FC0"/>
    <w:rsid w:val="0031375B"/>
    <w:rsid w:val="00314979"/>
    <w:rsid w:val="00314E06"/>
    <w:rsid w:val="003172DF"/>
    <w:rsid w:val="003226AA"/>
    <w:rsid w:val="00325225"/>
    <w:rsid w:val="00325FE9"/>
    <w:rsid w:val="0032650F"/>
    <w:rsid w:val="003276B5"/>
    <w:rsid w:val="00331C2B"/>
    <w:rsid w:val="00332ECE"/>
    <w:rsid w:val="003351A8"/>
    <w:rsid w:val="0034030C"/>
    <w:rsid w:val="003434AA"/>
    <w:rsid w:val="00343802"/>
    <w:rsid w:val="00343E60"/>
    <w:rsid w:val="00345CCB"/>
    <w:rsid w:val="00346D53"/>
    <w:rsid w:val="00350105"/>
    <w:rsid w:val="00351925"/>
    <w:rsid w:val="00354879"/>
    <w:rsid w:val="00355217"/>
    <w:rsid w:val="00356402"/>
    <w:rsid w:val="00356B50"/>
    <w:rsid w:val="0036320D"/>
    <w:rsid w:val="0036628E"/>
    <w:rsid w:val="0036767B"/>
    <w:rsid w:val="0037037B"/>
    <w:rsid w:val="0037144D"/>
    <w:rsid w:val="00371BD1"/>
    <w:rsid w:val="003745DA"/>
    <w:rsid w:val="00375445"/>
    <w:rsid w:val="00377DAA"/>
    <w:rsid w:val="00382341"/>
    <w:rsid w:val="0038285C"/>
    <w:rsid w:val="00384521"/>
    <w:rsid w:val="003860C2"/>
    <w:rsid w:val="00392103"/>
    <w:rsid w:val="0039234F"/>
    <w:rsid w:val="0039304A"/>
    <w:rsid w:val="00395957"/>
    <w:rsid w:val="003A0255"/>
    <w:rsid w:val="003A45B2"/>
    <w:rsid w:val="003A5F89"/>
    <w:rsid w:val="003A6137"/>
    <w:rsid w:val="003A7E42"/>
    <w:rsid w:val="003B106F"/>
    <w:rsid w:val="003B1928"/>
    <w:rsid w:val="003B4F62"/>
    <w:rsid w:val="003B535E"/>
    <w:rsid w:val="003B5DEE"/>
    <w:rsid w:val="003B714C"/>
    <w:rsid w:val="003B7355"/>
    <w:rsid w:val="003C3AC0"/>
    <w:rsid w:val="003C4ED7"/>
    <w:rsid w:val="003C7E1F"/>
    <w:rsid w:val="003D12B3"/>
    <w:rsid w:val="003D741F"/>
    <w:rsid w:val="003E08B7"/>
    <w:rsid w:val="003E1E01"/>
    <w:rsid w:val="003E3A1A"/>
    <w:rsid w:val="003E3F2C"/>
    <w:rsid w:val="003E6995"/>
    <w:rsid w:val="003F0B3A"/>
    <w:rsid w:val="003F365E"/>
    <w:rsid w:val="003F5819"/>
    <w:rsid w:val="003F625F"/>
    <w:rsid w:val="00401A29"/>
    <w:rsid w:val="00403FB1"/>
    <w:rsid w:val="00404D7D"/>
    <w:rsid w:val="00405971"/>
    <w:rsid w:val="004107D1"/>
    <w:rsid w:val="0041380E"/>
    <w:rsid w:val="004164B1"/>
    <w:rsid w:val="00420320"/>
    <w:rsid w:val="00421C92"/>
    <w:rsid w:val="0042250A"/>
    <w:rsid w:val="00424616"/>
    <w:rsid w:val="00426A0F"/>
    <w:rsid w:val="004270A6"/>
    <w:rsid w:val="0042718D"/>
    <w:rsid w:val="00430103"/>
    <w:rsid w:val="004302B1"/>
    <w:rsid w:val="00431064"/>
    <w:rsid w:val="0043155B"/>
    <w:rsid w:val="0043408F"/>
    <w:rsid w:val="00435896"/>
    <w:rsid w:val="00437269"/>
    <w:rsid w:val="00437628"/>
    <w:rsid w:val="004401AC"/>
    <w:rsid w:val="004409A7"/>
    <w:rsid w:val="00441471"/>
    <w:rsid w:val="00441B7F"/>
    <w:rsid w:val="00444480"/>
    <w:rsid w:val="004454B3"/>
    <w:rsid w:val="00445AE8"/>
    <w:rsid w:val="00447795"/>
    <w:rsid w:val="00447813"/>
    <w:rsid w:val="00450EC5"/>
    <w:rsid w:val="00453AB4"/>
    <w:rsid w:val="00460F32"/>
    <w:rsid w:val="0046100A"/>
    <w:rsid w:val="004618D8"/>
    <w:rsid w:val="00461982"/>
    <w:rsid w:val="004632B7"/>
    <w:rsid w:val="004661C9"/>
    <w:rsid w:val="004767AE"/>
    <w:rsid w:val="00480065"/>
    <w:rsid w:val="00481ADD"/>
    <w:rsid w:val="004838BD"/>
    <w:rsid w:val="00483C4D"/>
    <w:rsid w:val="0048716E"/>
    <w:rsid w:val="004872D0"/>
    <w:rsid w:val="004908FA"/>
    <w:rsid w:val="00491352"/>
    <w:rsid w:val="00492696"/>
    <w:rsid w:val="00494217"/>
    <w:rsid w:val="004957E0"/>
    <w:rsid w:val="00496BD8"/>
    <w:rsid w:val="004A13E0"/>
    <w:rsid w:val="004A3B73"/>
    <w:rsid w:val="004B0B3E"/>
    <w:rsid w:val="004B3C4A"/>
    <w:rsid w:val="004B735F"/>
    <w:rsid w:val="004B7E7C"/>
    <w:rsid w:val="004C0E2D"/>
    <w:rsid w:val="004C29DA"/>
    <w:rsid w:val="004C5173"/>
    <w:rsid w:val="004C6BF5"/>
    <w:rsid w:val="004D09A5"/>
    <w:rsid w:val="004D26E3"/>
    <w:rsid w:val="004D3E8C"/>
    <w:rsid w:val="004D5E2A"/>
    <w:rsid w:val="004D6BE4"/>
    <w:rsid w:val="004E2136"/>
    <w:rsid w:val="004E44FC"/>
    <w:rsid w:val="004E45E6"/>
    <w:rsid w:val="004F119B"/>
    <w:rsid w:val="004F5826"/>
    <w:rsid w:val="005019E7"/>
    <w:rsid w:val="00503C23"/>
    <w:rsid w:val="0050585A"/>
    <w:rsid w:val="00505908"/>
    <w:rsid w:val="00506AFE"/>
    <w:rsid w:val="00507873"/>
    <w:rsid w:val="00513C60"/>
    <w:rsid w:val="00513DAB"/>
    <w:rsid w:val="00515310"/>
    <w:rsid w:val="0051585F"/>
    <w:rsid w:val="0052374A"/>
    <w:rsid w:val="00524131"/>
    <w:rsid w:val="00530BEA"/>
    <w:rsid w:val="00531A07"/>
    <w:rsid w:val="0053476F"/>
    <w:rsid w:val="00536BF6"/>
    <w:rsid w:val="00537120"/>
    <w:rsid w:val="005401F6"/>
    <w:rsid w:val="0054168F"/>
    <w:rsid w:val="00547F80"/>
    <w:rsid w:val="0055198C"/>
    <w:rsid w:val="00560D29"/>
    <w:rsid w:val="00563A13"/>
    <w:rsid w:val="00566F8C"/>
    <w:rsid w:val="0057152B"/>
    <w:rsid w:val="0058136B"/>
    <w:rsid w:val="00581D46"/>
    <w:rsid w:val="00586B20"/>
    <w:rsid w:val="00586D12"/>
    <w:rsid w:val="00587311"/>
    <w:rsid w:val="0058770C"/>
    <w:rsid w:val="00593856"/>
    <w:rsid w:val="00595DA3"/>
    <w:rsid w:val="005968F1"/>
    <w:rsid w:val="005A117A"/>
    <w:rsid w:val="005A1BBB"/>
    <w:rsid w:val="005A28F8"/>
    <w:rsid w:val="005A4655"/>
    <w:rsid w:val="005A738A"/>
    <w:rsid w:val="005A7EDD"/>
    <w:rsid w:val="005A7FAD"/>
    <w:rsid w:val="005B1A6C"/>
    <w:rsid w:val="005B287E"/>
    <w:rsid w:val="005B3180"/>
    <w:rsid w:val="005B4455"/>
    <w:rsid w:val="005B50F5"/>
    <w:rsid w:val="005B6E75"/>
    <w:rsid w:val="005B7AE9"/>
    <w:rsid w:val="005C01BC"/>
    <w:rsid w:val="005C0BEE"/>
    <w:rsid w:val="005C1BCC"/>
    <w:rsid w:val="005C3B42"/>
    <w:rsid w:val="005C4EBD"/>
    <w:rsid w:val="005C6F96"/>
    <w:rsid w:val="005C7ADF"/>
    <w:rsid w:val="005D04AA"/>
    <w:rsid w:val="005D0EBB"/>
    <w:rsid w:val="005D188E"/>
    <w:rsid w:val="005D3E64"/>
    <w:rsid w:val="005D41A0"/>
    <w:rsid w:val="005E002B"/>
    <w:rsid w:val="005E0913"/>
    <w:rsid w:val="005E61E2"/>
    <w:rsid w:val="005F05CC"/>
    <w:rsid w:val="005F2F8D"/>
    <w:rsid w:val="005F4FED"/>
    <w:rsid w:val="005F6072"/>
    <w:rsid w:val="006008B3"/>
    <w:rsid w:val="0060448F"/>
    <w:rsid w:val="006056A1"/>
    <w:rsid w:val="00606694"/>
    <w:rsid w:val="00606895"/>
    <w:rsid w:val="00610C0A"/>
    <w:rsid w:val="00611DCF"/>
    <w:rsid w:val="00613C2C"/>
    <w:rsid w:val="00614403"/>
    <w:rsid w:val="0061489F"/>
    <w:rsid w:val="00615BA3"/>
    <w:rsid w:val="00615EA0"/>
    <w:rsid w:val="00615EB8"/>
    <w:rsid w:val="006171CB"/>
    <w:rsid w:val="006208DF"/>
    <w:rsid w:val="00620980"/>
    <w:rsid w:val="00621243"/>
    <w:rsid w:val="00623419"/>
    <w:rsid w:val="00630959"/>
    <w:rsid w:val="00631824"/>
    <w:rsid w:val="0063445A"/>
    <w:rsid w:val="00645B9F"/>
    <w:rsid w:val="00646544"/>
    <w:rsid w:val="00652751"/>
    <w:rsid w:val="00653133"/>
    <w:rsid w:val="00660F11"/>
    <w:rsid w:val="0066276D"/>
    <w:rsid w:val="00667896"/>
    <w:rsid w:val="0067048C"/>
    <w:rsid w:val="00671057"/>
    <w:rsid w:val="006724FA"/>
    <w:rsid w:val="00672629"/>
    <w:rsid w:val="0067288D"/>
    <w:rsid w:val="006803B1"/>
    <w:rsid w:val="006878BA"/>
    <w:rsid w:val="00687D6D"/>
    <w:rsid w:val="00690B63"/>
    <w:rsid w:val="00694EF2"/>
    <w:rsid w:val="00695707"/>
    <w:rsid w:val="0069589C"/>
    <w:rsid w:val="00697146"/>
    <w:rsid w:val="006A0353"/>
    <w:rsid w:val="006A0C61"/>
    <w:rsid w:val="006A0EF8"/>
    <w:rsid w:val="006A34FD"/>
    <w:rsid w:val="006B1025"/>
    <w:rsid w:val="006B1337"/>
    <w:rsid w:val="006B2C13"/>
    <w:rsid w:val="006B30F4"/>
    <w:rsid w:val="006B342B"/>
    <w:rsid w:val="006B4842"/>
    <w:rsid w:val="006B4A91"/>
    <w:rsid w:val="006C0713"/>
    <w:rsid w:val="006C0B8D"/>
    <w:rsid w:val="006C41E3"/>
    <w:rsid w:val="006C6141"/>
    <w:rsid w:val="006C649D"/>
    <w:rsid w:val="006C6F89"/>
    <w:rsid w:val="006C734B"/>
    <w:rsid w:val="006D10AC"/>
    <w:rsid w:val="006D311B"/>
    <w:rsid w:val="006D5D2B"/>
    <w:rsid w:val="006E17D4"/>
    <w:rsid w:val="006E19EB"/>
    <w:rsid w:val="006E5E0B"/>
    <w:rsid w:val="006E6567"/>
    <w:rsid w:val="006E7507"/>
    <w:rsid w:val="006F484E"/>
    <w:rsid w:val="006F4F03"/>
    <w:rsid w:val="006F7816"/>
    <w:rsid w:val="00701094"/>
    <w:rsid w:val="00702CFA"/>
    <w:rsid w:val="007039BA"/>
    <w:rsid w:val="0071090C"/>
    <w:rsid w:val="00710CA7"/>
    <w:rsid w:val="00714A24"/>
    <w:rsid w:val="00717738"/>
    <w:rsid w:val="00717C82"/>
    <w:rsid w:val="0072120E"/>
    <w:rsid w:val="007226EB"/>
    <w:rsid w:val="00723740"/>
    <w:rsid w:val="007266A2"/>
    <w:rsid w:val="00726C83"/>
    <w:rsid w:val="007276D1"/>
    <w:rsid w:val="007306CF"/>
    <w:rsid w:val="00735949"/>
    <w:rsid w:val="00735A65"/>
    <w:rsid w:val="00736C58"/>
    <w:rsid w:val="007404A3"/>
    <w:rsid w:val="00740A97"/>
    <w:rsid w:val="00740E78"/>
    <w:rsid w:val="00743AB0"/>
    <w:rsid w:val="00745991"/>
    <w:rsid w:val="007517DE"/>
    <w:rsid w:val="00752748"/>
    <w:rsid w:val="00752A4A"/>
    <w:rsid w:val="00752D01"/>
    <w:rsid w:val="007564C1"/>
    <w:rsid w:val="00760F9A"/>
    <w:rsid w:val="0076357D"/>
    <w:rsid w:val="00765483"/>
    <w:rsid w:val="00766419"/>
    <w:rsid w:val="00770832"/>
    <w:rsid w:val="00771CEE"/>
    <w:rsid w:val="00773E20"/>
    <w:rsid w:val="00781CF0"/>
    <w:rsid w:val="00783362"/>
    <w:rsid w:val="00785972"/>
    <w:rsid w:val="00786F40"/>
    <w:rsid w:val="0078722B"/>
    <w:rsid w:val="007877B2"/>
    <w:rsid w:val="00787F55"/>
    <w:rsid w:val="00790168"/>
    <w:rsid w:val="00790221"/>
    <w:rsid w:val="00795F40"/>
    <w:rsid w:val="0079713A"/>
    <w:rsid w:val="007A002B"/>
    <w:rsid w:val="007A069B"/>
    <w:rsid w:val="007A3441"/>
    <w:rsid w:val="007A6B82"/>
    <w:rsid w:val="007B1095"/>
    <w:rsid w:val="007B38D5"/>
    <w:rsid w:val="007C064E"/>
    <w:rsid w:val="007C2B85"/>
    <w:rsid w:val="007C3929"/>
    <w:rsid w:val="007C5244"/>
    <w:rsid w:val="007C7271"/>
    <w:rsid w:val="007D1686"/>
    <w:rsid w:val="007D3664"/>
    <w:rsid w:val="007D4109"/>
    <w:rsid w:val="007D5996"/>
    <w:rsid w:val="007E16C5"/>
    <w:rsid w:val="007E3140"/>
    <w:rsid w:val="007E7F20"/>
    <w:rsid w:val="007F1453"/>
    <w:rsid w:val="007F293B"/>
    <w:rsid w:val="007F60FB"/>
    <w:rsid w:val="00800122"/>
    <w:rsid w:val="00800D55"/>
    <w:rsid w:val="008032A9"/>
    <w:rsid w:val="00804D7D"/>
    <w:rsid w:val="0080538D"/>
    <w:rsid w:val="00813EC4"/>
    <w:rsid w:val="008170A6"/>
    <w:rsid w:val="008174A4"/>
    <w:rsid w:val="00824556"/>
    <w:rsid w:val="00826008"/>
    <w:rsid w:val="0082741F"/>
    <w:rsid w:val="00827E12"/>
    <w:rsid w:val="00831159"/>
    <w:rsid w:val="0083622C"/>
    <w:rsid w:val="008372E8"/>
    <w:rsid w:val="008373B7"/>
    <w:rsid w:val="00843A67"/>
    <w:rsid w:val="00845CEE"/>
    <w:rsid w:val="0084716A"/>
    <w:rsid w:val="00851380"/>
    <w:rsid w:val="00851647"/>
    <w:rsid w:val="00851B09"/>
    <w:rsid w:val="00852D0F"/>
    <w:rsid w:val="008548C8"/>
    <w:rsid w:val="0085561E"/>
    <w:rsid w:val="00856E47"/>
    <w:rsid w:val="008578B5"/>
    <w:rsid w:val="00857B32"/>
    <w:rsid w:val="00865F57"/>
    <w:rsid w:val="00867A89"/>
    <w:rsid w:val="00871530"/>
    <w:rsid w:val="0087183F"/>
    <w:rsid w:val="0087345C"/>
    <w:rsid w:val="00873728"/>
    <w:rsid w:val="0087379F"/>
    <w:rsid w:val="00874935"/>
    <w:rsid w:val="008752A9"/>
    <w:rsid w:val="0087714F"/>
    <w:rsid w:val="00880240"/>
    <w:rsid w:val="00881C15"/>
    <w:rsid w:val="00886282"/>
    <w:rsid w:val="008872A6"/>
    <w:rsid w:val="00887902"/>
    <w:rsid w:val="008919A4"/>
    <w:rsid w:val="00896AC4"/>
    <w:rsid w:val="008978D9"/>
    <w:rsid w:val="008A33C6"/>
    <w:rsid w:val="008A36B8"/>
    <w:rsid w:val="008A7215"/>
    <w:rsid w:val="008B263B"/>
    <w:rsid w:val="008B389E"/>
    <w:rsid w:val="008B5E74"/>
    <w:rsid w:val="008B749D"/>
    <w:rsid w:val="008B779C"/>
    <w:rsid w:val="008C172F"/>
    <w:rsid w:val="008C1BCF"/>
    <w:rsid w:val="008C1FC5"/>
    <w:rsid w:val="008C3B69"/>
    <w:rsid w:val="008C7D7E"/>
    <w:rsid w:val="008D0152"/>
    <w:rsid w:val="008D15A0"/>
    <w:rsid w:val="008D24E7"/>
    <w:rsid w:val="008D3BD6"/>
    <w:rsid w:val="008D5011"/>
    <w:rsid w:val="008D5824"/>
    <w:rsid w:val="008D610F"/>
    <w:rsid w:val="008D674D"/>
    <w:rsid w:val="008E1FFC"/>
    <w:rsid w:val="008E428F"/>
    <w:rsid w:val="008E5334"/>
    <w:rsid w:val="008E7351"/>
    <w:rsid w:val="008F2153"/>
    <w:rsid w:val="008F7BF9"/>
    <w:rsid w:val="0090023B"/>
    <w:rsid w:val="00906B7E"/>
    <w:rsid w:val="00914197"/>
    <w:rsid w:val="00916474"/>
    <w:rsid w:val="00916E29"/>
    <w:rsid w:val="00922C4B"/>
    <w:rsid w:val="00923AD3"/>
    <w:rsid w:val="00923C84"/>
    <w:rsid w:val="0092659C"/>
    <w:rsid w:val="0092744E"/>
    <w:rsid w:val="00927670"/>
    <w:rsid w:val="009374F4"/>
    <w:rsid w:val="00943819"/>
    <w:rsid w:val="00945F33"/>
    <w:rsid w:val="0094798F"/>
    <w:rsid w:val="00951E65"/>
    <w:rsid w:val="0095393B"/>
    <w:rsid w:val="00955020"/>
    <w:rsid w:val="009632FA"/>
    <w:rsid w:val="009637A8"/>
    <w:rsid w:val="00973AEB"/>
    <w:rsid w:val="00974012"/>
    <w:rsid w:val="009774DD"/>
    <w:rsid w:val="00977EBB"/>
    <w:rsid w:val="00977FC9"/>
    <w:rsid w:val="009800F0"/>
    <w:rsid w:val="00982288"/>
    <w:rsid w:val="00982427"/>
    <w:rsid w:val="00984AFD"/>
    <w:rsid w:val="00985861"/>
    <w:rsid w:val="00986497"/>
    <w:rsid w:val="00990E34"/>
    <w:rsid w:val="00991E9B"/>
    <w:rsid w:val="009922B2"/>
    <w:rsid w:val="00992C25"/>
    <w:rsid w:val="0099529F"/>
    <w:rsid w:val="009953E9"/>
    <w:rsid w:val="009958C3"/>
    <w:rsid w:val="00997BB1"/>
    <w:rsid w:val="009A5002"/>
    <w:rsid w:val="009A7852"/>
    <w:rsid w:val="009B26CB"/>
    <w:rsid w:val="009B475A"/>
    <w:rsid w:val="009B6A33"/>
    <w:rsid w:val="009B71D9"/>
    <w:rsid w:val="009C05A8"/>
    <w:rsid w:val="009C0F5B"/>
    <w:rsid w:val="009C2593"/>
    <w:rsid w:val="009C263A"/>
    <w:rsid w:val="009C2FC3"/>
    <w:rsid w:val="009C563C"/>
    <w:rsid w:val="009C781B"/>
    <w:rsid w:val="009C7CCE"/>
    <w:rsid w:val="009C7CD4"/>
    <w:rsid w:val="009D0423"/>
    <w:rsid w:val="009D1E9F"/>
    <w:rsid w:val="009D2048"/>
    <w:rsid w:val="009D204F"/>
    <w:rsid w:val="009D2370"/>
    <w:rsid w:val="009D2FC7"/>
    <w:rsid w:val="009D3A32"/>
    <w:rsid w:val="009D63A5"/>
    <w:rsid w:val="009D7A04"/>
    <w:rsid w:val="009D7A24"/>
    <w:rsid w:val="009D7B57"/>
    <w:rsid w:val="009D7D60"/>
    <w:rsid w:val="009E26A4"/>
    <w:rsid w:val="009E4310"/>
    <w:rsid w:val="009E57E0"/>
    <w:rsid w:val="009F195D"/>
    <w:rsid w:val="009F4F21"/>
    <w:rsid w:val="009F57F4"/>
    <w:rsid w:val="009F5EA9"/>
    <w:rsid w:val="00A000C1"/>
    <w:rsid w:val="00A00B9A"/>
    <w:rsid w:val="00A03DC2"/>
    <w:rsid w:val="00A043C5"/>
    <w:rsid w:val="00A105E2"/>
    <w:rsid w:val="00A12690"/>
    <w:rsid w:val="00A14168"/>
    <w:rsid w:val="00A16C94"/>
    <w:rsid w:val="00A20BE4"/>
    <w:rsid w:val="00A20C8A"/>
    <w:rsid w:val="00A20FBE"/>
    <w:rsid w:val="00A221AF"/>
    <w:rsid w:val="00A22524"/>
    <w:rsid w:val="00A23C6D"/>
    <w:rsid w:val="00A25D21"/>
    <w:rsid w:val="00A269B5"/>
    <w:rsid w:val="00A27671"/>
    <w:rsid w:val="00A342F1"/>
    <w:rsid w:val="00A367E0"/>
    <w:rsid w:val="00A410C1"/>
    <w:rsid w:val="00A41B18"/>
    <w:rsid w:val="00A4464C"/>
    <w:rsid w:val="00A461EE"/>
    <w:rsid w:val="00A50510"/>
    <w:rsid w:val="00A56179"/>
    <w:rsid w:val="00A61FBE"/>
    <w:rsid w:val="00A62230"/>
    <w:rsid w:val="00A62688"/>
    <w:rsid w:val="00A64F7B"/>
    <w:rsid w:val="00A6625B"/>
    <w:rsid w:val="00A71204"/>
    <w:rsid w:val="00A71E6D"/>
    <w:rsid w:val="00A7374C"/>
    <w:rsid w:val="00A77CE0"/>
    <w:rsid w:val="00A77EE0"/>
    <w:rsid w:val="00A814C3"/>
    <w:rsid w:val="00A81908"/>
    <w:rsid w:val="00A82AA0"/>
    <w:rsid w:val="00A8538D"/>
    <w:rsid w:val="00A85AF7"/>
    <w:rsid w:val="00A86B93"/>
    <w:rsid w:val="00A9008F"/>
    <w:rsid w:val="00A92CF7"/>
    <w:rsid w:val="00A9465C"/>
    <w:rsid w:val="00AA007D"/>
    <w:rsid w:val="00AA15D0"/>
    <w:rsid w:val="00AA2F1B"/>
    <w:rsid w:val="00AA42D0"/>
    <w:rsid w:val="00AA472F"/>
    <w:rsid w:val="00AA6D65"/>
    <w:rsid w:val="00AB00A1"/>
    <w:rsid w:val="00AB3C38"/>
    <w:rsid w:val="00AB7372"/>
    <w:rsid w:val="00AD2ED0"/>
    <w:rsid w:val="00AD6A12"/>
    <w:rsid w:val="00AD6B14"/>
    <w:rsid w:val="00AD7139"/>
    <w:rsid w:val="00AE4660"/>
    <w:rsid w:val="00AF0C1E"/>
    <w:rsid w:val="00AF37CA"/>
    <w:rsid w:val="00B00445"/>
    <w:rsid w:val="00B02B4D"/>
    <w:rsid w:val="00B07591"/>
    <w:rsid w:val="00B07633"/>
    <w:rsid w:val="00B10EEE"/>
    <w:rsid w:val="00B13049"/>
    <w:rsid w:val="00B13CAF"/>
    <w:rsid w:val="00B145F5"/>
    <w:rsid w:val="00B14FCB"/>
    <w:rsid w:val="00B1746E"/>
    <w:rsid w:val="00B205C8"/>
    <w:rsid w:val="00B2235E"/>
    <w:rsid w:val="00B25593"/>
    <w:rsid w:val="00B25AC4"/>
    <w:rsid w:val="00B25F19"/>
    <w:rsid w:val="00B30AEF"/>
    <w:rsid w:val="00B30BD4"/>
    <w:rsid w:val="00B30F85"/>
    <w:rsid w:val="00B31FD6"/>
    <w:rsid w:val="00B33C73"/>
    <w:rsid w:val="00B36DEC"/>
    <w:rsid w:val="00B4204F"/>
    <w:rsid w:val="00B42148"/>
    <w:rsid w:val="00B435AF"/>
    <w:rsid w:val="00B463DA"/>
    <w:rsid w:val="00B54FD3"/>
    <w:rsid w:val="00B5500F"/>
    <w:rsid w:val="00B64CD5"/>
    <w:rsid w:val="00B67BAB"/>
    <w:rsid w:val="00B7139A"/>
    <w:rsid w:val="00B730DC"/>
    <w:rsid w:val="00B74D02"/>
    <w:rsid w:val="00B76AC9"/>
    <w:rsid w:val="00B77F0F"/>
    <w:rsid w:val="00B80C8E"/>
    <w:rsid w:val="00B87792"/>
    <w:rsid w:val="00B90228"/>
    <w:rsid w:val="00B90EA5"/>
    <w:rsid w:val="00B95C21"/>
    <w:rsid w:val="00B962C7"/>
    <w:rsid w:val="00BA54B5"/>
    <w:rsid w:val="00BB0028"/>
    <w:rsid w:val="00BB0ADC"/>
    <w:rsid w:val="00BB0C68"/>
    <w:rsid w:val="00BB3AC3"/>
    <w:rsid w:val="00BB5864"/>
    <w:rsid w:val="00BB79BF"/>
    <w:rsid w:val="00BC0645"/>
    <w:rsid w:val="00BC2365"/>
    <w:rsid w:val="00BC30AE"/>
    <w:rsid w:val="00BC3236"/>
    <w:rsid w:val="00BC5427"/>
    <w:rsid w:val="00BC76AD"/>
    <w:rsid w:val="00BD000E"/>
    <w:rsid w:val="00BD045B"/>
    <w:rsid w:val="00BD228A"/>
    <w:rsid w:val="00BD3E2C"/>
    <w:rsid w:val="00BD7814"/>
    <w:rsid w:val="00BE3C6D"/>
    <w:rsid w:val="00BE4783"/>
    <w:rsid w:val="00BE67B1"/>
    <w:rsid w:val="00BE7A66"/>
    <w:rsid w:val="00BF04E4"/>
    <w:rsid w:val="00BF1178"/>
    <w:rsid w:val="00BF271D"/>
    <w:rsid w:val="00BF4024"/>
    <w:rsid w:val="00BF5C5E"/>
    <w:rsid w:val="00C00532"/>
    <w:rsid w:val="00C05F8C"/>
    <w:rsid w:val="00C10835"/>
    <w:rsid w:val="00C108A0"/>
    <w:rsid w:val="00C14D4D"/>
    <w:rsid w:val="00C20A04"/>
    <w:rsid w:val="00C22D71"/>
    <w:rsid w:val="00C276EF"/>
    <w:rsid w:val="00C321D5"/>
    <w:rsid w:val="00C33E68"/>
    <w:rsid w:val="00C33F7B"/>
    <w:rsid w:val="00C34FF9"/>
    <w:rsid w:val="00C350A6"/>
    <w:rsid w:val="00C351B0"/>
    <w:rsid w:val="00C41540"/>
    <w:rsid w:val="00C41A28"/>
    <w:rsid w:val="00C43446"/>
    <w:rsid w:val="00C4385F"/>
    <w:rsid w:val="00C45095"/>
    <w:rsid w:val="00C45A46"/>
    <w:rsid w:val="00C46E21"/>
    <w:rsid w:val="00C47908"/>
    <w:rsid w:val="00C51207"/>
    <w:rsid w:val="00C514E8"/>
    <w:rsid w:val="00C521D7"/>
    <w:rsid w:val="00C60798"/>
    <w:rsid w:val="00C61B02"/>
    <w:rsid w:val="00C65872"/>
    <w:rsid w:val="00C668DF"/>
    <w:rsid w:val="00C66A97"/>
    <w:rsid w:val="00C717EB"/>
    <w:rsid w:val="00C721DB"/>
    <w:rsid w:val="00C76E50"/>
    <w:rsid w:val="00C82AD6"/>
    <w:rsid w:val="00C84D69"/>
    <w:rsid w:val="00C855B9"/>
    <w:rsid w:val="00C92150"/>
    <w:rsid w:val="00C92261"/>
    <w:rsid w:val="00C927C7"/>
    <w:rsid w:val="00C97358"/>
    <w:rsid w:val="00C9757D"/>
    <w:rsid w:val="00CA1800"/>
    <w:rsid w:val="00CA3A45"/>
    <w:rsid w:val="00CB1CE5"/>
    <w:rsid w:val="00CB35FD"/>
    <w:rsid w:val="00CB4A32"/>
    <w:rsid w:val="00CB4D7B"/>
    <w:rsid w:val="00CC17AE"/>
    <w:rsid w:val="00CC2685"/>
    <w:rsid w:val="00CC382E"/>
    <w:rsid w:val="00CC5BED"/>
    <w:rsid w:val="00CD6DC1"/>
    <w:rsid w:val="00CD778C"/>
    <w:rsid w:val="00CE0F09"/>
    <w:rsid w:val="00CE26CA"/>
    <w:rsid w:val="00CE35B3"/>
    <w:rsid w:val="00CE4F8B"/>
    <w:rsid w:val="00CE5B23"/>
    <w:rsid w:val="00CE676E"/>
    <w:rsid w:val="00CF1381"/>
    <w:rsid w:val="00CF25EF"/>
    <w:rsid w:val="00CF288A"/>
    <w:rsid w:val="00CF41BF"/>
    <w:rsid w:val="00D01B2A"/>
    <w:rsid w:val="00D057C7"/>
    <w:rsid w:val="00D06E4C"/>
    <w:rsid w:val="00D0728B"/>
    <w:rsid w:val="00D128B8"/>
    <w:rsid w:val="00D154FF"/>
    <w:rsid w:val="00D21F8E"/>
    <w:rsid w:val="00D25D7E"/>
    <w:rsid w:val="00D324C4"/>
    <w:rsid w:val="00D333C3"/>
    <w:rsid w:val="00D33C04"/>
    <w:rsid w:val="00D34CF6"/>
    <w:rsid w:val="00D3632A"/>
    <w:rsid w:val="00D40B8E"/>
    <w:rsid w:val="00D41611"/>
    <w:rsid w:val="00D45FB5"/>
    <w:rsid w:val="00D467C1"/>
    <w:rsid w:val="00D50322"/>
    <w:rsid w:val="00D556D4"/>
    <w:rsid w:val="00D55FC3"/>
    <w:rsid w:val="00D641A7"/>
    <w:rsid w:val="00D6431E"/>
    <w:rsid w:val="00D66B39"/>
    <w:rsid w:val="00D7073D"/>
    <w:rsid w:val="00D70AD5"/>
    <w:rsid w:val="00D73DE4"/>
    <w:rsid w:val="00D761B2"/>
    <w:rsid w:val="00D8435B"/>
    <w:rsid w:val="00D85387"/>
    <w:rsid w:val="00D85F8B"/>
    <w:rsid w:val="00D9020C"/>
    <w:rsid w:val="00D921B0"/>
    <w:rsid w:val="00D941DC"/>
    <w:rsid w:val="00D95C0A"/>
    <w:rsid w:val="00DA5088"/>
    <w:rsid w:val="00DA5A28"/>
    <w:rsid w:val="00DA5D31"/>
    <w:rsid w:val="00DA7F4B"/>
    <w:rsid w:val="00DB08E7"/>
    <w:rsid w:val="00DB094C"/>
    <w:rsid w:val="00DB0B9D"/>
    <w:rsid w:val="00DB1995"/>
    <w:rsid w:val="00DB51EB"/>
    <w:rsid w:val="00DB64CB"/>
    <w:rsid w:val="00DC02BF"/>
    <w:rsid w:val="00DC06A4"/>
    <w:rsid w:val="00DC4258"/>
    <w:rsid w:val="00DC4508"/>
    <w:rsid w:val="00DC4590"/>
    <w:rsid w:val="00DD1F5D"/>
    <w:rsid w:val="00DD228E"/>
    <w:rsid w:val="00DD29D7"/>
    <w:rsid w:val="00DD3EA8"/>
    <w:rsid w:val="00DD3F31"/>
    <w:rsid w:val="00DD6717"/>
    <w:rsid w:val="00DE1C88"/>
    <w:rsid w:val="00DE21EE"/>
    <w:rsid w:val="00DE30C7"/>
    <w:rsid w:val="00DE4DD1"/>
    <w:rsid w:val="00DE63BC"/>
    <w:rsid w:val="00DF0191"/>
    <w:rsid w:val="00DF42E3"/>
    <w:rsid w:val="00DF584A"/>
    <w:rsid w:val="00E00F03"/>
    <w:rsid w:val="00E0259F"/>
    <w:rsid w:val="00E0703B"/>
    <w:rsid w:val="00E12195"/>
    <w:rsid w:val="00E136F9"/>
    <w:rsid w:val="00E239F4"/>
    <w:rsid w:val="00E23F22"/>
    <w:rsid w:val="00E248C0"/>
    <w:rsid w:val="00E30E70"/>
    <w:rsid w:val="00E31010"/>
    <w:rsid w:val="00E314F3"/>
    <w:rsid w:val="00E35E7B"/>
    <w:rsid w:val="00E36CD0"/>
    <w:rsid w:val="00E37E84"/>
    <w:rsid w:val="00E40301"/>
    <w:rsid w:val="00E410DE"/>
    <w:rsid w:val="00E443CC"/>
    <w:rsid w:val="00E462CB"/>
    <w:rsid w:val="00E4723F"/>
    <w:rsid w:val="00E503B3"/>
    <w:rsid w:val="00E50C1D"/>
    <w:rsid w:val="00E514B2"/>
    <w:rsid w:val="00E62BC1"/>
    <w:rsid w:val="00E63D75"/>
    <w:rsid w:val="00E64C59"/>
    <w:rsid w:val="00E65760"/>
    <w:rsid w:val="00E7023C"/>
    <w:rsid w:val="00E779A2"/>
    <w:rsid w:val="00E77A04"/>
    <w:rsid w:val="00E77BAC"/>
    <w:rsid w:val="00E80E27"/>
    <w:rsid w:val="00E8469A"/>
    <w:rsid w:val="00E87F81"/>
    <w:rsid w:val="00E93DC0"/>
    <w:rsid w:val="00E93F99"/>
    <w:rsid w:val="00E96AB1"/>
    <w:rsid w:val="00E96D8C"/>
    <w:rsid w:val="00EA2731"/>
    <w:rsid w:val="00EA387D"/>
    <w:rsid w:val="00EA58D1"/>
    <w:rsid w:val="00EA5CBB"/>
    <w:rsid w:val="00EA6A3B"/>
    <w:rsid w:val="00EA7A9C"/>
    <w:rsid w:val="00EB10CD"/>
    <w:rsid w:val="00EB6455"/>
    <w:rsid w:val="00EB787A"/>
    <w:rsid w:val="00EB7CC3"/>
    <w:rsid w:val="00EC0AB6"/>
    <w:rsid w:val="00EC144A"/>
    <w:rsid w:val="00EC223F"/>
    <w:rsid w:val="00EC4620"/>
    <w:rsid w:val="00ED04D3"/>
    <w:rsid w:val="00ED2912"/>
    <w:rsid w:val="00ED34CC"/>
    <w:rsid w:val="00ED39CC"/>
    <w:rsid w:val="00ED3D0D"/>
    <w:rsid w:val="00ED42A3"/>
    <w:rsid w:val="00ED4619"/>
    <w:rsid w:val="00ED55E2"/>
    <w:rsid w:val="00ED68C6"/>
    <w:rsid w:val="00EE10AB"/>
    <w:rsid w:val="00EE159A"/>
    <w:rsid w:val="00EE5CA9"/>
    <w:rsid w:val="00EF1A5B"/>
    <w:rsid w:val="00EF6CE7"/>
    <w:rsid w:val="00F02DE6"/>
    <w:rsid w:val="00F0378E"/>
    <w:rsid w:val="00F03B8B"/>
    <w:rsid w:val="00F04E4F"/>
    <w:rsid w:val="00F05D0E"/>
    <w:rsid w:val="00F07130"/>
    <w:rsid w:val="00F10B3D"/>
    <w:rsid w:val="00F12B29"/>
    <w:rsid w:val="00F13A84"/>
    <w:rsid w:val="00F14517"/>
    <w:rsid w:val="00F20D70"/>
    <w:rsid w:val="00F224BA"/>
    <w:rsid w:val="00F31B17"/>
    <w:rsid w:val="00F3234D"/>
    <w:rsid w:val="00F346AD"/>
    <w:rsid w:val="00F375C6"/>
    <w:rsid w:val="00F408D8"/>
    <w:rsid w:val="00F43FF2"/>
    <w:rsid w:val="00F46ADB"/>
    <w:rsid w:val="00F5014C"/>
    <w:rsid w:val="00F52CCC"/>
    <w:rsid w:val="00F53FFF"/>
    <w:rsid w:val="00F54BA3"/>
    <w:rsid w:val="00F6041E"/>
    <w:rsid w:val="00F60653"/>
    <w:rsid w:val="00F61850"/>
    <w:rsid w:val="00F627EC"/>
    <w:rsid w:val="00F66D34"/>
    <w:rsid w:val="00F70AAD"/>
    <w:rsid w:val="00F70B37"/>
    <w:rsid w:val="00F737BF"/>
    <w:rsid w:val="00F73CD3"/>
    <w:rsid w:val="00F819C8"/>
    <w:rsid w:val="00F82109"/>
    <w:rsid w:val="00F8336F"/>
    <w:rsid w:val="00F83A8A"/>
    <w:rsid w:val="00F86C3A"/>
    <w:rsid w:val="00F879AC"/>
    <w:rsid w:val="00F9173C"/>
    <w:rsid w:val="00F94B50"/>
    <w:rsid w:val="00FA188B"/>
    <w:rsid w:val="00FA1B27"/>
    <w:rsid w:val="00FA2894"/>
    <w:rsid w:val="00FA2C93"/>
    <w:rsid w:val="00FA3231"/>
    <w:rsid w:val="00FA4472"/>
    <w:rsid w:val="00FA7204"/>
    <w:rsid w:val="00FB600F"/>
    <w:rsid w:val="00FC3409"/>
    <w:rsid w:val="00FC42D7"/>
    <w:rsid w:val="00FC58FA"/>
    <w:rsid w:val="00FC7613"/>
    <w:rsid w:val="00FD656B"/>
    <w:rsid w:val="00FD7048"/>
    <w:rsid w:val="00FF4929"/>
    <w:rsid w:val="00FF6E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9757D"/>
    <w:pPr>
      <w:spacing w:after="60"/>
      <w:jc w:val="both"/>
    </w:pPr>
    <w:rPr>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0"/>
    <w:next w:val="a0"/>
    <w:link w:val="11"/>
    <w:qFormat/>
    <w:rsid w:val="00496BD8"/>
    <w:pPr>
      <w:keepNext/>
      <w:numPr>
        <w:numId w:val="1"/>
      </w:numPr>
      <w:spacing w:before="240"/>
      <w:jc w:val="center"/>
      <w:outlineLvl w:val="0"/>
    </w:pPr>
    <w:rPr>
      <w:b/>
      <w:bCs/>
      <w:kern w:val="28"/>
      <w:sz w:val="36"/>
      <w:szCs w:val="36"/>
      <w:lang w:val="x-none" w:eastAsia="x-none"/>
    </w:rPr>
  </w:style>
  <w:style w:type="paragraph" w:styleId="20">
    <w:name w:val="heading 2"/>
    <w:aliases w:val="H2"/>
    <w:basedOn w:val="a0"/>
    <w:next w:val="a0"/>
    <w:qFormat/>
    <w:rsid w:val="00496BD8"/>
    <w:pPr>
      <w:keepNext/>
      <w:numPr>
        <w:ilvl w:val="1"/>
        <w:numId w:val="1"/>
      </w:numPr>
      <w:jc w:val="center"/>
      <w:outlineLvl w:val="1"/>
    </w:pPr>
    <w:rPr>
      <w:b/>
      <w:bCs/>
      <w:sz w:val="30"/>
      <w:szCs w:val="30"/>
    </w:rPr>
  </w:style>
  <w:style w:type="paragraph" w:styleId="3">
    <w:name w:val="heading 3"/>
    <w:basedOn w:val="a0"/>
    <w:next w:val="a0"/>
    <w:link w:val="31"/>
    <w:qFormat/>
    <w:rsid w:val="00496BD8"/>
    <w:pPr>
      <w:keepNext/>
      <w:numPr>
        <w:ilvl w:val="2"/>
        <w:numId w:val="1"/>
      </w:numPr>
      <w:spacing w:before="240"/>
      <w:outlineLvl w:val="2"/>
    </w:pPr>
    <w:rPr>
      <w:rFonts w:ascii="Arial" w:hAnsi="Arial" w:cs="Arial"/>
      <w:b/>
      <w:bCs/>
    </w:rPr>
  </w:style>
  <w:style w:type="paragraph" w:styleId="4">
    <w:name w:val="heading 4"/>
    <w:basedOn w:val="a0"/>
    <w:next w:val="a0"/>
    <w:qFormat/>
    <w:rsid w:val="00496BD8"/>
    <w:pPr>
      <w:keepNext/>
      <w:spacing w:before="240"/>
      <w:outlineLvl w:val="3"/>
    </w:pPr>
    <w:rPr>
      <w:rFonts w:ascii="Arial" w:hAnsi="Arial" w:cs="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496BD8"/>
    <w:pPr>
      <w:widowControl w:val="0"/>
      <w:autoSpaceDE w:val="0"/>
      <w:autoSpaceDN w:val="0"/>
      <w:adjustRightInd w:val="0"/>
      <w:ind w:firstLine="720"/>
    </w:pPr>
    <w:rPr>
      <w:rFonts w:ascii="Arial" w:hAnsi="Arial" w:cs="Arial"/>
    </w:rPr>
  </w:style>
  <w:style w:type="character" w:customStyle="1" w:styleId="12">
    <w:name w:val="Заголовок 1 Знак"/>
    <w:aliases w:val="Document Header1 Знак"/>
    <w:rsid w:val="00496BD8"/>
    <w:rPr>
      <w:b/>
      <w:bCs/>
      <w:kern w:val="28"/>
      <w:sz w:val="36"/>
      <w:szCs w:val="36"/>
      <w:lang w:val="ru-RU" w:eastAsia="ru-RU"/>
    </w:rPr>
  </w:style>
  <w:style w:type="paragraph" w:styleId="13">
    <w:name w:val="toc 1"/>
    <w:basedOn w:val="a0"/>
    <w:next w:val="a0"/>
    <w:autoRedefine/>
    <w:rsid w:val="00496BD8"/>
    <w:pPr>
      <w:spacing w:before="120" w:after="120"/>
      <w:jc w:val="left"/>
    </w:pPr>
    <w:rPr>
      <w:b/>
      <w:bCs/>
      <w:caps/>
      <w:sz w:val="20"/>
      <w:szCs w:val="20"/>
    </w:rPr>
  </w:style>
  <w:style w:type="paragraph" w:styleId="22">
    <w:name w:val="toc 2"/>
    <w:basedOn w:val="a0"/>
    <w:next w:val="a0"/>
    <w:autoRedefine/>
    <w:rsid w:val="00496BD8"/>
    <w:pPr>
      <w:spacing w:after="0"/>
      <w:ind w:left="240"/>
      <w:jc w:val="left"/>
    </w:pPr>
    <w:rPr>
      <w:smallCaps/>
      <w:sz w:val="20"/>
      <w:szCs w:val="20"/>
    </w:rPr>
  </w:style>
  <w:style w:type="character" w:styleId="a4">
    <w:name w:val="Hyperlink"/>
    <w:rsid w:val="00496BD8"/>
    <w:rPr>
      <w:color w:val="0000FF"/>
      <w:u w:val="single"/>
    </w:rPr>
  </w:style>
  <w:style w:type="paragraph" w:customStyle="1" w:styleId="10">
    <w:name w:val="Стиль1"/>
    <w:basedOn w:val="a0"/>
    <w:rsid w:val="00066045"/>
    <w:pPr>
      <w:keepNext/>
      <w:keepLines/>
      <w:widowControl w:val="0"/>
      <w:numPr>
        <w:numId w:val="3"/>
      </w:numPr>
      <w:suppressLineNumbers/>
      <w:suppressAutoHyphens/>
    </w:pPr>
    <w:rPr>
      <w:b/>
      <w:sz w:val="28"/>
    </w:rPr>
  </w:style>
  <w:style w:type="paragraph" w:customStyle="1" w:styleId="21">
    <w:name w:val="Стиль2"/>
    <w:basedOn w:val="23"/>
    <w:rsid w:val="00066045"/>
    <w:pPr>
      <w:keepNext/>
      <w:keepLines/>
      <w:widowControl w:val="0"/>
      <w:numPr>
        <w:ilvl w:val="1"/>
        <w:numId w:val="3"/>
      </w:numPr>
      <w:suppressLineNumbers/>
      <w:suppressAutoHyphens/>
    </w:pPr>
    <w:rPr>
      <w:b/>
      <w:szCs w:val="20"/>
    </w:rPr>
  </w:style>
  <w:style w:type="paragraph" w:customStyle="1" w:styleId="30">
    <w:name w:val="Стиль3 Знак"/>
    <w:basedOn w:val="24"/>
    <w:rsid w:val="00066045"/>
    <w:pPr>
      <w:widowControl w:val="0"/>
      <w:numPr>
        <w:ilvl w:val="2"/>
        <w:numId w:val="3"/>
      </w:numPr>
      <w:adjustRightInd w:val="0"/>
      <w:spacing w:after="0" w:line="240" w:lineRule="auto"/>
      <w:textAlignment w:val="baseline"/>
    </w:pPr>
    <w:rPr>
      <w:szCs w:val="20"/>
    </w:rPr>
  </w:style>
  <w:style w:type="paragraph" w:customStyle="1" w:styleId="32">
    <w:name w:val="Стиль3"/>
    <w:basedOn w:val="24"/>
    <w:rsid w:val="00066045"/>
    <w:pPr>
      <w:widowControl w:val="0"/>
      <w:tabs>
        <w:tab w:val="num" w:pos="1307"/>
      </w:tabs>
      <w:adjustRightInd w:val="0"/>
      <w:spacing w:after="0" w:line="240" w:lineRule="auto"/>
      <w:ind w:left="1080"/>
      <w:textAlignment w:val="baseline"/>
    </w:pPr>
    <w:rPr>
      <w:szCs w:val="20"/>
    </w:rPr>
  </w:style>
  <w:style w:type="paragraph" w:customStyle="1" w:styleId="33">
    <w:name w:val="Стиль3 Знак Знак"/>
    <w:basedOn w:val="24"/>
    <w:rsid w:val="00066045"/>
    <w:pPr>
      <w:widowControl w:val="0"/>
      <w:tabs>
        <w:tab w:val="num" w:pos="227"/>
      </w:tabs>
      <w:adjustRightInd w:val="0"/>
      <w:spacing w:after="0" w:line="240" w:lineRule="auto"/>
      <w:ind w:left="0"/>
      <w:textAlignment w:val="baseline"/>
    </w:pPr>
    <w:rPr>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0"/>
    <w:rsid w:val="00066045"/>
    <w:pPr>
      <w:spacing w:before="100" w:beforeAutospacing="1" w:after="100" w:afterAutospacing="1"/>
      <w:jc w:val="left"/>
    </w:pPr>
    <w:rPr>
      <w:rFonts w:ascii="Tahoma" w:hAnsi="Tahoma"/>
      <w:sz w:val="20"/>
      <w:szCs w:val="20"/>
      <w:lang w:val="en-US" w:eastAsia="en-US"/>
    </w:rPr>
  </w:style>
  <w:style w:type="paragraph" w:styleId="23">
    <w:name w:val="List Number 2"/>
    <w:basedOn w:val="a0"/>
    <w:rsid w:val="00066045"/>
    <w:pPr>
      <w:tabs>
        <w:tab w:val="num" w:pos="432"/>
      </w:tabs>
      <w:ind w:left="432" w:hanging="432"/>
    </w:pPr>
  </w:style>
  <w:style w:type="paragraph" w:styleId="24">
    <w:name w:val="Body Text Indent 2"/>
    <w:basedOn w:val="a0"/>
    <w:rsid w:val="00066045"/>
    <w:pPr>
      <w:spacing w:after="120" w:line="480" w:lineRule="auto"/>
      <w:ind w:left="283"/>
    </w:pPr>
  </w:style>
  <w:style w:type="paragraph" w:styleId="2">
    <w:name w:val="List Bullet 2"/>
    <w:basedOn w:val="a0"/>
    <w:autoRedefine/>
    <w:rsid w:val="00A85AF7"/>
    <w:pPr>
      <w:numPr>
        <w:numId w:val="4"/>
      </w:numPr>
    </w:pPr>
  </w:style>
  <w:style w:type="paragraph" w:styleId="a5">
    <w:name w:val="footer"/>
    <w:basedOn w:val="a0"/>
    <w:link w:val="a6"/>
    <w:rsid w:val="00FA2894"/>
    <w:pPr>
      <w:tabs>
        <w:tab w:val="center" w:pos="4677"/>
        <w:tab w:val="right" w:pos="9355"/>
      </w:tabs>
    </w:pPr>
    <w:rPr>
      <w:lang w:val="x-none" w:eastAsia="x-none"/>
    </w:rPr>
  </w:style>
  <w:style w:type="character" w:styleId="a7">
    <w:name w:val="page number"/>
    <w:basedOn w:val="a1"/>
    <w:rsid w:val="00FA2894"/>
  </w:style>
  <w:style w:type="paragraph" w:styleId="25">
    <w:name w:val="Body Text 2"/>
    <w:basedOn w:val="a0"/>
    <w:rsid w:val="006E5E0B"/>
    <w:pPr>
      <w:spacing w:after="120" w:line="480" w:lineRule="auto"/>
    </w:pPr>
  </w:style>
  <w:style w:type="paragraph" w:styleId="34">
    <w:name w:val="Body Text 3"/>
    <w:basedOn w:val="a0"/>
    <w:link w:val="35"/>
    <w:rsid w:val="00610C0A"/>
    <w:pPr>
      <w:spacing w:after="120"/>
    </w:pPr>
    <w:rPr>
      <w:sz w:val="16"/>
      <w:szCs w:val="16"/>
      <w:lang w:val="x-none" w:eastAsia="x-none"/>
    </w:rPr>
  </w:style>
  <w:style w:type="paragraph" w:customStyle="1" w:styleId="ConsNormal">
    <w:name w:val="ConsNormal"/>
    <w:rsid w:val="00610C0A"/>
    <w:pPr>
      <w:widowControl w:val="0"/>
      <w:autoSpaceDE w:val="0"/>
      <w:autoSpaceDN w:val="0"/>
      <w:adjustRightInd w:val="0"/>
      <w:ind w:left="709" w:right="19772" w:firstLine="720"/>
      <w:jc w:val="both"/>
    </w:pPr>
    <w:rPr>
      <w:rFonts w:ascii="Arial" w:hAnsi="Arial" w:cs="Arial"/>
    </w:rPr>
  </w:style>
  <w:style w:type="paragraph" w:customStyle="1" w:styleId="BodyText22">
    <w:name w:val="Body Text 22"/>
    <w:basedOn w:val="a0"/>
    <w:rsid w:val="00610C0A"/>
    <w:pPr>
      <w:spacing w:after="0"/>
    </w:pPr>
    <w:rPr>
      <w:sz w:val="28"/>
      <w:szCs w:val="20"/>
    </w:rPr>
  </w:style>
  <w:style w:type="paragraph" w:styleId="a8">
    <w:name w:val="Date"/>
    <w:basedOn w:val="a0"/>
    <w:next w:val="a0"/>
    <w:rsid w:val="0058136B"/>
  </w:style>
  <w:style w:type="paragraph" w:styleId="a9">
    <w:name w:val="Normal (Web)"/>
    <w:basedOn w:val="a0"/>
    <w:rsid w:val="0058136B"/>
    <w:pPr>
      <w:spacing w:before="100" w:beforeAutospacing="1" w:after="100" w:afterAutospacing="1"/>
      <w:jc w:val="left"/>
    </w:pPr>
  </w:style>
  <w:style w:type="table" w:styleId="aa">
    <w:name w:val="Table Grid"/>
    <w:basedOn w:val="a2"/>
    <w:rsid w:val="003B5DEE"/>
    <w:pPr>
      <w:spacing w:after="6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annotation reference"/>
    <w:semiHidden/>
    <w:rsid w:val="00826008"/>
    <w:rPr>
      <w:sz w:val="16"/>
      <w:szCs w:val="16"/>
    </w:rPr>
  </w:style>
  <w:style w:type="paragraph" w:styleId="ac">
    <w:name w:val="annotation text"/>
    <w:basedOn w:val="a0"/>
    <w:semiHidden/>
    <w:rsid w:val="00826008"/>
    <w:rPr>
      <w:sz w:val="20"/>
      <w:szCs w:val="20"/>
    </w:rPr>
  </w:style>
  <w:style w:type="paragraph" w:styleId="ad">
    <w:name w:val="annotation subject"/>
    <w:basedOn w:val="ac"/>
    <w:next w:val="ac"/>
    <w:semiHidden/>
    <w:rsid w:val="00826008"/>
    <w:rPr>
      <w:b/>
      <w:bCs/>
    </w:rPr>
  </w:style>
  <w:style w:type="paragraph" w:styleId="ae">
    <w:name w:val="Balloon Text"/>
    <w:basedOn w:val="a0"/>
    <w:link w:val="af"/>
    <w:rsid w:val="00826008"/>
    <w:rPr>
      <w:rFonts w:ascii="Tahoma" w:hAnsi="Tahoma"/>
      <w:sz w:val="16"/>
      <w:szCs w:val="16"/>
      <w:lang w:val="x-none" w:eastAsia="x-none"/>
    </w:rPr>
  </w:style>
  <w:style w:type="paragraph" w:styleId="af0">
    <w:name w:val="footnote text"/>
    <w:basedOn w:val="a0"/>
    <w:link w:val="af1"/>
    <w:unhideWhenUsed/>
    <w:rsid w:val="00DC06A4"/>
    <w:rPr>
      <w:sz w:val="20"/>
      <w:szCs w:val="20"/>
    </w:rPr>
  </w:style>
  <w:style w:type="character" w:customStyle="1" w:styleId="af1">
    <w:name w:val="Текст сноски Знак"/>
    <w:basedOn w:val="a1"/>
    <w:link w:val="af0"/>
    <w:rsid w:val="00DC06A4"/>
  </w:style>
  <w:style w:type="character" w:styleId="af2">
    <w:name w:val="footnote reference"/>
    <w:unhideWhenUsed/>
    <w:rsid w:val="00DC06A4"/>
    <w:rPr>
      <w:vertAlign w:val="superscript"/>
    </w:rPr>
  </w:style>
  <w:style w:type="paragraph" w:styleId="af3">
    <w:name w:val="endnote text"/>
    <w:basedOn w:val="a0"/>
    <w:link w:val="af4"/>
    <w:rsid w:val="00C20A04"/>
    <w:rPr>
      <w:sz w:val="20"/>
      <w:szCs w:val="20"/>
    </w:rPr>
  </w:style>
  <w:style w:type="character" w:customStyle="1" w:styleId="af4">
    <w:name w:val="Текст концевой сноски Знак"/>
    <w:basedOn w:val="a1"/>
    <w:link w:val="af3"/>
    <w:rsid w:val="00C20A04"/>
  </w:style>
  <w:style w:type="character" w:styleId="af5">
    <w:name w:val="endnote reference"/>
    <w:rsid w:val="00C20A04"/>
    <w:rPr>
      <w:vertAlign w:val="superscript"/>
    </w:rPr>
  </w:style>
  <w:style w:type="paragraph" w:styleId="af6">
    <w:name w:val="List Paragraph"/>
    <w:basedOn w:val="a0"/>
    <w:uiPriority w:val="99"/>
    <w:qFormat/>
    <w:rsid w:val="00547F80"/>
    <w:pPr>
      <w:spacing w:after="0"/>
      <w:ind w:left="720"/>
      <w:jc w:val="left"/>
    </w:pPr>
  </w:style>
  <w:style w:type="paragraph" w:styleId="af7">
    <w:name w:val="Body Text"/>
    <w:basedOn w:val="a0"/>
    <w:link w:val="af8"/>
    <w:rsid w:val="00354879"/>
    <w:pPr>
      <w:spacing w:after="120"/>
    </w:pPr>
    <w:rPr>
      <w:lang w:val="x-none" w:eastAsia="x-none"/>
    </w:rPr>
  </w:style>
  <w:style w:type="character" w:customStyle="1" w:styleId="af8">
    <w:name w:val="Основной текст Знак"/>
    <w:link w:val="af7"/>
    <w:rsid w:val="00354879"/>
    <w:rPr>
      <w:sz w:val="24"/>
      <w:szCs w:val="24"/>
    </w:rPr>
  </w:style>
  <w:style w:type="paragraph" w:customStyle="1" w:styleId="af9">
    <w:name w:val="Обычный + по ширине"/>
    <w:basedOn w:val="a0"/>
    <w:rsid w:val="00354879"/>
    <w:pPr>
      <w:spacing w:after="0"/>
    </w:pPr>
  </w:style>
  <w:style w:type="paragraph" w:styleId="afa">
    <w:name w:val="header"/>
    <w:basedOn w:val="a0"/>
    <w:link w:val="afb"/>
    <w:rsid w:val="00305D0E"/>
    <w:pPr>
      <w:tabs>
        <w:tab w:val="center" w:pos="4677"/>
        <w:tab w:val="right" w:pos="9355"/>
      </w:tabs>
    </w:pPr>
    <w:rPr>
      <w:lang w:val="x-none" w:eastAsia="x-none"/>
    </w:rPr>
  </w:style>
  <w:style w:type="character" w:customStyle="1" w:styleId="afb">
    <w:name w:val="Верхний колонтитул Знак"/>
    <w:link w:val="afa"/>
    <w:rsid w:val="00305D0E"/>
    <w:rPr>
      <w:sz w:val="24"/>
      <w:szCs w:val="24"/>
    </w:rPr>
  </w:style>
  <w:style w:type="character" w:customStyle="1" w:styleId="11">
    <w:name w:val="Заголовок 1 Знак1"/>
    <w:aliases w:val="Document Header1 Знак1,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locked/>
    <w:rsid w:val="00BB3AC3"/>
    <w:rPr>
      <w:b/>
      <w:bCs/>
      <w:kern w:val="28"/>
      <w:sz w:val="36"/>
      <w:szCs w:val="36"/>
    </w:rPr>
  </w:style>
  <w:style w:type="paragraph" w:styleId="a">
    <w:name w:val="List Number"/>
    <w:basedOn w:val="a0"/>
    <w:rsid w:val="009C563C"/>
    <w:pPr>
      <w:numPr>
        <w:numId w:val="14"/>
      </w:numPr>
      <w:contextualSpacing/>
    </w:pPr>
  </w:style>
  <w:style w:type="numbering" w:customStyle="1" w:styleId="14">
    <w:name w:val="Нет списка1"/>
    <w:next w:val="a3"/>
    <w:semiHidden/>
    <w:unhideWhenUsed/>
    <w:rsid w:val="009C563C"/>
  </w:style>
  <w:style w:type="paragraph" w:customStyle="1" w:styleId="afc">
    <w:name w:val="Знак"/>
    <w:basedOn w:val="a0"/>
    <w:rsid w:val="009C563C"/>
    <w:pPr>
      <w:spacing w:before="100" w:beforeAutospacing="1" w:after="100" w:afterAutospacing="1"/>
      <w:jc w:val="left"/>
    </w:pPr>
    <w:rPr>
      <w:rFonts w:ascii="Tahoma" w:hAnsi="Tahoma"/>
      <w:sz w:val="20"/>
      <w:szCs w:val="20"/>
      <w:lang w:val="en-US" w:eastAsia="en-US"/>
    </w:rPr>
  </w:style>
  <w:style w:type="paragraph" w:customStyle="1" w:styleId="7">
    <w:name w:val="Знак7 Знак Знак Знак"/>
    <w:basedOn w:val="a0"/>
    <w:rsid w:val="009C563C"/>
    <w:pPr>
      <w:spacing w:before="100" w:beforeAutospacing="1" w:after="100" w:afterAutospacing="1"/>
      <w:jc w:val="left"/>
    </w:pPr>
    <w:rPr>
      <w:rFonts w:ascii="Tahoma" w:hAnsi="Tahoma"/>
      <w:sz w:val="20"/>
      <w:szCs w:val="20"/>
      <w:lang w:val="en-US" w:eastAsia="en-US"/>
    </w:rPr>
  </w:style>
  <w:style w:type="character" w:customStyle="1" w:styleId="FontStyle32">
    <w:name w:val="Font Style32"/>
    <w:uiPriority w:val="99"/>
    <w:rsid w:val="009C563C"/>
    <w:rPr>
      <w:rFonts w:ascii="Times New Roman" w:hAnsi="Times New Roman" w:cs="Times New Roman"/>
      <w:spacing w:val="20"/>
      <w:sz w:val="20"/>
      <w:szCs w:val="20"/>
    </w:rPr>
  </w:style>
  <w:style w:type="character" w:customStyle="1" w:styleId="af">
    <w:name w:val="Текст выноски Знак"/>
    <w:link w:val="ae"/>
    <w:rsid w:val="009C563C"/>
    <w:rPr>
      <w:rFonts w:ascii="Tahoma" w:hAnsi="Tahoma" w:cs="Tahoma"/>
      <w:sz w:val="16"/>
      <w:szCs w:val="16"/>
    </w:rPr>
  </w:style>
  <w:style w:type="character" w:customStyle="1" w:styleId="afd">
    <w:name w:val="Цветовое выделение"/>
    <w:uiPriority w:val="99"/>
    <w:rsid w:val="009C563C"/>
    <w:rPr>
      <w:b/>
      <w:bCs/>
      <w:color w:val="000080"/>
    </w:rPr>
  </w:style>
  <w:style w:type="paragraph" w:customStyle="1" w:styleId="afe">
    <w:name w:val="Таблицы (моноширинный)"/>
    <w:basedOn w:val="a0"/>
    <w:next w:val="a0"/>
    <w:uiPriority w:val="99"/>
    <w:rsid w:val="009C563C"/>
    <w:pPr>
      <w:autoSpaceDE w:val="0"/>
      <w:autoSpaceDN w:val="0"/>
      <w:adjustRightInd w:val="0"/>
      <w:spacing w:after="0"/>
    </w:pPr>
    <w:rPr>
      <w:rFonts w:ascii="Courier New" w:hAnsi="Courier New" w:cs="Courier New"/>
    </w:rPr>
  </w:style>
  <w:style w:type="character" w:customStyle="1" w:styleId="a6">
    <w:name w:val="Нижний колонтитул Знак"/>
    <w:link w:val="a5"/>
    <w:rsid w:val="009C563C"/>
    <w:rPr>
      <w:sz w:val="24"/>
      <w:szCs w:val="24"/>
    </w:rPr>
  </w:style>
  <w:style w:type="character" w:customStyle="1" w:styleId="35">
    <w:name w:val="Основной текст 3 Знак"/>
    <w:link w:val="34"/>
    <w:rsid w:val="009C563C"/>
    <w:rPr>
      <w:sz w:val="16"/>
      <w:szCs w:val="16"/>
    </w:rPr>
  </w:style>
  <w:style w:type="paragraph" w:customStyle="1" w:styleId="15">
    <w:name w:val="Абзац списка1"/>
    <w:basedOn w:val="a0"/>
    <w:rsid w:val="009C563C"/>
    <w:pPr>
      <w:spacing w:after="0"/>
      <w:ind w:left="720"/>
      <w:jc w:val="left"/>
    </w:pPr>
    <w:rPr>
      <w:rFonts w:ascii="Calibri" w:eastAsia="Calibri" w:hAnsi="Calibri" w:cs="Calibri"/>
      <w:sz w:val="22"/>
      <w:szCs w:val="22"/>
    </w:rPr>
  </w:style>
  <w:style w:type="character" w:customStyle="1" w:styleId="ConsPlusNormal0">
    <w:name w:val="ConsPlusNormal Знак"/>
    <w:link w:val="ConsPlusNormal"/>
    <w:locked/>
    <w:rsid w:val="00BD3E2C"/>
    <w:rPr>
      <w:rFonts w:ascii="Arial" w:hAnsi="Arial" w:cs="Arial"/>
      <w:lang w:val="ru-RU" w:eastAsia="ru-RU" w:bidi="ar-SA"/>
    </w:rPr>
  </w:style>
  <w:style w:type="paragraph" w:styleId="aff">
    <w:name w:val="No Spacing"/>
    <w:uiPriority w:val="1"/>
    <w:qFormat/>
    <w:rsid w:val="00672629"/>
    <w:rPr>
      <w:sz w:val="24"/>
      <w:szCs w:val="24"/>
    </w:rPr>
  </w:style>
  <w:style w:type="character" w:customStyle="1" w:styleId="31">
    <w:name w:val="Заголовок 3 Знак"/>
    <w:link w:val="3"/>
    <w:rsid w:val="00AA472F"/>
    <w:rPr>
      <w:rFonts w:ascii="Arial" w:hAnsi="Arial" w:cs="Arial"/>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614947">
      <w:bodyDiv w:val="1"/>
      <w:marLeft w:val="0"/>
      <w:marRight w:val="0"/>
      <w:marTop w:val="0"/>
      <w:marBottom w:val="0"/>
      <w:divBdr>
        <w:top w:val="none" w:sz="0" w:space="0" w:color="auto"/>
        <w:left w:val="none" w:sz="0" w:space="0" w:color="auto"/>
        <w:bottom w:val="none" w:sz="0" w:space="0" w:color="auto"/>
        <w:right w:val="none" w:sz="0" w:space="0" w:color="auto"/>
      </w:divBdr>
    </w:div>
    <w:div w:id="159737220">
      <w:bodyDiv w:val="1"/>
      <w:marLeft w:val="0"/>
      <w:marRight w:val="0"/>
      <w:marTop w:val="0"/>
      <w:marBottom w:val="0"/>
      <w:divBdr>
        <w:top w:val="none" w:sz="0" w:space="0" w:color="auto"/>
        <w:left w:val="none" w:sz="0" w:space="0" w:color="auto"/>
        <w:bottom w:val="none" w:sz="0" w:space="0" w:color="auto"/>
        <w:right w:val="none" w:sz="0" w:space="0" w:color="auto"/>
      </w:divBdr>
    </w:div>
    <w:div w:id="175119208">
      <w:bodyDiv w:val="1"/>
      <w:marLeft w:val="0"/>
      <w:marRight w:val="0"/>
      <w:marTop w:val="0"/>
      <w:marBottom w:val="0"/>
      <w:divBdr>
        <w:top w:val="none" w:sz="0" w:space="0" w:color="auto"/>
        <w:left w:val="none" w:sz="0" w:space="0" w:color="auto"/>
        <w:bottom w:val="none" w:sz="0" w:space="0" w:color="auto"/>
        <w:right w:val="none" w:sz="0" w:space="0" w:color="auto"/>
      </w:divBdr>
    </w:div>
    <w:div w:id="361131406">
      <w:bodyDiv w:val="1"/>
      <w:marLeft w:val="0"/>
      <w:marRight w:val="0"/>
      <w:marTop w:val="0"/>
      <w:marBottom w:val="0"/>
      <w:divBdr>
        <w:top w:val="none" w:sz="0" w:space="0" w:color="auto"/>
        <w:left w:val="none" w:sz="0" w:space="0" w:color="auto"/>
        <w:bottom w:val="none" w:sz="0" w:space="0" w:color="auto"/>
        <w:right w:val="none" w:sz="0" w:space="0" w:color="auto"/>
      </w:divBdr>
    </w:div>
    <w:div w:id="564343739">
      <w:bodyDiv w:val="1"/>
      <w:marLeft w:val="0"/>
      <w:marRight w:val="0"/>
      <w:marTop w:val="0"/>
      <w:marBottom w:val="0"/>
      <w:divBdr>
        <w:top w:val="none" w:sz="0" w:space="0" w:color="auto"/>
        <w:left w:val="none" w:sz="0" w:space="0" w:color="auto"/>
        <w:bottom w:val="none" w:sz="0" w:space="0" w:color="auto"/>
        <w:right w:val="none" w:sz="0" w:space="0" w:color="auto"/>
      </w:divBdr>
    </w:div>
    <w:div w:id="764346558">
      <w:bodyDiv w:val="1"/>
      <w:marLeft w:val="0"/>
      <w:marRight w:val="0"/>
      <w:marTop w:val="0"/>
      <w:marBottom w:val="0"/>
      <w:divBdr>
        <w:top w:val="none" w:sz="0" w:space="0" w:color="auto"/>
        <w:left w:val="none" w:sz="0" w:space="0" w:color="auto"/>
        <w:bottom w:val="none" w:sz="0" w:space="0" w:color="auto"/>
        <w:right w:val="none" w:sz="0" w:space="0" w:color="auto"/>
      </w:divBdr>
    </w:div>
    <w:div w:id="933249207">
      <w:bodyDiv w:val="1"/>
      <w:marLeft w:val="0"/>
      <w:marRight w:val="0"/>
      <w:marTop w:val="0"/>
      <w:marBottom w:val="0"/>
      <w:divBdr>
        <w:top w:val="none" w:sz="0" w:space="0" w:color="auto"/>
        <w:left w:val="none" w:sz="0" w:space="0" w:color="auto"/>
        <w:bottom w:val="none" w:sz="0" w:space="0" w:color="auto"/>
        <w:right w:val="none" w:sz="0" w:space="0" w:color="auto"/>
      </w:divBdr>
    </w:div>
    <w:div w:id="969437341">
      <w:bodyDiv w:val="1"/>
      <w:marLeft w:val="0"/>
      <w:marRight w:val="0"/>
      <w:marTop w:val="0"/>
      <w:marBottom w:val="0"/>
      <w:divBdr>
        <w:top w:val="none" w:sz="0" w:space="0" w:color="auto"/>
        <w:left w:val="none" w:sz="0" w:space="0" w:color="auto"/>
        <w:bottom w:val="none" w:sz="0" w:space="0" w:color="auto"/>
        <w:right w:val="none" w:sz="0" w:space="0" w:color="auto"/>
      </w:divBdr>
    </w:div>
    <w:div w:id="1092513245">
      <w:bodyDiv w:val="1"/>
      <w:marLeft w:val="0"/>
      <w:marRight w:val="0"/>
      <w:marTop w:val="0"/>
      <w:marBottom w:val="0"/>
      <w:divBdr>
        <w:top w:val="none" w:sz="0" w:space="0" w:color="auto"/>
        <w:left w:val="none" w:sz="0" w:space="0" w:color="auto"/>
        <w:bottom w:val="none" w:sz="0" w:space="0" w:color="auto"/>
        <w:right w:val="none" w:sz="0" w:space="0" w:color="auto"/>
      </w:divBdr>
    </w:div>
    <w:div w:id="1120687471">
      <w:bodyDiv w:val="1"/>
      <w:marLeft w:val="0"/>
      <w:marRight w:val="0"/>
      <w:marTop w:val="0"/>
      <w:marBottom w:val="0"/>
      <w:divBdr>
        <w:top w:val="none" w:sz="0" w:space="0" w:color="auto"/>
        <w:left w:val="none" w:sz="0" w:space="0" w:color="auto"/>
        <w:bottom w:val="none" w:sz="0" w:space="0" w:color="auto"/>
        <w:right w:val="none" w:sz="0" w:space="0" w:color="auto"/>
      </w:divBdr>
    </w:div>
    <w:div w:id="1158496283">
      <w:bodyDiv w:val="1"/>
      <w:marLeft w:val="0"/>
      <w:marRight w:val="0"/>
      <w:marTop w:val="0"/>
      <w:marBottom w:val="0"/>
      <w:divBdr>
        <w:top w:val="none" w:sz="0" w:space="0" w:color="auto"/>
        <w:left w:val="none" w:sz="0" w:space="0" w:color="auto"/>
        <w:bottom w:val="none" w:sz="0" w:space="0" w:color="auto"/>
        <w:right w:val="none" w:sz="0" w:space="0" w:color="auto"/>
      </w:divBdr>
    </w:div>
    <w:div w:id="1167356924">
      <w:bodyDiv w:val="1"/>
      <w:marLeft w:val="0"/>
      <w:marRight w:val="0"/>
      <w:marTop w:val="0"/>
      <w:marBottom w:val="0"/>
      <w:divBdr>
        <w:top w:val="none" w:sz="0" w:space="0" w:color="auto"/>
        <w:left w:val="none" w:sz="0" w:space="0" w:color="auto"/>
        <w:bottom w:val="none" w:sz="0" w:space="0" w:color="auto"/>
        <w:right w:val="none" w:sz="0" w:space="0" w:color="auto"/>
      </w:divBdr>
    </w:div>
    <w:div w:id="1348486522">
      <w:bodyDiv w:val="1"/>
      <w:marLeft w:val="0"/>
      <w:marRight w:val="0"/>
      <w:marTop w:val="0"/>
      <w:marBottom w:val="0"/>
      <w:divBdr>
        <w:top w:val="none" w:sz="0" w:space="0" w:color="auto"/>
        <w:left w:val="none" w:sz="0" w:space="0" w:color="auto"/>
        <w:bottom w:val="none" w:sz="0" w:space="0" w:color="auto"/>
        <w:right w:val="none" w:sz="0" w:space="0" w:color="auto"/>
      </w:divBdr>
    </w:div>
    <w:div w:id="1348558453">
      <w:bodyDiv w:val="1"/>
      <w:marLeft w:val="0"/>
      <w:marRight w:val="0"/>
      <w:marTop w:val="0"/>
      <w:marBottom w:val="0"/>
      <w:divBdr>
        <w:top w:val="none" w:sz="0" w:space="0" w:color="auto"/>
        <w:left w:val="none" w:sz="0" w:space="0" w:color="auto"/>
        <w:bottom w:val="none" w:sz="0" w:space="0" w:color="auto"/>
        <w:right w:val="none" w:sz="0" w:space="0" w:color="auto"/>
      </w:divBdr>
    </w:div>
    <w:div w:id="1355695849">
      <w:bodyDiv w:val="1"/>
      <w:marLeft w:val="0"/>
      <w:marRight w:val="0"/>
      <w:marTop w:val="0"/>
      <w:marBottom w:val="0"/>
      <w:divBdr>
        <w:top w:val="none" w:sz="0" w:space="0" w:color="auto"/>
        <w:left w:val="none" w:sz="0" w:space="0" w:color="auto"/>
        <w:bottom w:val="none" w:sz="0" w:space="0" w:color="auto"/>
        <w:right w:val="none" w:sz="0" w:space="0" w:color="auto"/>
      </w:divBdr>
    </w:div>
    <w:div w:id="1405757911">
      <w:bodyDiv w:val="1"/>
      <w:marLeft w:val="0"/>
      <w:marRight w:val="0"/>
      <w:marTop w:val="0"/>
      <w:marBottom w:val="0"/>
      <w:divBdr>
        <w:top w:val="none" w:sz="0" w:space="0" w:color="auto"/>
        <w:left w:val="none" w:sz="0" w:space="0" w:color="auto"/>
        <w:bottom w:val="none" w:sz="0" w:space="0" w:color="auto"/>
        <w:right w:val="none" w:sz="0" w:space="0" w:color="auto"/>
      </w:divBdr>
    </w:div>
    <w:div w:id="1656838046">
      <w:bodyDiv w:val="1"/>
      <w:marLeft w:val="0"/>
      <w:marRight w:val="0"/>
      <w:marTop w:val="0"/>
      <w:marBottom w:val="0"/>
      <w:divBdr>
        <w:top w:val="none" w:sz="0" w:space="0" w:color="auto"/>
        <w:left w:val="none" w:sz="0" w:space="0" w:color="auto"/>
        <w:bottom w:val="none" w:sz="0" w:space="0" w:color="auto"/>
        <w:right w:val="none" w:sz="0" w:space="0" w:color="auto"/>
      </w:divBdr>
    </w:div>
    <w:div w:id="2034451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71500-6CE2-49C8-87D5-2F04A85E3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13638</Words>
  <Characters>77737</Characters>
  <Application>Microsoft Office Word</Application>
  <DocSecurity>0</DocSecurity>
  <Lines>647</Lines>
  <Paragraphs>182</Paragraphs>
  <ScaleCrop>false</ScaleCrop>
  <HeadingPairs>
    <vt:vector size="2" baseType="variant">
      <vt:variant>
        <vt:lpstr>Название</vt:lpstr>
      </vt:variant>
      <vt:variant>
        <vt:i4>1</vt:i4>
      </vt:variant>
    </vt:vector>
  </HeadingPairs>
  <TitlesOfParts>
    <vt:vector size="1" baseType="lpstr">
      <vt:lpstr>«СОГЛАСОВАНО»</vt:lpstr>
    </vt:vector>
  </TitlesOfParts>
  <Company>rags</Company>
  <LinksUpToDate>false</LinksUpToDate>
  <CharactersWithSpaces>91193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«СОГЛАСОВАНО»</dc:title>
  <dc:creator>vvdovina</dc:creator>
  <cp:lastModifiedBy>Захарова Наталья Борисовна</cp:lastModifiedBy>
  <cp:revision>3</cp:revision>
  <cp:lastPrinted>2016-12-01T04:52:00Z</cp:lastPrinted>
  <dcterms:created xsi:type="dcterms:W3CDTF">2016-12-01T04:53:00Z</dcterms:created>
  <dcterms:modified xsi:type="dcterms:W3CDTF">2016-12-09T11:58:00Z</dcterms:modified>
</cp:coreProperties>
</file>