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Pr="00DB1A98" w:rsidRDefault="00FE6BED" w:rsidP="00E27ABE">
      <w:pPr>
        <w:jc w:val="both"/>
        <w:rPr>
          <w:sz w:val="24"/>
          <w:szCs w:val="24"/>
        </w:rPr>
      </w:pPr>
      <w:r w:rsidRPr="00DB1A98">
        <w:rPr>
          <w:sz w:val="24"/>
        </w:rPr>
        <w:t>«</w:t>
      </w:r>
      <w:r w:rsidR="0024000C" w:rsidRPr="00DB1A98">
        <w:rPr>
          <w:sz w:val="24"/>
          <w:szCs w:val="24"/>
        </w:rPr>
        <w:t>10» декабря  2013</w:t>
      </w:r>
      <w:r w:rsidRPr="00DB1A98">
        <w:rPr>
          <w:sz w:val="24"/>
          <w:szCs w:val="24"/>
        </w:rPr>
        <w:t>г</w:t>
      </w:r>
      <w:r w:rsidRPr="00DB1A98">
        <w:rPr>
          <w:color w:val="FF0000"/>
          <w:sz w:val="24"/>
          <w:szCs w:val="24"/>
        </w:rPr>
        <w:t xml:space="preserve">.                                                                            </w:t>
      </w:r>
      <w:r w:rsidR="0024000C" w:rsidRPr="00DB1A98">
        <w:rPr>
          <w:color w:val="FF0000"/>
          <w:sz w:val="24"/>
          <w:szCs w:val="24"/>
        </w:rPr>
        <w:t xml:space="preserve">       </w:t>
      </w:r>
      <w:r w:rsidRPr="00DB1A98">
        <w:rPr>
          <w:color w:val="FF0000"/>
          <w:sz w:val="24"/>
          <w:szCs w:val="24"/>
        </w:rPr>
        <w:t xml:space="preserve">  </w:t>
      </w:r>
      <w:r w:rsidR="0024000C" w:rsidRPr="00DB1A98">
        <w:rPr>
          <w:sz w:val="24"/>
          <w:szCs w:val="24"/>
        </w:rPr>
        <w:t>№ 0187300005813</w:t>
      </w:r>
      <w:r w:rsidRPr="00DB1A98">
        <w:rPr>
          <w:sz w:val="24"/>
          <w:szCs w:val="24"/>
        </w:rPr>
        <w:t>000</w:t>
      </w:r>
      <w:r w:rsidR="001E61D1" w:rsidRPr="00DB1A98">
        <w:rPr>
          <w:sz w:val="24"/>
          <w:szCs w:val="24"/>
        </w:rPr>
        <w:t>6</w:t>
      </w:r>
      <w:r w:rsidR="00374C34" w:rsidRPr="00DB1A98">
        <w:rPr>
          <w:sz w:val="24"/>
          <w:szCs w:val="24"/>
        </w:rPr>
        <w:t>1</w:t>
      </w:r>
      <w:r w:rsidR="00DA503F" w:rsidRPr="00DB1A98">
        <w:rPr>
          <w:sz w:val="24"/>
          <w:szCs w:val="24"/>
        </w:rPr>
        <w:t>6</w:t>
      </w:r>
      <w:r w:rsidRPr="00DB1A98">
        <w:rPr>
          <w:sz w:val="24"/>
          <w:szCs w:val="24"/>
        </w:rPr>
        <w:t>-1</w:t>
      </w:r>
    </w:p>
    <w:p w:rsidR="00FE6BED" w:rsidRPr="00DB1A98" w:rsidRDefault="00FE6BED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szCs w:val="24"/>
        </w:rPr>
      </w:pPr>
      <w:r w:rsidRPr="00DB1A98">
        <w:rPr>
          <w:sz w:val="24"/>
          <w:szCs w:val="24"/>
        </w:rPr>
        <w:t xml:space="preserve">ПРИСУТСТВОВАЛИ: </w:t>
      </w:r>
    </w:p>
    <w:p w:rsidR="00C37988" w:rsidRPr="00DB1A98" w:rsidRDefault="00C37988" w:rsidP="00C37988">
      <w:pPr>
        <w:jc w:val="both"/>
        <w:rPr>
          <w:sz w:val="24"/>
          <w:szCs w:val="24"/>
        </w:rPr>
      </w:pPr>
      <w:r w:rsidRPr="00DB1A98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DB1A98">
        <w:rPr>
          <w:sz w:val="24"/>
          <w:szCs w:val="24"/>
        </w:rPr>
        <w:t>Югорска</w:t>
      </w:r>
      <w:proofErr w:type="spellEnd"/>
      <w:r w:rsidRPr="00DB1A98">
        <w:rPr>
          <w:sz w:val="24"/>
          <w:szCs w:val="24"/>
        </w:rPr>
        <w:t xml:space="preserve"> (далее комиссия):</w:t>
      </w:r>
    </w:p>
    <w:p w:rsidR="00C37988" w:rsidRPr="00DB1A98" w:rsidRDefault="00C37988" w:rsidP="00C37988">
      <w:pPr>
        <w:jc w:val="both"/>
        <w:rPr>
          <w:spacing w:val="-6"/>
          <w:sz w:val="24"/>
          <w:szCs w:val="24"/>
        </w:rPr>
      </w:pPr>
      <w:r w:rsidRPr="00DB1A98">
        <w:rPr>
          <w:noProof/>
          <w:sz w:val="24"/>
          <w:szCs w:val="24"/>
        </w:rPr>
        <w:t xml:space="preserve">1. </w:t>
      </w:r>
      <w:proofErr w:type="spellStart"/>
      <w:r w:rsidRPr="00DB1A98">
        <w:rPr>
          <w:spacing w:val="-6"/>
          <w:sz w:val="24"/>
          <w:szCs w:val="24"/>
        </w:rPr>
        <w:t>Голин</w:t>
      </w:r>
      <w:proofErr w:type="spellEnd"/>
      <w:r w:rsidRPr="00DB1A98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7988" w:rsidRPr="00DB1A98" w:rsidRDefault="00C37988" w:rsidP="00C37988">
      <w:pPr>
        <w:jc w:val="both"/>
        <w:rPr>
          <w:noProof/>
          <w:sz w:val="24"/>
          <w:szCs w:val="24"/>
        </w:rPr>
      </w:pPr>
      <w:r w:rsidRPr="00DB1A98">
        <w:rPr>
          <w:noProof/>
          <w:sz w:val="24"/>
          <w:szCs w:val="24"/>
        </w:rPr>
        <w:t>Члены  комиссии:</w:t>
      </w:r>
    </w:p>
    <w:p w:rsidR="00C37988" w:rsidRPr="00DB1A98" w:rsidRDefault="00C37988" w:rsidP="00C37988">
      <w:pPr>
        <w:jc w:val="both"/>
        <w:rPr>
          <w:sz w:val="24"/>
          <w:szCs w:val="24"/>
        </w:rPr>
      </w:pPr>
      <w:r w:rsidRPr="00DB1A98">
        <w:rPr>
          <w:spacing w:val="-6"/>
          <w:sz w:val="24"/>
          <w:szCs w:val="24"/>
        </w:rPr>
        <w:t>2.</w:t>
      </w:r>
      <w:r w:rsidRPr="00DB1A98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DB1A98">
        <w:rPr>
          <w:sz w:val="24"/>
          <w:szCs w:val="24"/>
        </w:rPr>
        <w:t>Югорска</w:t>
      </w:r>
      <w:proofErr w:type="spellEnd"/>
      <w:r w:rsidRPr="00DB1A98">
        <w:rPr>
          <w:sz w:val="24"/>
          <w:szCs w:val="24"/>
        </w:rPr>
        <w:t>;</w:t>
      </w:r>
    </w:p>
    <w:p w:rsidR="00C37988" w:rsidRPr="00DB1A98" w:rsidRDefault="00C37988" w:rsidP="00C37988">
      <w:pPr>
        <w:jc w:val="both"/>
        <w:rPr>
          <w:spacing w:val="-6"/>
          <w:sz w:val="24"/>
          <w:szCs w:val="24"/>
        </w:rPr>
      </w:pPr>
      <w:r w:rsidRPr="00DB1A98">
        <w:rPr>
          <w:spacing w:val="-6"/>
          <w:sz w:val="24"/>
          <w:szCs w:val="24"/>
        </w:rPr>
        <w:t xml:space="preserve">3. </w:t>
      </w:r>
      <w:proofErr w:type="spellStart"/>
      <w:r w:rsidRPr="00DB1A98">
        <w:rPr>
          <w:spacing w:val="-6"/>
          <w:sz w:val="24"/>
          <w:szCs w:val="24"/>
        </w:rPr>
        <w:t>Климин</w:t>
      </w:r>
      <w:proofErr w:type="spellEnd"/>
      <w:r w:rsidRPr="00DB1A98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DB1A98">
        <w:rPr>
          <w:spacing w:val="-6"/>
          <w:sz w:val="24"/>
          <w:szCs w:val="24"/>
        </w:rPr>
        <w:t>Югорска</w:t>
      </w:r>
      <w:proofErr w:type="spellEnd"/>
      <w:r w:rsidRPr="00DB1A98">
        <w:rPr>
          <w:spacing w:val="-6"/>
          <w:sz w:val="24"/>
          <w:szCs w:val="24"/>
        </w:rPr>
        <w:t>;</w:t>
      </w:r>
    </w:p>
    <w:p w:rsidR="00C37988" w:rsidRPr="00DB1A98" w:rsidRDefault="00C37988" w:rsidP="00C37988">
      <w:pPr>
        <w:jc w:val="both"/>
        <w:rPr>
          <w:sz w:val="24"/>
          <w:szCs w:val="24"/>
        </w:rPr>
      </w:pPr>
      <w:r w:rsidRPr="00DB1A98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DB1A98">
        <w:rPr>
          <w:sz w:val="24"/>
          <w:szCs w:val="24"/>
        </w:rPr>
        <w:t>жилищно</w:t>
      </w:r>
      <w:proofErr w:type="spellEnd"/>
      <w:r w:rsidRPr="00DB1A98">
        <w:rPr>
          <w:sz w:val="24"/>
          <w:szCs w:val="24"/>
        </w:rPr>
        <w:t xml:space="preserve"> - коммунального и строительного комплекса;</w:t>
      </w:r>
    </w:p>
    <w:p w:rsidR="00C37988" w:rsidRPr="00DB1A98" w:rsidRDefault="00C37988" w:rsidP="00C37988">
      <w:pPr>
        <w:jc w:val="both"/>
        <w:rPr>
          <w:sz w:val="24"/>
          <w:szCs w:val="24"/>
        </w:rPr>
      </w:pPr>
      <w:r w:rsidRPr="00DB1A98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E63DE9" w:rsidRPr="00DB1A98" w:rsidRDefault="00C37988" w:rsidP="00E63DE9">
      <w:pPr>
        <w:jc w:val="both"/>
        <w:rPr>
          <w:spacing w:val="-6"/>
          <w:sz w:val="24"/>
          <w:szCs w:val="24"/>
        </w:rPr>
      </w:pPr>
      <w:r w:rsidRPr="00DB1A98">
        <w:rPr>
          <w:spacing w:val="-6"/>
          <w:sz w:val="24"/>
          <w:szCs w:val="24"/>
        </w:rPr>
        <w:t>6</w:t>
      </w:r>
      <w:r w:rsidR="00E63DE9" w:rsidRPr="00DB1A98">
        <w:rPr>
          <w:spacing w:val="-6"/>
          <w:sz w:val="24"/>
          <w:szCs w:val="24"/>
        </w:rPr>
        <w:t xml:space="preserve">. </w:t>
      </w:r>
      <w:proofErr w:type="spellStart"/>
      <w:r w:rsidR="00E63DE9" w:rsidRPr="00DB1A98">
        <w:rPr>
          <w:spacing w:val="-6"/>
          <w:sz w:val="24"/>
          <w:szCs w:val="24"/>
        </w:rPr>
        <w:t>Резинкина</w:t>
      </w:r>
      <w:proofErr w:type="spellEnd"/>
      <w:r w:rsidR="00E63DE9" w:rsidRPr="00DB1A98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FE6BED" w:rsidRPr="00DB1A98" w:rsidRDefault="00C37988" w:rsidP="00E63DE9">
      <w:pPr>
        <w:jc w:val="both"/>
        <w:rPr>
          <w:sz w:val="24"/>
          <w:szCs w:val="24"/>
        </w:rPr>
      </w:pPr>
      <w:r w:rsidRPr="00DB1A98">
        <w:rPr>
          <w:spacing w:val="-6"/>
          <w:sz w:val="24"/>
          <w:szCs w:val="24"/>
        </w:rPr>
        <w:t>7</w:t>
      </w:r>
      <w:r w:rsidR="00E63DE9" w:rsidRPr="00DB1A98">
        <w:rPr>
          <w:spacing w:val="-6"/>
          <w:sz w:val="24"/>
          <w:szCs w:val="24"/>
        </w:rPr>
        <w:t xml:space="preserve">. </w:t>
      </w:r>
      <w:r w:rsidR="00E63DE9" w:rsidRPr="00DB1A98">
        <w:rPr>
          <w:sz w:val="24"/>
          <w:szCs w:val="24"/>
        </w:rPr>
        <w:t>Тельнова Н.А. – начальник  контрольно-ревизионног</w:t>
      </w:r>
      <w:r w:rsidRPr="00DB1A98">
        <w:rPr>
          <w:sz w:val="24"/>
          <w:szCs w:val="24"/>
        </w:rPr>
        <w:t>о отдела департамента финансов;</w:t>
      </w:r>
    </w:p>
    <w:p w:rsidR="00FE6BED" w:rsidRPr="00DB1A98" w:rsidRDefault="00C37988" w:rsidP="00E27ABE">
      <w:pPr>
        <w:jc w:val="both"/>
        <w:rPr>
          <w:sz w:val="24"/>
          <w:szCs w:val="24"/>
        </w:rPr>
      </w:pPr>
      <w:r w:rsidRPr="00DB1A98">
        <w:rPr>
          <w:sz w:val="24"/>
          <w:szCs w:val="24"/>
        </w:rPr>
        <w:t xml:space="preserve">Всего присутствовали 7 </w:t>
      </w:r>
      <w:r w:rsidR="00FE6BED" w:rsidRPr="00DB1A98">
        <w:rPr>
          <w:sz w:val="24"/>
          <w:szCs w:val="24"/>
        </w:rPr>
        <w:t>ч</w:t>
      </w:r>
      <w:r w:rsidRPr="00DB1A98">
        <w:rPr>
          <w:sz w:val="24"/>
          <w:szCs w:val="24"/>
        </w:rPr>
        <w:t>ленов комиссии, что составляет 7</w:t>
      </w:r>
      <w:r w:rsidR="00FE6BED" w:rsidRPr="00DB1A98">
        <w:rPr>
          <w:sz w:val="24"/>
          <w:szCs w:val="24"/>
        </w:rPr>
        <w:t>0 % от общего количества членов.</w:t>
      </w:r>
    </w:p>
    <w:p w:rsidR="00301F12" w:rsidRPr="00DB1A98" w:rsidRDefault="00FE6BED" w:rsidP="0008434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  <w:szCs w:val="24"/>
        </w:rPr>
      </w:pPr>
      <w:r w:rsidRPr="00DB1A98">
        <w:rPr>
          <w:noProof/>
          <w:sz w:val="24"/>
          <w:szCs w:val="24"/>
        </w:rPr>
        <w:t>Представитель заказчика:</w:t>
      </w:r>
      <w:r w:rsidR="001E61D1" w:rsidRPr="00DB1A98">
        <w:rPr>
          <w:noProof/>
          <w:sz w:val="24"/>
          <w:szCs w:val="24"/>
        </w:rPr>
        <w:t xml:space="preserve"> </w:t>
      </w:r>
      <w:proofErr w:type="spellStart"/>
      <w:r w:rsidR="00374C34" w:rsidRPr="00DB1A98">
        <w:rPr>
          <w:sz w:val="24"/>
          <w:szCs w:val="24"/>
        </w:rPr>
        <w:t>Васильчук</w:t>
      </w:r>
      <w:proofErr w:type="spellEnd"/>
      <w:r w:rsidR="00374C34" w:rsidRPr="00DB1A98">
        <w:rPr>
          <w:sz w:val="24"/>
          <w:szCs w:val="24"/>
        </w:rPr>
        <w:t xml:space="preserve"> Николай Иванович, заместитель директора по хозяйственной работе  </w:t>
      </w:r>
      <w:r w:rsidR="00374C34" w:rsidRPr="00DB1A98">
        <w:rPr>
          <w:bCs/>
          <w:sz w:val="24"/>
          <w:szCs w:val="24"/>
        </w:rPr>
        <w:t xml:space="preserve">муниципального бюджетного общеобразовательного учреждения </w:t>
      </w:r>
      <w:r w:rsidR="00374C34" w:rsidRPr="00DB1A98">
        <w:rPr>
          <w:sz w:val="24"/>
          <w:szCs w:val="24"/>
        </w:rPr>
        <w:t>«Средняя общеобразовательная школа  №2».</w:t>
      </w:r>
    </w:p>
    <w:p w:rsidR="00374C34" w:rsidRPr="00374C34" w:rsidRDefault="00FE6BED" w:rsidP="00374C34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DB1A98">
        <w:rPr>
          <w:noProof/>
          <w:sz w:val="24"/>
          <w:szCs w:val="24"/>
        </w:rPr>
        <w:t>1. Наименование аукциона: открытый аукцион в э</w:t>
      </w:r>
      <w:r w:rsidR="00E63DE9" w:rsidRPr="00DB1A98">
        <w:rPr>
          <w:noProof/>
          <w:sz w:val="24"/>
          <w:szCs w:val="24"/>
        </w:rPr>
        <w:t>лектронной форме № 0187300005813</w:t>
      </w:r>
      <w:r w:rsidRPr="00DB1A98">
        <w:rPr>
          <w:noProof/>
          <w:sz w:val="24"/>
          <w:szCs w:val="24"/>
        </w:rPr>
        <w:t>000</w:t>
      </w:r>
      <w:r w:rsidR="001E61D1" w:rsidRPr="00DB1A98">
        <w:rPr>
          <w:noProof/>
          <w:sz w:val="24"/>
          <w:szCs w:val="24"/>
        </w:rPr>
        <w:t>6</w:t>
      </w:r>
      <w:r w:rsidR="00374C34" w:rsidRPr="00DB1A98">
        <w:rPr>
          <w:noProof/>
          <w:sz w:val="24"/>
          <w:szCs w:val="24"/>
        </w:rPr>
        <w:t>1</w:t>
      </w:r>
      <w:r w:rsidR="00DA503F" w:rsidRPr="00DB1A98">
        <w:rPr>
          <w:noProof/>
          <w:sz w:val="24"/>
          <w:szCs w:val="24"/>
        </w:rPr>
        <w:t>6</w:t>
      </w:r>
      <w:r w:rsidR="00301F12" w:rsidRPr="00DB1A98">
        <w:rPr>
          <w:noProof/>
          <w:sz w:val="24"/>
          <w:szCs w:val="24"/>
        </w:rPr>
        <w:t xml:space="preserve"> </w:t>
      </w:r>
      <w:r w:rsidR="00374C34" w:rsidRPr="00DB1A98">
        <w:rPr>
          <w:sz w:val="24"/>
          <w:szCs w:val="24"/>
        </w:rPr>
        <w:t>на</w:t>
      </w:r>
      <w:r w:rsidR="00374C34" w:rsidRPr="00374C34">
        <w:rPr>
          <w:sz w:val="24"/>
          <w:szCs w:val="24"/>
        </w:rPr>
        <w:t xml:space="preserve"> право заключения гражданско-правового договора на оказание услуг по техническому обслуживанию инженерных систем и оборудования теплоснабжения, водоснабжения и водоотведения. </w:t>
      </w:r>
    </w:p>
    <w:p w:rsidR="00FE6BED" w:rsidRPr="00374C34" w:rsidRDefault="00FE6BED" w:rsidP="00374C34">
      <w:pPr>
        <w:keepNext/>
        <w:keepLines/>
        <w:suppressLineNumbers/>
        <w:suppressAutoHyphens/>
        <w:jc w:val="both"/>
        <w:rPr>
          <w:noProof/>
          <w:sz w:val="24"/>
          <w:szCs w:val="24"/>
        </w:rPr>
      </w:pPr>
      <w:r w:rsidRPr="00374C34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374C34">
          <w:rPr>
            <w:noProof/>
            <w:sz w:val="24"/>
            <w:szCs w:val="24"/>
          </w:rPr>
          <w:t>http://zakupki.gov.ru/</w:t>
        </w:r>
      </w:hyperlink>
      <w:r w:rsidRPr="00374C34">
        <w:rPr>
          <w:noProof/>
          <w:sz w:val="24"/>
          <w:szCs w:val="24"/>
        </w:rPr>
        <w:t xml:space="preserve">, </w:t>
      </w:r>
      <w:r w:rsidR="001E61D1" w:rsidRPr="00374C34">
        <w:rPr>
          <w:noProof/>
          <w:sz w:val="24"/>
          <w:szCs w:val="24"/>
        </w:rPr>
        <w:t>код аукциона 01873000058130006</w:t>
      </w:r>
      <w:r w:rsidR="00374C34" w:rsidRPr="00374C34">
        <w:rPr>
          <w:noProof/>
          <w:sz w:val="24"/>
          <w:szCs w:val="24"/>
        </w:rPr>
        <w:t>1</w:t>
      </w:r>
      <w:r w:rsidR="00DA503F" w:rsidRPr="00374C34">
        <w:rPr>
          <w:noProof/>
          <w:sz w:val="24"/>
          <w:szCs w:val="24"/>
        </w:rPr>
        <w:t>6</w:t>
      </w:r>
      <w:r w:rsidR="00374C34" w:rsidRPr="00374C34">
        <w:rPr>
          <w:noProof/>
          <w:sz w:val="24"/>
          <w:szCs w:val="24"/>
        </w:rPr>
        <w:t>, дата публикации 26</w:t>
      </w:r>
      <w:r w:rsidR="00E63DE9" w:rsidRPr="00374C34">
        <w:rPr>
          <w:noProof/>
          <w:sz w:val="24"/>
          <w:szCs w:val="24"/>
        </w:rPr>
        <w:t>.11.2013</w:t>
      </w:r>
      <w:r w:rsidRPr="00374C34">
        <w:rPr>
          <w:noProof/>
          <w:sz w:val="24"/>
          <w:szCs w:val="24"/>
        </w:rPr>
        <w:t xml:space="preserve">. </w:t>
      </w:r>
    </w:p>
    <w:p w:rsidR="00FE6BED" w:rsidRPr="00374C34" w:rsidRDefault="00374C34" w:rsidP="001C5F9A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2.Заказчик:</w:t>
      </w:r>
      <w:r>
        <w:rPr>
          <w:sz w:val="24"/>
          <w:szCs w:val="24"/>
        </w:rPr>
        <w:t xml:space="preserve"> </w:t>
      </w:r>
      <w:r w:rsidRPr="00374C34">
        <w:rPr>
          <w:bCs/>
          <w:sz w:val="24"/>
          <w:szCs w:val="24"/>
        </w:rPr>
        <w:t>Муниципальное бюджетное общеобразовательное учреждение «Средняя общеобразовательная  школа №2»</w:t>
      </w:r>
      <w:r w:rsidR="001E61D1" w:rsidRPr="00374C34">
        <w:rPr>
          <w:sz w:val="24"/>
          <w:szCs w:val="24"/>
        </w:rPr>
        <w:t>. Почтовый адрес:</w:t>
      </w:r>
      <w:r w:rsidR="001C5F9A" w:rsidRPr="00374C34">
        <w:rPr>
          <w:sz w:val="24"/>
          <w:szCs w:val="24"/>
        </w:rPr>
        <w:t xml:space="preserve"> </w:t>
      </w:r>
      <w:r w:rsidRPr="00374C34">
        <w:rPr>
          <w:bCs/>
          <w:sz w:val="24"/>
          <w:szCs w:val="24"/>
        </w:rPr>
        <w:t xml:space="preserve">628260, улица Мира, 85, г. </w:t>
      </w:r>
      <w:proofErr w:type="spellStart"/>
      <w:r w:rsidRPr="00374C34">
        <w:rPr>
          <w:bCs/>
          <w:sz w:val="24"/>
          <w:szCs w:val="24"/>
        </w:rPr>
        <w:t>Югорск</w:t>
      </w:r>
      <w:proofErr w:type="spellEnd"/>
      <w:r w:rsidRPr="00374C34">
        <w:rPr>
          <w:bCs/>
          <w:sz w:val="24"/>
          <w:szCs w:val="24"/>
        </w:rPr>
        <w:t>,  Ханты-Мансийский автономный округ – Югра, Тюменская область.</w:t>
      </w:r>
    </w:p>
    <w:p w:rsidR="00FE6BED" w:rsidRPr="00374C34" w:rsidRDefault="00FE6BED" w:rsidP="00E27ABE">
      <w:pPr>
        <w:jc w:val="both"/>
        <w:rPr>
          <w:spacing w:val="-6"/>
          <w:sz w:val="24"/>
          <w:szCs w:val="24"/>
        </w:rPr>
      </w:pPr>
      <w:r w:rsidRPr="00374C34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E63DE9" w:rsidRPr="00374C34">
        <w:rPr>
          <w:spacing w:val="-6"/>
          <w:sz w:val="24"/>
          <w:szCs w:val="24"/>
        </w:rPr>
        <w:t xml:space="preserve">10 декабря </w:t>
      </w:r>
      <w:r w:rsidR="00374C34" w:rsidRPr="00374C34">
        <w:rPr>
          <w:spacing w:val="-6"/>
          <w:sz w:val="24"/>
          <w:szCs w:val="24"/>
        </w:rPr>
        <w:t xml:space="preserve"> </w:t>
      </w:r>
      <w:r w:rsidR="00E63DE9" w:rsidRPr="00374C34">
        <w:rPr>
          <w:spacing w:val="-6"/>
          <w:sz w:val="24"/>
          <w:szCs w:val="24"/>
        </w:rPr>
        <w:t>2013</w:t>
      </w:r>
      <w:r w:rsidRPr="00374C34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374C34">
          <w:rPr>
            <w:spacing w:val="-6"/>
            <w:sz w:val="24"/>
            <w:szCs w:val="24"/>
          </w:rPr>
          <w:t>11, г</w:t>
        </w:r>
      </w:smartTag>
      <w:r w:rsidRPr="00374C34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392E7A" w:rsidRDefault="00392E7A" w:rsidP="00392E7A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4. Количество поступивших заявок на участие  в аукционе – 3. </w:t>
      </w:r>
    </w:p>
    <w:p w:rsidR="00392E7A" w:rsidRDefault="00392E7A" w:rsidP="00392E7A">
      <w:pPr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5. Комиссия рассмотрела</w:t>
      </w:r>
      <w:r>
        <w:rPr>
          <w:sz w:val="24"/>
          <w:szCs w:val="24"/>
        </w:rPr>
        <w:t xml:space="preserve"> первые части заявок на соответствие  требованиям установленные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 xml:space="preserve">. 4 ст. 41.8 Федерального закона РФ от 21.07.2005 г. № 94-ФЗ: </w:t>
      </w:r>
    </w:p>
    <w:tbl>
      <w:tblPr>
        <w:tblW w:w="4983" w:type="pct"/>
        <w:tblLook w:val="00A0"/>
      </w:tblPr>
      <w:tblGrid>
        <w:gridCol w:w="1662"/>
        <w:gridCol w:w="3323"/>
        <w:gridCol w:w="5074"/>
      </w:tblGrid>
      <w:tr w:rsidR="00392E7A" w:rsidTr="00392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E7A" w:rsidRDefault="00392E7A">
            <w:pPr>
              <w:pStyle w:val="a5"/>
              <w:jc w:val="center"/>
            </w:pPr>
            <w:r>
              <w:t>Порядковый номер заявки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E7A" w:rsidRDefault="00392E7A">
            <w:pPr>
              <w:pStyle w:val="a5"/>
              <w:jc w:val="center"/>
            </w:pPr>
            <w:r>
              <w:t>Решение о допуске или об отказе в допуске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E7A" w:rsidRDefault="00392E7A">
            <w:pPr>
              <w:pStyle w:val="a5"/>
              <w:jc w:val="center"/>
            </w:pPr>
            <w:r>
              <w:t>Причина отказа в допуске</w:t>
            </w:r>
          </w:p>
        </w:tc>
      </w:tr>
      <w:tr w:rsidR="00392E7A" w:rsidTr="00392E7A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E7A" w:rsidRDefault="00392E7A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392E7A">
              <w:rPr>
                <w:color w:val="000000"/>
                <w:spacing w:val="-6"/>
                <w:sz w:val="18"/>
                <w:szCs w:val="18"/>
              </w:rPr>
              <w:t>6336965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E7A" w:rsidRDefault="00392E7A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2E7A" w:rsidRDefault="00392E7A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392E7A" w:rsidTr="00392E7A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E7A" w:rsidRDefault="00392E7A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392E7A">
              <w:rPr>
                <w:color w:val="000000"/>
                <w:spacing w:val="-6"/>
                <w:sz w:val="18"/>
                <w:szCs w:val="18"/>
              </w:rPr>
              <w:t>6334708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E7A" w:rsidRDefault="00392E7A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2E7A" w:rsidRDefault="00392E7A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392E7A" w:rsidTr="00392E7A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E7A" w:rsidRDefault="00392E7A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392E7A">
              <w:rPr>
                <w:color w:val="000000"/>
                <w:spacing w:val="-6"/>
                <w:sz w:val="18"/>
                <w:szCs w:val="18"/>
              </w:rPr>
              <w:t>6334299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E7A" w:rsidRDefault="00392E7A">
            <w:pPr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2E7A" w:rsidRDefault="00392E7A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392E7A" w:rsidTr="00392E7A">
        <w:trPr>
          <w:trHeight w:val="3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E7A" w:rsidRPr="00392E7A" w:rsidRDefault="00392E7A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392E7A">
              <w:rPr>
                <w:color w:val="000000"/>
                <w:spacing w:val="-6"/>
                <w:sz w:val="18"/>
                <w:szCs w:val="18"/>
              </w:rPr>
              <w:t>6318371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E7A" w:rsidRDefault="00392E7A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2E7A" w:rsidRDefault="00392E7A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</w:tbl>
    <w:p w:rsidR="001E61D1" w:rsidRDefault="001E61D1" w:rsidP="00E27AB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FE6BED" w:rsidRPr="00E63DE9" w:rsidRDefault="00FE6BED" w:rsidP="00E27ABE">
      <w:pPr>
        <w:tabs>
          <w:tab w:val="left" w:pos="426"/>
          <w:tab w:val="left" w:pos="567"/>
        </w:tabs>
        <w:jc w:val="both"/>
      </w:pPr>
      <w:r w:rsidRPr="00E63DE9">
        <w:rPr>
          <w:sz w:val="24"/>
          <w:szCs w:val="24"/>
        </w:rPr>
        <w:t>9.</w:t>
      </w:r>
      <w:r w:rsidRPr="00E63DE9">
        <w:rPr>
          <w:b/>
          <w:sz w:val="24"/>
          <w:szCs w:val="24"/>
        </w:rPr>
        <w:t xml:space="preserve"> </w:t>
      </w:r>
      <w:r w:rsidRPr="00E63DE9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E63DE9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E63DE9">
        <w:t>.</w:t>
      </w:r>
    </w:p>
    <w:p w:rsidR="001E61D1" w:rsidRDefault="001E61D1" w:rsidP="00D9490E">
      <w:pPr>
        <w:jc w:val="center"/>
        <w:rPr>
          <w:noProof/>
          <w:sz w:val="24"/>
          <w:szCs w:val="24"/>
        </w:rPr>
      </w:pP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Сведения о решении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24000C" w:rsidRDefault="00FE6BED" w:rsidP="00D9490E">
      <w:pPr>
        <w:jc w:val="both"/>
        <w:rPr>
          <w:noProof/>
          <w:color w:val="FF0000"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Состав комиссии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С.Д. Голин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В.А. Климин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Морозова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Тельнова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Ж.В. Резинкина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Г.А. Ярков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А.Т. Абдуллаев</w:t>
            </w:r>
          </w:p>
        </w:tc>
      </w:tr>
    </w:tbl>
    <w:p w:rsidR="00C37988" w:rsidRDefault="00C37988" w:rsidP="00D9490E">
      <w:pPr>
        <w:jc w:val="both"/>
        <w:rPr>
          <w:b/>
          <w:sz w:val="24"/>
          <w:szCs w:val="24"/>
        </w:rPr>
      </w:pPr>
    </w:p>
    <w:p w:rsidR="00FE6BED" w:rsidRPr="00C37988" w:rsidRDefault="00C37988" w:rsidP="001E61D1">
      <w:pPr>
        <w:jc w:val="both"/>
        <w:rPr>
          <w:b/>
          <w:sz w:val="24"/>
          <w:szCs w:val="24"/>
        </w:rPr>
      </w:pPr>
      <w:r w:rsidRPr="00C37988">
        <w:rPr>
          <w:b/>
          <w:sz w:val="24"/>
          <w:szCs w:val="24"/>
        </w:rPr>
        <w:t xml:space="preserve">Председатель </w:t>
      </w:r>
      <w:r w:rsidR="00FE6BED" w:rsidRPr="00C37988">
        <w:rPr>
          <w:b/>
          <w:sz w:val="24"/>
          <w:szCs w:val="24"/>
        </w:rPr>
        <w:t xml:space="preserve">комиссии:                                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</w:t>
      </w:r>
      <w:r w:rsidRPr="00C37988">
        <w:rPr>
          <w:b/>
          <w:sz w:val="24"/>
          <w:szCs w:val="24"/>
        </w:rPr>
        <w:t xml:space="preserve">       С.Д. </w:t>
      </w:r>
      <w:proofErr w:type="spellStart"/>
      <w:r w:rsidRPr="00C37988">
        <w:rPr>
          <w:b/>
          <w:sz w:val="24"/>
          <w:szCs w:val="24"/>
        </w:rPr>
        <w:t>Голин</w:t>
      </w:r>
      <w:proofErr w:type="spellEnd"/>
    </w:p>
    <w:p w:rsidR="00FE6BED" w:rsidRPr="00C37988" w:rsidRDefault="00FE6BED" w:rsidP="00D9490E">
      <w:pPr>
        <w:rPr>
          <w:sz w:val="24"/>
          <w:szCs w:val="24"/>
        </w:rPr>
      </w:pPr>
      <w:r w:rsidRPr="00C37988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__________________ </w:t>
      </w:r>
      <w:r w:rsidR="00C37988" w:rsidRPr="00C37988">
        <w:rPr>
          <w:sz w:val="24"/>
          <w:szCs w:val="24"/>
        </w:rPr>
        <w:t xml:space="preserve">В.А. </w:t>
      </w:r>
      <w:proofErr w:type="spellStart"/>
      <w:r w:rsidR="00C37988" w:rsidRPr="00C37988">
        <w:rPr>
          <w:sz w:val="24"/>
          <w:szCs w:val="24"/>
        </w:rPr>
        <w:t>Климин</w:t>
      </w:r>
      <w:proofErr w:type="spellEnd"/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__________________Н.А.Морозова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="00C37988" w:rsidRPr="00C37988">
        <w:rPr>
          <w:sz w:val="24"/>
          <w:szCs w:val="24"/>
        </w:rPr>
        <w:tab/>
        <w:t xml:space="preserve">        </w:t>
      </w:r>
      <w:r w:rsidRPr="00C37988">
        <w:rPr>
          <w:sz w:val="24"/>
          <w:szCs w:val="24"/>
        </w:rPr>
        <w:t xml:space="preserve">                                                    </w:t>
      </w:r>
      <w:r w:rsidR="00C37988" w:rsidRPr="00C37988">
        <w:rPr>
          <w:sz w:val="24"/>
          <w:szCs w:val="24"/>
        </w:rPr>
        <w:t xml:space="preserve">                      </w:t>
      </w:r>
      <w:r w:rsidRPr="00C37988">
        <w:rPr>
          <w:sz w:val="24"/>
          <w:szCs w:val="24"/>
        </w:rPr>
        <w:t xml:space="preserve">_____________________ Г.А.Ярков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_________________Ж.В.Резинкина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  <w:t xml:space="preserve">  __________________Н.А. Тельнова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FE6BED" w:rsidRPr="00C37988" w:rsidRDefault="00FE6BED" w:rsidP="00D9490E">
      <w:pPr>
        <w:rPr>
          <w:rFonts w:ascii="Calibri" w:hAnsi="Calibri"/>
          <w:sz w:val="24"/>
          <w:szCs w:val="22"/>
        </w:rPr>
      </w:pPr>
    </w:p>
    <w:p w:rsidR="00FE6BED" w:rsidRDefault="00FE6BED" w:rsidP="00E27ABE">
      <w:pPr>
        <w:rPr>
          <w:sz w:val="24"/>
        </w:rPr>
      </w:pPr>
      <w:r w:rsidRPr="00C37988">
        <w:rPr>
          <w:sz w:val="24"/>
        </w:rPr>
        <w:t xml:space="preserve">Представитель заказчика:                        </w:t>
      </w:r>
      <w:r w:rsidR="00374C34">
        <w:rPr>
          <w:sz w:val="24"/>
        </w:rPr>
        <w:t xml:space="preserve">                              </w:t>
      </w:r>
      <w:bookmarkStart w:id="0" w:name="_GoBack"/>
      <w:bookmarkEnd w:id="0"/>
      <w:r w:rsidRPr="00C37988">
        <w:rPr>
          <w:sz w:val="24"/>
        </w:rPr>
        <w:t xml:space="preserve"> __________________</w:t>
      </w:r>
      <w:r w:rsidR="00C37988" w:rsidRPr="00C37988">
        <w:rPr>
          <w:sz w:val="24"/>
        </w:rPr>
        <w:t>__</w:t>
      </w:r>
      <w:r w:rsidR="00374C34">
        <w:rPr>
          <w:sz w:val="24"/>
        </w:rPr>
        <w:t xml:space="preserve">Н.И. </w:t>
      </w:r>
      <w:proofErr w:type="spellStart"/>
      <w:r w:rsidR="00374C34">
        <w:rPr>
          <w:sz w:val="24"/>
        </w:rPr>
        <w:t>Васильчук</w:t>
      </w:r>
      <w:proofErr w:type="spellEnd"/>
    </w:p>
    <w:p w:rsidR="00C37988" w:rsidRPr="00C37988" w:rsidRDefault="00C37988" w:rsidP="00E27ABE">
      <w:pPr>
        <w:rPr>
          <w:sz w:val="24"/>
        </w:rPr>
      </w:pPr>
      <w:r>
        <w:rPr>
          <w:sz w:val="24"/>
        </w:rPr>
        <w:t>Секретарь О.С. Абдуллаева</w:t>
      </w:r>
    </w:p>
    <w:p w:rsidR="00FE6BED" w:rsidRPr="0024000C" w:rsidRDefault="00FE6BED" w:rsidP="00E27ABE">
      <w:pPr>
        <w:rPr>
          <w:color w:val="FF0000"/>
        </w:rPr>
      </w:pPr>
    </w:p>
    <w:p w:rsidR="00FE6BED" w:rsidRPr="0024000C" w:rsidRDefault="00FE6BED" w:rsidP="00E27ABE">
      <w:pPr>
        <w:rPr>
          <w:color w:val="FF0000"/>
          <w:sz w:val="16"/>
          <w:szCs w:val="16"/>
        </w:rPr>
      </w:pPr>
      <w:r w:rsidRPr="0024000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sectPr w:rsidR="00FE6BED" w:rsidRPr="0024000C" w:rsidSect="007F20C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34A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3E35"/>
    <w:rsid w:val="001A4961"/>
    <w:rsid w:val="001B30D2"/>
    <w:rsid w:val="001B5AE3"/>
    <w:rsid w:val="001C24CE"/>
    <w:rsid w:val="001C3744"/>
    <w:rsid w:val="001C53AA"/>
    <w:rsid w:val="001C5F9A"/>
    <w:rsid w:val="001C74CE"/>
    <w:rsid w:val="001D2DB1"/>
    <w:rsid w:val="001E61D1"/>
    <w:rsid w:val="001F6568"/>
    <w:rsid w:val="0020211F"/>
    <w:rsid w:val="00205C67"/>
    <w:rsid w:val="002153EB"/>
    <w:rsid w:val="00221802"/>
    <w:rsid w:val="0024000C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1F12"/>
    <w:rsid w:val="003050E4"/>
    <w:rsid w:val="00313528"/>
    <w:rsid w:val="00320BB3"/>
    <w:rsid w:val="00324981"/>
    <w:rsid w:val="00326C31"/>
    <w:rsid w:val="00345EF1"/>
    <w:rsid w:val="00354AF9"/>
    <w:rsid w:val="00374C34"/>
    <w:rsid w:val="00375B62"/>
    <w:rsid w:val="00384DDD"/>
    <w:rsid w:val="00390519"/>
    <w:rsid w:val="00390F2C"/>
    <w:rsid w:val="003920BB"/>
    <w:rsid w:val="00392E7A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E7F23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95F54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6D1"/>
    <w:rsid w:val="00996C55"/>
    <w:rsid w:val="009A176E"/>
    <w:rsid w:val="009A57DC"/>
    <w:rsid w:val="009B4BDA"/>
    <w:rsid w:val="009C219C"/>
    <w:rsid w:val="009C3599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3E0E"/>
    <w:rsid w:val="00A57F66"/>
    <w:rsid w:val="00A705FE"/>
    <w:rsid w:val="00A73AB6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37988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03F"/>
    <w:rsid w:val="00DA542D"/>
    <w:rsid w:val="00DB1A98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3DE9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uiPriority w:val="99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99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724</Words>
  <Characters>6194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21</cp:revision>
  <cp:lastPrinted>2013-12-10T04:08:00Z</cp:lastPrinted>
  <dcterms:created xsi:type="dcterms:W3CDTF">2011-07-21T03:38:00Z</dcterms:created>
  <dcterms:modified xsi:type="dcterms:W3CDTF">2013-12-10T04:50:00Z</dcterms:modified>
</cp:coreProperties>
</file>