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A39" w:rsidRDefault="00EB654B" w:rsidP="00002E06">
      <w:pPr>
        <w:jc w:val="right"/>
      </w:pPr>
      <w:r>
        <w:t xml:space="preserve"> </w:t>
      </w:r>
    </w:p>
    <w:p w:rsidR="0034377A" w:rsidRDefault="00EB654B" w:rsidP="00002E06">
      <w:pPr>
        <w:jc w:val="right"/>
      </w:pPr>
      <w:r>
        <w:t xml:space="preserve"> </w:t>
      </w:r>
      <w:r w:rsidR="0034377A">
        <w:t>«в регистр»</w:t>
      </w:r>
    </w:p>
    <w:p w:rsidR="008B68E9" w:rsidRDefault="00563469" w:rsidP="008B68E9">
      <w:pPr>
        <w:jc w:val="center"/>
      </w:pPr>
      <w:r>
        <w:rPr>
          <w:noProof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8E9" w:rsidRDefault="008B68E9" w:rsidP="008B68E9">
      <w:pPr>
        <w:jc w:val="center"/>
      </w:pPr>
    </w:p>
    <w:p w:rsidR="008B68E9" w:rsidRDefault="008B68E9" w:rsidP="008B68E9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ДУМА ГОРОДА ЮГОРСКА</w:t>
      </w:r>
    </w:p>
    <w:p w:rsidR="008B68E9" w:rsidRDefault="008B68E9" w:rsidP="008B68E9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</w:t>
      </w:r>
      <w:r w:rsidR="00194A39">
        <w:rPr>
          <w:sz w:val="28"/>
          <w:szCs w:val="28"/>
        </w:rPr>
        <w:t>нсийского  автономного округа-</w:t>
      </w:r>
      <w:r>
        <w:rPr>
          <w:sz w:val="28"/>
          <w:szCs w:val="28"/>
        </w:rPr>
        <w:t>Югры</w:t>
      </w:r>
    </w:p>
    <w:p w:rsidR="008B68E9" w:rsidRDefault="008B68E9" w:rsidP="008B68E9">
      <w:pPr>
        <w:jc w:val="center"/>
        <w:rPr>
          <w:sz w:val="28"/>
          <w:szCs w:val="28"/>
        </w:rPr>
      </w:pPr>
    </w:p>
    <w:p w:rsidR="008B68E9" w:rsidRPr="008B68E9" w:rsidRDefault="008B68E9" w:rsidP="00963502">
      <w:pPr>
        <w:pStyle w:val="6"/>
        <w:spacing w:before="0" w:after="0"/>
        <w:jc w:val="center"/>
        <w:rPr>
          <w:rFonts w:ascii="Times New Roman" w:hAnsi="Times New Roman"/>
          <w:b w:val="0"/>
          <w:sz w:val="36"/>
          <w:szCs w:val="36"/>
        </w:rPr>
      </w:pPr>
      <w:r w:rsidRPr="008B68E9">
        <w:rPr>
          <w:rFonts w:ascii="Times New Roman" w:hAnsi="Times New Roman"/>
          <w:b w:val="0"/>
          <w:sz w:val="36"/>
          <w:szCs w:val="36"/>
        </w:rPr>
        <w:t>РЕШЕНИЕ</w:t>
      </w:r>
    </w:p>
    <w:p w:rsidR="008B68E9" w:rsidRDefault="008B68E9" w:rsidP="008B68E9">
      <w:pPr>
        <w:jc w:val="center"/>
        <w:rPr>
          <w:bCs/>
          <w:kern w:val="1"/>
        </w:rPr>
      </w:pPr>
    </w:p>
    <w:p w:rsidR="008B68E9" w:rsidRDefault="008B68E9" w:rsidP="008B68E9">
      <w:pPr>
        <w:jc w:val="center"/>
        <w:rPr>
          <w:bCs/>
          <w:kern w:val="1"/>
        </w:rPr>
      </w:pPr>
    </w:p>
    <w:p w:rsidR="00194A39" w:rsidRDefault="00194A39" w:rsidP="008B68E9">
      <w:pPr>
        <w:jc w:val="center"/>
        <w:rPr>
          <w:bCs/>
          <w:kern w:val="1"/>
        </w:rPr>
      </w:pPr>
    </w:p>
    <w:p w:rsidR="008B68E9" w:rsidRDefault="00194A39" w:rsidP="008B68E9">
      <w:pPr>
        <w:jc w:val="both"/>
        <w:rPr>
          <w:kern w:val="1"/>
        </w:rPr>
      </w:pPr>
      <w:r>
        <w:rPr>
          <w:b/>
          <w:bCs/>
        </w:rPr>
        <w:t>о</w:t>
      </w:r>
      <w:r w:rsidR="008B68E9">
        <w:rPr>
          <w:b/>
          <w:bCs/>
        </w:rPr>
        <w:t>т</w:t>
      </w:r>
      <w:r>
        <w:rPr>
          <w:b/>
          <w:bCs/>
        </w:rPr>
        <w:t xml:space="preserve"> 29 мая 2018 года</w:t>
      </w:r>
      <w:r w:rsidR="008B68E9">
        <w:rPr>
          <w:b/>
          <w:bCs/>
        </w:rPr>
        <w:tab/>
      </w:r>
      <w:r w:rsidR="008B68E9">
        <w:rPr>
          <w:b/>
          <w:bCs/>
        </w:rPr>
        <w:tab/>
      </w:r>
      <w:r w:rsidR="008B68E9">
        <w:rPr>
          <w:b/>
          <w:bCs/>
        </w:rPr>
        <w:tab/>
      </w:r>
      <w:r w:rsidR="008B68E9">
        <w:rPr>
          <w:b/>
          <w:bCs/>
        </w:rPr>
        <w:tab/>
      </w:r>
      <w:r w:rsidR="008B68E9">
        <w:rPr>
          <w:b/>
          <w:bCs/>
        </w:rPr>
        <w:tab/>
      </w:r>
      <w:r w:rsidR="008B68E9">
        <w:rPr>
          <w:b/>
          <w:bCs/>
        </w:rPr>
        <w:tab/>
      </w:r>
      <w:r w:rsidR="008B68E9">
        <w:rPr>
          <w:b/>
          <w:bCs/>
        </w:rPr>
        <w:tab/>
        <w:t xml:space="preserve">                                   </w:t>
      </w:r>
      <w:r>
        <w:rPr>
          <w:b/>
          <w:bCs/>
        </w:rPr>
        <w:t xml:space="preserve">             </w:t>
      </w:r>
      <w:r w:rsidR="008B68E9">
        <w:rPr>
          <w:b/>
          <w:bCs/>
        </w:rPr>
        <w:t xml:space="preserve">№ </w:t>
      </w:r>
      <w:r w:rsidR="00E12302">
        <w:rPr>
          <w:b/>
          <w:bCs/>
        </w:rPr>
        <w:t>36</w:t>
      </w:r>
      <w:bookmarkStart w:id="0" w:name="_GoBack"/>
      <w:bookmarkEnd w:id="0"/>
    </w:p>
    <w:p w:rsidR="008B68E9" w:rsidRDefault="008B68E9" w:rsidP="008B68E9">
      <w:pPr>
        <w:jc w:val="both"/>
        <w:rPr>
          <w:kern w:val="1"/>
        </w:rPr>
      </w:pPr>
    </w:p>
    <w:p w:rsidR="00194A39" w:rsidRDefault="00194A39" w:rsidP="008B68E9">
      <w:pPr>
        <w:jc w:val="both"/>
        <w:rPr>
          <w:kern w:val="1"/>
        </w:rPr>
      </w:pPr>
    </w:p>
    <w:p w:rsidR="00743E55" w:rsidRDefault="0007476D" w:rsidP="00846B83">
      <w:pPr>
        <w:pStyle w:val="2"/>
        <w:jc w:val="both"/>
      </w:pPr>
      <w:r w:rsidRPr="009C324D">
        <w:t xml:space="preserve">О </w:t>
      </w:r>
      <w:r w:rsidR="00743E55">
        <w:t>внесении изменени</w:t>
      </w:r>
      <w:r w:rsidR="00E850FA">
        <w:t>й</w:t>
      </w:r>
      <w:r w:rsidR="00743E55">
        <w:t xml:space="preserve"> в решение</w:t>
      </w:r>
    </w:p>
    <w:p w:rsidR="00743E55" w:rsidRDefault="00743E55" w:rsidP="00846B83">
      <w:pPr>
        <w:pStyle w:val="2"/>
        <w:jc w:val="both"/>
      </w:pPr>
      <w:r>
        <w:t xml:space="preserve">Думы города Югорска от 18.11.2014 № 73 </w:t>
      </w:r>
    </w:p>
    <w:p w:rsidR="0007476D" w:rsidRPr="00846B83" w:rsidRDefault="00743E55" w:rsidP="00846B83">
      <w:pPr>
        <w:pStyle w:val="2"/>
        <w:jc w:val="both"/>
      </w:pPr>
      <w:r>
        <w:t xml:space="preserve">«О </w:t>
      </w:r>
      <w:r w:rsidR="00846B83">
        <w:t>налоге на имущество физических лиц</w:t>
      </w:r>
      <w:r w:rsidR="00002E06">
        <w:t>»</w:t>
      </w:r>
    </w:p>
    <w:p w:rsidR="00E63009" w:rsidRPr="00E63009" w:rsidRDefault="00E63009" w:rsidP="00E63009"/>
    <w:p w:rsidR="0007476D" w:rsidRDefault="0007476D" w:rsidP="0007476D"/>
    <w:p w:rsidR="00194A39" w:rsidRPr="00786AB8" w:rsidRDefault="00194A39" w:rsidP="0007476D"/>
    <w:p w:rsidR="005752B4" w:rsidRPr="00846B83" w:rsidRDefault="005752B4" w:rsidP="005752B4">
      <w:pPr>
        <w:pStyle w:val="2"/>
        <w:ind w:firstLine="709"/>
        <w:jc w:val="both"/>
        <w:rPr>
          <w:b w:val="0"/>
        </w:rPr>
      </w:pPr>
      <w:r>
        <w:rPr>
          <w:b w:val="0"/>
        </w:rPr>
        <w:t xml:space="preserve">В соответствии </w:t>
      </w:r>
      <w:r w:rsidRPr="00F80B4A">
        <w:rPr>
          <w:b w:val="0"/>
        </w:rPr>
        <w:t xml:space="preserve">с </w:t>
      </w:r>
      <w:r>
        <w:rPr>
          <w:b w:val="0"/>
        </w:rPr>
        <w:t xml:space="preserve">Налоговым кодексом Российской Федерации, Федеральным законом от 30.09.2017 № 286-ФЗ </w:t>
      </w:r>
      <w:r w:rsidRPr="00846B83">
        <w:rPr>
          <w:b w:val="0"/>
        </w:rPr>
        <w:t xml:space="preserve">«О внесении изменений в часть вторую Налогового кодекса Российской Федерации и </w:t>
      </w:r>
      <w:r>
        <w:rPr>
          <w:b w:val="0"/>
        </w:rPr>
        <w:t>отдельные законодательные акты Российской Федерации</w:t>
      </w:r>
      <w:r w:rsidRPr="00846B83">
        <w:rPr>
          <w:b w:val="0"/>
        </w:rPr>
        <w:t>»</w:t>
      </w:r>
      <w:r>
        <w:rPr>
          <w:b w:val="0"/>
        </w:rPr>
        <w:t xml:space="preserve">, </w:t>
      </w:r>
    </w:p>
    <w:p w:rsidR="005752B4" w:rsidRPr="00786AB8" w:rsidRDefault="005752B4" w:rsidP="005752B4"/>
    <w:p w:rsidR="005752B4" w:rsidRDefault="005752B4" w:rsidP="005752B4">
      <w:pPr>
        <w:pStyle w:val="2"/>
        <w:jc w:val="both"/>
      </w:pPr>
      <w:r>
        <w:t xml:space="preserve"> ДУМА </w:t>
      </w:r>
      <w:r w:rsidRPr="00F80B4A">
        <w:t>Г</w:t>
      </w:r>
      <w:r>
        <w:t xml:space="preserve">ОРОДА ЮГОРСКА </w:t>
      </w:r>
      <w:r w:rsidRPr="00F80B4A">
        <w:t>РЕШИЛА</w:t>
      </w:r>
      <w:r w:rsidRPr="00F80B4A">
        <w:rPr>
          <w:rFonts w:ascii="Arial" w:hAnsi="Arial"/>
        </w:rPr>
        <w:t>:</w:t>
      </w:r>
    </w:p>
    <w:p w:rsidR="005752B4" w:rsidRDefault="005752B4" w:rsidP="005752B4"/>
    <w:p w:rsidR="005752B4" w:rsidRDefault="005752B4" w:rsidP="005752B4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Внести в решение Думы города Югорска от 18.11.2014 № 73 «О налоге на имущество физических лиц» следующие изменения:</w:t>
      </w:r>
    </w:p>
    <w:p w:rsidR="005752B4" w:rsidRDefault="005752B4" w:rsidP="005752B4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</w:pPr>
      <w:r>
        <w:t xml:space="preserve">1.1. Раздел </w:t>
      </w:r>
      <w:r>
        <w:rPr>
          <w:lang w:val="en-US"/>
        </w:rPr>
        <w:t>III</w:t>
      </w:r>
      <w:r>
        <w:t xml:space="preserve"> приложения к решению Думы изложить в следующей редакции:</w:t>
      </w:r>
    </w:p>
    <w:p w:rsidR="005752B4" w:rsidRDefault="005752B4" w:rsidP="005752B4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</w:pPr>
    </w:p>
    <w:p w:rsidR="005752B4" w:rsidRDefault="005752B4" w:rsidP="005752B4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</w:pPr>
      <w:r>
        <w:t xml:space="preserve">«                                           </w:t>
      </w:r>
      <w:r>
        <w:rPr>
          <w:lang w:val="en-US"/>
        </w:rPr>
        <w:t>III</w:t>
      </w:r>
      <w:r>
        <w:t>. Налоговые ставки</w:t>
      </w:r>
    </w:p>
    <w:p w:rsidR="005752B4" w:rsidRDefault="005752B4" w:rsidP="005752B4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</w:pPr>
    </w:p>
    <w:p w:rsidR="005752B4" w:rsidRPr="00DC6135" w:rsidRDefault="005752B4" w:rsidP="005752B4">
      <w:pPr>
        <w:ind w:firstLine="567"/>
        <w:jc w:val="both"/>
      </w:pPr>
      <w:r>
        <w:t>Н</w:t>
      </w:r>
      <w:r w:rsidRPr="00DC6135">
        <w:t>алоговые ставки устанавливаются исходя из кадастровой стоимости объекта налогообложения в следующих размерах:</w:t>
      </w:r>
    </w:p>
    <w:p w:rsidR="005752B4" w:rsidRDefault="005752B4" w:rsidP="005752B4">
      <w:pPr>
        <w:pStyle w:val="a7"/>
        <w:numPr>
          <w:ilvl w:val="0"/>
          <w:numId w:val="7"/>
        </w:numPr>
        <w:tabs>
          <w:tab w:val="left" w:pos="993"/>
        </w:tabs>
        <w:spacing w:after="0" w:afterAutospacing="0"/>
        <w:ind w:left="0" w:firstLine="567"/>
      </w:pPr>
      <w:r w:rsidRPr="00B3136B">
        <w:t>0,3 процента</w:t>
      </w:r>
      <w:r>
        <w:t xml:space="preserve"> в отношении:</w:t>
      </w:r>
    </w:p>
    <w:p w:rsidR="005752B4" w:rsidRDefault="005752B4" w:rsidP="005752B4">
      <w:pPr>
        <w:pStyle w:val="a7"/>
        <w:tabs>
          <w:tab w:val="left" w:pos="567"/>
          <w:tab w:val="left" w:pos="993"/>
        </w:tabs>
        <w:spacing w:before="0" w:beforeAutospacing="0" w:after="0" w:afterAutospacing="0"/>
        <w:ind w:firstLine="567"/>
        <w:jc w:val="both"/>
      </w:pPr>
      <w:r>
        <w:t>жилых домов, квартир, комнат;</w:t>
      </w:r>
    </w:p>
    <w:p w:rsidR="005752B4" w:rsidRDefault="005752B4" w:rsidP="005752B4">
      <w:pPr>
        <w:pStyle w:val="a7"/>
        <w:tabs>
          <w:tab w:val="left" w:pos="567"/>
          <w:tab w:val="left" w:pos="993"/>
        </w:tabs>
        <w:spacing w:before="0" w:beforeAutospacing="0" w:after="0" w:afterAutospacing="0"/>
        <w:ind w:firstLine="567"/>
        <w:jc w:val="both"/>
      </w:pPr>
      <w:r>
        <w:t>объектов незавершенного строительства в случае, если проектируемым назначением таких объектов является жилой дом;</w:t>
      </w:r>
    </w:p>
    <w:p w:rsidR="005752B4" w:rsidRPr="00BA6505" w:rsidRDefault="005752B4" w:rsidP="005752B4">
      <w:pPr>
        <w:pStyle w:val="a7"/>
        <w:tabs>
          <w:tab w:val="left" w:pos="567"/>
          <w:tab w:val="left" w:pos="993"/>
        </w:tabs>
        <w:spacing w:before="0" w:beforeAutospacing="0" w:after="0" w:afterAutospacing="0"/>
        <w:ind w:firstLine="567"/>
        <w:jc w:val="both"/>
      </w:pPr>
      <w:r w:rsidRPr="00BA6505">
        <w:t>единых недвижимых комплексов, в состав которых входит хотя бы один жилой дом;</w:t>
      </w:r>
    </w:p>
    <w:p w:rsidR="005752B4" w:rsidRDefault="005752B4" w:rsidP="005752B4">
      <w:pPr>
        <w:pStyle w:val="a7"/>
        <w:tabs>
          <w:tab w:val="left" w:pos="567"/>
          <w:tab w:val="left" w:pos="993"/>
        </w:tabs>
        <w:spacing w:before="0" w:beforeAutospacing="0" w:after="0" w:afterAutospacing="0"/>
        <w:ind w:firstLine="567"/>
        <w:jc w:val="both"/>
      </w:pPr>
      <w:r w:rsidRPr="00BA6505">
        <w:t xml:space="preserve">гаражей и </w:t>
      </w:r>
      <w:proofErr w:type="spellStart"/>
      <w:r w:rsidRPr="00BA6505">
        <w:t>машино</w:t>
      </w:r>
      <w:proofErr w:type="spellEnd"/>
      <w:r w:rsidRPr="00BA6505">
        <w:t>-мест;</w:t>
      </w:r>
    </w:p>
    <w:p w:rsidR="005752B4" w:rsidRDefault="005752B4" w:rsidP="005752B4">
      <w:pPr>
        <w:pStyle w:val="a7"/>
        <w:tabs>
          <w:tab w:val="left" w:pos="567"/>
          <w:tab w:val="left" w:pos="993"/>
        </w:tabs>
        <w:spacing w:before="0" w:beforeAutospacing="0" w:after="0" w:afterAutospacing="0"/>
        <w:ind w:firstLine="567"/>
        <w:jc w:val="both"/>
      </w:pPr>
      <w: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5752B4" w:rsidRDefault="005752B4" w:rsidP="005752B4">
      <w:pPr>
        <w:pStyle w:val="a7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 xml:space="preserve"> 2 процента в отношении объектов налогообложения, включенных в перечень, определяемый в соответствии с </w:t>
      </w:r>
      <w:hyperlink r:id="rId7" w:anchor="p17596" w:tooltip="Ссылка на текущий документ" w:history="1">
        <w:r w:rsidRPr="008A02F0">
          <w:t>пунктом 7 статьи 378.2</w:t>
        </w:r>
      </w:hyperlink>
      <w:r>
        <w:t xml:space="preserve"> НК РФ, в отношении объектов налогообложения, предусмотренных абзацем вторым пункта 10 </w:t>
      </w:r>
      <w:r w:rsidRPr="00BA6505">
        <w:t>статьи 378.2 НК РФ, а</w:t>
      </w:r>
      <w:r>
        <w:t xml:space="preserve"> также в отношении объектов налогообложения, кадастровая стоимость каждого из которых превышает 300 миллионов рублей;</w:t>
      </w:r>
    </w:p>
    <w:p w:rsidR="005752B4" w:rsidRDefault="005752B4" w:rsidP="005752B4">
      <w:pPr>
        <w:pStyle w:val="a7"/>
        <w:numPr>
          <w:ilvl w:val="0"/>
          <w:numId w:val="7"/>
        </w:numPr>
        <w:tabs>
          <w:tab w:val="left" w:pos="993"/>
        </w:tabs>
        <w:spacing w:after="0" w:afterAutospacing="0"/>
        <w:ind w:left="0" w:firstLine="567"/>
      </w:pPr>
      <w:r>
        <w:t>0,5 процента в отношении прочих объектов налогообложения</w:t>
      </w:r>
      <w:proofErr w:type="gramStart"/>
      <w:r>
        <w:t>.».</w:t>
      </w:r>
      <w:proofErr w:type="gramEnd"/>
    </w:p>
    <w:p w:rsidR="001E790E" w:rsidRDefault="001E790E" w:rsidP="00E63009">
      <w:pPr>
        <w:pStyle w:val="a7"/>
        <w:tabs>
          <w:tab w:val="left" w:pos="567"/>
        </w:tabs>
        <w:spacing w:before="0" w:beforeAutospacing="0" w:after="0" w:afterAutospacing="0"/>
        <w:ind w:firstLine="567"/>
        <w:jc w:val="both"/>
      </w:pPr>
    </w:p>
    <w:p w:rsidR="005752B4" w:rsidRDefault="005752B4" w:rsidP="005752B4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lastRenderedPageBreak/>
        <w:t>Настоящее р</w:t>
      </w:r>
      <w:r w:rsidRPr="00F80B4A">
        <w:t>ешение</w:t>
      </w:r>
      <w:r>
        <w:t xml:space="preserve"> вступает в силу по истечении </w:t>
      </w:r>
      <w:r w:rsidRPr="00F80B4A">
        <w:t xml:space="preserve">одного месяца со дня </w:t>
      </w:r>
      <w:r>
        <w:t>его официального опубликования в официальном печатном издании города Югорска,   но не ранее  01.01.2019.</w:t>
      </w:r>
    </w:p>
    <w:p w:rsidR="00E63009" w:rsidRDefault="00E63009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</w:pPr>
    </w:p>
    <w:p w:rsidR="00E63009" w:rsidRDefault="00E63009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</w:pPr>
    </w:p>
    <w:p w:rsidR="00194A39" w:rsidRDefault="00194A39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</w:pPr>
    </w:p>
    <w:p w:rsidR="00194A39" w:rsidRDefault="00194A39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</w:pPr>
    </w:p>
    <w:p w:rsidR="00E63009" w:rsidRDefault="00E63009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</w:pPr>
    </w:p>
    <w:p w:rsidR="00810E3F" w:rsidRDefault="00810E3F" w:rsidP="00810E3F">
      <w:pPr>
        <w:pStyle w:val="4"/>
        <w:spacing w:before="0"/>
        <w:jc w:val="both"/>
        <w:rPr>
          <w:rFonts w:ascii="Times New Roman" w:hAnsi="Times New Roman" w:cs="Times New Roman"/>
          <w:i w:val="0"/>
          <w:color w:val="auto"/>
        </w:rPr>
      </w:pPr>
      <w:r w:rsidRPr="00810E3F">
        <w:rPr>
          <w:rFonts w:ascii="Times New Roman" w:hAnsi="Times New Roman" w:cs="Times New Roman"/>
          <w:i w:val="0"/>
          <w:color w:val="auto"/>
        </w:rPr>
        <w:t xml:space="preserve">Председатель Думы города Югорска                                                                      </w:t>
      </w:r>
      <w:r w:rsidR="00194A39">
        <w:rPr>
          <w:rFonts w:ascii="Times New Roman" w:hAnsi="Times New Roman" w:cs="Times New Roman"/>
          <w:i w:val="0"/>
          <w:color w:val="auto"/>
        </w:rPr>
        <w:t xml:space="preserve">    </w:t>
      </w:r>
      <w:r w:rsidRPr="00810E3F">
        <w:rPr>
          <w:rFonts w:ascii="Times New Roman" w:hAnsi="Times New Roman" w:cs="Times New Roman"/>
          <w:i w:val="0"/>
          <w:color w:val="auto"/>
        </w:rPr>
        <w:t>В.А. Климин</w:t>
      </w:r>
    </w:p>
    <w:p w:rsidR="00E63009" w:rsidRDefault="00E63009" w:rsidP="00E63009"/>
    <w:p w:rsidR="00194A39" w:rsidRDefault="00194A39" w:rsidP="00E63009"/>
    <w:p w:rsidR="00194A39" w:rsidRDefault="00194A39" w:rsidP="00E63009"/>
    <w:p w:rsidR="00194A39" w:rsidRPr="00E63009" w:rsidRDefault="00194A39" w:rsidP="00E63009"/>
    <w:p w:rsidR="00810E3F" w:rsidRPr="00810E3F" w:rsidRDefault="00810E3F" w:rsidP="00810E3F">
      <w:pPr>
        <w:pStyle w:val="4"/>
        <w:spacing w:before="0"/>
        <w:jc w:val="both"/>
        <w:rPr>
          <w:rFonts w:ascii="Times New Roman" w:hAnsi="Times New Roman" w:cs="Times New Roman"/>
          <w:i w:val="0"/>
          <w:color w:val="auto"/>
        </w:rPr>
      </w:pPr>
      <w:r w:rsidRPr="00810E3F">
        <w:rPr>
          <w:rFonts w:ascii="Times New Roman" w:hAnsi="Times New Roman" w:cs="Times New Roman"/>
          <w:i w:val="0"/>
          <w:color w:val="auto"/>
        </w:rPr>
        <w:t xml:space="preserve">Глава города Югорска                                                                                              </w:t>
      </w:r>
      <w:r w:rsidR="00194A39">
        <w:rPr>
          <w:rFonts w:ascii="Times New Roman" w:hAnsi="Times New Roman" w:cs="Times New Roman"/>
          <w:i w:val="0"/>
          <w:color w:val="auto"/>
        </w:rPr>
        <w:t xml:space="preserve">      </w:t>
      </w:r>
      <w:r w:rsidRPr="00810E3F">
        <w:rPr>
          <w:rFonts w:ascii="Times New Roman" w:hAnsi="Times New Roman" w:cs="Times New Roman"/>
          <w:i w:val="0"/>
          <w:color w:val="auto"/>
        </w:rPr>
        <w:t>Р.З. Салахов</w:t>
      </w:r>
    </w:p>
    <w:p w:rsidR="00810E3F" w:rsidRDefault="00810E3F" w:rsidP="00810E3F">
      <w:pPr>
        <w:pStyle w:val="21"/>
        <w:ind w:firstLine="0"/>
        <w:jc w:val="both"/>
      </w:pPr>
    </w:p>
    <w:p w:rsidR="00194A39" w:rsidRDefault="00194A39" w:rsidP="00810E3F">
      <w:pPr>
        <w:pStyle w:val="21"/>
        <w:ind w:firstLine="0"/>
        <w:jc w:val="both"/>
      </w:pPr>
    </w:p>
    <w:p w:rsidR="00194A39" w:rsidRDefault="00194A39" w:rsidP="00810E3F">
      <w:pPr>
        <w:pStyle w:val="21"/>
        <w:ind w:firstLine="0"/>
        <w:jc w:val="both"/>
      </w:pPr>
    </w:p>
    <w:p w:rsidR="00194A39" w:rsidRDefault="00194A39" w:rsidP="00810E3F">
      <w:pPr>
        <w:pStyle w:val="21"/>
        <w:ind w:firstLine="0"/>
        <w:jc w:val="both"/>
      </w:pPr>
    </w:p>
    <w:p w:rsidR="00194A39" w:rsidRDefault="00194A39" w:rsidP="00810E3F">
      <w:pPr>
        <w:pStyle w:val="21"/>
        <w:ind w:firstLine="0"/>
        <w:jc w:val="both"/>
      </w:pPr>
    </w:p>
    <w:p w:rsidR="00194A39" w:rsidRDefault="00194A39" w:rsidP="00810E3F">
      <w:pPr>
        <w:pStyle w:val="21"/>
        <w:ind w:firstLine="0"/>
        <w:jc w:val="both"/>
      </w:pPr>
    </w:p>
    <w:p w:rsidR="00194A39" w:rsidRDefault="00194A39" w:rsidP="00810E3F">
      <w:pPr>
        <w:pStyle w:val="21"/>
        <w:ind w:firstLine="0"/>
        <w:jc w:val="both"/>
      </w:pPr>
    </w:p>
    <w:p w:rsidR="00194A39" w:rsidRDefault="00194A39" w:rsidP="00810E3F">
      <w:pPr>
        <w:pStyle w:val="21"/>
        <w:ind w:firstLine="0"/>
        <w:jc w:val="both"/>
      </w:pPr>
    </w:p>
    <w:p w:rsidR="00194A39" w:rsidRDefault="00194A39" w:rsidP="00810E3F">
      <w:pPr>
        <w:pStyle w:val="21"/>
        <w:ind w:firstLine="0"/>
        <w:jc w:val="both"/>
      </w:pPr>
    </w:p>
    <w:p w:rsidR="00194A39" w:rsidRDefault="00194A39" w:rsidP="00810E3F">
      <w:pPr>
        <w:pStyle w:val="21"/>
        <w:ind w:firstLine="0"/>
        <w:jc w:val="both"/>
      </w:pPr>
    </w:p>
    <w:p w:rsidR="00194A39" w:rsidRDefault="00194A39" w:rsidP="00810E3F">
      <w:pPr>
        <w:pStyle w:val="21"/>
        <w:ind w:firstLine="0"/>
        <w:jc w:val="both"/>
      </w:pPr>
    </w:p>
    <w:p w:rsidR="00194A39" w:rsidRDefault="00194A39" w:rsidP="00810E3F">
      <w:pPr>
        <w:pStyle w:val="21"/>
        <w:ind w:firstLine="0"/>
        <w:jc w:val="both"/>
      </w:pPr>
    </w:p>
    <w:p w:rsidR="00194A39" w:rsidRDefault="00194A39" w:rsidP="00810E3F">
      <w:pPr>
        <w:pStyle w:val="21"/>
        <w:ind w:firstLine="0"/>
        <w:jc w:val="both"/>
      </w:pPr>
    </w:p>
    <w:p w:rsidR="00194A39" w:rsidRDefault="00194A39" w:rsidP="00810E3F">
      <w:pPr>
        <w:pStyle w:val="21"/>
        <w:ind w:firstLine="0"/>
        <w:jc w:val="both"/>
      </w:pPr>
    </w:p>
    <w:p w:rsidR="00194A39" w:rsidRDefault="00194A39" w:rsidP="00810E3F">
      <w:pPr>
        <w:pStyle w:val="21"/>
        <w:ind w:firstLine="0"/>
        <w:jc w:val="both"/>
      </w:pPr>
    </w:p>
    <w:p w:rsidR="00194A39" w:rsidRDefault="00194A39" w:rsidP="00810E3F">
      <w:pPr>
        <w:pStyle w:val="21"/>
        <w:ind w:firstLine="0"/>
        <w:jc w:val="both"/>
      </w:pPr>
    </w:p>
    <w:p w:rsidR="00194A39" w:rsidRDefault="00194A39" w:rsidP="00810E3F">
      <w:pPr>
        <w:pStyle w:val="21"/>
        <w:ind w:firstLine="0"/>
        <w:jc w:val="both"/>
      </w:pPr>
    </w:p>
    <w:p w:rsidR="00194A39" w:rsidRDefault="00194A39" w:rsidP="00810E3F">
      <w:pPr>
        <w:pStyle w:val="21"/>
        <w:ind w:firstLine="0"/>
        <w:jc w:val="both"/>
      </w:pPr>
    </w:p>
    <w:p w:rsidR="00194A39" w:rsidRDefault="00194A39" w:rsidP="00810E3F">
      <w:pPr>
        <w:pStyle w:val="21"/>
        <w:ind w:firstLine="0"/>
        <w:jc w:val="both"/>
      </w:pPr>
    </w:p>
    <w:p w:rsidR="00194A39" w:rsidRDefault="00194A39" w:rsidP="00810E3F">
      <w:pPr>
        <w:pStyle w:val="21"/>
        <w:ind w:firstLine="0"/>
        <w:jc w:val="both"/>
      </w:pPr>
    </w:p>
    <w:p w:rsidR="00194A39" w:rsidRDefault="00194A39" w:rsidP="00810E3F">
      <w:pPr>
        <w:pStyle w:val="21"/>
        <w:ind w:firstLine="0"/>
        <w:jc w:val="both"/>
      </w:pPr>
    </w:p>
    <w:p w:rsidR="00194A39" w:rsidRDefault="00194A39" w:rsidP="00810E3F">
      <w:pPr>
        <w:pStyle w:val="21"/>
        <w:ind w:firstLine="0"/>
        <w:jc w:val="both"/>
      </w:pPr>
    </w:p>
    <w:p w:rsidR="00194A39" w:rsidRDefault="00194A39" w:rsidP="00810E3F">
      <w:pPr>
        <w:pStyle w:val="21"/>
        <w:ind w:firstLine="0"/>
        <w:jc w:val="both"/>
      </w:pPr>
    </w:p>
    <w:p w:rsidR="00194A39" w:rsidRDefault="00194A39" w:rsidP="00810E3F">
      <w:pPr>
        <w:pStyle w:val="21"/>
        <w:ind w:firstLine="0"/>
        <w:jc w:val="both"/>
      </w:pPr>
    </w:p>
    <w:p w:rsidR="00194A39" w:rsidRDefault="00194A39" w:rsidP="00810E3F">
      <w:pPr>
        <w:pStyle w:val="21"/>
        <w:ind w:firstLine="0"/>
        <w:jc w:val="both"/>
      </w:pPr>
    </w:p>
    <w:p w:rsidR="00194A39" w:rsidRDefault="00194A39" w:rsidP="00810E3F">
      <w:pPr>
        <w:pStyle w:val="21"/>
        <w:ind w:firstLine="0"/>
        <w:jc w:val="both"/>
      </w:pPr>
    </w:p>
    <w:p w:rsidR="00194A39" w:rsidRDefault="00194A39" w:rsidP="00810E3F">
      <w:pPr>
        <w:pStyle w:val="21"/>
        <w:ind w:firstLine="0"/>
        <w:jc w:val="both"/>
      </w:pPr>
    </w:p>
    <w:p w:rsidR="00194A39" w:rsidRDefault="00194A39" w:rsidP="00810E3F">
      <w:pPr>
        <w:pStyle w:val="21"/>
        <w:ind w:firstLine="0"/>
        <w:jc w:val="both"/>
      </w:pPr>
    </w:p>
    <w:p w:rsidR="00194A39" w:rsidRDefault="00194A39" w:rsidP="00810E3F">
      <w:pPr>
        <w:pStyle w:val="21"/>
        <w:ind w:firstLine="0"/>
        <w:jc w:val="both"/>
      </w:pPr>
    </w:p>
    <w:p w:rsidR="00194A39" w:rsidRDefault="00194A39" w:rsidP="00810E3F">
      <w:pPr>
        <w:pStyle w:val="21"/>
        <w:ind w:firstLine="0"/>
        <w:jc w:val="both"/>
      </w:pPr>
    </w:p>
    <w:p w:rsidR="00194A39" w:rsidRDefault="00194A39" w:rsidP="00810E3F">
      <w:pPr>
        <w:pStyle w:val="21"/>
        <w:ind w:firstLine="0"/>
        <w:jc w:val="both"/>
      </w:pPr>
    </w:p>
    <w:p w:rsidR="00194A39" w:rsidRDefault="00194A39" w:rsidP="00810E3F">
      <w:pPr>
        <w:pStyle w:val="21"/>
        <w:ind w:firstLine="0"/>
        <w:jc w:val="both"/>
      </w:pPr>
    </w:p>
    <w:p w:rsidR="00194A39" w:rsidRDefault="00194A39" w:rsidP="00810E3F">
      <w:pPr>
        <w:pStyle w:val="21"/>
        <w:ind w:firstLine="0"/>
        <w:jc w:val="both"/>
      </w:pPr>
    </w:p>
    <w:p w:rsidR="00194A39" w:rsidRDefault="00194A39" w:rsidP="00810E3F">
      <w:pPr>
        <w:pStyle w:val="21"/>
        <w:ind w:firstLine="0"/>
        <w:jc w:val="both"/>
      </w:pPr>
    </w:p>
    <w:p w:rsidR="00194A39" w:rsidRDefault="00194A39" w:rsidP="00810E3F">
      <w:pPr>
        <w:pStyle w:val="21"/>
        <w:ind w:firstLine="0"/>
        <w:jc w:val="both"/>
      </w:pPr>
    </w:p>
    <w:p w:rsidR="00194A39" w:rsidRDefault="00194A39" w:rsidP="00810E3F">
      <w:pPr>
        <w:pStyle w:val="21"/>
        <w:ind w:firstLine="0"/>
        <w:jc w:val="both"/>
      </w:pPr>
    </w:p>
    <w:p w:rsidR="00194A39" w:rsidRDefault="00194A39" w:rsidP="00810E3F">
      <w:pPr>
        <w:pStyle w:val="21"/>
        <w:ind w:firstLine="0"/>
        <w:jc w:val="both"/>
      </w:pPr>
    </w:p>
    <w:p w:rsidR="00194A39" w:rsidRDefault="00194A39" w:rsidP="00810E3F">
      <w:pPr>
        <w:pStyle w:val="21"/>
        <w:ind w:firstLine="0"/>
        <w:jc w:val="both"/>
      </w:pPr>
    </w:p>
    <w:p w:rsidR="00194A39" w:rsidRDefault="00194A39" w:rsidP="00810E3F">
      <w:pPr>
        <w:pStyle w:val="21"/>
        <w:ind w:firstLine="0"/>
        <w:jc w:val="both"/>
      </w:pPr>
    </w:p>
    <w:p w:rsidR="00194A39" w:rsidRPr="00957388" w:rsidRDefault="00194A39" w:rsidP="00194A39">
      <w:pPr>
        <w:jc w:val="both"/>
        <w:rPr>
          <w:bCs/>
          <w:u w:val="single"/>
        </w:rPr>
      </w:pPr>
      <w:r w:rsidRPr="00957388">
        <w:rPr>
          <w:bCs/>
          <w:u w:val="single"/>
        </w:rPr>
        <w:t>«29» мая 2018 года</w:t>
      </w:r>
    </w:p>
    <w:p w:rsidR="008B68E9" w:rsidRDefault="00194A39" w:rsidP="005752B4">
      <w:pPr>
        <w:jc w:val="both"/>
      </w:pPr>
      <w:r w:rsidRPr="00957388">
        <w:rPr>
          <w:bCs/>
        </w:rPr>
        <w:t xml:space="preserve"> (дата подписания)</w:t>
      </w:r>
      <w:r w:rsidRPr="00957388">
        <w:rPr>
          <w:bCs/>
        </w:rPr>
        <w:tab/>
      </w:r>
    </w:p>
    <w:p w:rsidR="00733EAF" w:rsidRDefault="00733EAF">
      <w:pPr>
        <w:spacing w:line="360" w:lineRule="auto"/>
      </w:pPr>
    </w:p>
    <w:sectPr w:rsidR="00733EAF" w:rsidSect="00194A3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091D31"/>
    <w:multiLevelType w:val="hybridMultilevel"/>
    <w:tmpl w:val="43220400"/>
    <w:lvl w:ilvl="0" w:tplc="CEC03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B36A6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7B835C8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E1FB2"/>
    <w:multiLevelType w:val="multilevel"/>
    <w:tmpl w:val="B56EE12C"/>
    <w:lvl w:ilvl="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24B26AB9"/>
    <w:multiLevelType w:val="hybridMultilevel"/>
    <w:tmpl w:val="17B4C9BE"/>
    <w:lvl w:ilvl="0" w:tplc="27EE4A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B186364"/>
    <w:multiLevelType w:val="hybridMultilevel"/>
    <w:tmpl w:val="9382581C"/>
    <w:lvl w:ilvl="0" w:tplc="007E42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B7436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C5575F3"/>
    <w:multiLevelType w:val="hybridMultilevel"/>
    <w:tmpl w:val="88C447A4"/>
    <w:lvl w:ilvl="0" w:tplc="17823952">
      <w:start w:val="1"/>
      <w:numFmt w:val="decimal"/>
      <w:lvlText w:val="%1)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361008"/>
    <w:multiLevelType w:val="hybridMultilevel"/>
    <w:tmpl w:val="39001740"/>
    <w:lvl w:ilvl="0" w:tplc="D818BF3E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>
    <w:nsid w:val="3CA71BCF"/>
    <w:multiLevelType w:val="hybridMultilevel"/>
    <w:tmpl w:val="A6FA3BD0"/>
    <w:lvl w:ilvl="0" w:tplc="6E006DF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1">
    <w:nsid w:val="4CDD0A67"/>
    <w:multiLevelType w:val="hybridMultilevel"/>
    <w:tmpl w:val="DF46437E"/>
    <w:lvl w:ilvl="0" w:tplc="38FA241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8A17259"/>
    <w:multiLevelType w:val="hybridMultilevel"/>
    <w:tmpl w:val="994A5A52"/>
    <w:lvl w:ilvl="0" w:tplc="91D05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E62768"/>
    <w:multiLevelType w:val="multilevel"/>
    <w:tmpl w:val="8F1A7A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693742BB"/>
    <w:multiLevelType w:val="hybridMultilevel"/>
    <w:tmpl w:val="C73A73AE"/>
    <w:lvl w:ilvl="0" w:tplc="714CF5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B8E0658"/>
    <w:multiLevelType w:val="hybridMultilevel"/>
    <w:tmpl w:val="04BA8C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3072913"/>
    <w:multiLevelType w:val="hybridMultilevel"/>
    <w:tmpl w:val="27D0B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983EC0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FB1858"/>
    <w:multiLevelType w:val="multilevel"/>
    <w:tmpl w:val="88D4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>
    <w:nsid w:val="7B775CE2"/>
    <w:multiLevelType w:val="singleLevel"/>
    <w:tmpl w:val="7D26BB62"/>
    <w:lvl w:ilvl="0">
      <w:start w:val="3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7BF360D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16"/>
  </w:num>
  <w:num w:numId="4">
    <w:abstractNumId w:val="12"/>
  </w:num>
  <w:num w:numId="5">
    <w:abstractNumId w:val="3"/>
  </w:num>
  <w:num w:numId="6">
    <w:abstractNumId w:val="5"/>
  </w:num>
  <w:num w:numId="7">
    <w:abstractNumId w:val="10"/>
  </w:num>
  <w:num w:numId="8">
    <w:abstractNumId w:val="19"/>
    <w:lvlOverride w:ilvl="0">
      <w:startOverride w:val="3"/>
    </w:lvlOverride>
  </w:num>
  <w:num w:numId="9">
    <w:abstractNumId w:val="17"/>
  </w:num>
  <w:num w:numId="10">
    <w:abstractNumId w:val="7"/>
  </w:num>
  <w:num w:numId="11">
    <w:abstractNumId w:val="18"/>
  </w:num>
  <w:num w:numId="12">
    <w:abstractNumId w:val="1"/>
  </w:num>
  <w:num w:numId="13">
    <w:abstractNumId w:val="14"/>
  </w:num>
  <w:num w:numId="14">
    <w:abstractNumId w:val="15"/>
  </w:num>
  <w:num w:numId="15">
    <w:abstractNumId w:val="11"/>
  </w:num>
  <w:num w:numId="16">
    <w:abstractNumId w:val="20"/>
  </w:num>
  <w:num w:numId="17">
    <w:abstractNumId w:val="2"/>
  </w:num>
  <w:num w:numId="18">
    <w:abstractNumId w:val="8"/>
  </w:num>
  <w:num w:numId="19">
    <w:abstractNumId w:val="6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2"/>
  </w:compat>
  <w:rsids>
    <w:rsidRoot w:val="0007476D"/>
    <w:rsid w:val="00002E06"/>
    <w:rsid w:val="00004DBB"/>
    <w:rsid w:val="0001318C"/>
    <w:rsid w:val="0007476D"/>
    <w:rsid w:val="00093DA8"/>
    <w:rsid w:val="00096A55"/>
    <w:rsid w:val="000B2BA5"/>
    <w:rsid w:val="00143334"/>
    <w:rsid w:val="00144F69"/>
    <w:rsid w:val="0014698B"/>
    <w:rsid w:val="00180625"/>
    <w:rsid w:val="00180793"/>
    <w:rsid w:val="00194A39"/>
    <w:rsid w:val="001A0409"/>
    <w:rsid w:val="001A54CC"/>
    <w:rsid w:val="001C7BB0"/>
    <w:rsid w:val="001E31C4"/>
    <w:rsid w:val="001E790E"/>
    <w:rsid w:val="00232960"/>
    <w:rsid w:val="002B2A64"/>
    <w:rsid w:val="00303F0F"/>
    <w:rsid w:val="00322EDB"/>
    <w:rsid w:val="00325A28"/>
    <w:rsid w:val="0034377A"/>
    <w:rsid w:val="003509B7"/>
    <w:rsid w:val="00385A07"/>
    <w:rsid w:val="00412FDB"/>
    <w:rsid w:val="004149FE"/>
    <w:rsid w:val="00421828"/>
    <w:rsid w:val="00477C94"/>
    <w:rsid w:val="004C5A1B"/>
    <w:rsid w:val="004D481A"/>
    <w:rsid w:val="00513D0D"/>
    <w:rsid w:val="00563469"/>
    <w:rsid w:val="005752B4"/>
    <w:rsid w:val="005B352D"/>
    <w:rsid w:val="00602E83"/>
    <w:rsid w:val="0061231C"/>
    <w:rsid w:val="00621E06"/>
    <w:rsid w:val="00642CE9"/>
    <w:rsid w:val="0071430E"/>
    <w:rsid w:val="00733EAF"/>
    <w:rsid w:val="00743E55"/>
    <w:rsid w:val="00784A0E"/>
    <w:rsid w:val="007B126A"/>
    <w:rsid w:val="007C6230"/>
    <w:rsid w:val="007D3ED7"/>
    <w:rsid w:val="007F5C84"/>
    <w:rsid w:val="00810E3F"/>
    <w:rsid w:val="00846B83"/>
    <w:rsid w:val="00853A25"/>
    <w:rsid w:val="00856796"/>
    <w:rsid w:val="0085692D"/>
    <w:rsid w:val="00881952"/>
    <w:rsid w:val="008962B5"/>
    <w:rsid w:val="008A02F0"/>
    <w:rsid w:val="008A38E3"/>
    <w:rsid w:val="008A58D6"/>
    <w:rsid w:val="008B68E9"/>
    <w:rsid w:val="008C6EE2"/>
    <w:rsid w:val="00901CED"/>
    <w:rsid w:val="0093764D"/>
    <w:rsid w:val="00944207"/>
    <w:rsid w:val="00963502"/>
    <w:rsid w:val="00992268"/>
    <w:rsid w:val="009970D1"/>
    <w:rsid w:val="009A3CDF"/>
    <w:rsid w:val="009A4AA8"/>
    <w:rsid w:val="009C437E"/>
    <w:rsid w:val="009D1B8B"/>
    <w:rsid w:val="009F4CD0"/>
    <w:rsid w:val="00A34355"/>
    <w:rsid w:val="00A564BC"/>
    <w:rsid w:val="00AA3169"/>
    <w:rsid w:val="00B01256"/>
    <w:rsid w:val="00B21E45"/>
    <w:rsid w:val="00B3136B"/>
    <w:rsid w:val="00B3742F"/>
    <w:rsid w:val="00B57BE7"/>
    <w:rsid w:val="00B60505"/>
    <w:rsid w:val="00BA6505"/>
    <w:rsid w:val="00BD7D4C"/>
    <w:rsid w:val="00BE0BFC"/>
    <w:rsid w:val="00BE0DE9"/>
    <w:rsid w:val="00C15E7C"/>
    <w:rsid w:val="00C23E80"/>
    <w:rsid w:val="00C25C3B"/>
    <w:rsid w:val="00C46E65"/>
    <w:rsid w:val="00C76E7D"/>
    <w:rsid w:val="00CB3A8D"/>
    <w:rsid w:val="00CD7960"/>
    <w:rsid w:val="00D47605"/>
    <w:rsid w:val="00DA514D"/>
    <w:rsid w:val="00DC6135"/>
    <w:rsid w:val="00E12302"/>
    <w:rsid w:val="00E26BE9"/>
    <w:rsid w:val="00E63009"/>
    <w:rsid w:val="00E83B92"/>
    <w:rsid w:val="00E850FA"/>
    <w:rsid w:val="00E85715"/>
    <w:rsid w:val="00E91A65"/>
    <w:rsid w:val="00E97F7C"/>
    <w:rsid w:val="00EA134B"/>
    <w:rsid w:val="00EB654B"/>
    <w:rsid w:val="00EC2D36"/>
    <w:rsid w:val="00F516C1"/>
    <w:rsid w:val="00F94C39"/>
    <w:rsid w:val="00FB2868"/>
    <w:rsid w:val="00FB7547"/>
    <w:rsid w:val="00FE5BB5"/>
    <w:rsid w:val="00FF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E6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6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Заголовок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  <w:style w:type="character" w:customStyle="1" w:styleId="blk">
    <w:name w:val="blk"/>
    <w:basedOn w:val="a0"/>
    <w:rsid w:val="00C25C3B"/>
  </w:style>
  <w:style w:type="character" w:customStyle="1" w:styleId="40">
    <w:name w:val="Заголовок 4 Знак"/>
    <w:basedOn w:val="a0"/>
    <w:link w:val="4"/>
    <w:uiPriority w:val="9"/>
    <w:semiHidden/>
    <w:rsid w:val="00810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1E79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CE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6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Заголовок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  <w:style w:type="character" w:customStyle="1" w:styleId="blk">
    <w:name w:val="blk"/>
    <w:basedOn w:val="a0"/>
    <w:rsid w:val="00C25C3B"/>
  </w:style>
  <w:style w:type="character" w:customStyle="1" w:styleId="40">
    <w:name w:val="Заголовок 4 Знак"/>
    <w:basedOn w:val="a0"/>
    <w:link w:val="4"/>
    <w:uiPriority w:val="9"/>
    <w:semiHidden/>
    <w:rsid w:val="00810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1E7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57698/?frame=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г.Югорска</Company>
  <LinksUpToDate>false</LinksUpToDate>
  <CharactersWithSpaces>2520</CharactersWithSpaces>
  <SharedDoc>false</SharedDoc>
  <HLinks>
    <vt:vector size="6" baseType="variant">
      <vt:variant>
        <vt:i4>4259943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http://www.consultant.ru/document/cons_doc_LAW_157698/?frame=88</vt:lpwstr>
      </vt:variant>
      <vt:variant>
        <vt:lpwstr>p17596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uduma4</dc:creator>
  <cp:lastModifiedBy>Скворцова Наталья Николаевна</cp:lastModifiedBy>
  <cp:revision>17</cp:revision>
  <cp:lastPrinted>2018-05-30T09:40:00Z</cp:lastPrinted>
  <dcterms:created xsi:type="dcterms:W3CDTF">2018-05-08T10:24:00Z</dcterms:created>
  <dcterms:modified xsi:type="dcterms:W3CDTF">2018-05-30T09:40:00Z</dcterms:modified>
</cp:coreProperties>
</file>