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790" w:rsidRDefault="00A64790" w:rsidP="00A64790">
      <w:pPr>
        <w:jc w:val="center"/>
        <w:rPr>
          <w:b/>
          <w:sz w:val="24"/>
        </w:rPr>
      </w:pPr>
      <w:r>
        <w:rPr>
          <w:b/>
          <w:sz w:val="24"/>
        </w:rPr>
        <w:t>Муниципальное образование  городской округ –город Югорск</w:t>
      </w:r>
    </w:p>
    <w:p w:rsidR="00A64790" w:rsidRDefault="00A64790" w:rsidP="00A64790">
      <w:pPr>
        <w:jc w:val="center"/>
        <w:rPr>
          <w:b/>
          <w:sz w:val="24"/>
        </w:rPr>
      </w:pPr>
      <w:r>
        <w:rPr>
          <w:b/>
          <w:sz w:val="24"/>
        </w:rPr>
        <w:t>Администрация города Югорска</w:t>
      </w:r>
    </w:p>
    <w:p w:rsidR="00A64790" w:rsidRDefault="00A64790" w:rsidP="00A64790">
      <w:pPr>
        <w:jc w:val="center"/>
        <w:rPr>
          <w:b/>
          <w:sz w:val="24"/>
        </w:rPr>
      </w:pPr>
      <w:r>
        <w:rPr>
          <w:b/>
          <w:sz w:val="24"/>
        </w:rPr>
        <w:t>ПРОТОКОЛ</w:t>
      </w:r>
    </w:p>
    <w:p w:rsidR="00A64790" w:rsidRDefault="00A64790" w:rsidP="00A64790">
      <w:pPr>
        <w:jc w:val="center"/>
        <w:rPr>
          <w:b/>
          <w:sz w:val="24"/>
        </w:rPr>
      </w:pPr>
      <w:r>
        <w:rPr>
          <w:b/>
          <w:sz w:val="24"/>
        </w:rPr>
        <w:t>рассмотрения и оценки котировочных заявок</w:t>
      </w:r>
    </w:p>
    <w:p w:rsidR="00A64790" w:rsidRPr="005604C5" w:rsidRDefault="00A64790" w:rsidP="00A64790">
      <w:pPr>
        <w:rPr>
          <w:sz w:val="24"/>
          <w:szCs w:val="24"/>
        </w:rPr>
      </w:pPr>
      <w:r>
        <w:rPr>
          <w:sz w:val="24"/>
          <w:szCs w:val="24"/>
        </w:rPr>
        <w:t xml:space="preserve">16 февраля  </w:t>
      </w:r>
      <w:smartTag w:uri="urn:schemas-microsoft-com:office:smarttags" w:element="metricconverter">
        <w:smartTagPr>
          <w:attr w:name="ProductID" w:val="2011 г"/>
        </w:smartTagPr>
        <w:r>
          <w:rPr>
            <w:sz w:val="24"/>
            <w:szCs w:val="24"/>
          </w:rPr>
          <w:t>2011 г</w:t>
        </w:r>
      </w:smartTag>
      <w:r>
        <w:rPr>
          <w:sz w:val="24"/>
          <w:szCs w:val="24"/>
        </w:rPr>
        <w:t xml:space="preserve">.  </w:t>
      </w:r>
      <w:r>
        <w:rPr>
          <w:sz w:val="24"/>
          <w:szCs w:val="24"/>
        </w:rPr>
        <w:tab/>
      </w:r>
      <w:r>
        <w:rPr>
          <w:sz w:val="24"/>
          <w:szCs w:val="24"/>
        </w:rPr>
        <w:tab/>
      </w:r>
      <w:r>
        <w:rPr>
          <w:sz w:val="24"/>
          <w:szCs w:val="24"/>
        </w:rPr>
        <w:tab/>
      </w:r>
      <w:r>
        <w:rPr>
          <w:sz w:val="24"/>
          <w:szCs w:val="24"/>
        </w:rPr>
        <w:tab/>
        <w:t xml:space="preserve">                                                                    </w:t>
      </w:r>
      <w:r w:rsidRPr="005604C5">
        <w:rPr>
          <w:sz w:val="24"/>
          <w:szCs w:val="24"/>
        </w:rPr>
        <w:t>№ 9-1</w:t>
      </w:r>
    </w:p>
    <w:p w:rsidR="00A64790" w:rsidRDefault="00A64790" w:rsidP="00A64790">
      <w:pPr>
        <w:rPr>
          <w:b/>
          <w:sz w:val="24"/>
          <w:szCs w:val="24"/>
        </w:rPr>
      </w:pPr>
    </w:p>
    <w:p w:rsidR="00A64790" w:rsidRDefault="00A64790" w:rsidP="00A64790">
      <w:pPr>
        <w:rPr>
          <w:sz w:val="24"/>
          <w:szCs w:val="24"/>
        </w:rPr>
      </w:pPr>
      <w:r>
        <w:rPr>
          <w:b/>
          <w:sz w:val="24"/>
          <w:szCs w:val="24"/>
        </w:rPr>
        <w:t xml:space="preserve">ПРИСУТСТВОВАЛИ: </w:t>
      </w:r>
    </w:p>
    <w:p w:rsidR="00A64790" w:rsidRDefault="00A64790" w:rsidP="00A64790">
      <w:pPr>
        <w:rPr>
          <w:sz w:val="24"/>
          <w:szCs w:val="24"/>
        </w:rPr>
      </w:pPr>
      <w:r>
        <w:rPr>
          <w:sz w:val="24"/>
          <w:szCs w:val="24"/>
        </w:rPr>
        <w:t>Заместитель председателя единой комиссии по размещению заказов на поставку товаров, выполнение работ, оказание услуг для муниципальных нужд города Югорска (далее комиссия):</w:t>
      </w:r>
    </w:p>
    <w:p w:rsidR="00A64790" w:rsidRDefault="00A64790" w:rsidP="00A64790">
      <w:pPr>
        <w:jc w:val="both"/>
        <w:rPr>
          <w:sz w:val="24"/>
          <w:szCs w:val="24"/>
        </w:rPr>
      </w:pPr>
      <w:r>
        <w:rPr>
          <w:sz w:val="24"/>
          <w:szCs w:val="24"/>
        </w:rPr>
        <w:t xml:space="preserve">1. Кузнецова Т.П. – начальник управления экономической политики; </w:t>
      </w:r>
    </w:p>
    <w:p w:rsidR="00A64790" w:rsidRDefault="00A64790" w:rsidP="00A64790">
      <w:pPr>
        <w:rPr>
          <w:sz w:val="24"/>
          <w:szCs w:val="24"/>
        </w:rPr>
      </w:pPr>
      <w:r>
        <w:rPr>
          <w:sz w:val="24"/>
          <w:szCs w:val="24"/>
        </w:rPr>
        <w:t>Члены  комиссии:</w:t>
      </w:r>
    </w:p>
    <w:p w:rsidR="00A64790" w:rsidRDefault="00A64790" w:rsidP="00A64790">
      <w:pPr>
        <w:jc w:val="both"/>
        <w:rPr>
          <w:sz w:val="24"/>
          <w:szCs w:val="24"/>
        </w:rPr>
      </w:pPr>
      <w:r>
        <w:rPr>
          <w:sz w:val="24"/>
          <w:szCs w:val="24"/>
        </w:rPr>
        <w:t xml:space="preserve">2. Бандурин В.К. – директор департамента жилищно-коммунального и строительного комплекса; </w:t>
      </w:r>
    </w:p>
    <w:p w:rsidR="00A64790" w:rsidRDefault="00A64790" w:rsidP="00A64790">
      <w:pPr>
        <w:jc w:val="both"/>
        <w:rPr>
          <w:sz w:val="24"/>
          <w:szCs w:val="24"/>
        </w:rPr>
      </w:pPr>
      <w:r>
        <w:rPr>
          <w:sz w:val="24"/>
          <w:szCs w:val="24"/>
        </w:rPr>
        <w:t>3.Голин С.Д. - директор  департамента муниципальной собственности и градостроительства;</w:t>
      </w:r>
    </w:p>
    <w:p w:rsidR="00A64790" w:rsidRDefault="00A64790" w:rsidP="00A64790">
      <w:pPr>
        <w:jc w:val="both"/>
        <w:rPr>
          <w:sz w:val="24"/>
          <w:szCs w:val="24"/>
        </w:rPr>
      </w:pPr>
      <w:r>
        <w:rPr>
          <w:sz w:val="24"/>
          <w:szCs w:val="24"/>
        </w:rPr>
        <w:t>4. Долгодворова Т.И.- заместитель главы города;</w:t>
      </w:r>
    </w:p>
    <w:p w:rsidR="00A64790" w:rsidRDefault="00A64790" w:rsidP="00A64790">
      <w:pPr>
        <w:jc w:val="both"/>
        <w:rPr>
          <w:sz w:val="24"/>
          <w:szCs w:val="24"/>
        </w:rPr>
      </w:pPr>
      <w:r>
        <w:rPr>
          <w:sz w:val="24"/>
          <w:szCs w:val="24"/>
        </w:rPr>
        <w:t>5. Морозова Н.А. - заместитель  главы города;</w:t>
      </w:r>
    </w:p>
    <w:p w:rsidR="00A64790" w:rsidRDefault="00A64790" w:rsidP="00A64790">
      <w:pPr>
        <w:jc w:val="both"/>
        <w:rPr>
          <w:sz w:val="24"/>
          <w:szCs w:val="24"/>
        </w:rPr>
      </w:pPr>
      <w:r>
        <w:rPr>
          <w:sz w:val="24"/>
          <w:szCs w:val="24"/>
        </w:rPr>
        <w:t>6. Тельнова Н.А. – начальник  контрольно-ревизионного отдела департамента финансов;</w:t>
      </w:r>
    </w:p>
    <w:p w:rsidR="00A64790" w:rsidRDefault="00A64790" w:rsidP="00A64790">
      <w:pPr>
        <w:jc w:val="both"/>
        <w:rPr>
          <w:kern w:val="2"/>
          <w:sz w:val="24"/>
          <w:szCs w:val="24"/>
          <w:lang w:eastAsia="ar-SA"/>
        </w:rPr>
      </w:pPr>
      <w:r>
        <w:rPr>
          <w:sz w:val="24"/>
          <w:szCs w:val="24"/>
        </w:rPr>
        <w:t xml:space="preserve"> Всего присутствовали 6 членов комиссии, что составляет 60 % от общего количества членов.</w:t>
      </w:r>
    </w:p>
    <w:p w:rsidR="00A64790" w:rsidRDefault="00A64790" w:rsidP="00A64790">
      <w:pPr>
        <w:jc w:val="both"/>
        <w:rPr>
          <w:kern w:val="2"/>
          <w:sz w:val="24"/>
          <w:szCs w:val="24"/>
          <w:lang w:eastAsia="ar-SA"/>
        </w:rPr>
      </w:pPr>
    </w:p>
    <w:p w:rsidR="00A64790" w:rsidRDefault="00A64790" w:rsidP="00A64790">
      <w:pPr>
        <w:pStyle w:val="a4"/>
        <w:jc w:val="both"/>
        <w:rPr>
          <w:sz w:val="24"/>
          <w:szCs w:val="24"/>
        </w:rPr>
      </w:pPr>
      <w:r>
        <w:rPr>
          <w:color w:val="000000"/>
          <w:spacing w:val="-6"/>
          <w:sz w:val="24"/>
          <w:szCs w:val="24"/>
        </w:rPr>
        <w:t>Представитель заказчика: Вандышева Екатерина Анатольевна</w:t>
      </w:r>
      <w:r w:rsidRPr="00B33CD8">
        <w:rPr>
          <w:sz w:val="24"/>
          <w:szCs w:val="24"/>
        </w:rPr>
        <w:t xml:space="preserve">, </w:t>
      </w:r>
      <w:r>
        <w:rPr>
          <w:sz w:val="24"/>
        </w:rPr>
        <w:t>инженер</w:t>
      </w:r>
      <w:r>
        <w:rPr>
          <w:sz w:val="24"/>
          <w:szCs w:val="28"/>
        </w:rPr>
        <w:t xml:space="preserve"> муниципального учреждения «Городское лесничество».</w:t>
      </w:r>
    </w:p>
    <w:p w:rsidR="00A64790" w:rsidRPr="00A0085C" w:rsidRDefault="00A64790" w:rsidP="00A64790">
      <w:pPr>
        <w:tabs>
          <w:tab w:val="left" w:pos="1140"/>
        </w:tabs>
        <w:jc w:val="both"/>
        <w:rPr>
          <w:iCs/>
          <w:sz w:val="24"/>
          <w:szCs w:val="24"/>
        </w:rPr>
      </w:pPr>
      <w:r w:rsidRPr="00A0085C">
        <w:rPr>
          <w:sz w:val="24"/>
          <w:szCs w:val="24"/>
        </w:rPr>
        <w:t xml:space="preserve">1. Наименование предмета запроса котировок: запрос котировок среди субъектов малого предпринимательства на </w:t>
      </w:r>
      <w:r w:rsidRPr="00A0085C">
        <w:rPr>
          <w:iCs/>
          <w:sz w:val="24"/>
          <w:szCs w:val="24"/>
        </w:rPr>
        <w:t xml:space="preserve">выполнение работ </w:t>
      </w:r>
      <w:r w:rsidRPr="005E4FC2">
        <w:rPr>
          <w:sz w:val="24"/>
          <w:szCs w:val="28"/>
        </w:rPr>
        <w:t xml:space="preserve">по </w:t>
      </w:r>
      <w:r>
        <w:rPr>
          <w:sz w:val="24"/>
          <w:szCs w:val="28"/>
        </w:rPr>
        <w:t>вырубке лесного массива</w:t>
      </w:r>
      <w:r w:rsidRPr="00283E3B">
        <w:rPr>
          <w:sz w:val="24"/>
          <w:szCs w:val="28"/>
        </w:rPr>
        <w:t xml:space="preserve"> </w:t>
      </w:r>
      <w:r w:rsidRPr="00A0085C">
        <w:rPr>
          <w:sz w:val="24"/>
          <w:szCs w:val="24"/>
        </w:rPr>
        <w:t xml:space="preserve">(запрос котировок от </w:t>
      </w:r>
      <w:r>
        <w:rPr>
          <w:sz w:val="24"/>
          <w:szCs w:val="24"/>
        </w:rPr>
        <w:t xml:space="preserve">28 </w:t>
      </w:r>
      <w:r w:rsidRPr="00A0085C">
        <w:rPr>
          <w:sz w:val="24"/>
          <w:szCs w:val="24"/>
        </w:rPr>
        <w:t xml:space="preserve"> </w:t>
      </w:r>
      <w:r>
        <w:rPr>
          <w:sz w:val="24"/>
          <w:szCs w:val="24"/>
        </w:rPr>
        <w:t>января</w:t>
      </w:r>
      <w:r w:rsidRPr="00A0085C">
        <w:rPr>
          <w:sz w:val="24"/>
          <w:szCs w:val="24"/>
        </w:rPr>
        <w:t xml:space="preserve">  2011 года № </w:t>
      </w:r>
      <w:r>
        <w:rPr>
          <w:sz w:val="24"/>
          <w:szCs w:val="24"/>
        </w:rPr>
        <w:t>8</w:t>
      </w:r>
      <w:r w:rsidRPr="00A0085C">
        <w:rPr>
          <w:sz w:val="24"/>
          <w:szCs w:val="24"/>
        </w:rPr>
        <w:t xml:space="preserve">, номер извещения на официальном сайте: </w:t>
      </w:r>
      <w:hyperlink r:id="rId5" w:history="1">
        <w:r w:rsidRPr="00A0085C">
          <w:rPr>
            <w:sz w:val="24"/>
            <w:szCs w:val="24"/>
          </w:rPr>
          <w:t>018730000581100000</w:t>
        </w:r>
      </w:hyperlink>
      <w:r>
        <w:rPr>
          <w:sz w:val="24"/>
          <w:szCs w:val="24"/>
        </w:rPr>
        <w:t>9</w:t>
      </w:r>
      <w:r w:rsidRPr="00A0085C">
        <w:rPr>
          <w:sz w:val="24"/>
          <w:szCs w:val="24"/>
        </w:rPr>
        <w:t xml:space="preserve">). </w:t>
      </w:r>
    </w:p>
    <w:p w:rsidR="00A64790" w:rsidRPr="004030CD" w:rsidRDefault="00A64790" w:rsidP="00A64790">
      <w:pPr>
        <w:jc w:val="both"/>
        <w:rPr>
          <w:sz w:val="24"/>
          <w:szCs w:val="24"/>
        </w:rPr>
      </w:pPr>
      <w:r>
        <w:rPr>
          <w:sz w:val="24"/>
          <w:szCs w:val="28"/>
        </w:rPr>
        <w:t xml:space="preserve">2.Муниципальный заказчик: Муниципальное учреждение «Городское лесничество». </w:t>
      </w:r>
      <w:r w:rsidRPr="004030CD">
        <w:rPr>
          <w:sz w:val="24"/>
          <w:szCs w:val="24"/>
        </w:rPr>
        <w:t>Почтовый адрес: ул. М</w:t>
      </w:r>
      <w:r>
        <w:rPr>
          <w:sz w:val="24"/>
          <w:szCs w:val="24"/>
        </w:rPr>
        <w:t>ира, 57б,</w:t>
      </w:r>
      <w:r w:rsidRPr="004030CD">
        <w:rPr>
          <w:sz w:val="24"/>
          <w:szCs w:val="24"/>
        </w:rPr>
        <w:t xml:space="preserve"> г. Югорск, Ханты-Мансийский  автономный  округ-Югра, Тюменская область.</w:t>
      </w:r>
    </w:p>
    <w:p w:rsidR="00A64790" w:rsidRDefault="00A64790" w:rsidP="00A64790">
      <w:pPr>
        <w:jc w:val="both"/>
        <w:rPr>
          <w:sz w:val="24"/>
          <w:szCs w:val="24"/>
        </w:rPr>
      </w:pPr>
      <w:r>
        <w:rPr>
          <w:sz w:val="24"/>
          <w:szCs w:val="24"/>
        </w:rPr>
        <w:t xml:space="preserve">3. </w:t>
      </w:r>
      <w:r>
        <w:rPr>
          <w:sz w:val="22"/>
          <w:szCs w:val="22"/>
        </w:rPr>
        <w:t>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w:t>
      </w:r>
      <w:r>
        <w:rPr>
          <w:sz w:val="22"/>
          <w:szCs w:val="22"/>
          <w:lang w:val="en-US"/>
        </w:rPr>
        <w:t>www</w:t>
      </w:r>
      <w:r>
        <w:rPr>
          <w:sz w:val="22"/>
          <w:szCs w:val="22"/>
        </w:rPr>
        <w:t>.</w:t>
      </w:r>
      <w:r>
        <w:rPr>
          <w:sz w:val="22"/>
          <w:szCs w:val="22"/>
          <w:lang w:val="en-US"/>
        </w:rPr>
        <w:t>zakupki</w:t>
      </w:r>
      <w:r>
        <w:rPr>
          <w:sz w:val="22"/>
          <w:szCs w:val="22"/>
        </w:rPr>
        <w:t>.</w:t>
      </w:r>
      <w:r>
        <w:rPr>
          <w:sz w:val="22"/>
          <w:szCs w:val="22"/>
          <w:lang w:val="en-US"/>
        </w:rPr>
        <w:t>gov</w:t>
      </w:r>
      <w:r>
        <w:rPr>
          <w:sz w:val="22"/>
          <w:szCs w:val="22"/>
        </w:rPr>
        <w:t>.</w:t>
      </w:r>
      <w:r>
        <w:rPr>
          <w:sz w:val="22"/>
          <w:szCs w:val="22"/>
          <w:lang w:val="en-US"/>
        </w:rPr>
        <w:t>ru</w:t>
      </w:r>
      <w:r>
        <w:rPr>
          <w:sz w:val="22"/>
          <w:szCs w:val="22"/>
        </w:rPr>
        <w:t xml:space="preserve">)  </w:t>
      </w:r>
      <w:r>
        <w:rPr>
          <w:sz w:val="24"/>
          <w:szCs w:val="24"/>
        </w:rPr>
        <w:t xml:space="preserve">  «03» февраля  2011 года. </w:t>
      </w:r>
    </w:p>
    <w:p w:rsidR="00A64790" w:rsidRDefault="00A64790" w:rsidP="00A64790">
      <w:pPr>
        <w:jc w:val="both"/>
        <w:rPr>
          <w:sz w:val="24"/>
          <w:szCs w:val="24"/>
        </w:rPr>
      </w:pPr>
      <w:r>
        <w:rPr>
          <w:sz w:val="24"/>
          <w:szCs w:val="24"/>
        </w:rPr>
        <w:t>4.Существенными условиями  муниципального контракта, который будет заключен с победителем в проведении запроса котировок, являются следующие:</w:t>
      </w:r>
    </w:p>
    <w:p w:rsidR="00A64790" w:rsidRDefault="00A64790" w:rsidP="00A64790">
      <w:pPr>
        <w:jc w:val="both"/>
        <w:rPr>
          <w:sz w:val="24"/>
          <w:szCs w:val="24"/>
        </w:rPr>
      </w:pPr>
      <w:r>
        <w:rPr>
          <w:sz w:val="24"/>
          <w:szCs w:val="24"/>
        </w:rPr>
        <w:t xml:space="preserve">      4.1 Наименование, характеристики и объем работ – Приложение 1 к протоколу рассмотрения и оценки котировочных заявок.</w:t>
      </w:r>
    </w:p>
    <w:p w:rsidR="00A64790" w:rsidRPr="00E4575A" w:rsidRDefault="00A64790" w:rsidP="00A64790">
      <w:pPr>
        <w:jc w:val="both"/>
        <w:rPr>
          <w:sz w:val="24"/>
          <w:szCs w:val="24"/>
        </w:rPr>
      </w:pPr>
      <w:r>
        <w:rPr>
          <w:sz w:val="24"/>
          <w:szCs w:val="24"/>
        </w:rPr>
        <w:t xml:space="preserve">      </w:t>
      </w:r>
      <w:r w:rsidRPr="00463208">
        <w:rPr>
          <w:sz w:val="24"/>
          <w:szCs w:val="24"/>
        </w:rPr>
        <w:t>4.2 </w:t>
      </w:r>
      <w:r>
        <w:rPr>
          <w:sz w:val="24"/>
          <w:szCs w:val="24"/>
        </w:rPr>
        <w:t xml:space="preserve">Место выполнения работ: </w:t>
      </w:r>
      <w:smartTag w:uri="urn:schemas-microsoft-com:office:smarttags" w:element="metricconverter">
        <w:smartTagPr>
          <w:attr w:name="ProductID" w:val="628260, г"/>
        </w:smartTagPr>
        <w:r w:rsidRPr="00E4575A">
          <w:rPr>
            <w:sz w:val="24"/>
            <w:szCs w:val="24"/>
          </w:rPr>
          <w:t>628260, г</w:t>
        </w:r>
      </w:smartTag>
      <w:r w:rsidRPr="00E4575A">
        <w:rPr>
          <w:sz w:val="24"/>
          <w:szCs w:val="24"/>
        </w:rPr>
        <w:t>.Югорск, Тюменская область, Ханты-Мансийский автономный округ-Югра, 18 микрорайон, место выполнения работ указывает Заказчик.</w:t>
      </w:r>
    </w:p>
    <w:p w:rsidR="00A64790" w:rsidRPr="00E4575A" w:rsidRDefault="00A64790" w:rsidP="00A64790">
      <w:pPr>
        <w:jc w:val="both"/>
        <w:rPr>
          <w:sz w:val="24"/>
          <w:szCs w:val="24"/>
        </w:rPr>
      </w:pPr>
      <w:r>
        <w:rPr>
          <w:sz w:val="24"/>
          <w:szCs w:val="24"/>
        </w:rPr>
        <w:t xml:space="preserve">      </w:t>
      </w:r>
      <w:r w:rsidRPr="009C147A">
        <w:rPr>
          <w:sz w:val="24"/>
          <w:szCs w:val="24"/>
        </w:rPr>
        <w:t xml:space="preserve">4.3 </w:t>
      </w:r>
      <w:r>
        <w:rPr>
          <w:sz w:val="24"/>
          <w:szCs w:val="24"/>
        </w:rPr>
        <w:t xml:space="preserve">Срок выполнения работ: </w:t>
      </w:r>
      <w:r w:rsidRPr="00E4575A">
        <w:rPr>
          <w:sz w:val="24"/>
          <w:szCs w:val="24"/>
        </w:rPr>
        <w:t xml:space="preserve">с даты заключения муниципального контракта до 30.03.2011, время </w:t>
      </w:r>
      <w:r>
        <w:rPr>
          <w:sz w:val="24"/>
          <w:szCs w:val="24"/>
        </w:rPr>
        <w:t xml:space="preserve">выполнения </w:t>
      </w:r>
      <w:r w:rsidRPr="00E4575A">
        <w:rPr>
          <w:sz w:val="24"/>
          <w:szCs w:val="24"/>
        </w:rPr>
        <w:t xml:space="preserve"> </w:t>
      </w:r>
      <w:r>
        <w:rPr>
          <w:sz w:val="24"/>
          <w:szCs w:val="24"/>
        </w:rPr>
        <w:t>работ</w:t>
      </w:r>
      <w:r w:rsidRPr="00E4575A">
        <w:rPr>
          <w:sz w:val="24"/>
          <w:szCs w:val="24"/>
        </w:rPr>
        <w:t xml:space="preserve"> указывается Заказчиком.</w:t>
      </w:r>
    </w:p>
    <w:p w:rsidR="00A64790" w:rsidRPr="004030CD" w:rsidRDefault="00A64790" w:rsidP="00A64790">
      <w:pPr>
        <w:jc w:val="both"/>
        <w:rPr>
          <w:sz w:val="24"/>
          <w:szCs w:val="24"/>
        </w:rPr>
      </w:pPr>
      <w:r w:rsidRPr="004030CD">
        <w:rPr>
          <w:sz w:val="24"/>
          <w:szCs w:val="24"/>
        </w:rPr>
        <w:t xml:space="preserve">       4.4 Максимальная  цена муниципального  контракта: </w:t>
      </w:r>
      <w:r>
        <w:rPr>
          <w:sz w:val="24"/>
          <w:szCs w:val="24"/>
        </w:rPr>
        <w:t>400 000</w:t>
      </w:r>
      <w:r w:rsidRPr="004030CD">
        <w:rPr>
          <w:color w:val="000000"/>
          <w:sz w:val="24"/>
          <w:szCs w:val="24"/>
        </w:rPr>
        <w:t xml:space="preserve"> </w:t>
      </w:r>
      <w:r>
        <w:rPr>
          <w:color w:val="000000"/>
          <w:sz w:val="24"/>
          <w:szCs w:val="24"/>
        </w:rPr>
        <w:t>рублей.</w:t>
      </w:r>
    </w:p>
    <w:p w:rsidR="00A64790" w:rsidRPr="004030CD" w:rsidRDefault="00A64790" w:rsidP="00A64790">
      <w:pPr>
        <w:ind w:left="135"/>
        <w:jc w:val="both"/>
        <w:rPr>
          <w:sz w:val="24"/>
          <w:szCs w:val="24"/>
        </w:rPr>
      </w:pPr>
      <w:r w:rsidRPr="004030CD">
        <w:rPr>
          <w:sz w:val="24"/>
          <w:szCs w:val="24"/>
        </w:rPr>
        <w:t xml:space="preserve">     4.5 Источник финансирования: бюджет города Югорска на </w:t>
      </w:r>
      <w:r>
        <w:rPr>
          <w:sz w:val="24"/>
          <w:szCs w:val="24"/>
        </w:rPr>
        <w:t xml:space="preserve"> 2011</w:t>
      </w:r>
      <w:r w:rsidRPr="004030CD">
        <w:rPr>
          <w:sz w:val="24"/>
          <w:szCs w:val="24"/>
        </w:rPr>
        <w:t xml:space="preserve"> год.</w:t>
      </w:r>
    </w:p>
    <w:p w:rsidR="00A64790" w:rsidRPr="009C147A" w:rsidRDefault="00A64790" w:rsidP="00A64790">
      <w:pPr>
        <w:ind w:left="150"/>
        <w:jc w:val="both"/>
        <w:rPr>
          <w:color w:val="000000"/>
          <w:sz w:val="24"/>
          <w:szCs w:val="24"/>
        </w:rPr>
      </w:pPr>
      <w:r w:rsidRPr="00E006B4">
        <w:rPr>
          <w:sz w:val="24"/>
          <w:szCs w:val="24"/>
        </w:rPr>
        <w:t xml:space="preserve">    </w:t>
      </w:r>
      <w:r>
        <w:rPr>
          <w:sz w:val="24"/>
          <w:szCs w:val="24"/>
        </w:rPr>
        <w:t xml:space="preserve"> </w:t>
      </w:r>
      <w:r w:rsidRPr="00E006B4">
        <w:rPr>
          <w:sz w:val="24"/>
          <w:szCs w:val="24"/>
        </w:rPr>
        <w:t xml:space="preserve">4.6 </w:t>
      </w:r>
      <w:r>
        <w:rPr>
          <w:sz w:val="24"/>
          <w:szCs w:val="24"/>
        </w:rPr>
        <w:t xml:space="preserve">В цену работ  должны быть включены </w:t>
      </w:r>
      <w:r w:rsidRPr="00283E3B">
        <w:rPr>
          <w:sz w:val="24"/>
          <w:szCs w:val="24"/>
        </w:rPr>
        <w:t xml:space="preserve">расходы на ГСМ, </w:t>
      </w:r>
      <w:r>
        <w:rPr>
          <w:sz w:val="24"/>
          <w:szCs w:val="24"/>
        </w:rPr>
        <w:t xml:space="preserve">заработная плата </w:t>
      </w:r>
      <w:r w:rsidRPr="00283E3B">
        <w:rPr>
          <w:sz w:val="24"/>
          <w:szCs w:val="24"/>
        </w:rPr>
        <w:t xml:space="preserve">водителям, на уплату налогов, утилизацию вывозимых </w:t>
      </w:r>
      <w:r>
        <w:rPr>
          <w:sz w:val="24"/>
          <w:szCs w:val="24"/>
        </w:rPr>
        <w:t>порубочных остатков</w:t>
      </w:r>
      <w:r w:rsidRPr="00283E3B">
        <w:rPr>
          <w:sz w:val="24"/>
          <w:szCs w:val="24"/>
        </w:rPr>
        <w:t>, сборов и других обязательных платежей, включая НДС</w:t>
      </w:r>
      <w:r>
        <w:rPr>
          <w:color w:val="000000"/>
          <w:sz w:val="24"/>
          <w:szCs w:val="24"/>
        </w:rPr>
        <w:t>.</w:t>
      </w:r>
    </w:p>
    <w:p w:rsidR="00A64790" w:rsidRPr="00E4575A" w:rsidRDefault="00A64790" w:rsidP="00A64790">
      <w:pPr>
        <w:jc w:val="both"/>
        <w:rPr>
          <w:sz w:val="24"/>
          <w:szCs w:val="24"/>
        </w:rPr>
      </w:pPr>
      <w:r>
        <w:rPr>
          <w:sz w:val="24"/>
          <w:szCs w:val="24"/>
        </w:rPr>
        <w:t xml:space="preserve">       </w:t>
      </w:r>
      <w:r w:rsidRPr="00983C7C">
        <w:rPr>
          <w:sz w:val="24"/>
          <w:szCs w:val="24"/>
        </w:rPr>
        <w:t xml:space="preserve">4.7 </w:t>
      </w:r>
      <w:r>
        <w:rPr>
          <w:sz w:val="24"/>
          <w:szCs w:val="24"/>
        </w:rPr>
        <w:t xml:space="preserve">Срок и условия оплаты работ: </w:t>
      </w:r>
      <w:r w:rsidRPr="00E4575A">
        <w:rPr>
          <w:sz w:val="24"/>
          <w:szCs w:val="24"/>
        </w:rPr>
        <w:t>оплата производится по акту о выполнении работ, согласно предъявленных  счетов-фактур в течение -  15 дней после их подписания, путем перечисления денежных средств, на расчетный счет Исполнителя.</w:t>
      </w:r>
    </w:p>
    <w:p w:rsidR="00A64790" w:rsidRPr="00A557DF" w:rsidRDefault="00A64790" w:rsidP="00A64790">
      <w:pPr>
        <w:spacing w:line="100" w:lineRule="atLeast"/>
        <w:ind w:left="135"/>
        <w:jc w:val="both"/>
        <w:rPr>
          <w:sz w:val="24"/>
          <w:szCs w:val="24"/>
        </w:rPr>
      </w:pPr>
      <w:r>
        <w:rPr>
          <w:color w:val="000000"/>
          <w:sz w:val="24"/>
          <w:szCs w:val="24"/>
        </w:rPr>
        <w:t xml:space="preserve">  </w:t>
      </w:r>
      <w:r w:rsidRPr="00A557DF">
        <w:rPr>
          <w:sz w:val="24"/>
          <w:szCs w:val="24"/>
        </w:rPr>
        <w:t>5. До окончания срока, указанного в извещении о проведении запроса котировок («</w:t>
      </w:r>
      <w:r>
        <w:rPr>
          <w:sz w:val="24"/>
          <w:szCs w:val="24"/>
        </w:rPr>
        <w:t>15</w:t>
      </w:r>
      <w:r w:rsidRPr="00A557DF">
        <w:rPr>
          <w:sz w:val="24"/>
          <w:szCs w:val="24"/>
        </w:rPr>
        <w:t xml:space="preserve">» </w:t>
      </w:r>
      <w:r>
        <w:rPr>
          <w:sz w:val="24"/>
          <w:szCs w:val="24"/>
        </w:rPr>
        <w:t>февраля</w:t>
      </w:r>
      <w:r w:rsidRPr="00A557DF">
        <w:rPr>
          <w:sz w:val="24"/>
          <w:szCs w:val="24"/>
        </w:rPr>
        <w:t xml:space="preserve"> </w:t>
      </w:r>
      <w:smartTag w:uri="urn:schemas-microsoft-com:office:smarttags" w:element="metricconverter">
        <w:smartTagPr>
          <w:attr w:name="ProductID" w:val="2011 г"/>
        </w:smartTagPr>
        <w:r w:rsidRPr="00A557DF">
          <w:rPr>
            <w:sz w:val="24"/>
            <w:szCs w:val="24"/>
          </w:rPr>
          <w:t>201</w:t>
        </w:r>
        <w:r>
          <w:rPr>
            <w:sz w:val="24"/>
            <w:szCs w:val="24"/>
          </w:rPr>
          <w:t>1</w:t>
        </w:r>
        <w:r w:rsidRPr="00A557DF">
          <w:rPr>
            <w:sz w:val="24"/>
            <w:szCs w:val="24"/>
          </w:rPr>
          <w:t xml:space="preserve"> г</w:t>
        </w:r>
      </w:smartTag>
      <w:r w:rsidRPr="00A557DF">
        <w:rPr>
          <w:sz w:val="24"/>
          <w:szCs w:val="24"/>
        </w:rPr>
        <w:t>. 10 часов 00 минут</w:t>
      </w:r>
      <w:r w:rsidRPr="005604C5">
        <w:rPr>
          <w:sz w:val="24"/>
          <w:szCs w:val="24"/>
        </w:rPr>
        <w:t>) были поданы 2 (две) котировочные заявки, как это</w:t>
      </w:r>
      <w:r w:rsidRPr="00A557DF">
        <w:rPr>
          <w:sz w:val="24"/>
          <w:szCs w:val="24"/>
        </w:rPr>
        <w:t xml:space="preserve"> зафиксировано в «Журнале регистрации поступления котировочных заявок»:</w:t>
      </w:r>
    </w:p>
    <w:tbl>
      <w:tblPr>
        <w:tblpPr w:leftFromText="180" w:rightFromText="180" w:bottomFromText="200" w:vertAnchor="text" w:tblpX="324"/>
        <w:tblW w:w="9761" w:type="dxa"/>
        <w:tblLayout w:type="fixed"/>
        <w:tblCellMar>
          <w:left w:w="0" w:type="dxa"/>
          <w:right w:w="0" w:type="dxa"/>
        </w:tblCellMar>
        <w:tblLook w:val="00A0"/>
      </w:tblPr>
      <w:tblGrid>
        <w:gridCol w:w="792"/>
        <w:gridCol w:w="3569"/>
        <w:gridCol w:w="3060"/>
        <w:gridCol w:w="2340"/>
      </w:tblGrid>
      <w:tr w:rsidR="00A64790" w:rsidTr="00830A66">
        <w:trPr>
          <w:cantSplit/>
          <w:trHeight w:val="983"/>
          <w:tblHeader/>
        </w:trPr>
        <w:tc>
          <w:tcPr>
            <w:tcW w:w="79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A64790" w:rsidRDefault="00A64790" w:rsidP="00830A66">
            <w:pPr>
              <w:spacing w:line="276" w:lineRule="auto"/>
              <w:jc w:val="center"/>
              <w:rPr>
                <w:color w:val="000000"/>
                <w:spacing w:val="-6"/>
                <w:sz w:val="22"/>
                <w:szCs w:val="22"/>
              </w:rPr>
            </w:pPr>
            <w:r>
              <w:rPr>
                <w:color w:val="000000"/>
                <w:spacing w:val="-6"/>
                <w:sz w:val="22"/>
                <w:szCs w:val="22"/>
              </w:rPr>
              <w:t>№</w:t>
            </w:r>
          </w:p>
          <w:p w:rsidR="00A64790" w:rsidRDefault="00A64790" w:rsidP="00830A66">
            <w:pPr>
              <w:spacing w:line="276" w:lineRule="auto"/>
              <w:jc w:val="center"/>
              <w:rPr>
                <w:color w:val="000000"/>
                <w:spacing w:val="-6"/>
                <w:sz w:val="22"/>
                <w:szCs w:val="22"/>
              </w:rPr>
            </w:pPr>
            <w:r>
              <w:rPr>
                <w:color w:val="000000"/>
                <w:spacing w:val="-6"/>
                <w:sz w:val="22"/>
                <w:szCs w:val="22"/>
              </w:rPr>
              <w:t>п/п</w:t>
            </w:r>
          </w:p>
        </w:tc>
        <w:tc>
          <w:tcPr>
            <w:tcW w:w="356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A64790" w:rsidRDefault="00A64790" w:rsidP="00830A66">
            <w:pPr>
              <w:spacing w:line="276" w:lineRule="auto"/>
              <w:jc w:val="center"/>
              <w:rPr>
                <w:color w:val="000000"/>
                <w:spacing w:val="-6"/>
                <w:sz w:val="22"/>
                <w:szCs w:val="22"/>
              </w:rPr>
            </w:pPr>
            <w:r>
              <w:rPr>
                <w:color w:val="000000"/>
                <w:spacing w:val="-6"/>
                <w:sz w:val="22"/>
                <w:szCs w:val="22"/>
              </w:rPr>
              <w:t xml:space="preserve">Наименование </w:t>
            </w:r>
            <w:r>
              <w:rPr>
                <w:color w:val="000000"/>
                <w:spacing w:val="-6"/>
                <w:sz w:val="22"/>
                <w:szCs w:val="22"/>
              </w:rPr>
              <w:br/>
              <w:t>(для юридического лица), фамилия, имя, отчество (для физического лица), участника размещения заказа</w:t>
            </w:r>
          </w:p>
        </w:tc>
        <w:tc>
          <w:tcPr>
            <w:tcW w:w="30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A64790" w:rsidRDefault="00A64790" w:rsidP="00830A66">
            <w:pPr>
              <w:spacing w:line="276" w:lineRule="auto"/>
              <w:jc w:val="center"/>
              <w:rPr>
                <w:color w:val="000000"/>
                <w:spacing w:val="-6"/>
                <w:sz w:val="22"/>
                <w:szCs w:val="22"/>
              </w:rPr>
            </w:pPr>
            <w:r>
              <w:rPr>
                <w:color w:val="000000"/>
                <w:spacing w:val="-6"/>
                <w:sz w:val="22"/>
                <w:szCs w:val="22"/>
              </w:rPr>
              <w:t>Место нахождения (для юридического лица), место жительства (для физического лица)</w:t>
            </w:r>
          </w:p>
        </w:tc>
        <w:tc>
          <w:tcPr>
            <w:tcW w:w="234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A64790" w:rsidRDefault="00A64790" w:rsidP="00830A66">
            <w:pPr>
              <w:spacing w:line="276" w:lineRule="auto"/>
              <w:jc w:val="center"/>
              <w:rPr>
                <w:color w:val="000000"/>
                <w:spacing w:val="-6"/>
                <w:sz w:val="22"/>
                <w:szCs w:val="22"/>
              </w:rPr>
            </w:pPr>
            <w:r>
              <w:rPr>
                <w:color w:val="000000"/>
                <w:spacing w:val="-6"/>
                <w:sz w:val="22"/>
                <w:szCs w:val="22"/>
              </w:rPr>
              <w:t>Время поступления котировочной заявки</w:t>
            </w:r>
          </w:p>
        </w:tc>
      </w:tr>
      <w:tr w:rsidR="00A64790" w:rsidTr="00830A66">
        <w:trPr>
          <w:cantSplit/>
          <w:trHeight w:val="938"/>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790" w:rsidRDefault="00A64790" w:rsidP="00830A66">
            <w:pPr>
              <w:spacing w:line="276" w:lineRule="auto"/>
              <w:jc w:val="center"/>
            </w:pPr>
            <w:r>
              <w:lastRenderedPageBreak/>
              <w:t>1</w:t>
            </w:r>
          </w:p>
        </w:tc>
        <w:tc>
          <w:tcPr>
            <w:tcW w:w="35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790" w:rsidRPr="001D5CB5" w:rsidRDefault="00A64790" w:rsidP="00830A66">
            <w:pPr>
              <w:spacing w:line="276" w:lineRule="auto"/>
              <w:jc w:val="center"/>
              <w:rPr>
                <w:sz w:val="22"/>
                <w:szCs w:val="22"/>
              </w:rPr>
            </w:pPr>
            <w:r w:rsidRPr="001D5CB5">
              <w:rPr>
                <w:sz w:val="22"/>
                <w:szCs w:val="22"/>
              </w:rPr>
              <w:t>Индивидуальный предприниматель Стародворский Дмитрий Геннадьевич</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790" w:rsidRPr="001D5CB5" w:rsidRDefault="00A64790" w:rsidP="00830A66">
            <w:pPr>
              <w:spacing w:line="276" w:lineRule="auto"/>
              <w:jc w:val="center"/>
            </w:pPr>
            <w:r w:rsidRPr="001D5CB5">
              <w:t xml:space="preserve">ул. Бородинская, д.7, </w:t>
            </w:r>
          </w:p>
          <w:p w:rsidR="00A64790" w:rsidRPr="001D5CB5" w:rsidRDefault="00A64790" w:rsidP="00830A66">
            <w:pPr>
              <w:spacing w:line="276" w:lineRule="auto"/>
              <w:jc w:val="center"/>
            </w:pPr>
            <w:r w:rsidRPr="001D5CB5">
              <w:t xml:space="preserve">г. Югорск.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790" w:rsidRPr="001D5CB5" w:rsidRDefault="00A64790" w:rsidP="00830A66">
            <w:pPr>
              <w:spacing w:line="480" w:lineRule="auto"/>
              <w:jc w:val="center"/>
              <w:rPr>
                <w:color w:val="000000"/>
                <w:spacing w:val="-6"/>
              </w:rPr>
            </w:pPr>
            <w:r w:rsidRPr="001D5CB5">
              <w:rPr>
                <w:color w:val="000000"/>
                <w:spacing w:val="-6"/>
              </w:rPr>
              <w:t>10.02.2011</w:t>
            </w:r>
          </w:p>
          <w:p w:rsidR="00A64790" w:rsidRPr="001D5CB5" w:rsidRDefault="00A64790" w:rsidP="00830A66">
            <w:pPr>
              <w:spacing w:line="480" w:lineRule="auto"/>
              <w:jc w:val="center"/>
              <w:rPr>
                <w:color w:val="000000"/>
                <w:spacing w:val="-6"/>
              </w:rPr>
            </w:pPr>
            <w:r w:rsidRPr="001D5CB5">
              <w:rPr>
                <w:color w:val="000000"/>
                <w:spacing w:val="-6"/>
              </w:rPr>
              <w:t>15  часов 00 мин.</w:t>
            </w:r>
          </w:p>
        </w:tc>
      </w:tr>
      <w:tr w:rsidR="00A64790" w:rsidTr="00830A66">
        <w:trPr>
          <w:cantSplit/>
          <w:trHeight w:val="938"/>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790" w:rsidRDefault="00A64790" w:rsidP="00830A66">
            <w:pPr>
              <w:spacing w:line="276" w:lineRule="auto"/>
              <w:jc w:val="center"/>
            </w:pPr>
            <w:r>
              <w:t>2</w:t>
            </w:r>
          </w:p>
        </w:tc>
        <w:tc>
          <w:tcPr>
            <w:tcW w:w="35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790" w:rsidRPr="001D5CB5" w:rsidRDefault="00A64790" w:rsidP="00830A66">
            <w:pPr>
              <w:spacing w:line="276" w:lineRule="auto"/>
              <w:jc w:val="center"/>
              <w:rPr>
                <w:sz w:val="22"/>
                <w:szCs w:val="22"/>
              </w:rPr>
            </w:pPr>
            <w:r w:rsidRPr="001D5CB5">
              <w:rPr>
                <w:sz w:val="22"/>
                <w:szCs w:val="22"/>
              </w:rPr>
              <w:t>Индивидуальный предприниматель Коломеец Сергей Николаевич</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790" w:rsidRPr="001D5CB5" w:rsidRDefault="00A64790" w:rsidP="00830A66">
            <w:pPr>
              <w:spacing w:line="276" w:lineRule="auto"/>
              <w:jc w:val="center"/>
            </w:pPr>
            <w:r w:rsidRPr="001D5CB5">
              <w:t>ул. Калинина, д.20, кв.1,</w:t>
            </w:r>
          </w:p>
          <w:p w:rsidR="00A64790" w:rsidRPr="001D5CB5" w:rsidRDefault="00A64790" w:rsidP="00830A66">
            <w:pPr>
              <w:spacing w:line="276" w:lineRule="auto"/>
              <w:jc w:val="center"/>
            </w:pPr>
            <w:r w:rsidRPr="001D5CB5">
              <w:t xml:space="preserve"> г. Югорск</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4790" w:rsidRPr="001D5CB5" w:rsidRDefault="00A64790" w:rsidP="00830A66">
            <w:pPr>
              <w:spacing w:line="480" w:lineRule="auto"/>
              <w:jc w:val="center"/>
              <w:rPr>
                <w:color w:val="000000"/>
                <w:spacing w:val="-6"/>
              </w:rPr>
            </w:pPr>
            <w:r w:rsidRPr="001D5CB5">
              <w:rPr>
                <w:color w:val="000000"/>
                <w:spacing w:val="-6"/>
              </w:rPr>
              <w:t>10.02.2011</w:t>
            </w:r>
          </w:p>
          <w:p w:rsidR="00A64790" w:rsidRPr="001D5CB5" w:rsidRDefault="00A64790" w:rsidP="00830A66">
            <w:pPr>
              <w:spacing w:line="480" w:lineRule="auto"/>
              <w:jc w:val="center"/>
              <w:rPr>
                <w:color w:val="000000"/>
                <w:spacing w:val="-6"/>
              </w:rPr>
            </w:pPr>
            <w:r w:rsidRPr="001D5CB5">
              <w:rPr>
                <w:color w:val="000000"/>
                <w:spacing w:val="-6"/>
              </w:rPr>
              <w:t>15  часов 10 мин.</w:t>
            </w:r>
          </w:p>
        </w:tc>
      </w:tr>
    </w:tbl>
    <w:p w:rsidR="00A64790" w:rsidRDefault="00A64790" w:rsidP="00A64790">
      <w:pPr>
        <w:jc w:val="both"/>
        <w:rPr>
          <w:sz w:val="24"/>
          <w:szCs w:val="24"/>
        </w:rPr>
      </w:pPr>
      <w:r>
        <w:rPr>
          <w:sz w:val="24"/>
          <w:szCs w:val="24"/>
        </w:rPr>
        <w:t xml:space="preserve">6.Комиссия рассмотрела котировочные заявки на соответствие требованиям, установленным в извещении о проведении запроса котировок, оценила ее и приняла на основании полученных результатов (Приложение 1 к Протоколу рассмотрения и оценки котировочных заявок) следующее решение:  </w:t>
      </w:r>
    </w:p>
    <w:p w:rsidR="00A64790" w:rsidRPr="00751ED0" w:rsidRDefault="00A64790" w:rsidP="00A64790">
      <w:pPr>
        <w:jc w:val="both"/>
        <w:rPr>
          <w:sz w:val="24"/>
          <w:szCs w:val="24"/>
        </w:rPr>
      </w:pPr>
      <w:r w:rsidRPr="00751ED0">
        <w:rPr>
          <w:sz w:val="24"/>
          <w:szCs w:val="24"/>
        </w:rPr>
        <w:t xml:space="preserve">        </w:t>
      </w:r>
      <w:r w:rsidRPr="001D5CB5">
        <w:rPr>
          <w:sz w:val="24"/>
          <w:szCs w:val="24"/>
        </w:rPr>
        <w:t>6.1 Предложение о наиболее низкой цене товаров составило 350 000 (триста пятьдесят тысяч) рублей.</w:t>
      </w:r>
    </w:p>
    <w:p w:rsidR="00A64790" w:rsidRPr="00751ED0" w:rsidRDefault="00A64790" w:rsidP="00A64790">
      <w:pPr>
        <w:jc w:val="both"/>
        <w:rPr>
          <w:sz w:val="24"/>
          <w:szCs w:val="24"/>
        </w:rPr>
      </w:pPr>
      <w:r w:rsidRPr="00751ED0">
        <w:rPr>
          <w:sz w:val="24"/>
          <w:szCs w:val="24"/>
        </w:rPr>
        <w:t xml:space="preserve">        6.</w:t>
      </w:r>
      <w:r>
        <w:rPr>
          <w:sz w:val="24"/>
          <w:szCs w:val="24"/>
        </w:rPr>
        <w:t>2</w:t>
      </w:r>
      <w:r w:rsidRPr="00751ED0">
        <w:rPr>
          <w:sz w:val="24"/>
          <w:szCs w:val="24"/>
        </w:rPr>
        <w:t>. Признать победителями  в проведении запроса котировок:</w:t>
      </w:r>
    </w:p>
    <w:tbl>
      <w:tblPr>
        <w:tblW w:w="9900" w:type="dxa"/>
        <w:tblInd w:w="288" w:type="dxa"/>
        <w:tblBorders>
          <w:top w:val="single" w:sz="4" w:space="0" w:color="auto"/>
          <w:left w:val="single" w:sz="4" w:space="0" w:color="auto"/>
          <w:bottom w:val="single" w:sz="4" w:space="0" w:color="auto"/>
          <w:right w:val="single" w:sz="4" w:space="0" w:color="auto"/>
        </w:tblBorders>
        <w:tblLayout w:type="fixed"/>
        <w:tblLook w:val="00A0"/>
      </w:tblPr>
      <w:tblGrid>
        <w:gridCol w:w="720"/>
        <w:gridCol w:w="3369"/>
        <w:gridCol w:w="3111"/>
        <w:gridCol w:w="2700"/>
      </w:tblGrid>
      <w:tr w:rsidR="00A64790" w:rsidRPr="004F252B" w:rsidTr="00830A66">
        <w:trPr>
          <w:trHeight w:val="449"/>
        </w:trPr>
        <w:tc>
          <w:tcPr>
            <w:tcW w:w="720" w:type="dxa"/>
            <w:tcBorders>
              <w:top w:val="single" w:sz="4" w:space="0" w:color="auto"/>
              <w:bottom w:val="single" w:sz="4" w:space="0" w:color="auto"/>
              <w:right w:val="single" w:sz="4" w:space="0" w:color="auto"/>
            </w:tcBorders>
            <w:vAlign w:val="center"/>
          </w:tcPr>
          <w:p w:rsidR="00A64790" w:rsidRPr="00786514" w:rsidRDefault="00A64790" w:rsidP="00830A66">
            <w:pPr>
              <w:jc w:val="center"/>
              <w:rPr>
                <w:szCs w:val="24"/>
              </w:rPr>
            </w:pPr>
            <w:r w:rsidRPr="00786514">
              <w:rPr>
                <w:szCs w:val="24"/>
              </w:rPr>
              <w:t>№ п/п</w:t>
            </w:r>
          </w:p>
        </w:tc>
        <w:tc>
          <w:tcPr>
            <w:tcW w:w="3369" w:type="dxa"/>
            <w:tcBorders>
              <w:top w:val="single" w:sz="4" w:space="0" w:color="auto"/>
              <w:left w:val="single" w:sz="4" w:space="0" w:color="auto"/>
              <w:bottom w:val="single" w:sz="4" w:space="0" w:color="auto"/>
              <w:right w:val="single" w:sz="4" w:space="0" w:color="auto"/>
            </w:tcBorders>
            <w:vAlign w:val="center"/>
          </w:tcPr>
          <w:p w:rsidR="00A64790" w:rsidRPr="00786514" w:rsidRDefault="00A64790" w:rsidP="00830A66">
            <w:pPr>
              <w:jc w:val="center"/>
              <w:rPr>
                <w:szCs w:val="24"/>
              </w:rPr>
            </w:pPr>
            <w:r w:rsidRPr="00786514">
              <w:rPr>
                <w:szCs w:val="24"/>
              </w:rPr>
              <w:t>Наименование</w:t>
            </w:r>
          </w:p>
        </w:tc>
        <w:tc>
          <w:tcPr>
            <w:tcW w:w="3111" w:type="dxa"/>
            <w:tcBorders>
              <w:top w:val="single" w:sz="4" w:space="0" w:color="auto"/>
              <w:left w:val="single" w:sz="4" w:space="0" w:color="auto"/>
              <w:bottom w:val="single" w:sz="4" w:space="0" w:color="auto"/>
            </w:tcBorders>
            <w:vAlign w:val="center"/>
          </w:tcPr>
          <w:p w:rsidR="00A64790" w:rsidRPr="00786514" w:rsidRDefault="00A64790" w:rsidP="00830A66">
            <w:pPr>
              <w:jc w:val="center"/>
              <w:rPr>
                <w:szCs w:val="24"/>
              </w:rPr>
            </w:pPr>
            <w:r w:rsidRPr="00786514">
              <w:rPr>
                <w:szCs w:val="24"/>
              </w:rPr>
              <w:t>Победитель в проведении запроса котировок</w:t>
            </w:r>
          </w:p>
        </w:tc>
        <w:tc>
          <w:tcPr>
            <w:tcW w:w="2700" w:type="dxa"/>
            <w:tcBorders>
              <w:top w:val="single" w:sz="4" w:space="0" w:color="auto"/>
              <w:left w:val="single" w:sz="4" w:space="0" w:color="auto"/>
              <w:bottom w:val="single" w:sz="4" w:space="0" w:color="auto"/>
            </w:tcBorders>
          </w:tcPr>
          <w:p w:rsidR="00A64790" w:rsidRPr="00786514" w:rsidRDefault="00A64790" w:rsidP="00830A66">
            <w:pPr>
              <w:jc w:val="center"/>
              <w:rPr>
                <w:szCs w:val="24"/>
              </w:rPr>
            </w:pPr>
            <w:r>
              <w:rPr>
                <w:sz w:val="18"/>
                <w:szCs w:val="18"/>
              </w:rPr>
              <w:t>Участник размещения заказа, предложение о цене контракта которого содержит лучшие условия по цене контракта, следующие после предложенных победителем в проведении запроса котировок</w:t>
            </w:r>
          </w:p>
        </w:tc>
      </w:tr>
      <w:tr w:rsidR="00A64790" w:rsidRPr="004F252B" w:rsidTr="00830A66">
        <w:trPr>
          <w:trHeight w:val="503"/>
        </w:trPr>
        <w:tc>
          <w:tcPr>
            <w:tcW w:w="720" w:type="dxa"/>
            <w:tcBorders>
              <w:top w:val="single" w:sz="4" w:space="0" w:color="auto"/>
              <w:bottom w:val="single" w:sz="4" w:space="0" w:color="auto"/>
              <w:right w:val="single" w:sz="4" w:space="0" w:color="auto"/>
            </w:tcBorders>
            <w:vAlign w:val="center"/>
          </w:tcPr>
          <w:p w:rsidR="00A64790" w:rsidRPr="00786514" w:rsidRDefault="00A64790" w:rsidP="00830A66">
            <w:pPr>
              <w:rPr>
                <w:sz w:val="24"/>
                <w:szCs w:val="24"/>
              </w:rPr>
            </w:pPr>
            <w:r w:rsidRPr="00786514">
              <w:rPr>
                <w:sz w:val="24"/>
                <w:szCs w:val="24"/>
              </w:rPr>
              <w:t>1.</w:t>
            </w:r>
          </w:p>
        </w:tc>
        <w:tc>
          <w:tcPr>
            <w:tcW w:w="3369" w:type="dxa"/>
            <w:tcBorders>
              <w:top w:val="single" w:sz="4" w:space="0" w:color="auto"/>
              <w:left w:val="single" w:sz="4" w:space="0" w:color="auto"/>
              <w:bottom w:val="single" w:sz="4" w:space="0" w:color="auto"/>
              <w:right w:val="single" w:sz="4" w:space="0" w:color="auto"/>
            </w:tcBorders>
            <w:vAlign w:val="center"/>
          </w:tcPr>
          <w:p w:rsidR="00A64790" w:rsidRPr="00786514" w:rsidRDefault="00A64790" w:rsidP="00830A66">
            <w:pPr>
              <w:rPr>
                <w:sz w:val="22"/>
                <w:szCs w:val="22"/>
              </w:rPr>
            </w:pPr>
            <w:r w:rsidRPr="00786514">
              <w:rPr>
                <w:sz w:val="22"/>
                <w:szCs w:val="22"/>
              </w:rPr>
              <w:t>Наименование участника</w:t>
            </w:r>
          </w:p>
        </w:tc>
        <w:tc>
          <w:tcPr>
            <w:tcW w:w="3111" w:type="dxa"/>
            <w:tcBorders>
              <w:top w:val="single" w:sz="4" w:space="0" w:color="auto"/>
              <w:left w:val="single" w:sz="4" w:space="0" w:color="auto"/>
              <w:bottom w:val="single" w:sz="4" w:space="0" w:color="auto"/>
            </w:tcBorders>
            <w:vAlign w:val="center"/>
          </w:tcPr>
          <w:p w:rsidR="00A64790" w:rsidRPr="00A14B8A" w:rsidRDefault="00A64790" w:rsidP="00830A66">
            <w:pPr>
              <w:jc w:val="center"/>
              <w:rPr>
                <w:sz w:val="24"/>
                <w:szCs w:val="24"/>
                <w:highlight w:val="yellow"/>
              </w:rPr>
            </w:pPr>
            <w:r>
              <w:rPr>
                <w:sz w:val="22"/>
                <w:szCs w:val="22"/>
              </w:rPr>
              <w:t>Индивидуальный предприниматель Коломеец Сергей Николаевич</w:t>
            </w:r>
          </w:p>
        </w:tc>
        <w:tc>
          <w:tcPr>
            <w:tcW w:w="2700" w:type="dxa"/>
            <w:tcBorders>
              <w:top w:val="single" w:sz="4" w:space="0" w:color="auto"/>
              <w:left w:val="single" w:sz="4" w:space="0" w:color="auto"/>
              <w:bottom w:val="single" w:sz="4" w:space="0" w:color="auto"/>
            </w:tcBorders>
          </w:tcPr>
          <w:p w:rsidR="00A64790" w:rsidRPr="00A14B8A" w:rsidRDefault="00A64790" w:rsidP="00830A66">
            <w:pPr>
              <w:jc w:val="center"/>
              <w:rPr>
                <w:sz w:val="22"/>
                <w:szCs w:val="22"/>
                <w:highlight w:val="yellow"/>
              </w:rPr>
            </w:pPr>
            <w:r>
              <w:rPr>
                <w:sz w:val="22"/>
                <w:szCs w:val="22"/>
              </w:rPr>
              <w:t>Индивидуальный предприниматель Стародворский Дмитрий Геннадьевич</w:t>
            </w:r>
          </w:p>
        </w:tc>
      </w:tr>
      <w:tr w:rsidR="00A64790" w:rsidTr="00830A66">
        <w:trPr>
          <w:trHeight w:val="648"/>
        </w:trPr>
        <w:tc>
          <w:tcPr>
            <w:tcW w:w="720" w:type="dxa"/>
            <w:tcBorders>
              <w:top w:val="single" w:sz="4" w:space="0" w:color="auto"/>
              <w:bottom w:val="single" w:sz="4" w:space="0" w:color="auto"/>
              <w:right w:val="single" w:sz="4" w:space="0" w:color="auto"/>
            </w:tcBorders>
            <w:vAlign w:val="center"/>
          </w:tcPr>
          <w:p w:rsidR="00A64790" w:rsidRPr="00786514" w:rsidRDefault="00A64790" w:rsidP="00830A66">
            <w:pPr>
              <w:rPr>
                <w:sz w:val="24"/>
                <w:szCs w:val="24"/>
              </w:rPr>
            </w:pPr>
            <w:r w:rsidRPr="00786514">
              <w:rPr>
                <w:sz w:val="24"/>
                <w:szCs w:val="24"/>
              </w:rPr>
              <w:t>2.</w:t>
            </w:r>
          </w:p>
        </w:tc>
        <w:tc>
          <w:tcPr>
            <w:tcW w:w="3369" w:type="dxa"/>
            <w:tcBorders>
              <w:top w:val="single" w:sz="4" w:space="0" w:color="auto"/>
              <w:left w:val="single" w:sz="4" w:space="0" w:color="auto"/>
              <w:bottom w:val="single" w:sz="4" w:space="0" w:color="auto"/>
              <w:right w:val="single" w:sz="4" w:space="0" w:color="auto"/>
            </w:tcBorders>
          </w:tcPr>
          <w:p w:rsidR="00A64790" w:rsidRPr="00786514" w:rsidRDefault="00A64790" w:rsidP="00830A66">
            <w:pPr>
              <w:rPr>
                <w:sz w:val="22"/>
                <w:szCs w:val="22"/>
              </w:rPr>
            </w:pPr>
            <w:r w:rsidRPr="00786514">
              <w:rPr>
                <w:sz w:val="22"/>
                <w:szCs w:val="22"/>
              </w:rPr>
              <w:t xml:space="preserve">Цена муниципального контракта, руб.  </w:t>
            </w:r>
          </w:p>
        </w:tc>
        <w:tc>
          <w:tcPr>
            <w:tcW w:w="3111" w:type="dxa"/>
            <w:tcBorders>
              <w:top w:val="single" w:sz="4" w:space="0" w:color="auto"/>
              <w:left w:val="single" w:sz="4" w:space="0" w:color="auto"/>
              <w:bottom w:val="single" w:sz="4" w:space="0" w:color="auto"/>
            </w:tcBorders>
            <w:vAlign w:val="center"/>
          </w:tcPr>
          <w:p w:rsidR="00A64790" w:rsidRPr="00A14B8A" w:rsidRDefault="00A64790" w:rsidP="00830A66">
            <w:pPr>
              <w:jc w:val="center"/>
              <w:rPr>
                <w:b/>
                <w:highlight w:val="yellow"/>
              </w:rPr>
            </w:pPr>
            <w:r w:rsidRPr="001D5CB5">
              <w:rPr>
                <w:b/>
              </w:rPr>
              <w:t>350 000</w:t>
            </w:r>
          </w:p>
        </w:tc>
        <w:tc>
          <w:tcPr>
            <w:tcW w:w="2700" w:type="dxa"/>
            <w:tcBorders>
              <w:top w:val="single" w:sz="4" w:space="0" w:color="auto"/>
              <w:left w:val="single" w:sz="4" w:space="0" w:color="auto"/>
              <w:bottom w:val="single" w:sz="4" w:space="0" w:color="auto"/>
            </w:tcBorders>
          </w:tcPr>
          <w:p w:rsidR="00A64790" w:rsidRPr="00A14B8A" w:rsidRDefault="00A64790" w:rsidP="00830A66">
            <w:pPr>
              <w:jc w:val="center"/>
              <w:rPr>
                <w:b/>
                <w:highlight w:val="yellow"/>
              </w:rPr>
            </w:pPr>
          </w:p>
          <w:p w:rsidR="00A64790" w:rsidRPr="00A14B8A" w:rsidRDefault="00A64790" w:rsidP="00830A66">
            <w:pPr>
              <w:jc w:val="center"/>
              <w:rPr>
                <w:b/>
                <w:highlight w:val="yellow"/>
              </w:rPr>
            </w:pPr>
            <w:r w:rsidRPr="001D5CB5">
              <w:rPr>
                <w:b/>
              </w:rPr>
              <w:t>400 000</w:t>
            </w:r>
          </w:p>
        </w:tc>
      </w:tr>
      <w:tr w:rsidR="00A64790" w:rsidRPr="001D5CB5" w:rsidTr="00830A66">
        <w:trPr>
          <w:trHeight w:val="619"/>
        </w:trPr>
        <w:tc>
          <w:tcPr>
            <w:tcW w:w="720" w:type="dxa"/>
            <w:tcBorders>
              <w:top w:val="single" w:sz="4" w:space="0" w:color="auto"/>
              <w:bottom w:val="single" w:sz="4" w:space="0" w:color="auto"/>
              <w:right w:val="single" w:sz="4" w:space="0" w:color="auto"/>
            </w:tcBorders>
            <w:vAlign w:val="center"/>
          </w:tcPr>
          <w:p w:rsidR="00A64790" w:rsidRPr="001D5CB5" w:rsidRDefault="00A64790" w:rsidP="00830A66">
            <w:pPr>
              <w:rPr>
                <w:sz w:val="24"/>
                <w:szCs w:val="24"/>
              </w:rPr>
            </w:pPr>
            <w:r w:rsidRPr="001D5CB5">
              <w:rPr>
                <w:sz w:val="24"/>
                <w:szCs w:val="24"/>
              </w:rPr>
              <w:t>3.</w:t>
            </w:r>
          </w:p>
        </w:tc>
        <w:tc>
          <w:tcPr>
            <w:tcW w:w="3369" w:type="dxa"/>
            <w:tcBorders>
              <w:top w:val="single" w:sz="4" w:space="0" w:color="auto"/>
              <w:left w:val="single" w:sz="4" w:space="0" w:color="auto"/>
              <w:bottom w:val="single" w:sz="4" w:space="0" w:color="auto"/>
              <w:right w:val="single" w:sz="4" w:space="0" w:color="auto"/>
            </w:tcBorders>
          </w:tcPr>
          <w:p w:rsidR="00A64790" w:rsidRPr="001D5CB5" w:rsidRDefault="00A64790" w:rsidP="00830A66">
            <w:pPr>
              <w:rPr>
                <w:sz w:val="22"/>
                <w:szCs w:val="22"/>
              </w:rPr>
            </w:pPr>
            <w:r w:rsidRPr="001D5CB5">
              <w:rPr>
                <w:sz w:val="22"/>
                <w:szCs w:val="22"/>
              </w:rPr>
              <w:t>Условия контракта</w:t>
            </w:r>
          </w:p>
        </w:tc>
        <w:tc>
          <w:tcPr>
            <w:tcW w:w="3111" w:type="dxa"/>
            <w:tcBorders>
              <w:top w:val="single" w:sz="4" w:space="0" w:color="auto"/>
              <w:left w:val="single" w:sz="4" w:space="0" w:color="auto"/>
              <w:bottom w:val="single" w:sz="4" w:space="0" w:color="auto"/>
            </w:tcBorders>
            <w:vAlign w:val="center"/>
          </w:tcPr>
          <w:p w:rsidR="00A64790" w:rsidRPr="001D5CB5" w:rsidRDefault="00A64790" w:rsidP="00830A66">
            <w:pPr>
              <w:jc w:val="both"/>
              <w:rPr>
                <w:sz w:val="18"/>
                <w:szCs w:val="18"/>
              </w:rPr>
            </w:pPr>
            <w:r w:rsidRPr="001D5CB5">
              <w:rPr>
                <w:sz w:val="18"/>
                <w:szCs w:val="18"/>
              </w:rPr>
              <w:t>Согласно Приложению 1 к протоколу рассмотрения и оценки  котировочных заявок  от «16» февраля 2011г. № 9-1</w:t>
            </w:r>
          </w:p>
        </w:tc>
        <w:tc>
          <w:tcPr>
            <w:tcW w:w="2700" w:type="dxa"/>
            <w:tcBorders>
              <w:top w:val="single" w:sz="4" w:space="0" w:color="auto"/>
              <w:left w:val="single" w:sz="4" w:space="0" w:color="auto"/>
              <w:bottom w:val="single" w:sz="4" w:space="0" w:color="auto"/>
            </w:tcBorders>
            <w:vAlign w:val="center"/>
          </w:tcPr>
          <w:p w:rsidR="00A64790" w:rsidRPr="001D5CB5" w:rsidRDefault="00A64790" w:rsidP="00830A66">
            <w:pPr>
              <w:jc w:val="both"/>
              <w:rPr>
                <w:sz w:val="18"/>
                <w:szCs w:val="18"/>
              </w:rPr>
            </w:pPr>
            <w:r w:rsidRPr="001D5CB5">
              <w:rPr>
                <w:sz w:val="18"/>
                <w:szCs w:val="18"/>
              </w:rPr>
              <w:t>Согласно Приложению 1 к протоколу рассмотрения и оценки  котировочных заявок  от «16» февраля 2011г. № 9-1</w:t>
            </w:r>
          </w:p>
        </w:tc>
      </w:tr>
    </w:tbl>
    <w:p w:rsidR="00A64790" w:rsidRPr="001D5CB5" w:rsidRDefault="00A64790" w:rsidP="00A64790">
      <w:pPr>
        <w:jc w:val="both"/>
        <w:rPr>
          <w:b/>
          <w:sz w:val="24"/>
          <w:szCs w:val="24"/>
        </w:rPr>
      </w:pPr>
    </w:p>
    <w:p w:rsidR="00A64790" w:rsidRDefault="00A64790" w:rsidP="00A64790">
      <w:pPr>
        <w:jc w:val="both"/>
        <w:rPr>
          <w:b/>
          <w:sz w:val="24"/>
          <w:szCs w:val="24"/>
        </w:rPr>
      </w:pPr>
      <w:r>
        <w:rPr>
          <w:b/>
          <w:sz w:val="24"/>
          <w:szCs w:val="24"/>
        </w:rPr>
        <w:t>Заместитель председателя комиссии:                                                                   Т.П. Кузнецова</w:t>
      </w:r>
    </w:p>
    <w:p w:rsidR="00A64790" w:rsidRDefault="00A64790" w:rsidP="00A64790">
      <w:pPr>
        <w:jc w:val="both"/>
        <w:rPr>
          <w:b/>
          <w:sz w:val="24"/>
          <w:szCs w:val="24"/>
        </w:rPr>
      </w:pPr>
    </w:p>
    <w:p w:rsidR="00A64790" w:rsidRDefault="00A64790" w:rsidP="00A64790">
      <w:pPr>
        <w:jc w:val="both"/>
        <w:rPr>
          <w:sz w:val="24"/>
          <w:szCs w:val="24"/>
        </w:rPr>
      </w:pPr>
      <w:r>
        <w:rPr>
          <w:b/>
          <w:sz w:val="24"/>
          <w:szCs w:val="24"/>
        </w:rPr>
        <w:t xml:space="preserve">Члены  комиссии                                                                               </w:t>
      </w:r>
    </w:p>
    <w:p w:rsidR="00A64790" w:rsidRDefault="00A64790" w:rsidP="00A64790">
      <w:pPr>
        <w:jc w:val="center"/>
        <w:rPr>
          <w:sz w:val="24"/>
          <w:szCs w:val="24"/>
        </w:rPr>
      </w:pPr>
      <w:r>
        <w:rPr>
          <w:b/>
          <w:sz w:val="24"/>
          <w:szCs w:val="24"/>
        </w:rPr>
        <w:t xml:space="preserve">                                                                                                                                                                                                   </w:t>
      </w:r>
    </w:p>
    <w:p w:rsidR="00A64790" w:rsidRDefault="00A64790" w:rsidP="00A64790">
      <w:pPr>
        <w:jc w:val="right"/>
        <w:rPr>
          <w:sz w:val="24"/>
          <w:szCs w:val="24"/>
        </w:rPr>
      </w:pPr>
      <w:r>
        <w:rPr>
          <w:sz w:val="24"/>
          <w:szCs w:val="24"/>
        </w:rPr>
        <w:t xml:space="preserve">                                                                                                   ___________________В.К.Бандурин                                                                                                                                     _____________________ С.Д. Голин</w:t>
      </w:r>
    </w:p>
    <w:p w:rsidR="00A64790" w:rsidRDefault="00A64790" w:rsidP="00A64790">
      <w:pPr>
        <w:jc w:val="right"/>
        <w:rPr>
          <w:sz w:val="24"/>
          <w:szCs w:val="24"/>
        </w:rPr>
      </w:pPr>
      <w:r>
        <w:rPr>
          <w:sz w:val="24"/>
          <w:szCs w:val="24"/>
        </w:rPr>
        <w:t xml:space="preserve">                                                                                          __________________Н.А. Морозова</w:t>
      </w:r>
    </w:p>
    <w:p w:rsidR="00A64790" w:rsidRDefault="00A64790" w:rsidP="00A64790">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_______________Т.И.Долгодворова</w:t>
      </w:r>
    </w:p>
    <w:p w:rsidR="00A64790" w:rsidRDefault="00A64790" w:rsidP="00A64790">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__________________Н.А. Тельнова</w:t>
      </w:r>
    </w:p>
    <w:p w:rsidR="00A64790" w:rsidRDefault="00A64790" w:rsidP="00A64790">
      <w:pPr>
        <w:rPr>
          <w:sz w:val="24"/>
          <w:szCs w:val="24"/>
        </w:rPr>
      </w:pPr>
    </w:p>
    <w:p w:rsidR="00A64790" w:rsidRDefault="00A64790" w:rsidP="00A64790">
      <w:pPr>
        <w:rPr>
          <w:sz w:val="24"/>
        </w:rPr>
      </w:pPr>
      <w:r>
        <w:rPr>
          <w:sz w:val="24"/>
          <w:szCs w:val="24"/>
        </w:rPr>
        <w:t>Представитель Заказчика                                                              ______________Е.А. Вандышева</w:t>
      </w:r>
    </w:p>
    <w:p w:rsidR="00A64790" w:rsidRDefault="00A64790" w:rsidP="00A64790">
      <w:pPr>
        <w:rPr>
          <w:sz w:val="24"/>
          <w:szCs w:val="24"/>
        </w:rPr>
      </w:pPr>
      <w:r>
        <w:rPr>
          <w:sz w:val="24"/>
          <w:szCs w:val="24"/>
        </w:rPr>
        <w:t>Секретарь О.С. Абдуллаева</w:t>
      </w:r>
    </w:p>
    <w:p w:rsidR="00A64790" w:rsidRDefault="00A64790" w:rsidP="00A64790">
      <w:pPr>
        <w:widowControl/>
        <w:rPr>
          <w:b/>
          <w:sz w:val="19"/>
          <w:szCs w:val="19"/>
        </w:rPr>
        <w:sectPr w:rsidR="00A64790">
          <w:pgSz w:w="11906" w:h="16838"/>
          <w:pgMar w:top="907" w:right="851" w:bottom="907" w:left="1134" w:header="709" w:footer="709" w:gutter="0"/>
          <w:cols w:space="720"/>
        </w:sectPr>
      </w:pPr>
    </w:p>
    <w:p w:rsidR="00A64790" w:rsidRDefault="00A64790" w:rsidP="00A64790">
      <w:pPr>
        <w:rPr>
          <w:sz w:val="24"/>
          <w:szCs w:val="24"/>
        </w:rPr>
      </w:pPr>
    </w:p>
    <w:p w:rsidR="00A64790" w:rsidRDefault="00A64790" w:rsidP="00A64790">
      <w:pPr>
        <w:pStyle w:val="a"/>
        <w:numPr>
          <w:ilvl w:val="0"/>
          <w:numId w:val="0"/>
        </w:numPr>
        <w:tabs>
          <w:tab w:val="left" w:pos="708"/>
        </w:tabs>
        <w:jc w:val="right"/>
        <w:rPr>
          <w:b/>
          <w:sz w:val="18"/>
          <w:szCs w:val="18"/>
        </w:rPr>
      </w:pPr>
      <w:r>
        <w:rPr>
          <w:b/>
          <w:sz w:val="18"/>
          <w:szCs w:val="18"/>
        </w:rPr>
        <w:t>Приложение 1</w:t>
      </w:r>
    </w:p>
    <w:p w:rsidR="00A64790" w:rsidRDefault="00A64790" w:rsidP="00A64790">
      <w:pPr>
        <w:pStyle w:val="a"/>
        <w:numPr>
          <w:ilvl w:val="0"/>
          <w:numId w:val="0"/>
        </w:numPr>
        <w:tabs>
          <w:tab w:val="left" w:pos="708"/>
        </w:tabs>
        <w:jc w:val="right"/>
        <w:rPr>
          <w:sz w:val="18"/>
          <w:szCs w:val="18"/>
        </w:rPr>
      </w:pPr>
      <w:r>
        <w:rPr>
          <w:sz w:val="18"/>
          <w:szCs w:val="18"/>
        </w:rPr>
        <w:t>к протоколу рассмотрения</w:t>
      </w:r>
    </w:p>
    <w:p w:rsidR="00A64790" w:rsidRDefault="00A64790" w:rsidP="00A64790">
      <w:pPr>
        <w:pStyle w:val="a"/>
        <w:numPr>
          <w:ilvl w:val="0"/>
          <w:numId w:val="0"/>
        </w:numPr>
        <w:tabs>
          <w:tab w:val="left" w:pos="708"/>
        </w:tabs>
        <w:jc w:val="right"/>
        <w:rPr>
          <w:sz w:val="18"/>
          <w:szCs w:val="18"/>
        </w:rPr>
      </w:pPr>
      <w:r>
        <w:rPr>
          <w:sz w:val="18"/>
          <w:szCs w:val="18"/>
        </w:rPr>
        <w:t xml:space="preserve">и оценки котировочных заявок                                                                                                                                                                                                                                                 от «16» февраля  </w:t>
      </w:r>
      <w:smartTag w:uri="urn:schemas-microsoft-com:office:smarttags" w:element="metricconverter">
        <w:smartTagPr>
          <w:attr w:name="ProductID" w:val="2011 г"/>
        </w:smartTagPr>
        <w:r w:rsidRPr="00DF4222">
          <w:rPr>
            <w:sz w:val="18"/>
            <w:szCs w:val="18"/>
          </w:rPr>
          <w:t>2011 г</w:t>
        </w:r>
      </w:smartTag>
      <w:r w:rsidRPr="00DF4222">
        <w:rPr>
          <w:sz w:val="18"/>
          <w:szCs w:val="18"/>
        </w:rPr>
        <w:t>.  № 9-1</w:t>
      </w:r>
      <w:r>
        <w:rPr>
          <w:sz w:val="18"/>
          <w:szCs w:val="18"/>
        </w:rPr>
        <w:t xml:space="preserve">   </w:t>
      </w:r>
    </w:p>
    <w:p w:rsidR="00A64790" w:rsidRPr="00E4575A" w:rsidRDefault="00A64790" w:rsidP="00A64790">
      <w:pPr>
        <w:jc w:val="center"/>
      </w:pPr>
      <w:r w:rsidRPr="00E4575A">
        <w:t>Рассмотрение и оценка котировочных заявок</w:t>
      </w:r>
    </w:p>
    <w:p w:rsidR="00A64790" w:rsidRDefault="00A64790" w:rsidP="00A64790">
      <w:pPr>
        <w:tabs>
          <w:tab w:val="left" w:pos="1140"/>
        </w:tabs>
        <w:jc w:val="center"/>
      </w:pPr>
      <w:r w:rsidRPr="00E4575A">
        <w:rPr>
          <w:iCs/>
        </w:rPr>
        <w:t>на</w:t>
      </w:r>
      <w:r w:rsidRPr="00E4575A">
        <w:t xml:space="preserve">  </w:t>
      </w:r>
      <w:r w:rsidRPr="00E4575A">
        <w:rPr>
          <w:iCs/>
        </w:rPr>
        <w:t xml:space="preserve">выполнение работ </w:t>
      </w:r>
      <w:r w:rsidRPr="00E4575A">
        <w:t>по вырубке лесного массива</w:t>
      </w:r>
    </w:p>
    <w:p w:rsidR="00A64790" w:rsidRDefault="00A64790" w:rsidP="00A64790">
      <w:pPr>
        <w:tabs>
          <w:tab w:val="left" w:pos="1140"/>
        </w:tabs>
        <w:jc w:val="center"/>
      </w:pPr>
      <w:r w:rsidRPr="00E4575A">
        <w:t xml:space="preserve"> (запрос котировок </w:t>
      </w:r>
      <w:r>
        <w:t xml:space="preserve">у субъектов малого предпринимательства </w:t>
      </w:r>
      <w:r w:rsidRPr="00E4575A">
        <w:t>от 28  января  2011 года № 8, номер</w:t>
      </w:r>
      <w:r>
        <w:t xml:space="preserve"> извещения на официальном сайте</w:t>
      </w:r>
    </w:p>
    <w:p w:rsidR="00A64790" w:rsidRPr="00E4575A" w:rsidRDefault="00A64790" w:rsidP="00A64790">
      <w:pPr>
        <w:tabs>
          <w:tab w:val="left" w:pos="1140"/>
        </w:tabs>
        <w:jc w:val="center"/>
        <w:rPr>
          <w:iCs/>
        </w:rPr>
      </w:pPr>
      <w:r>
        <w:t xml:space="preserve"> №</w:t>
      </w:r>
      <w:r w:rsidRPr="00E4575A">
        <w:t xml:space="preserve"> </w:t>
      </w:r>
      <w:hyperlink r:id="rId6" w:history="1">
        <w:r w:rsidRPr="00E4575A">
          <w:t>018730000581100000</w:t>
        </w:r>
      </w:hyperlink>
      <w:r w:rsidRPr="00E4575A">
        <w:t>9).</w:t>
      </w:r>
    </w:p>
    <w:p w:rsidR="00A64790" w:rsidRPr="00F8530A" w:rsidRDefault="00A64790" w:rsidP="00A64790">
      <w:pPr>
        <w:tabs>
          <w:tab w:val="left" w:pos="1140"/>
        </w:tabs>
        <w:ind w:left="195"/>
        <w:jc w:val="both"/>
        <w:rPr>
          <w:iCs/>
        </w:rPr>
      </w:pPr>
      <w:r w:rsidRPr="00F8530A">
        <w:rPr>
          <w:iCs/>
        </w:rPr>
        <w:t xml:space="preserve">                     </w:t>
      </w:r>
    </w:p>
    <w:p w:rsidR="00A64790" w:rsidRPr="00E4575A" w:rsidRDefault="00A64790" w:rsidP="00A64790">
      <w:pPr>
        <w:tabs>
          <w:tab w:val="left" w:pos="1140"/>
        </w:tabs>
        <w:ind w:left="195"/>
        <w:jc w:val="both"/>
        <w:rPr>
          <w:iCs/>
        </w:rPr>
      </w:pPr>
      <w:r w:rsidRPr="00E4575A">
        <w:rPr>
          <w:iCs/>
        </w:rPr>
        <w:t xml:space="preserve"> Заказчик: </w:t>
      </w:r>
      <w:r w:rsidRPr="00E4575A">
        <w:t xml:space="preserve">Муниципальное учреждение «Городское лесничество». </w:t>
      </w:r>
    </w:p>
    <w:p w:rsidR="00A64790" w:rsidRDefault="00A64790" w:rsidP="00A64790"/>
    <w:p w:rsidR="00A64790" w:rsidRDefault="00A64790" w:rsidP="00A64790"/>
    <w:tbl>
      <w:tblPr>
        <w:tblW w:w="10349" w:type="dxa"/>
        <w:tblInd w:w="-34" w:type="dxa"/>
        <w:tblLayout w:type="fixed"/>
        <w:tblLook w:val="0000"/>
      </w:tblPr>
      <w:tblGrid>
        <w:gridCol w:w="465"/>
        <w:gridCol w:w="1455"/>
        <w:gridCol w:w="2910"/>
        <w:gridCol w:w="885"/>
        <w:gridCol w:w="855"/>
        <w:gridCol w:w="1794"/>
        <w:gridCol w:w="1985"/>
      </w:tblGrid>
      <w:tr w:rsidR="00A64790" w:rsidTr="00830A66">
        <w:trPr>
          <w:trHeight w:hRule="exact" w:val="330"/>
        </w:trPr>
        <w:tc>
          <w:tcPr>
            <w:tcW w:w="465" w:type="dxa"/>
            <w:vMerge w:val="restart"/>
            <w:tcBorders>
              <w:top w:val="single" w:sz="4" w:space="0" w:color="000000"/>
              <w:left w:val="single" w:sz="4" w:space="0" w:color="000000"/>
              <w:bottom w:val="single" w:sz="4" w:space="0" w:color="000000"/>
            </w:tcBorders>
            <w:vAlign w:val="center"/>
          </w:tcPr>
          <w:p w:rsidR="00A64790" w:rsidRDefault="00A64790" w:rsidP="00830A66">
            <w:pPr>
              <w:pStyle w:val="1"/>
              <w:keepNext/>
              <w:keepLines/>
              <w:snapToGrid w:val="0"/>
              <w:spacing w:line="240" w:lineRule="auto"/>
              <w:jc w:val="center"/>
              <w:rPr>
                <w:sz w:val="18"/>
                <w:szCs w:val="18"/>
              </w:rPr>
            </w:pPr>
          </w:p>
          <w:p w:rsidR="00A64790" w:rsidRDefault="00A64790" w:rsidP="00830A66">
            <w:pPr>
              <w:snapToGrid w:val="0"/>
              <w:jc w:val="center"/>
              <w:rPr>
                <w:sz w:val="18"/>
                <w:szCs w:val="18"/>
              </w:rPr>
            </w:pPr>
            <w:r>
              <w:rPr>
                <w:sz w:val="18"/>
                <w:szCs w:val="18"/>
              </w:rPr>
              <w:t xml:space="preserve">№ </w:t>
            </w:r>
          </w:p>
          <w:p w:rsidR="00A64790" w:rsidRDefault="00A64790" w:rsidP="00830A66">
            <w:pPr>
              <w:snapToGrid w:val="0"/>
              <w:jc w:val="center"/>
              <w:rPr>
                <w:sz w:val="18"/>
                <w:szCs w:val="18"/>
              </w:rPr>
            </w:pPr>
            <w:r>
              <w:rPr>
                <w:sz w:val="18"/>
                <w:szCs w:val="18"/>
              </w:rPr>
              <w:t>п/п</w:t>
            </w:r>
          </w:p>
          <w:p w:rsidR="00A64790" w:rsidRDefault="00A64790" w:rsidP="00830A66">
            <w:pPr>
              <w:pStyle w:val="1"/>
              <w:keepNext/>
              <w:keepLines/>
              <w:tabs>
                <w:tab w:val="left" w:pos="1167"/>
                <w:tab w:val="left" w:pos="1968"/>
              </w:tabs>
              <w:snapToGrid w:val="0"/>
              <w:spacing w:line="240" w:lineRule="auto"/>
              <w:ind w:right="317"/>
              <w:jc w:val="center"/>
              <w:rPr>
                <w:sz w:val="18"/>
                <w:szCs w:val="18"/>
              </w:rPr>
            </w:pPr>
          </w:p>
        </w:tc>
        <w:tc>
          <w:tcPr>
            <w:tcW w:w="1455" w:type="dxa"/>
            <w:vMerge w:val="restart"/>
            <w:tcBorders>
              <w:top w:val="single" w:sz="4" w:space="0" w:color="000000"/>
              <w:left w:val="single" w:sz="4" w:space="0" w:color="000000"/>
              <w:bottom w:val="single" w:sz="4" w:space="0" w:color="000000"/>
            </w:tcBorders>
            <w:vAlign w:val="center"/>
          </w:tcPr>
          <w:p w:rsidR="00A64790" w:rsidRDefault="00A64790" w:rsidP="00830A66">
            <w:pPr>
              <w:pStyle w:val="1"/>
              <w:keepNext/>
              <w:keepLines/>
              <w:tabs>
                <w:tab w:val="left" w:pos="1140"/>
                <w:tab w:val="left" w:pos="1941"/>
              </w:tabs>
              <w:snapToGrid w:val="0"/>
              <w:spacing w:line="240" w:lineRule="auto"/>
              <w:ind w:right="27"/>
              <w:jc w:val="center"/>
              <w:rPr>
                <w:sz w:val="18"/>
                <w:szCs w:val="18"/>
              </w:rPr>
            </w:pPr>
            <w:r>
              <w:rPr>
                <w:sz w:val="18"/>
                <w:szCs w:val="18"/>
              </w:rPr>
              <w:t xml:space="preserve">Наименование </w:t>
            </w:r>
          </w:p>
          <w:p w:rsidR="00A64790" w:rsidRDefault="00A64790" w:rsidP="00830A66">
            <w:pPr>
              <w:pStyle w:val="1"/>
              <w:tabs>
                <w:tab w:val="left" w:pos="1140"/>
                <w:tab w:val="left" w:pos="1941"/>
              </w:tabs>
              <w:snapToGrid w:val="0"/>
              <w:spacing w:line="240" w:lineRule="auto"/>
              <w:ind w:left="-3" w:right="27"/>
              <w:jc w:val="center"/>
              <w:rPr>
                <w:sz w:val="18"/>
                <w:szCs w:val="18"/>
              </w:rPr>
            </w:pPr>
            <w:r>
              <w:rPr>
                <w:sz w:val="18"/>
                <w:szCs w:val="18"/>
              </w:rPr>
              <w:t>работ</w:t>
            </w:r>
          </w:p>
        </w:tc>
        <w:tc>
          <w:tcPr>
            <w:tcW w:w="2910" w:type="dxa"/>
            <w:vMerge w:val="restart"/>
            <w:tcBorders>
              <w:top w:val="single" w:sz="4" w:space="0" w:color="000000"/>
              <w:left w:val="single" w:sz="4" w:space="0" w:color="000000"/>
              <w:bottom w:val="single" w:sz="4" w:space="0" w:color="000000"/>
            </w:tcBorders>
            <w:vAlign w:val="center"/>
          </w:tcPr>
          <w:p w:rsidR="00A64790" w:rsidRDefault="00A64790" w:rsidP="00830A66">
            <w:pPr>
              <w:pStyle w:val="1"/>
              <w:keepNext/>
              <w:keepLines/>
              <w:tabs>
                <w:tab w:val="left" w:pos="1167"/>
                <w:tab w:val="left" w:pos="1968"/>
              </w:tabs>
              <w:snapToGrid w:val="0"/>
              <w:spacing w:line="240" w:lineRule="auto"/>
              <w:ind w:right="317"/>
              <w:jc w:val="center"/>
              <w:rPr>
                <w:sz w:val="18"/>
                <w:szCs w:val="18"/>
              </w:rPr>
            </w:pPr>
            <w:r>
              <w:rPr>
                <w:sz w:val="18"/>
                <w:szCs w:val="18"/>
              </w:rPr>
              <w:t xml:space="preserve"> Характеристика выполняемых </w:t>
            </w:r>
          </w:p>
          <w:p w:rsidR="00A64790" w:rsidRDefault="00A64790" w:rsidP="00830A66">
            <w:pPr>
              <w:pStyle w:val="1"/>
              <w:tabs>
                <w:tab w:val="left" w:pos="1167"/>
                <w:tab w:val="left" w:pos="1968"/>
              </w:tabs>
              <w:snapToGrid w:val="0"/>
              <w:spacing w:line="240" w:lineRule="auto"/>
              <w:ind w:right="317"/>
              <w:jc w:val="center"/>
              <w:rPr>
                <w:sz w:val="18"/>
                <w:szCs w:val="18"/>
              </w:rPr>
            </w:pPr>
            <w:r>
              <w:rPr>
                <w:sz w:val="18"/>
                <w:szCs w:val="18"/>
              </w:rPr>
              <w:t>работ</w:t>
            </w:r>
          </w:p>
        </w:tc>
        <w:tc>
          <w:tcPr>
            <w:tcW w:w="885" w:type="dxa"/>
            <w:vMerge w:val="restart"/>
            <w:tcBorders>
              <w:top w:val="single" w:sz="4" w:space="0" w:color="000000"/>
              <w:left w:val="single" w:sz="4" w:space="0" w:color="000000"/>
              <w:bottom w:val="single" w:sz="4" w:space="0" w:color="000000"/>
            </w:tcBorders>
            <w:vAlign w:val="center"/>
          </w:tcPr>
          <w:p w:rsidR="00A64790" w:rsidRDefault="00A64790" w:rsidP="00830A66">
            <w:pPr>
              <w:pStyle w:val="1"/>
              <w:snapToGrid w:val="0"/>
              <w:spacing w:line="240" w:lineRule="auto"/>
              <w:jc w:val="center"/>
              <w:rPr>
                <w:sz w:val="18"/>
                <w:szCs w:val="18"/>
              </w:rPr>
            </w:pPr>
            <w:r>
              <w:rPr>
                <w:sz w:val="18"/>
                <w:szCs w:val="18"/>
              </w:rPr>
              <w:t>Ед. изм.</w:t>
            </w:r>
          </w:p>
        </w:tc>
        <w:tc>
          <w:tcPr>
            <w:tcW w:w="855" w:type="dxa"/>
            <w:vMerge w:val="restart"/>
            <w:tcBorders>
              <w:top w:val="single" w:sz="4" w:space="0" w:color="000000"/>
              <w:left w:val="single" w:sz="4" w:space="0" w:color="000000"/>
              <w:bottom w:val="single" w:sz="4" w:space="0" w:color="000000"/>
            </w:tcBorders>
            <w:vAlign w:val="center"/>
          </w:tcPr>
          <w:p w:rsidR="00A64790" w:rsidRDefault="00A64790" w:rsidP="00830A66">
            <w:pPr>
              <w:pStyle w:val="1"/>
              <w:snapToGrid w:val="0"/>
              <w:spacing w:line="240" w:lineRule="auto"/>
              <w:jc w:val="center"/>
              <w:rPr>
                <w:sz w:val="18"/>
                <w:szCs w:val="18"/>
              </w:rPr>
            </w:pPr>
            <w:r>
              <w:rPr>
                <w:sz w:val="18"/>
                <w:szCs w:val="18"/>
              </w:rPr>
              <w:t>Кол-во</w:t>
            </w:r>
          </w:p>
        </w:tc>
        <w:tc>
          <w:tcPr>
            <w:tcW w:w="3779" w:type="dxa"/>
            <w:gridSpan w:val="2"/>
            <w:tcBorders>
              <w:top w:val="single" w:sz="4" w:space="0" w:color="000000"/>
              <w:left w:val="single" w:sz="4" w:space="0" w:color="000000"/>
              <w:bottom w:val="single" w:sz="4" w:space="0" w:color="000000"/>
              <w:right w:val="single" w:sz="4" w:space="0" w:color="000000"/>
            </w:tcBorders>
          </w:tcPr>
          <w:p w:rsidR="00A64790" w:rsidRDefault="00A64790" w:rsidP="00830A66">
            <w:pPr>
              <w:pStyle w:val="1"/>
              <w:snapToGrid w:val="0"/>
              <w:spacing w:line="240" w:lineRule="auto"/>
              <w:jc w:val="center"/>
              <w:rPr>
                <w:sz w:val="18"/>
                <w:szCs w:val="18"/>
              </w:rPr>
            </w:pPr>
            <w:r>
              <w:rPr>
                <w:sz w:val="18"/>
                <w:szCs w:val="18"/>
              </w:rPr>
              <w:t>Участники размещения заказа</w:t>
            </w:r>
          </w:p>
        </w:tc>
      </w:tr>
      <w:tr w:rsidR="00A64790" w:rsidTr="00830A66">
        <w:trPr>
          <w:trHeight w:val="1650"/>
        </w:trPr>
        <w:tc>
          <w:tcPr>
            <w:tcW w:w="465" w:type="dxa"/>
            <w:vMerge/>
            <w:tcBorders>
              <w:top w:val="single" w:sz="4" w:space="0" w:color="000000"/>
              <w:left w:val="single" w:sz="4" w:space="0" w:color="000000"/>
              <w:bottom w:val="single" w:sz="4" w:space="0" w:color="000000"/>
            </w:tcBorders>
            <w:vAlign w:val="center"/>
          </w:tcPr>
          <w:p w:rsidR="00A64790" w:rsidRDefault="00A64790" w:rsidP="00830A66">
            <w:pPr>
              <w:snapToGrid w:val="0"/>
            </w:pPr>
          </w:p>
        </w:tc>
        <w:tc>
          <w:tcPr>
            <w:tcW w:w="1455" w:type="dxa"/>
            <w:vMerge/>
            <w:tcBorders>
              <w:top w:val="single" w:sz="4" w:space="0" w:color="000000"/>
              <w:left w:val="single" w:sz="4" w:space="0" w:color="000000"/>
              <w:bottom w:val="single" w:sz="4" w:space="0" w:color="000000"/>
            </w:tcBorders>
            <w:vAlign w:val="center"/>
          </w:tcPr>
          <w:p w:rsidR="00A64790" w:rsidRDefault="00A64790" w:rsidP="00830A66">
            <w:pPr>
              <w:snapToGrid w:val="0"/>
            </w:pPr>
          </w:p>
        </w:tc>
        <w:tc>
          <w:tcPr>
            <w:tcW w:w="2910" w:type="dxa"/>
            <w:vMerge/>
            <w:tcBorders>
              <w:top w:val="single" w:sz="4" w:space="0" w:color="000000"/>
              <w:left w:val="single" w:sz="4" w:space="0" w:color="000000"/>
              <w:bottom w:val="single" w:sz="4" w:space="0" w:color="000000"/>
            </w:tcBorders>
            <w:vAlign w:val="center"/>
          </w:tcPr>
          <w:p w:rsidR="00A64790" w:rsidRDefault="00A64790" w:rsidP="00830A66">
            <w:pPr>
              <w:snapToGrid w:val="0"/>
            </w:pPr>
          </w:p>
        </w:tc>
        <w:tc>
          <w:tcPr>
            <w:tcW w:w="885" w:type="dxa"/>
            <w:vMerge/>
            <w:tcBorders>
              <w:top w:val="single" w:sz="4" w:space="0" w:color="000000"/>
              <w:left w:val="single" w:sz="4" w:space="0" w:color="000000"/>
              <w:bottom w:val="single" w:sz="4" w:space="0" w:color="000000"/>
            </w:tcBorders>
            <w:vAlign w:val="center"/>
          </w:tcPr>
          <w:p w:rsidR="00A64790" w:rsidRDefault="00A64790" w:rsidP="00830A66">
            <w:pPr>
              <w:snapToGrid w:val="0"/>
            </w:pPr>
          </w:p>
        </w:tc>
        <w:tc>
          <w:tcPr>
            <w:tcW w:w="855" w:type="dxa"/>
            <w:vMerge/>
            <w:tcBorders>
              <w:top w:val="single" w:sz="4" w:space="0" w:color="000000"/>
              <w:left w:val="single" w:sz="4" w:space="0" w:color="000000"/>
              <w:bottom w:val="single" w:sz="4" w:space="0" w:color="000000"/>
            </w:tcBorders>
            <w:vAlign w:val="center"/>
          </w:tcPr>
          <w:p w:rsidR="00A64790" w:rsidRDefault="00A64790" w:rsidP="00830A66">
            <w:pPr>
              <w:snapToGrid w:val="0"/>
            </w:pPr>
          </w:p>
        </w:tc>
        <w:tc>
          <w:tcPr>
            <w:tcW w:w="1794" w:type="dxa"/>
            <w:tcBorders>
              <w:left w:val="single" w:sz="4" w:space="0" w:color="000000"/>
              <w:bottom w:val="single" w:sz="4" w:space="0" w:color="000000"/>
            </w:tcBorders>
          </w:tcPr>
          <w:p w:rsidR="00A64790" w:rsidRDefault="00A64790" w:rsidP="00830A66">
            <w:pPr>
              <w:pStyle w:val="1"/>
              <w:snapToGrid w:val="0"/>
              <w:spacing w:line="240" w:lineRule="auto"/>
              <w:ind w:left="-63" w:right="-48"/>
              <w:jc w:val="center"/>
              <w:rPr>
                <w:sz w:val="18"/>
                <w:szCs w:val="18"/>
              </w:rPr>
            </w:pPr>
            <w:r>
              <w:rPr>
                <w:sz w:val="18"/>
                <w:szCs w:val="18"/>
              </w:rPr>
              <w:t xml:space="preserve">Индивидуальный предприниматель </w:t>
            </w:r>
          </w:p>
          <w:p w:rsidR="00A64790" w:rsidRDefault="00A64790" w:rsidP="00830A66">
            <w:pPr>
              <w:pStyle w:val="1"/>
              <w:snapToGrid w:val="0"/>
              <w:spacing w:line="240" w:lineRule="auto"/>
              <w:jc w:val="center"/>
              <w:rPr>
                <w:sz w:val="18"/>
                <w:szCs w:val="18"/>
              </w:rPr>
            </w:pPr>
            <w:r>
              <w:rPr>
                <w:sz w:val="18"/>
                <w:szCs w:val="18"/>
              </w:rPr>
              <w:t xml:space="preserve">Коломеец </w:t>
            </w:r>
          </w:p>
          <w:p w:rsidR="00A64790" w:rsidRDefault="00A64790" w:rsidP="00830A66">
            <w:pPr>
              <w:pStyle w:val="1"/>
              <w:snapToGrid w:val="0"/>
              <w:spacing w:line="240" w:lineRule="auto"/>
              <w:jc w:val="center"/>
              <w:rPr>
                <w:sz w:val="18"/>
                <w:szCs w:val="18"/>
              </w:rPr>
            </w:pPr>
            <w:r>
              <w:rPr>
                <w:sz w:val="18"/>
                <w:szCs w:val="18"/>
              </w:rPr>
              <w:t xml:space="preserve">Сергей </w:t>
            </w:r>
          </w:p>
          <w:p w:rsidR="00A64790" w:rsidRDefault="00A64790" w:rsidP="00830A66">
            <w:pPr>
              <w:pStyle w:val="1"/>
              <w:snapToGrid w:val="0"/>
              <w:spacing w:line="240" w:lineRule="auto"/>
              <w:jc w:val="center"/>
              <w:rPr>
                <w:sz w:val="18"/>
                <w:szCs w:val="18"/>
              </w:rPr>
            </w:pPr>
            <w:r>
              <w:rPr>
                <w:sz w:val="18"/>
                <w:szCs w:val="18"/>
              </w:rPr>
              <w:t>Николаевич,</w:t>
            </w:r>
          </w:p>
          <w:p w:rsidR="00A64790" w:rsidRDefault="00A64790" w:rsidP="00830A66">
            <w:pPr>
              <w:pStyle w:val="1"/>
              <w:snapToGrid w:val="0"/>
              <w:spacing w:line="240" w:lineRule="auto"/>
              <w:jc w:val="center"/>
              <w:rPr>
                <w:sz w:val="18"/>
                <w:szCs w:val="18"/>
              </w:rPr>
            </w:pPr>
            <w:r>
              <w:rPr>
                <w:sz w:val="18"/>
                <w:szCs w:val="18"/>
              </w:rPr>
              <w:t>г. Югорск</w:t>
            </w:r>
          </w:p>
        </w:tc>
        <w:tc>
          <w:tcPr>
            <w:tcW w:w="1985" w:type="dxa"/>
            <w:tcBorders>
              <w:left w:val="single" w:sz="4" w:space="0" w:color="000000"/>
              <w:bottom w:val="single" w:sz="4" w:space="0" w:color="000000"/>
              <w:right w:val="single" w:sz="4" w:space="0" w:color="000000"/>
            </w:tcBorders>
          </w:tcPr>
          <w:p w:rsidR="00A64790" w:rsidRDefault="00A64790" w:rsidP="00830A66">
            <w:pPr>
              <w:pStyle w:val="1"/>
              <w:snapToGrid w:val="0"/>
              <w:spacing w:line="240" w:lineRule="auto"/>
              <w:jc w:val="center"/>
              <w:rPr>
                <w:sz w:val="18"/>
                <w:szCs w:val="18"/>
              </w:rPr>
            </w:pPr>
            <w:r>
              <w:rPr>
                <w:sz w:val="18"/>
                <w:szCs w:val="18"/>
              </w:rPr>
              <w:t xml:space="preserve">Индивидуальный предприниматель </w:t>
            </w:r>
          </w:p>
          <w:p w:rsidR="00A64790" w:rsidRDefault="00A64790" w:rsidP="00830A66">
            <w:pPr>
              <w:pStyle w:val="1"/>
              <w:snapToGrid w:val="0"/>
              <w:spacing w:line="240" w:lineRule="auto"/>
              <w:jc w:val="center"/>
              <w:rPr>
                <w:sz w:val="18"/>
                <w:szCs w:val="18"/>
              </w:rPr>
            </w:pPr>
            <w:r>
              <w:rPr>
                <w:sz w:val="18"/>
                <w:szCs w:val="18"/>
              </w:rPr>
              <w:t xml:space="preserve">Стародворский </w:t>
            </w:r>
          </w:p>
          <w:p w:rsidR="00A64790" w:rsidRDefault="00A64790" w:rsidP="00830A66">
            <w:pPr>
              <w:pStyle w:val="1"/>
              <w:snapToGrid w:val="0"/>
              <w:spacing w:line="240" w:lineRule="auto"/>
              <w:jc w:val="center"/>
              <w:rPr>
                <w:sz w:val="18"/>
                <w:szCs w:val="18"/>
              </w:rPr>
            </w:pPr>
            <w:r>
              <w:rPr>
                <w:sz w:val="18"/>
                <w:szCs w:val="18"/>
              </w:rPr>
              <w:t>Дмитрий</w:t>
            </w:r>
          </w:p>
          <w:p w:rsidR="00A64790" w:rsidRDefault="00A64790" w:rsidP="00830A66">
            <w:pPr>
              <w:pStyle w:val="1"/>
              <w:snapToGrid w:val="0"/>
              <w:spacing w:line="240" w:lineRule="auto"/>
              <w:jc w:val="center"/>
              <w:rPr>
                <w:sz w:val="18"/>
                <w:szCs w:val="18"/>
              </w:rPr>
            </w:pPr>
            <w:r>
              <w:rPr>
                <w:sz w:val="18"/>
                <w:szCs w:val="18"/>
              </w:rPr>
              <w:t xml:space="preserve"> Геннадьевич,</w:t>
            </w:r>
          </w:p>
          <w:p w:rsidR="00A64790" w:rsidRDefault="00A64790" w:rsidP="00830A66">
            <w:pPr>
              <w:pStyle w:val="1"/>
              <w:snapToGrid w:val="0"/>
              <w:spacing w:line="240" w:lineRule="auto"/>
              <w:jc w:val="center"/>
              <w:rPr>
                <w:sz w:val="18"/>
                <w:szCs w:val="18"/>
              </w:rPr>
            </w:pPr>
            <w:r>
              <w:rPr>
                <w:sz w:val="18"/>
                <w:szCs w:val="18"/>
              </w:rPr>
              <w:t>г. Югорск</w:t>
            </w:r>
          </w:p>
        </w:tc>
      </w:tr>
      <w:tr w:rsidR="00A64790" w:rsidTr="00830A66">
        <w:trPr>
          <w:trHeight w:hRule="exact" w:val="566"/>
        </w:trPr>
        <w:tc>
          <w:tcPr>
            <w:tcW w:w="465" w:type="dxa"/>
            <w:vMerge w:val="restart"/>
            <w:tcBorders>
              <w:top w:val="single" w:sz="4" w:space="0" w:color="000000"/>
              <w:left w:val="single" w:sz="4" w:space="0" w:color="000000"/>
              <w:bottom w:val="single" w:sz="4" w:space="0" w:color="000000"/>
            </w:tcBorders>
          </w:tcPr>
          <w:p w:rsidR="00A64790" w:rsidRDefault="00A64790" w:rsidP="00830A66">
            <w:pPr>
              <w:pStyle w:val="1"/>
              <w:snapToGrid w:val="0"/>
              <w:spacing w:line="240" w:lineRule="auto"/>
              <w:jc w:val="center"/>
              <w:rPr>
                <w:sz w:val="20"/>
                <w:szCs w:val="20"/>
              </w:rPr>
            </w:pPr>
            <w:r>
              <w:rPr>
                <w:sz w:val="20"/>
                <w:szCs w:val="20"/>
              </w:rPr>
              <w:t>1</w:t>
            </w:r>
          </w:p>
          <w:p w:rsidR="00A64790" w:rsidRDefault="00A64790" w:rsidP="00830A66">
            <w:pPr>
              <w:pStyle w:val="1"/>
              <w:snapToGrid w:val="0"/>
              <w:spacing w:line="240" w:lineRule="auto"/>
              <w:jc w:val="center"/>
              <w:rPr>
                <w:sz w:val="18"/>
                <w:szCs w:val="18"/>
              </w:rPr>
            </w:pPr>
          </w:p>
        </w:tc>
        <w:tc>
          <w:tcPr>
            <w:tcW w:w="1455" w:type="dxa"/>
            <w:vMerge w:val="restart"/>
            <w:tcBorders>
              <w:top w:val="single" w:sz="4" w:space="0" w:color="000000"/>
              <w:left w:val="single" w:sz="4" w:space="0" w:color="000000"/>
              <w:bottom w:val="single" w:sz="4" w:space="0" w:color="000000"/>
            </w:tcBorders>
          </w:tcPr>
          <w:p w:rsidR="00A64790" w:rsidRDefault="00A64790" w:rsidP="00830A66">
            <w:r>
              <w:t xml:space="preserve">Выполнение </w:t>
            </w:r>
          </w:p>
          <w:p w:rsidR="00A64790" w:rsidRDefault="00A64790" w:rsidP="00830A66">
            <w:r>
              <w:t xml:space="preserve">работ по </w:t>
            </w:r>
          </w:p>
          <w:p w:rsidR="00A64790" w:rsidRDefault="00A64790" w:rsidP="00830A66">
            <w:r>
              <w:t>вырубке лесного массива</w:t>
            </w:r>
          </w:p>
        </w:tc>
        <w:tc>
          <w:tcPr>
            <w:tcW w:w="2910" w:type="dxa"/>
            <w:tcBorders>
              <w:top w:val="single" w:sz="4" w:space="0" w:color="000000"/>
              <w:left w:val="single" w:sz="4" w:space="0" w:color="000000"/>
              <w:bottom w:val="single" w:sz="4" w:space="0" w:color="000000"/>
            </w:tcBorders>
          </w:tcPr>
          <w:p w:rsidR="00A64790" w:rsidRDefault="00A64790" w:rsidP="00830A66">
            <w:pPr>
              <w:snapToGrid w:val="0"/>
              <w:spacing w:before="60"/>
              <w:rPr>
                <w:rFonts w:eastAsia="Arial" w:cs="Arial"/>
                <w:sz w:val="18"/>
                <w:szCs w:val="18"/>
              </w:rPr>
            </w:pPr>
            <w:r>
              <w:rPr>
                <w:rFonts w:eastAsia="Arial" w:cs="Arial"/>
                <w:sz w:val="18"/>
                <w:szCs w:val="18"/>
              </w:rPr>
              <w:t>Разрубка дороги</w:t>
            </w:r>
          </w:p>
          <w:p w:rsidR="00A64790" w:rsidRDefault="00A64790" w:rsidP="00830A66">
            <w:pPr>
              <w:snapToGrid w:val="0"/>
              <w:spacing w:before="60"/>
              <w:rPr>
                <w:rFonts w:eastAsia="Arial" w:cs="Arial"/>
                <w:b/>
                <w:bCs/>
                <w:sz w:val="18"/>
                <w:szCs w:val="18"/>
              </w:rPr>
            </w:pPr>
          </w:p>
        </w:tc>
        <w:tc>
          <w:tcPr>
            <w:tcW w:w="885" w:type="dxa"/>
            <w:vMerge w:val="restart"/>
            <w:tcBorders>
              <w:top w:val="single" w:sz="4" w:space="0" w:color="000000"/>
              <w:left w:val="single" w:sz="4" w:space="0" w:color="000000"/>
            </w:tcBorders>
            <w:vAlign w:val="center"/>
          </w:tcPr>
          <w:p w:rsidR="00A64790" w:rsidRDefault="00A64790" w:rsidP="00830A66">
            <w:pPr>
              <w:snapToGrid w:val="0"/>
              <w:spacing w:before="60"/>
              <w:jc w:val="center"/>
              <w:rPr>
                <w:rFonts w:eastAsia="Arial" w:cs="Arial"/>
                <w:sz w:val="18"/>
                <w:szCs w:val="18"/>
              </w:rPr>
            </w:pPr>
            <w:r>
              <w:rPr>
                <w:rFonts w:eastAsia="Arial" w:cs="Arial"/>
                <w:sz w:val="18"/>
                <w:szCs w:val="18"/>
              </w:rPr>
              <w:t>га</w:t>
            </w:r>
          </w:p>
          <w:p w:rsidR="00A64790" w:rsidRDefault="00A64790" w:rsidP="00830A66">
            <w:pPr>
              <w:pStyle w:val="1"/>
              <w:snapToGrid w:val="0"/>
              <w:jc w:val="center"/>
              <w:rPr>
                <w:rFonts w:eastAsia="Arial" w:cs="Arial"/>
                <w:sz w:val="18"/>
                <w:szCs w:val="18"/>
              </w:rPr>
            </w:pPr>
          </w:p>
        </w:tc>
        <w:tc>
          <w:tcPr>
            <w:tcW w:w="855" w:type="dxa"/>
            <w:vMerge w:val="restart"/>
            <w:tcBorders>
              <w:top w:val="single" w:sz="4" w:space="0" w:color="000000"/>
              <w:left w:val="single" w:sz="4" w:space="0" w:color="000000"/>
            </w:tcBorders>
            <w:vAlign w:val="center"/>
          </w:tcPr>
          <w:p w:rsidR="00A64790" w:rsidRDefault="00A64790" w:rsidP="00830A66">
            <w:pPr>
              <w:snapToGrid w:val="0"/>
              <w:spacing w:before="60"/>
              <w:jc w:val="center"/>
              <w:rPr>
                <w:rFonts w:eastAsia="Arial" w:cs="Arial"/>
                <w:sz w:val="18"/>
                <w:szCs w:val="18"/>
              </w:rPr>
            </w:pPr>
            <w:r>
              <w:rPr>
                <w:rFonts w:eastAsia="Arial" w:cs="Arial"/>
                <w:sz w:val="18"/>
                <w:szCs w:val="18"/>
              </w:rPr>
              <w:t>9,8</w:t>
            </w:r>
          </w:p>
          <w:p w:rsidR="00A64790" w:rsidRDefault="00A64790" w:rsidP="00830A66">
            <w:pPr>
              <w:pStyle w:val="1"/>
              <w:snapToGrid w:val="0"/>
              <w:jc w:val="center"/>
              <w:rPr>
                <w:rFonts w:eastAsia="Arial" w:cs="Arial"/>
                <w:sz w:val="18"/>
                <w:szCs w:val="18"/>
              </w:rPr>
            </w:pPr>
          </w:p>
        </w:tc>
        <w:tc>
          <w:tcPr>
            <w:tcW w:w="1794" w:type="dxa"/>
            <w:vMerge w:val="restart"/>
            <w:tcBorders>
              <w:left w:val="single" w:sz="4" w:space="0" w:color="000000"/>
              <w:bottom w:val="single" w:sz="4" w:space="0" w:color="000000"/>
            </w:tcBorders>
            <w:vAlign w:val="center"/>
          </w:tcPr>
          <w:p w:rsidR="00A64790" w:rsidRDefault="00A64790" w:rsidP="00830A66">
            <w:pPr>
              <w:snapToGrid w:val="0"/>
              <w:jc w:val="center"/>
              <w:rPr>
                <w:sz w:val="18"/>
                <w:szCs w:val="18"/>
              </w:rPr>
            </w:pPr>
            <w:r>
              <w:rPr>
                <w:sz w:val="18"/>
                <w:szCs w:val="18"/>
              </w:rPr>
              <w:t>согласен</w:t>
            </w:r>
          </w:p>
        </w:tc>
        <w:tc>
          <w:tcPr>
            <w:tcW w:w="1985" w:type="dxa"/>
            <w:vMerge w:val="restart"/>
            <w:tcBorders>
              <w:left w:val="single" w:sz="4" w:space="0" w:color="000000"/>
              <w:right w:val="single" w:sz="4" w:space="0" w:color="000000"/>
            </w:tcBorders>
            <w:vAlign w:val="center"/>
          </w:tcPr>
          <w:p w:rsidR="00A64790" w:rsidRDefault="00A64790" w:rsidP="00830A66">
            <w:pPr>
              <w:snapToGrid w:val="0"/>
              <w:jc w:val="center"/>
              <w:rPr>
                <w:sz w:val="18"/>
                <w:szCs w:val="18"/>
              </w:rPr>
            </w:pPr>
            <w:r>
              <w:rPr>
                <w:sz w:val="18"/>
                <w:szCs w:val="18"/>
              </w:rPr>
              <w:t>согласен</w:t>
            </w:r>
          </w:p>
        </w:tc>
      </w:tr>
      <w:tr w:rsidR="00A64790" w:rsidTr="00830A66">
        <w:trPr>
          <w:trHeight w:hRule="exact" w:val="1311"/>
        </w:trPr>
        <w:tc>
          <w:tcPr>
            <w:tcW w:w="465" w:type="dxa"/>
            <w:vMerge/>
            <w:tcBorders>
              <w:top w:val="single" w:sz="4" w:space="0" w:color="000000"/>
              <w:left w:val="single" w:sz="4" w:space="0" w:color="000000"/>
              <w:bottom w:val="single" w:sz="4" w:space="0" w:color="000000"/>
            </w:tcBorders>
          </w:tcPr>
          <w:p w:rsidR="00A64790" w:rsidRDefault="00A64790" w:rsidP="00830A66">
            <w:pPr>
              <w:pStyle w:val="1"/>
              <w:snapToGrid w:val="0"/>
              <w:spacing w:line="240" w:lineRule="auto"/>
              <w:jc w:val="center"/>
              <w:rPr>
                <w:sz w:val="20"/>
                <w:szCs w:val="20"/>
              </w:rPr>
            </w:pPr>
          </w:p>
        </w:tc>
        <w:tc>
          <w:tcPr>
            <w:tcW w:w="1455" w:type="dxa"/>
            <w:vMerge/>
            <w:tcBorders>
              <w:top w:val="single" w:sz="4" w:space="0" w:color="000000"/>
              <w:left w:val="single" w:sz="4" w:space="0" w:color="000000"/>
              <w:bottom w:val="single" w:sz="4" w:space="0" w:color="000000"/>
            </w:tcBorders>
          </w:tcPr>
          <w:p w:rsidR="00A64790" w:rsidRDefault="00A64790" w:rsidP="00830A66">
            <w:pPr>
              <w:tabs>
                <w:tab w:val="left" w:pos="1140"/>
              </w:tabs>
              <w:snapToGrid w:val="0"/>
              <w:spacing w:before="60"/>
              <w:ind w:left="12" w:right="-3"/>
              <w:rPr>
                <w:rFonts w:eastAsia="SimSun" w:cs="Arial"/>
                <w:iCs/>
                <w:kern w:val="1"/>
                <w:shd w:val="clear" w:color="auto" w:fill="FFFFFF"/>
              </w:rPr>
            </w:pPr>
          </w:p>
        </w:tc>
        <w:tc>
          <w:tcPr>
            <w:tcW w:w="2910" w:type="dxa"/>
            <w:tcBorders>
              <w:left w:val="single" w:sz="4" w:space="0" w:color="000000"/>
              <w:bottom w:val="single" w:sz="4" w:space="0" w:color="000000"/>
            </w:tcBorders>
          </w:tcPr>
          <w:p w:rsidR="00A64790" w:rsidRPr="00513C2F" w:rsidRDefault="00A64790" w:rsidP="00830A66">
            <w:pPr>
              <w:snapToGrid w:val="0"/>
              <w:spacing w:before="60"/>
              <w:jc w:val="both"/>
              <w:rPr>
                <w:rFonts w:eastAsia="Arial" w:cs="Arial"/>
                <w:sz w:val="18"/>
                <w:szCs w:val="18"/>
              </w:rPr>
            </w:pPr>
            <w:r>
              <w:rPr>
                <w:sz w:val="18"/>
                <w:szCs w:val="18"/>
              </w:rPr>
              <w:t>Р</w:t>
            </w:r>
            <w:r w:rsidRPr="00513C2F">
              <w:rPr>
                <w:sz w:val="18"/>
                <w:szCs w:val="18"/>
              </w:rPr>
              <w:t>аскорчевка дороги (необходимая специализированная техника: валочно-трелевочная машина,  погрузчик, бульдозер для корчевки пней)</w:t>
            </w:r>
          </w:p>
        </w:tc>
        <w:tc>
          <w:tcPr>
            <w:tcW w:w="885" w:type="dxa"/>
            <w:vMerge/>
            <w:tcBorders>
              <w:left w:val="single" w:sz="4" w:space="0" w:color="000000"/>
            </w:tcBorders>
            <w:vAlign w:val="center"/>
          </w:tcPr>
          <w:p w:rsidR="00A64790" w:rsidRDefault="00A64790" w:rsidP="00830A66">
            <w:pPr>
              <w:pStyle w:val="1"/>
              <w:snapToGrid w:val="0"/>
              <w:jc w:val="center"/>
              <w:rPr>
                <w:sz w:val="20"/>
                <w:szCs w:val="20"/>
              </w:rPr>
            </w:pPr>
          </w:p>
        </w:tc>
        <w:tc>
          <w:tcPr>
            <w:tcW w:w="855" w:type="dxa"/>
            <w:vMerge/>
            <w:tcBorders>
              <w:left w:val="single" w:sz="4" w:space="0" w:color="000000"/>
            </w:tcBorders>
            <w:vAlign w:val="center"/>
          </w:tcPr>
          <w:p w:rsidR="00A64790" w:rsidRPr="00513C2F" w:rsidRDefault="00A64790" w:rsidP="00830A66">
            <w:pPr>
              <w:pStyle w:val="1"/>
              <w:snapToGrid w:val="0"/>
              <w:jc w:val="center"/>
              <w:rPr>
                <w:sz w:val="18"/>
                <w:szCs w:val="18"/>
              </w:rPr>
            </w:pPr>
          </w:p>
        </w:tc>
        <w:tc>
          <w:tcPr>
            <w:tcW w:w="1794" w:type="dxa"/>
            <w:vMerge/>
            <w:tcBorders>
              <w:left w:val="single" w:sz="4" w:space="0" w:color="000000"/>
              <w:bottom w:val="single" w:sz="4" w:space="0" w:color="000000"/>
            </w:tcBorders>
            <w:vAlign w:val="center"/>
          </w:tcPr>
          <w:p w:rsidR="00A64790" w:rsidRDefault="00A64790" w:rsidP="00830A66">
            <w:pPr>
              <w:snapToGrid w:val="0"/>
              <w:ind w:left="199" w:hanging="199"/>
              <w:jc w:val="center"/>
              <w:rPr>
                <w:sz w:val="18"/>
                <w:szCs w:val="18"/>
              </w:rPr>
            </w:pPr>
          </w:p>
        </w:tc>
        <w:tc>
          <w:tcPr>
            <w:tcW w:w="1985" w:type="dxa"/>
            <w:vMerge/>
            <w:tcBorders>
              <w:left w:val="single" w:sz="4" w:space="0" w:color="000000"/>
              <w:right w:val="single" w:sz="4" w:space="0" w:color="000000"/>
            </w:tcBorders>
            <w:vAlign w:val="center"/>
          </w:tcPr>
          <w:p w:rsidR="00A64790" w:rsidRDefault="00A64790" w:rsidP="00830A66">
            <w:pPr>
              <w:snapToGrid w:val="0"/>
              <w:ind w:left="199" w:hanging="199"/>
              <w:jc w:val="center"/>
              <w:rPr>
                <w:sz w:val="18"/>
                <w:szCs w:val="18"/>
              </w:rPr>
            </w:pPr>
          </w:p>
        </w:tc>
      </w:tr>
      <w:tr w:rsidR="00A64790" w:rsidTr="00830A66">
        <w:trPr>
          <w:trHeight w:hRule="exact" w:val="1078"/>
        </w:trPr>
        <w:tc>
          <w:tcPr>
            <w:tcW w:w="465" w:type="dxa"/>
            <w:vMerge/>
            <w:tcBorders>
              <w:top w:val="single" w:sz="4" w:space="0" w:color="000000"/>
              <w:left w:val="single" w:sz="4" w:space="0" w:color="000000"/>
              <w:bottom w:val="single" w:sz="4" w:space="0" w:color="000000"/>
            </w:tcBorders>
          </w:tcPr>
          <w:p w:rsidR="00A64790" w:rsidRDefault="00A64790" w:rsidP="00830A66">
            <w:pPr>
              <w:snapToGrid w:val="0"/>
            </w:pPr>
          </w:p>
        </w:tc>
        <w:tc>
          <w:tcPr>
            <w:tcW w:w="1455" w:type="dxa"/>
            <w:vMerge/>
            <w:tcBorders>
              <w:top w:val="single" w:sz="4" w:space="0" w:color="000000"/>
              <w:left w:val="single" w:sz="4" w:space="0" w:color="000000"/>
              <w:bottom w:val="single" w:sz="4" w:space="0" w:color="000000"/>
            </w:tcBorders>
          </w:tcPr>
          <w:p w:rsidR="00A64790" w:rsidRDefault="00A64790" w:rsidP="00830A66">
            <w:pPr>
              <w:snapToGrid w:val="0"/>
            </w:pPr>
          </w:p>
        </w:tc>
        <w:tc>
          <w:tcPr>
            <w:tcW w:w="2910" w:type="dxa"/>
            <w:tcBorders>
              <w:left w:val="single" w:sz="4" w:space="0" w:color="000000"/>
              <w:bottom w:val="single" w:sz="4" w:space="0" w:color="000000"/>
            </w:tcBorders>
          </w:tcPr>
          <w:p w:rsidR="00A64790" w:rsidRPr="00513C2F" w:rsidRDefault="00A64790" w:rsidP="00830A66">
            <w:pPr>
              <w:snapToGrid w:val="0"/>
              <w:spacing w:before="60"/>
              <w:jc w:val="both"/>
              <w:rPr>
                <w:rFonts w:eastAsia="Arial" w:cs="Arial"/>
                <w:sz w:val="18"/>
                <w:szCs w:val="18"/>
              </w:rPr>
            </w:pPr>
            <w:r>
              <w:rPr>
                <w:sz w:val="18"/>
                <w:szCs w:val="18"/>
              </w:rPr>
              <w:t>П</w:t>
            </w:r>
            <w:r w:rsidRPr="00513C2F">
              <w:rPr>
                <w:sz w:val="18"/>
                <w:szCs w:val="18"/>
              </w:rPr>
              <w:t>огрузка и вывозка на городской полигон порубочных остатков (техника для корчевки, погрузки и вывозки порубочных остатков)</w:t>
            </w:r>
          </w:p>
        </w:tc>
        <w:tc>
          <w:tcPr>
            <w:tcW w:w="885" w:type="dxa"/>
            <w:vMerge/>
            <w:tcBorders>
              <w:left w:val="single" w:sz="4" w:space="0" w:color="000000"/>
              <w:bottom w:val="single" w:sz="4" w:space="0" w:color="000000"/>
            </w:tcBorders>
            <w:vAlign w:val="center"/>
          </w:tcPr>
          <w:p w:rsidR="00A64790" w:rsidRDefault="00A64790" w:rsidP="00830A66">
            <w:pPr>
              <w:pStyle w:val="1"/>
              <w:snapToGrid w:val="0"/>
              <w:spacing w:line="240" w:lineRule="auto"/>
              <w:jc w:val="center"/>
              <w:rPr>
                <w:sz w:val="20"/>
                <w:szCs w:val="20"/>
              </w:rPr>
            </w:pPr>
          </w:p>
        </w:tc>
        <w:tc>
          <w:tcPr>
            <w:tcW w:w="855" w:type="dxa"/>
            <w:vMerge/>
            <w:tcBorders>
              <w:left w:val="single" w:sz="4" w:space="0" w:color="000000"/>
              <w:bottom w:val="single" w:sz="4" w:space="0" w:color="000000"/>
            </w:tcBorders>
            <w:vAlign w:val="center"/>
          </w:tcPr>
          <w:p w:rsidR="00A64790" w:rsidRPr="00513C2F" w:rsidRDefault="00A64790" w:rsidP="00830A66">
            <w:pPr>
              <w:pStyle w:val="1"/>
              <w:snapToGrid w:val="0"/>
              <w:spacing w:line="240" w:lineRule="auto"/>
              <w:jc w:val="center"/>
              <w:rPr>
                <w:sz w:val="18"/>
                <w:szCs w:val="18"/>
              </w:rPr>
            </w:pPr>
          </w:p>
        </w:tc>
        <w:tc>
          <w:tcPr>
            <w:tcW w:w="1794" w:type="dxa"/>
            <w:vMerge/>
            <w:tcBorders>
              <w:left w:val="single" w:sz="4" w:space="0" w:color="000000"/>
              <w:bottom w:val="single" w:sz="4" w:space="0" w:color="000000"/>
            </w:tcBorders>
            <w:vAlign w:val="center"/>
          </w:tcPr>
          <w:p w:rsidR="00A64790" w:rsidRDefault="00A64790" w:rsidP="00830A66">
            <w:pPr>
              <w:snapToGrid w:val="0"/>
            </w:pPr>
          </w:p>
        </w:tc>
        <w:tc>
          <w:tcPr>
            <w:tcW w:w="1985" w:type="dxa"/>
            <w:vMerge/>
            <w:tcBorders>
              <w:left w:val="single" w:sz="4" w:space="0" w:color="000000"/>
              <w:bottom w:val="single" w:sz="4" w:space="0" w:color="000000"/>
              <w:right w:val="single" w:sz="4" w:space="0" w:color="000000"/>
            </w:tcBorders>
            <w:vAlign w:val="center"/>
          </w:tcPr>
          <w:p w:rsidR="00A64790" w:rsidRDefault="00A64790" w:rsidP="00830A66">
            <w:pPr>
              <w:snapToGrid w:val="0"/>
            </w:pPr>
          </w:p>
        </w:tc>
      </w:tr>
      <w:tr w:rsidR="00A64790" w:rsidTr="00830A66">
        <w:trPr>
          <w:trHeight w:hRule="exact" w:val="712"/>
        </w:trPr>
        <w:tc>
          <w:tcPr>
            <w:tcW w:w="1920" w:type="dxa"/>
            <w:gridSpan w:val="2"/>
            <w:tcBorders>
              <w:top w:val="single" w:sz="4" w:space="0" w:color="000000"/>
              <w:left w:val="single" w:sz="4" w:space="0" w:color="000000"/>
              <w:bottom w:val="single" w:sz="4" w:space="0" w:color="000000"/>
            </w:tcBorders>
          </w:tcPr>
          <w:p w:rsidR="00A64790" w:rsidRDefault="00A64790" w:rsidP="00830A66">
            <w:pPr>
              <w:snapToGrid w:val="0"/>
              <w:rPr>
                <w:sz w:val="18"/>
                <w:szCs w:val="18"/>
              </w:rPr>
            </w:pPr>
            <w:r>
              <w:rPr>
                <w:sz w:val="18"/>
                <w:szCs w:val="18"/>
              </w:rPr>
              <w:t>Цена муниципального контракта, руб.</w:t>
            </w:r>
          </w:p>
        </w:tc>
        <w:tc>
          <w:tcPr>
            <w:tcW w:w="4650" w:type="dxa"/>
            <w:gridSpan w:val="3"/>
            <w:tcBorders>
              <w:top w:val="single" w:sz="4" w:space="0" w:color="000000"/>
              <w:left w:val="single" w:sz="4" w:space="0" w:color="000000"/>
              <w:bottom w:val="single" w:sz="4" w:space="0" w:color="000000"/>
            </w:tcBorders>
            <w:vAlign w:val="center"/>
          </w:tcPr>
          <w:p w:rsidR="00A64790" w:rsidRDefault="00A64790" w:rsidP="00830A66">
            <w:pPr>
              <w:snapToGrid w:val="0"/>
              <w:jc w:val="center"/>
              <w:rPr>
                <w:sz w:val="18"/>
                <w:szCs w:val="18"/>
              </w:rPr>
            </w:pPr>
            <w:r>
              <w:rPr>
                <w:sz w:val="18"/>
                <w:szCs w:val="18"/>
              </w:rPr>
              <w:t xml:space="preserve">Максимальная цена муниципального контракта, руб.: </w:t>
            </w:r>
          </w:p>
          <w:p w:rsidR="00A64790" w:rsidRDefault="00A64790" w:rsidP="00830A66">
            <w:pPr>
              <w:snapToGrid w:val="0"/>
              <w:jc w:val="center"/>
              <w:rPr>
                <w:sz w:val="18"/>
                <w:szCs w:val="18"/>
              </w:rPr>
            </w:pPr>
            <w:r>
              <w:rPr>
                <w:sz w:val="18"/>
                <w:szCs w:val="18"/>
              </w:rPr>
              <w:t>400 000</w:t>
            </w:r>
          </w:p>
        </w:tc>
        <w:tc>
          <w:tcPr>
            <w:tcW w:w="1794" w:type="dxa"/>
            <w:tcBorders>
              <w:left w:val="single" w:sz="4" w:space="0" w:color="000000"/>
              <w:bottom w:val="single" w:sz="4" w:space="0" w:color="000000"/>
            </w:tcBorders>
            <w:vAlign w:val="center"/>
          </w:tcPr>
          <w:p w:rsidR="00A64790" w:rsidRDefault="00A64790" w:rsidP="00830A66">
            <w:pPr>
              <w:snapToGrid w:val="0"/>
              <w:jc w:val="center"/>
              <w:rPr>
                <w:sz w:val="18"/>
                <w:szCs w:val="18"/>
              </w:rPr>
            </w:pPr>
            <w:r>
              <w:rPr>
                <w:sz w:val="18"/>
                <w:szCs w:val="18"/>
              </w:rPr>
              <w:t>350 000</w:t>
            </w:r>
          </w:p>
        </w:tc>
        <w:tc>
          <w:tcPr>
            <w:tcW w:w="1985" w:type="dxa"/>
            <w:tcBorders>
              <w:left w:val="single" w:sz="4" w:space="0" w:color="000000"/>
              <w:bottom w:val="single" w:sz="4" w:space="0" w:color="000000"/>
              <w:right w:val="single" w:sz="4" w:space="0" w:color="000000"/>
            </w:tcBorders>
            <w:vAlign w:val="center"/>
          </w:tcPr>
          <w:p w:rsidR="00A64790" w:rsidRDefault="00A64790" w:rsidP="00830A66">
            <w:pPr>
              <w:snapToGrid w:val="0"/>
              <w:jc w:val="center"/>
              <w:rPr>
                <w:sz w:val="18"/>
                <w:szCs w:val="18"/>
              </w:rPr>
            </w:pPr>
            <w:r>
              <w:rPr>
                <w:sz w:val="18"/>
                <w:szCs w:val="18"/>
              </w:rPr>
              <w:t>400 000</w:t>
            </w:r>
          </w:p>
        </w:tc>
      </w:tr>
      <w:tr w:rsidR="00A64790" w:rsidTr="00830A66">
        <w:trPr>
          <w:trHeight w:hRule="exact" w:val="1098"/>
        </w:trPr>
        <w:tc>
          <w:tcPr>
            <w:tcW w:w="1920" w:type="dxa"/>
            <w:gridSpan w:val="2"/>
            <w:tcBorders>
              <w:left w:val="single" w:sz="4" w:space="0" w:color="000000"/>
              <w:bottom w:val="single" w:sz="4" w:space="0" w:color="000000"/>
            </w:tcBorders>
          </w:tcPr>
          <w:p w:rsidR="00A64790" w:rsidRDefault="00A64790" w:rsidP="00830A66">
            <w:pPr>
              <w:snapToGrid w:val="0"/>
              <w:rPr>
                <w:sz w:val="18"/>
                <w:szCs w:val="18"/>
              </w:rPr>
            </w:pPr>
            <w:r>
              <w:rPr>
                <w:sz w:val="18"/>
                <w:szCs w:val="18"/>
              </w:rPr>
              <w:t>Требование  к участнику размещения заказа</w:t>
            </w:r>
          </w:p>
        </w:tc>
        <w:tc>
          <w:tcPr>
            <w:tcW w:w="4650" w:type="dxa"/>
            <w:gridSpan w:val="3"/>
            <w:tcBorders>
              <w:left w:val="single" w:sz="4" w:space="0" w:color="000000"/>
              <w:bottom w:val="single" w:sz="4" w:space="0" w:color="000000"/>
            </w:tcBorders>
            <w:vAlign w:val="center"/>
          </w:tcPr>
          <w:p w:rsidR="00A64790" w:rsidRDefault="00A64790" w:rsidP="00830A66">
            <w:pPr>
              <w:snapToGrid w:val="0"/>
              <w:jc w:val="both"/>
              <w:rPr>
                <w:sz w:val="18"/>
                <w:szCs w:val="18"/>
              </w:rPr>
            </w:pPr>
            <w:r>
              <w:rPr>
                <w:sz w:val="18"/>
                <w:szCs w:val="18"/>
              </w:rPr>
              <w:t>- отсутствие в реестре недобросовестных поставщиков сведений об участнике размещения заказа</w:t>
            </w:r>
          </w:p>
          <w:p w:rsidR="00A64790" w:rsidRDefault="00A64790" w:rsidP="00830A66">
            <w:pPr>
              <w:snapToGrid w:val="0"/>
              <w:jc w:val="both"/>
              <w:rPr>
                <w:sz w:val="18"/>
                <w:szCs w:val="18"/>
              </w:rPr>
            </w:pPr>
            <w:r>
              <w:rPr>
                <w:sz w:val="18"/>
                <w:szCs w:val="18"/>
              </w:rPr>
              <w:t>-  соответствие  участника  размещения  заказа  требованиям,  предъявленным  к  субъектам  малого  предпринимательства.</w:t>
            </w:r>
          </w:p>
          <w:p w:rsidR="00A64790" w:rsidRDefault="00A64790" w:rsidP="00830A66">
            <w:pPr>
              <w:snapToGrid w:val="0"/>
              <w:jc w:val="both"/>
              <w:rPr>
                <w:sz w:val="18"/>
                <w:szCs w:val="18"/>
              </w:rPr>
            </w:pPr>
          </w:p>
        </w:tc>
        <w:tc>
          <w:tcPr>
            <w:tcW w:w="1794" w:type="dxa"/>
            <w:tcBorders>
              <w:left w:val="single" w:sz="4" w:space="0" w:color="000000"/>
              <w:bottom w:val="single" w:sz="4" w:space="0" w:color="000000"/>
            </w:tcBorders>
            <w:vAlign w:val="center"/>
          </w:tcPr>
          <w:p w:rsidR="00A64790" w:rsidRDefault="00A64790" w:rsidP="00830A66">
            <w:pPr>
              <w:snapToGrid w:val="0"/>
              <w:jc w:val="center"/>
              <w:rPr>
                <w:sz w:val="16"/>
                <w:szCs w:val="16"/>
              </w:rPr>
            </w:pPr>
            <w:r>
              <w:rPr>
                <w:sz w:val="16"/>
                <w:szCs w:val="16"/>
              </w:rPr>
              <w:t>отсутствует</w:t>
            </w:r>
          </w:p>
          <w:p w:rsidR="00A64790" w:rsidRDefault="00A64790" w:rsidP="00830A66">
            <w:pPr>
              <w:snapToGrid w:val="0"/>
              <w:jc w:val="center"/>
              <w:rPr>
                <w:sz w:val="16"/>
                <w:szCs w:val="16"/>
              </w:rPr>
            </w:pPr>
          </w:p>
          <w:p w:rsidR="00A64790" w:rsidRDefault="00A64790" w:rsidP="00830A66">
            <w:pPr>
              <w:snapToGrid w:val="0"/>
              <w:jc w:val="center"/>
              <w:rPr>
                <w:sz w:val="16"/>
                <w:szCs w:val="16"/>
              </w:rPr>
            </w:pPr>
            <w:r>
              <w:rPr>
                <w:sz w:val="16"/>
                <w:szCs w:val="16"/>
              </w:rPr>
              <w:t>соответствует</w:t>
            </w:r>
          </w:p>
        </w:tc>
        <w:tc>
          <w:tcPr>
            <w:tcW w:w="1985" w:type="dxa"/>
            <w:tcBorders>
              <w:left w:val="single" w:sz="4" w:space="0" w:color="000000"/>
              <w:bottom w:val="single" w:sz="4" w:space="0" w:color="000000"/>
              <w:right w:val="single" w:sz="4" w:space="0" w:color="000000"/>
            </w:tcBorders>
            <w:vAlign w:val="center"/>
          </w:tcPr>
          <w:p w:rsidR="00A64790" w:rsidRDefault="00A64790" w:rsidP="00830A66">
            <w:pPr>
              <w:snapToGrid w:val="0"/>
              <w:jc w:val="center"/>
              <w:rPr>
                <w:sz w:val="16"/>
                <w:szCs w:val="16"/>
              </w:rPr>
            </w:pPr>
            <w:r>
              <w:rPr>
                <w:sz w:val="16"/>
                <w:szCs w:val="16"/>
              </w:rPr>
              <w:t>отсутствует</w:t>
            </w:r>
          </w:p>
          <w:p w:rsidR="00A64790" w:rsidRDefault="00A64790" w:rsidP="00830A66">
            <w:pPr>
              <w:snapToGrid w:val="0"/>
              <w:jc w:val="center"/>
              <w:rPr>
                <w:sz w:val="16"/>
                <w:szCs w:val="16"/>
              </w:rPr>
            </w:pPr>
          </w:p>
          <w:p w:rsidR="00A64790" w:rsidRDefault="00A64790" w:rsidP="00830A66">
            <w:pPr>
              <w:snapToGrid w:val="0"/>
              <w:jc w:val="center"/>
              <w:rPr>
                <w:sz w:val="16"/>
                <w:szCs w:val="16"/>
              </w:rPr>
            </w:pPr>
          </w:p>
          <w:p w:rsidR="00A64790" w:rsidRDefault="00A64790" w:rsidP="00830A66">
            <w:pPr>
              <w:snapToGrid w:val="0"/>
              <w:jc w:val="center"/>
              <w:rPr>
                <w:sz w:val="16"/>
                <w:szCs w:val="16"/>
              </w:rPr>
            </w:pPr>
            <w:r>
              <w:rPr>
                <w:sz w:val="16"/>
                <w:szCs w:val="16"/>
              </w:rPr>
              <w:t>соответствует</w:t>
            </w:r>
          </w:p>
        </w:tc>
      </w:tr>
      <w:tr w:rsidR="00A64790" w:rsidTr="00830A66">
        <w:trPr>
          <w:trHeight w:hRule="exact" w:val="1223"/>
        </w:trPr>
        <w:tc>
          <w:tcPr>
            <w:tcW w:w="1920" w:type="dxa"/>
            <w:gridSpan w:val="2"/>
            <w:tcBorders>
              <w:top w:val="single" w:sz="4" w:space="0" w:color="000000"/>
              <w:left w:val="single" w:sz="4" w:space="0" w:color="000000"/>
              <w:bottom w:val="single" w:sz="4" w:space="0" w:color="000000"/>
            </w:tcBorders>
          </w:tcPr>
          <w:p w:rsidR="00A64790" w:rsidRDefault="00A64790" w:rsidP="00830A66">
            <w:pPr>
              <w:snapToGrid w:val="0"/>
              <w:rPr>
                <w:sz w:val="18"/>
                <w:szCs w:val="18"/>
              </w:rPr>
            </w:pPr>
            <w:r>
              <w:rPr>
                <w:sz w:val="18"/>
                <w:szCs w:val="18"/>
              </w:rPr>
              <w:t>Срок и условия оплаты выполненных работ</w:t>
            </w:r>
          </w:p>
        </w:tc>
        <w:tc>
          <w:tcPr>
            <w:tcW w:w="4650" w:type="dxa"/>
            <w:gridSpan w:val="3"/>
            <w:tcBorders>
              <w:top w:val="single" w:sz="4" w:space="0" w:color="000000"/>
              <w:left w:val="single" w:sz="4" w:space="0" w:color="000000"/>
              <w:bottom w:val="single" w:sz="4" w:space="0" w:color="000000"/>
            </w:tcBorders>
          </w:tcPr>
          <w:p w:rsidR="00A64790" w:rsidRPr="00513C2F" w:rsidRDefault="00A64790" w:rsidP="00830A66">
            <w:pPr>
              <w:tabs>
                <w:tab w:val="left" w:pos="2340"/>
                <w:tab w:val="left" w:pos="2520"/>
              </w:tabs>
              <w:snapToGrid w:val="0"/>
              <w:spacing w:line="100" w:lineRule="atLeast"/>
              <w:ind w:left="-3" w:right="-3"/>
              <w:jc w:val="both"/>
              <w:rPr>
                <w:color w:val="000000"/>
                <w:sz w:val="18"/>
                <w:szCs w:val="18"/>
                <w:shd w:val="clear" w:color="auto" w:fill="FFFFFF"/>
              </w:rPr>
            </w:pPr>
            <w:r w:rsidRPr="00513C2F">
              <w:rPr>
                <w:color w:val="000000"/>
                <w:sz w:val="18"/>
                <w:szCs w:val="18"/>
              </w:rPr>
              <w:t xml:space="preserve">- оплата выполненных работ производится </w:t>
            </w:r>
            <w:r w:rsidRPr="00513C2F">
              <w:rPr>
                <w:sz w:val="18"/>
                <w:szCs w:val="18"/>
              </w:rPr>
              <w:t>по акту о выполнении работ, согласно предъявленных  счетов-фактур в течение -  15 дней после их подписания, путе</w:t>
            </w:r>
            <w:r>
              <w:rPr>
                <w:sz w:val="18"/>
                <w:szCs w:val="18"/>
              </w:rPr>
              <w:t>м перечисления денежных средств</w:t>
            </w:r>
            <w:r w:rsidRPr="00513C2F">
              <w:rPr>
                <w:sz w:val="18"/>
                <w:szCs w:val="18"/>
              </w:rPr>
              <w:t xml:space="preserve"> на расчетный счет Исполнителя.</w:t>
            </w:r>
            <w:r w:rsidRPr="00513C2F">
              <w:rPr>
                <w:color w:val="000000"/>
                <w:sz w:val="18"/>
                <w:szCs w:val="18"/>
              </w:rPr>
              <w:t xml:space="preserve"> </w:t>
            </w:r>
          </w:p>
        </w:tc>
        <w:tc>
          <w:tcPr>
            <w:tcW w:w="1794" w:type="dxa"/>
            <w:vMerge w:val="restart"/>
            <w:tcBorders>
              <w:top w:val="single" w:sz="4" w:space="0" w:color="000000"/>
              <w:left w:val="single" w:sz="4" w:space="0" w:color="000000"/>
              <w:bottom w:val="single" w:sz="4" w:space="0" w:color="000000"/>
            </w:tcBorders>
            <w:vAlign w:val="center"/>
          </w:tcPr>
          <w:p w:rsidR="00A64790" w:rsidRDefault="00A64790" w:rsidP="00830A66">
            <w:pPr>
              <w:snapToGrid w:val="0"/>
              <w:ind w:left="34"/>
              <w:jc w:val="center"/>
              <w:rPr>
                <w:sz w:val="18"/>
                <w:szCs w:val="18"/>
              </w:rPr>
            </w:pPr>
          </w:p>
          <w:p w:rsidR="00A64790" w:rsidRDefault="00A64790" w:rsidP="00830A66">
            <w:pPr>
              <w:snapToGrid w:val="0"/>
              <w:ind w:left="34"/>
              <w:jc w:val="center"/>
              <w:rPr>
                <w:sz w:val="18"/>
                <w:szCs w:val="18"/>
              </w:rPr>
            </w:pPr>
            <w:r>
              <w:rPr>
                <w:sz w:val="18"/>
                <w:szCs w:val="18"/>
              </w:rPr>
              <w:t>согласен</w:t>
            </w:r>
          </w:p>
        </w:tc>
        <w:tc>
          <w:tcPr>
            <w:tcW w:w="1985" w:type="dxa"/>
            <w:vMerge w:val="restart"/>
            <w:tcBorders>
              <w:top w:val="single" w:sz="4" w:space="0" w:color="000000"/>
              <w:left w:val="single" w:sz="4" w:space="0" w:color="000000"/>
              <w:right w:val="single" w:sz="4" w:space="0" w:color="000000"/>
            </w:tcBorders>
            <w:vAlign w:val="center"/>
          </w:tcPr>
          <w:p w:rsidR="00A64790" w:rsidRDefault="00A64790" w:rsidP="00830A66">
            <w:pPr>
              <w:snapToGrid w:val="0"/>
              <w:ind w:left="34"/>
              <w:jc w:val="center"/>
              <w:rPr>
                <w:sz w:val="18"/>
                <w:szCs w:val="18"/>
              </w:rPr>
            </w:pPr>
          </w:p>
          <w:p w:rsidR="00A64790" w:rsidRDefault="00A64790" w:rsidP="00830A66">
            <w:pPr>
              <w:snapToGrid w:val="0"/>
              <w:ind w:left="34"/>
              <w:jc w:val="center"/>
              <w:rPr>
                <w:sz w:val="18"/>
                <w:szCs w:val="18"/>
              </w:rPr>
            </w:pPr>
            <w:r>
              <w:rPr>
                <w:sz w:val="18"/>
                <w:szCs w:val="18"/>
              </w:rPr>
              <w:t>согласен</w:t>
            </w:r>
          </w:p>
        </w:tc>
      </w:tr>
      <w:tr w:rsidR="00A64790" w:rsidTr="00830A66">
        <w:trPr>
          <w:trHeight w:hRule="exact" w:val="628"/>
        </w:trPr>
        <w:tc>
          <w:tcPr>
            <w:tcW w:w="1920" w:type="dxa"/>
            <w:gridSpan w:val="2"/>
            <w:tcBorders>
              <w:top w:val="single" w:sz="4" w:space="0" w:color="000000"/>
              <w:left w:val="single" w:sz="4" w:space="0" w:color="000000"/>
              <w:bottom w:val="single" w:sz="4" w:space="0" w:color="000000"/>
            </w:tcBorders>
          </w:tcPr>
          <w:p w:rsidR="00A64790" w:rsidRDefault="00A64790" w:rsidP="00830A66">
            <w:pPr>
              <w:snapToGrid w:val="0"/>
              <w:rPr>
                <w:sz w:val="18"/>
                <w:szCs w:val="18"/>
              </w:rPr>
            </w:pPr>
            <w:r>
              <w:rPr>
                <w:sz w:val="18"/>
                <w:szCs w:val="18"/>
              </w:rPr>
              <w:t>Срок  выполнения работ</w:t>
            </w:r>
          </w:p>
          <w:p w:rsidR="00A64790" w:rsidRDefault="00A64790" w:rsidP="00830A66">
            <w:pPr>
              <w:snapToGrid w:val="0"/>
              <w:rPr>
                <w:sz w:val="18"/>
                <w:szCs w:val="18"/>
              </w:rPr>
            </w:pPr>
          </w:p>
        </w:tc>
        <w:tc>
          <w:tcPr>
            <w:tcW w:w="4650" w:type="dxa"/>
            <w:gridSpan w:val="3"/>
            <w:tcBorders>
              <w:top w:val="single" w:sz="4" w:space="0" w:color="000000"/>
              <w:left w:val="single" w:sz="4" w:space="0" w:color="000000"/>
              <w:bottom w:val="single" w:sz="4" w:space="0" w:color="000000"/>
            </w:tcBorders>
          </w:tcPr>
          <w:p w:rsidR="00A64790" w:rsidRDefault="00A64790" w:rsidP="00830A66">
            <w:pPr>
              <w:snapToGrid w:val="0"/>
              <w:ind w:right="-3"/>
              <w:jc w:val="center"/>
              <w:rPr>
                <w:sz w:val="18"/>
                <w:szCs w:val="18"/>
              </w:rPr>
            </w:pPr>
            <w:r>
              <w:rPr>
                <w:sz w:val="18"/>
                <w:szCs w:val="18"/>
              </w:rPr>
              <w:t>-  с момента заключения муниципального контракта до 30.03.2011, время оказания услуг указывается Заказчиком</w:t>
            </w:r>
          </w:p>
        </w:tc>
        <w:tc>
          <w:tcPr>
            <w:tcW w:w="1794" w:type="dxa"/>
            <w:vMerge/>
            <w:tcBorders>
              <w:top w:val="single" w:sz="4" w:space="0" w:color="000000"/>
              <w:left w:val="single" w:sz="4" w:space="0" w:color="000000"/>
              <w:bottom w:val="single" w:sz="4" w:space="0" w:color="000000"/>
            </w:tcBorders>
          </w:tcPr>
          <w:p w:rsidR="00A64790" w:rsidRDefault="00A64790" w:rsidP="00830A66">
            <w:pPr>
              <w:snapToGrid w:val="0"/>
            </w:pPr>
          </w:p>
        </w:tc>
        <w:tc>
          <w:tcPr>
            <w:tcW w:w="1985" w:type="dxa"/>
            <w:vMerge/>
            <w:tcBorders>
              <w:left w:val="single" w:sz="4" w:space="0" w:color="000000"/>
              <w:bottom w:val="single" w:sz="4" w:space="0" w:color="000000"/>
              <w:right w:val="single" w:sz="4" w:space="0" w:color="000000"/>
            </w:tcBorders>
          </w:tcPr>
          <w:p w:rsidR="00A64790" w:rsidRDefault="00A64790" w:rsidP="00830A66">
            <w:pPr>
              <w:snapToGrid w:val="0"/>
            </w:pPr>
          </w:p>
        </w:tc>
      </w:tr>
    </w:tbl>
    <w:p w:rsidR="00003093" w:rsidRDefault="00003093"/>
    <w:sectPr w:rsidR="00003093" w:rsidSect="000030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6B2AC5AA"/>
    <w:lvl w:ilvl="0">
      <w:start w:val="1"/>
      <w:numFmt w:val="decimal"/>
      <w:pStyle w:val="a"/>
      <w:lvlText w:val="%1."/>
      <w:lvlJc w:val="left"/>
      <w:pPr>
        <w:tabs>
          <w:tab w:val="num" w:pos="786"/>
        </w:tabs>
        <w:ind w:left="786"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64790"/>
    <w:rsid w:val="00003093"/>
    <w:rsid w:val="00A647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64790"/>
    <w:pPr>
      <w:widowControl w:val="0"/>
      <w:spacing w:after="0" w:line="240" w:lineRule="auto"/>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rsid w:val="00A64790"/>
    <w:pPr>
      <w:numPr>
        <w:numId w:val="1"/>
      </w:numPr>
      <w:overflowPunct w:val="0"/>
    </w:pPr>
    <w:rPr>
      <w:lang w:eastAsia="ar-SA"/>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0"/>
    <w:link w:val="a5"/>
    <w:rsid w:val="00A64790"/>
    <w:pPr>
      <w:spacing w:after="120"/>
    </w:pPr>
    <w:rPr>
      <w:rFonts w:eastAsia="Calibri"/>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1"/>
    <w:link w:val="a4"/>
    <w:rsid w:val="00A64790"/>
    <w:rPr>
      <w:rFonts w:ascii="Times New Roman" w:eastAsia="Calibri" w:hAnsi="Times New Roman" w:cs="Times New Roman"/>
      <w:sz w:val="20"/>
      <w:szCs w:val="20"/>
      <w:lang w:eastAsia="ru-RU"/>
    </w:rPr>
  </w:style>
  <w:style w:type="paragraph" w:customStyle="1" w:styleId="1">
    <w:name w:val="Нумерованный список1"/>
    <w:basedOn w:val="a0"/>
    <w:rsid w:val="00A64790"/>
    <w:pPr>
      <w:widowControl/>
      <w:autoSpaceDE w:val="0"/>
      <w:spacing w:before="60" w:line="360" w:lineRule="auto"/>
      <w:jc w:val="both"/>
    </w:pPr>
    <w:rPr>
      <w:sz w:val="28"/>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1206</Words>
  <Characters>6876</Characters>
  <Application>Microsoft Office Word</Application>
  <DocSecurity>0</DocSecurity>
  <Lines>57</Lines>
  <Paragraphs>16</Paragraphs>
  <ScaleCrop>false</ScaleCrop>
  <Company>Adm</Company>
  <LinksUpToDate>false</LinksUpToDate>
  <CharactersWithSpaces>8066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1</cp:revision>
  <dcterms:created xsi:type="dcterms:W3CDTF">2011-02-16T12:33:00Z</dcterms:created>
  <dcterms:modified xsi:type="dcterms:W3CDTF">2011-02-16T12:33:00Z</dcterms:modified>
</cp:coreProperties>
</file>