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  <w:bookmarkStart w:id="0" w:name="_GoBack"/>
      <w:bookmarkEnd w:id="0"/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6F6545FC" wp14:editId="1B3ABAE7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FD20C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>ГЛАВА ГОРОДА ЮГОРСКА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округа-Югры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36"/>
          <w:szCs w:val="36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610DD3" w:rsidRPr="00610DD3" w:rsidRDefault="00610DD3" w:rsidP="00610DD3">
      <w:pPr>
        <w:jc w:val="center"/>
      </w:pPr>
      <w:r>
        <w:t xml:space="preserve">Проект </w:t>
      </w: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9D7AD4" w:rsidRPr="006750C3" w:rsidRDefault="00087E25" w:rsidP="00087E25">
      <w:pPr>
        <w:rPr>
          <w:rFonts w:ascii="PT Astra Serif" w:hAnsi="PT Astra Serif"/>
          <w:sz w:val="26"/>
          <w:szCs w:val="26"/>
        </w:rPr>
      </w:pPr>
      <w:r w:rsidRPr="006750C3">
        <w:rPr>
          <w:rFonts w:ascii="PT Astra Serif" w:hAnsi="PT Astra Serif"/>
          <w:sz w:val="26"/>
          <w:szCs w:val="26"/>
        </w:rPr>
        <w:t>от  _______________</w:t>
      </w:r>
      <w:r w:rsidR="00FD20C3">
        <w:rPr>
          <w:rFonts w:ascii="PT Astra Serif" w:hAnsi="PT Astra Serif"/>
          <w:sz w:val="26"/>
          <w:szCs w:val="26"/>
        </w:rPr>
        <w:tab/>
      </w:r>
      <w:r w:rsidR="00FD20C3">
        <w:rPr>
          <w:rFonts w:ascii="PT Astra Serif" w:hAnsi="PT Astra Serif"/>
          <w:sz w:val="26"/>
          <w:szCs w:val="26"/>
        </w:rPr>
        <w:tab/>
        <w:t xml:space="preserve">          </w:t>
      </w:r>
      <w:r w:rsidR="00FD20C3">
        <w:rPr>
          <w:rFonts w:ascii="PT Astra Serif" w:hAnsi="PT Astra Serif"/>
          <w:sz w:val="26"/>
          <w:szCs w:val="26"/>
        </w:rPr>
        <w:tab/>
      </w:r>
      <w:r w:rsidR="00FD20C3">
        <w:rPr>
          <w:rFonts w:ascii="PT Astra Serif" w:hAnsi="PT Astra Serif"/>
          <w:sz w:val="26"/>
          <w:szCs w:val="26"/>
        </w:rPr>
        <w:tab/>
      </w:r>
      <w:r w:rsidR="00FD20C3">
        <w:rPr>
          <w:rFonts w:ascii="PT Astra Serif" w:hAnsi="PT Astra Serif"/>
          <w:sz w:val="26"/>
          <w:szCs w:val="26"/>
        </w:rPr>
        <w:tab/>
        <w:t xml:space="preserve">           </w:t>
      </w:r>
      <w:r w:rsidRPr="006750C3">
        <w:rPr>
          <w:rFonts w:ascii="PT Astra Serif" w:hAnsi="PT Astra Serif"/>
          <w:sz w:val="26"/>
          <w:szCs w:val="26"/>
        </w:rPr>
        <w:t xml:space="preserve">                 </w:t>
      </w:r>
      <w:r w:rsidR="00432407">
        <w:rPr>
          <w:rFonts w:ascii="PT Astra Serif" w:hAnsi="PT Astra Serif"/>
          <w:sz w:val="26"/>
          <w:szCs w:val="26"/>
        </w:rPr>
        <w:t xml:space="preserve">          </w:t>
      </w:r>
      <w:r w:rsidR="00B57361">
        <w:rPr>
          <w:rFonts w:ascii="PT Astra Serif" w:hAnsi="PT Astra Serif"/>
          <w:sz w:val="26"/>
          <w:szCs w:val="26"/>
        </w:rPr>
        <w:t xml:space="preserve">     №</w:t>
      </w:r>
      <w:r w:rsidRPr="006750C3">
        <w:rPr>
          <w:rFonts w:ascii="PT Astra Serif" w:hAnsi="PT Astra Serif"/>
          <w:sz w:val="26"/>
          <w:szCs w:val="26"/>
        </w:rPr>
        <w:t>____</w:t>
      </w:r>
    </w:p>
    <w:p w:rsidR="008A029F" w:rsidRPr="00C5010B" w:rsidRDefault="008A029F" w:rsidP="008A029F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8A029F" w:rsidRPr="00C5010B" w:rsidRDefault="008A029F" w:rsidP="008A029F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8A029F" w:rsidRPr="00915350" w:rsidRDefault="008A029F" w:rsidP="00915350">
      <w:pPr>
        <w:pStyle w:val="31"/>
        <w:spacing w:line="276" w:lineRule="auto"/>
        <w:ind w:right="850"/>
        <w:rPr>
          <w:rFonts w:ascii="PT Astra Serif" w:hAnsi="PT Astra Serif"/>
          <w:sz w:val="28"/>
          <w:szCs w:val="28"/>
        </w:rPr>
      </w:pP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О предоставлении разрешения 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на условно разрешенный вид использования 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земельного участка </w:t>
      </w:r>
    </w:p>
    <w:p w:rsidR="00181FBC" w:rsidRDefault="00181FB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</w:p>
    <w:p w:rsidR="006B1B5C" w:rsidRPr="00915350" w:rsidRDefault="006B1B5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</w:p>
    <w:p w:rsidR="00181FBC" w:rsidRPr="00915350" w:rsidRDefault="00181FB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 соответствии с Градостроительным кодексом Российской Федерации,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Федеральным законом от 06.10.2003 №131 </w:t>
      </w:r>
      <w:r w:rsidRPr="00915350">
        <w:rPr>
          <w:rFonts w:ascii="PT Astra Serif" w:eastAsia="Calibri" w:hAnsi="PT Astra Serif" w:cs="Times-Roman"/>
          <w:sz w:val="28"/>
          <w:szCs w:val="28"/>
          <w:lang w:eastAsia="ru-RU"/>
        </w:rPr>
        <w:t xml:space="preserve">-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Правилами землепользования и застройки города Югорска, утвержденными постановление</w:t>
      </w:r>
      <w:r w:rsidR="006B1B5C">
        <w:rPr>
          <w:rFonts w:ascii="PT Astra Serif" w:eastAsia="Calibri" w:hAnsi="PT Astra Serif" w:cs="TimesNewRomanPSMT"/>
          <w:sz w:val="28"/>
          <w:szCs w:val="28"/>
          <w:lang w:eastAsia="ru-RU"/>
        </w:rPr>
        <w:t>м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администрации города</w:t>
      </w:r>
      <w:r w:rsidR="006635CE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 от 07.06.2022 № 1178-п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на основании заключения по результатам общественных обсуждений от </w:t>
      </w:r>
      <w:r w:rsidR="00E15CE5">
        <w:rPr>
          <w:rFonts w:ascii="PT Astra Serif" w:eastAsia="Calibri" w:hAnsi="PT Astra Serif" w:cs="TimesNewRomanPSMT"/>
          <w:sz w:val="28"/>
          <w:szCs w:val="28"/>
          <w:lang w:eastAsia="ru-RU"/>
        </w:rPr>
        <w:t>____________________</w:t>
      </w:r>
      <w:r w:rsidR="006B1B5C">
        <w:rPr>
          <w:rFonts w:ascii="PT Astra Serif" w:eastAsia="Calibri" w:hAnsi="PT Astra Serif" w:cs="Times-Roman"/>
          <w:sz w:val="28"/>
          <w:szCs w:val="28"/>
          <w:lang w:eastAsia="ru-RU"/>
        </w:rPr>
        <w:t>.</w:t>
      </w:r>
    </w:p>
    <w:p w:rsidR="00610DD3" w:rsidRPr="00915350" w:rsidRDefault="00610DD3" w:rsidP="005243E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-Roman"/>
          <w:sz w:val="28"/>
          <w:szCs w:val="28"/>
          <w:lang w:eastAsia="ru-RU"/>
        </w:rPr>
        <w:t xml:space="preserve">1.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Предоставить разрешение на условно разрешенный вид использования земельного участка </w:t>
      </w:r>
      <w:r w:rsidR="006B1B5C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- </w:t>
      </w:r>
      <w:r w:rsidR="00C820B7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Деловое управление (код 4.1) </w:t>
      </w:r>
      <w:r w:rsidR="006B1B5C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в отношении земельного участка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с кадастровым номером</w:t>
      </w:r>
      <w:r w:rsidR="006635CE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86:22:</w:t>
      </w:r>
      <w:r w:rsidR="005243EB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>0009001:369</w:t>
      </w:r>
      <w:r w:rsidRPr="005243EB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расположенного по адресу: </w:t>
      </w:r>
      <w:r w:rsidR="005243EB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>город Югорск, улица Лии Карастояновой, 2</w:t>
      </w:r>
      <w:r w:rsidR="00405D83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>,</w:t>
      </w:r>
      <w:r w:rsidR="006B1B5C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с видом разрешенного использования </w:t>
      </w:r>
      <w:r w:rsidR="00C820B7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>дошкольное, начальное и среднее общее образование (код 3.5.1)</w:t>
      </w:r>
      <w:r w:rsidR="005243EB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>.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2. Опубликовать настоящее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3. Настоящее </w:t>
      </w:r>
      <w:r w:rsidRPr="00915350">
        <w:rPr>
          <w:rFonts w:ascii="PT Astra Serif" w:eastAsia="Calibri" w:hAnsi="PT Astra Serif" w:cs="TimesNewRomanPS-ItalicMT"/>
          <w:iCs/>
          <w:sz w:val="28"/>
          <w:szCs w:val="28"/>
          <w:lang w:eastAsia="ru-RU"/>
        </w:rPr>
        <w:t>постановление</w:t>
      </w:r>
      <w:r w:rsidRPr="00915350">
        <w:rPr>
          <w:rFonts w:ascii="PT Astra Serif" w:eastAsia="Calibri" w:hAnsi="PT Astra Serif" w:cs="TimesNewRomanPS-ItalicMT"/>
          <w:i/>
          <w:iCs/>
          <w:sz w:val="28"/>
          <w:szCs w:val="28"/>
          <w:lang w:eastAsia="ru-RU"/>
        </w:rPr>
        <w:t xml:space="preserve">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вступает в силу после его подписания.</w:t>
      </w:r>
    </w:p>
    <w:p w:rsidR="00610DD3" w:rsidRDefault="00610DD3" w:rsidP="006B1B5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-Roman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4. </w:t>
      </w:r>
      <w:r w:rsidR="00B411A1" w:rsidRPr="00915350">
        <w:rPr>
          <w:rFonts w:ascii="PT Astra Serif" w:hAnsi="PT Astra Serif"/>
          <w:sz w:val="28"/>
          <w:szCs w:val="28"/>
          <w:lang w:eastAsia="ru-RU"/>
        </w:rPr>
        <w:t xml:space="preserve">Контроль за выполнением постановления возложить на начальника управления архитектуры и градостроительства Департамента муниципальной </w:t>
      </w:r>
      <w:r w:rsidR="00B411A1" w:rsidRPr="00915350">
        <w:rPr>
          <w:rFonts w:ascii="PT Astra Serif" w:hAnsi="PT Astra Serif"/>
          <w:sz w:val="28"/>
          <w:szCs w:val="28"/>
          <w:lang w:eastAsia="ru-RU"/>
        </w:rPr>
        <w:lastRenderedPageBreak/>
        <w:t>собственности и градостроительства</w:t>
      </w:r>
      <w:r w:rsidR="00B411A1" w:rsidRPr="00915350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B411A1" w:rsidRPr="00915350">
        <w:rPr>
          <w:rFonts w:ascii="PT Astra Serif" w:hAnsi="PT Astra Serif"/>
          <w:sz w:val="28"/>
          <w:szCs w:val="28"/>
          <w:lang w:eastAsia="ru-RU"/>
        </w:rPr>
        <w:t>, главного архитектора А.К. Некрасову.</w:t>
      </w:r>
    </w:p>
    <w:p w:rsidR="006B1B5C" w:rsidRPr="006B1B5C" w:rsidRDefault="006B1B5C" w:rsidP="006B1B5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-Roman"/>
          <w:sz w:val="28"/>
          <w:szCs w:val="28"/>
          <w:lang w:eastAsia="ru-RU"/>
        </w:rPr>
      </w:pPr>
    </w:p>
    <w:p w:rsidR="008A029F" w:rsidRPr="00915350" w:rsidRDefault="008A029F" w:rsidP="00915350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8A029F" w:rsidRPr="00915350" w:rsidRDefault="008A029F" w:rsidP="00915350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0566A8" w:rsidRDefault="008A029F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  <w:r w:rsidRPr="00915350">
        <w:rPr>
          <w:rFonts w:ascii="PT Astra Serif" w:hAnsi="PT Astra Serif"/>
          <w:b/>
          <w:sz w:val="28"/>
          <w:szCs w:val="28"/>
          <w:lang w:eastAsia="ru-RU"/>
        </w:rPr>
        <w:t>Глава города Югорска</w:t>
      </w:r>
      <w:r w:rsidR="00FD20C3" w:rsidRPr="00915350">
        <w:rPr>
          <w:rFonts w:ascii="PT Astra Serif" w:hAnsi="PT Astra Serif"/>
          <w:b/>
          <w:sz w:val="28"/>
          <w:szCs w:val="28"/>
          <w:lang w:eastAsia="ru-RU"/>
        </w:rPr>
        <w:tab/>
      </w:r>
      <w:r w:rsidR="00FD20C3" w:rsidRPr="00915350">
        <w:rPr>
          <w:rFonts w:ascii="PT Astra Serif" w:hAnsi="PT Astra Serif"/>
          <w:b/>
          <w:sz w:val="28"/>
          <w:szCs w:val="28"/>
          <w:lang w:eastAsia="ru-RU"/>
        </w:rPr>
        <w:tab/>
      </w:r>
      <w:r w:rsidR="00FD20C3" w:rsidRPr="00915350">
        <w:rPr>
          <w:rFonts w:ascii="PT Astra Serif" w:hAnsi="PT Astra Serif"/>
          <w:b/>
          <w:sz w:val="28"/>
          <w:szCs w:val="28"/>
          <w:lang w:eastAsia="ru-RU"/>
        </w:rPr>
        <w:tab/>
      </w:r>
      <w:r w:rsidR="00FD20C3" w:rsidRPr="00915350">
        <w:rPr>
          <w:rFonts w:ascii="PT Astra Serif" w:hAnsi="PT Astra Serif"/>
          <w:b/>
          <w:sz w:val="28"/>
          <w:szCs w:val="28"/>
          <w:lang w:eastAsia="ru-RU"/>
        </w:rPr>
        <w:tab/>
      </w:r>
      <w:r w:rsidR="00FD20C3" w:rsidRPr="00915350">
        <w:rPr>
          <w:rFonts w:ascii="PT Astra Serif" w:hAnsi="PT Astra Serif"/>
          <w:b/>
          <w:sz w:val="28"/>
          <w:szCs w:val="28"/>
          <w:lang w:eastAsia="ru-RU"/>
        </w:rPr>
        <w:tab/>
      </w:r>
      <w:r w:rsidR="00FD20C3" w:rsidRPr="00915350">
        <w:rPr>
          <w:rFonts w:ascii="PT Astra Serif" w:hAnsi="PT Astra Serif"/>
          <w:b/>
          <w:sz w:val="28"/>
          <w:szCs w:val="28"/>
          <w:lang w:eastAsia="ru-RU"/>
        </w:rPr>
        <w:tab/>
        <w:t xml:space="preserve">  </w:t>
      </w:r>
      <w:r w:rsidR="006B1B5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255EFB" w:rsidRPr="00915350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6B1B5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255EFB" w:rsidRPr="00915350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Pr="00915350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0566A8" w:rsidRPr="00915350">
        <w:rPr>
          <w:rFonts w:ascii="PT Astra Serif" w:hAnsi="PT Astra Serif"/>
          <w:b/>
          <w:sz w:val="28"/>
          <w:szCs w:val="28"/>
          <w:lang w:eastAsia="ru-RU"/>
        </w:rPr>
        <w:t>А.Ю. Харлов</w:t>
      </w: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405D83" w:rsidRDefault="00405D83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405D83" w:rsidRDefault="00405D83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sectPr w:rsidR="006B1B5C" w:rsidSect="002C78B8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8E" w:rsidRDefault="00A54C8E" w:rsidP="00FD20C3">
      <w:r>
        <w:separator/>
      </w:r>
    </w:p>
  </w:endnote>
  <w:endnote w:type="continuationSeparator" w:id="0">
    <w:p w:rsidR="00A54C8E" w:rsidRDefault="00A54C8E" w:rsidP="00F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8E" w:rsidRDefault="00A54C8E" w:rsidP="00FD20C3">
      <w:r>
        <w:separator/>
      </w:r>
    </w:p>
  </w:footnote>
  <w:footnote w:type="continuationSeparator" w:id="0">
    <w:p w:rsidR="00A54C8E" w:rsidRDefault="00A54C8E" w:rsidP="00FD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013267"/>
      <w:docPartObj>
        <w:docPartGallery w:val="Page Numbers (Top of Page)"/>
        <w:docPartUnique/>
      </w:docPartObj>
    </w:sdtPr>
    <w:sdtEndPr/>
    <w:sdtContent>
      <w:p w:rsidR="00E15CE5" w:rsidRDefault="00E15CE5" w:rsidP="00FD20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E0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023D"/>
    <w:rsid w:val="000566A8"/>
    <w:rsid w:val="00087E25"/>
    <w:rsid w:val="0009084D"/>
    <w:rsid w:val="000E425C"/>
    <w:rsid w:val="00181FBC"/>
    <w:rsid w:val="001C6CCF"/>
    <w:rsid w:val="001F40B7"/>
    <w:rsid w:val="0021496B"/>
    <w:rsid w:val="00255EFB"/>
    <w:rsid w:val="00261CAE"/>
    <w:rsid w:val="00283E8F"/>
    <w:rsid w:val="002C78B8"/>
    <w:rsid w:val="00373DBD"/>
    <w:rsid w:val="00405D83"/>
    <w:rsid w:val="00432407"/>
    <w:rsid w:val="0044021D"/>
    <w:rsid w:val="0049607E"/>
    <w:rsid w:val="004C197F"/>
    <w:rsid w:val="004C68D5"/>
    <w:rsid w:val="005227ED"/>
    <w:rsid w:val="005243EB"/>
    <w:rsid w:val="005B2C9F"/>
    <w:rsid w:val="00610DD3"/>
    <w:rsid w:val="006635CE"/>
    <w:rsid w:val="006750C3"/>
    <w:rsid w:val="006B1B5C"/>
    <w:rsid w:val="006B71DA"/>
    <w:rsid w:val="008A029F"/>
    <w:rsid w:val="008A2AEF"/>
    <w:rsid w:val="00906DF2"/>
    <w:rsid w:val="00915350"/>
    <w:rsid w:val="009D7A49"/>
    <w:rsid w:val="009D7AD4"/>
    <w:rsid w:val="00A54C8E"/>
    <w:rsid w:val="00A61B8E"/>
    <w:rsid w:val="00B411A1"/>
    <w:rsid w:val="00B57361"/>
    <w:rsid w:val="00BA3E06"/>
    <w:rsid w:val="00BD4C3F"/>
    <w:rsid w:val="00C428E8"/>
    <w:rsid w:val="00C820B7"/>
    <w:rsid w:val="00DD3E4F"/>
    <w:rsid w:val="00DF4017"/>
    <w:rsid w:val="00E15CE5"/>
    <w:rsid w:val="00EB6A83"/>
    <w:rsid w:val="00F90345"/>
    <w:rsid w:val="00FD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3B63-13C3-4231-B4D1-3B4E491D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Кужанова Яна Александровна</cp:lastModifiedBy>
  <cp:revision>2</cp:revision>
  <cp:lastPrinted>2022-10-10T06:25:00Z</cp:lastPrinted>
  <dcterms:created xsi:type="dcterms:W3CDTF">2023-10-06T07:14:00Z</dcterms:created>
  <dcterms:modified xsi:type="dcterms:W3CDTF">2023-10-06T07:14:00Z</dcterms:modified>
</cp:coreProperties>
</file>