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50B" w:rsidRDefault="00BB250B" w:rsidP="00BB250B">
      <w:pPr>
        <w:spacing w:after="0" w:line="240" w:lineRule="auto"/>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BB250B" w:rsidRDefault="00BB250B" w:rsidP="00BB250B">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BB250B" w:rsidRDefault="00BB250B" w:rsidP="00BB250B">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BB250B" w:rsidRDefault="00BB250B" w:rsidP="00BB250B">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BB250B" w:rsidRDefault="00BB250B" w:rsidP="00BB250B">
      <w:pPr>
        <w:spacing w:after="0" w:line="240" w:lineRule="auto"/>
        <w:ind w:left="-993"/>
        <w:jc w:val="both"/>
        <w:rPr>
          <w:rFonts w:ascii="PT Astra Serif" w:hAnsi="PT Astra Serif"/>
          <w:sz w:val="24"/>
          <w:szCs w:val="24"/>
        </w:rPr>
      </w:pPr>
    </w:p>
    <w:p w:rsidR="00BB250B" w:rsidRDefault="00BB250B" w:rsidP="00BB250B">
      <w:pPr>
        <w:spacing w:after="0" w:line="240" w:lineRule="auto"/>
        <w:jc w:val="both"/>
        <w:rPr>
          <w:rFonts w:ascii="PT Astra Serif" w:hAnsi="PT Astra Serif"/>
          <w:sz w:val="24"/>
          <w:szCs w:val="24"/>
        </w:rPr>
      </w:pPr>
      <w:r>
        <w:rPr>
          <w:rFonts w:ascii="PT Astra Serif" w:hAnsi="PT Astra Serif"/>
          <w:sz w:val="24"/>
          <w:szCs w:val="24"/>
        </w:rPr>
        <w:t xml:space="preserve">        «27» августа 2020 г.                                                                                    № 0187300005820000256-1</w:t>
      </w:r>
    </w:p>
    <w:p w:rsidR="00BB250B" w:rsidRDefault="00BB250B" w:rsidP="00BB250B">
      <w:pPr>
        <w:spacing w:after="0" w:line="240" w:lineRule="auto"/>
        <w:jc w:val="both"/>
        <w:rPr>
          <w:rFonts w:ascii="PT Astra Serif" w:hAnsi="PT Astra Serif"/>
          <w:sz w:val="24"/>
          <w:szCs w:val="24"/>
        </w:rPr>
      </w:pPr>
    </w:p>
    <w:p w:rsidR="00986D2C" w:rsidRPr="00F93614" w:rsidRDefault="00986D2C" w:rsidP="00986D2C">
      <w:pPr>
        <w:spacing w:after="0" w:line="240" w:lineRule="auto"/>
        <w:ind w:left="426"/>
        <w:jc w:val="both"/>
        <w:rPr>
          <w:rFonts w:ascii="PT Astra Serif" w:hAnsi="PT Astra Serif"/>
          <w:sz w:val="24"/>
          <w:szCs w:val="24"/>
        </w:rPr>
      </w:pPr>
      <w:r w:rsidRPr="00F93614">
        <w:rPr>
          <w:rFonts w:ascii="PT Astra Serif" w:hAnsi="PT Astra Serif"/>
          <w:sz w:val="24"/>
          <w:szCs w:val="24"/>
        </w:rPr>
        <w:t xml:space="preserve">ПРИСУТСТВОВАЛИ: </w:t>
      </w:r>
    </w:p>
    <w:p w:rsidR="00986D2C" w:rsidRPr="00F93614" w:rsidRDefault="00986D2C" w:rsidP="00986D2C">
      <w:pPr>
        <w:tabs>
          <w:tab w:val="left" w:pos="0"/>
        </w:tabs>
        <w:spacing w:after="0" w:line="240" w:lineRule="auto"/>
        <w:ind w:left="426" w:right="-1"/>
        <w:jc w:val="both"/>
        <w:rPr>
          <w:rFonts w:ascii="PT Astra Serif" w:hAnsi="PT Astra Serif"/>
          <w:sz w:val="24"/>
          <w:szCs w:val="24"/>
        </w:rPr>
      </w:pPr>
      <w:r w:rsidRPr="00F93614">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86D2C" w:rsidRPr="00F93614" w:rsidRDefault="00986D2C" w:rsidP="00986D2C">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F93614">
        <w:rPr>
          <w:rFonts w:ascii="PT Astra Serif" w:hAnsi="PT Astra Serif"/>
          <w:spacing w:val="-6"/>
          <w:sz w:val="24"/>
          <w:szCs w:val="24"/>
        </w:rPr>
        <w:t xml:space="preserve">С. Д. Голин – председатель комиссии, первый заместитель главы города -  директор  департамента муниципальной собственности и градостроительства </w:t>
      </w:r>
      <w:r w:rsidRPr="00F93614">
        <w:rPr>
          <w:rFonts w:ascii="PT Astra Serif" w:hAnsi="PT Astra Serif"/>
          <w:sz w:val="24"/>
          <w:szCs w:val="24"/>
        </w:rPr>
        <w:t>администрации города Югорска</w:t>
      </w:r>
      <w:r w:rsidRPr="00F93614">
        <w:rPr>
          <w:rFonts w:ascii="PT Astra Serif" w:hAnsi="PT Astra Serif"/>
          <w:spacing w:val="-6"/>
          <w:sz w:val="24"/>
          <w:szCs w:val="24"/>
        </w:rPr>
        <w:t>;</w:t>
      </w:r>
    </w:p>
    <w:p w:rsidR="00986D2C" w:rsidRPr="00F93614" w:rsidRDefault="00986D2C" w:rsidP="00986D2C">
      <w:pPr>
        <w:tabs>
          <w:tab w:val="left" w:pos="-567"/>
          <w:tab w:val="left" w:pos="0"/>
          <w:tab w:val="left" w:pos="426"/>
        </w:tabs>
        <w:spacing w:after="0" w:line="240" w:lineRule="auto"/>
        <w:ind w:left="426" w:right="-1"/>
        <w:jc w:val="both"/>
        <w:rPr>
          <w:rFonts w:ascii="PT Astra Serif" w:hAnsi="PT Astra Serif"/>
          <w:sz w:val="24"/>
          <w:szCs w:val="24"/>
        </w:rPr>
      </w:pPr>
      <w:r w:rsidRPr="00F93614">
        <w:rPr>
          <w:rFonts w:ascii="PT Astra Serif" w:hAnsi="PT Astra Serif"/>
          <w:sz w:val="24"/>
          <w:szCs w:val="24"/>
        </w:rPr>
        <w:t>Члены комиссии:</w:t>
      </w:r>
    </w:p>
    <w:p w:rsidR="00986D2C" w:rsidRPr="00F93614" w:rsidRDefault="00986D2C" w:rsidP="00986D2C">
      <w:pPr>
        <w:widowControl w:val="0"/>
        <w:numPr>
          <w:ilvl w:val="0"/>
          <w:numId w:val="2"/>
        </w:numPr>
        <w:tabs>
          <w:tab w:val="left" w:pos="-567"/>
          <w:tab w:val="left" w:pos="0"/>
          <w:tab w:val="left" w:pos="426"/>
        </w:tabs>
        <w:spacing w:after="0" w:line="240" w:lineRule="auto"/>
        <w:ind w:right="-1"/>
        <w:jc w:val="both"/>
        <w:rPr>
          <w:rFonts w:ascii="PT Astra Serif" w:hAnsi="PT Astra Serif"/>
          <w:sz w:val="24"/>
          <w:szCs w:val="24"/>
        </w:rPr>
      </w:pPr>
      <w:r w:rsidRPr="00F93614">
        <w:rPr>
          <w:rFonts w:ascii="PT Astra Serif" w:hAnsi="PT Astra Serif"/>
          <w:sz w:val="24"/>
          <w:szCs w:val="24"/>
        </w:rPr>
        <w:t xml:space="preserve">Т.И. </w:t>
      </w:r>
      <w:r w:rsidRPr="00F93614">
        <w:rPr>
          <w:rFonts w:ascii="PT Astra Serif" w:eastAsia="Times New Roman" w:hAnsi="PT Astra Serif" w:cs="Times New Roman"/>
          <w:sz w:val="24"/>
          <w:szCs w:val="24"/>
          <w:lang w:eastAsia="ru-RU"/>
        </w:rPr>
        <w:t>Долгодворова</w:t>
      </w:r>
      <w:r w:rsidRPr="00F93614">
        <w:rPr>
          <w:rFonts w:ascii="PT Astra Serif" w:hAnsi="PT Astra Serif"/>
          <w:sz w:val="24"/>
          <w:szCs w:val="24"/>
        </w:rPr>
        <w:t xml:space="preserve"> – заместитель главы города Югорска;</w:t>
      </w:r>
    </w:p>
    <w:p w:rsidR="00986D2C" w:rsidRPr="00F93614" w:rsidRDefault="00986D2C" w:rsidP="00986D2C">
      <w:pPr>
        <w:widowControl w:val="0"/>
        <w:numPr>
          <w:ilvl w:val="0"/>
          <w:numId w:val="2"/>
        </w:numPr>
        <w:tabs>
          <w:tab w:val="left" w:pos="-567"/>
          <w:tab w:val="left" w:pos="0"/>
          <w:tab w:val="left" w:pos="426"/>
        </w:tabs>
        <w:spacing w:after="0" w:line="240" w:lineRule="auto"/>
        <w:ind w:right="-1"/>
        <w:jc w:val="both"/>
        <w:rPr>
          <w:rFonts w:ascii="PT Astra Serif" w:eastAsia="Times New Roman" w:hAnsi="PT Astra Serif" w:cs="Times New Roman"/>
          <w:sz w:val="24"/>
          <w:szCs w:val="24"/>
          <w:lang w:eastAsia="ru-RU"/>
        </w:rPr>
      </w:pPr>
      <w:r w:rsidRPr="00F93614">
        <w:rPr>
          <w:rFonts w:ascii="PT Astra Serif" w:eastAsia="Times New Roman" w:hAnsi="PT Astra Serif" w:cs="Times New Roman"/>
          <w:sz w:val="24"/>
          <w:szCs w:val="24"/>
          <w:lang w:eastAsia="ru-RU"/>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86D2C" w:rsidRPr="00F93614" w:rsidRDefault="00986D2C" w:rsidP="00986D2C">
      <w:pPr>
        <w:pStyle w:val="a7"/>
        <w:widowControl/>
        <w:numPr>
          <w:ilvl w:val="0"/>
          <w:numId w:val="2"/>
        </w:numPr>
        <w:tabs>
          <w:tab w:val="left" w:pos="-567"/>
          <w:tab w:val="left" w:pos="0"/>
          <w:tab w:val="left" w:pos="142"/>
          <w:tab w:val="left" w:pos="284"/>
          <w:tab w:val="left" w:pos="709"/>
        </w:tabs>
        <w:ind w:right="-1"/>
        <w:jc w:val="both"/>
        <w:rPr>
          <w:rFonts w:ascii="PT Astra Serif" w:hAnsi="PT Astra Serif"/>
          <w:sz w:val="24"/>
          <w:szCs w:val="24"/>
        </w:rPr>
      </w:pPr>
      <w:r w:rsidRPr="00F93614">
        <w:rPr>
          <w:rFonts w:ascii="PT Astra Serif" w:hAnsi="PT Astra Serif"/>
          <w:sz w:val="24"/>
          <w:szCs w:val="24"/>
        </w:rPr>
        <w:t xml:space="preserve">Н.Б. Захарова – начальник отдела муниципальных закупок </w:t>
      </w:r>
      <w:r w:rsidRPr="00F93614">
        <w:rPr>
          <w:sz w:val="24"/>
          <w:szCs w:val="24"/>
        </w:rPr>
        <w:t>департамента экономического развития и проектного управления администрации города Югорска.</w:t>
      </w:r>
    </w:p>
    <w:p w:rsidR="00BB250B" w:rsidRPr="00F93614" w:rsidRDefault="00986D2C" w:rsidP="00986D2C">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F93614">
        <w:rPr>
          <w:rFonts w:ascii="PT Astra Serif" w:hAnsi="PT Astra Serif"/>
          <w:sz w:val="24"/>
          <w:szCs w:val="24"/>
        </w:rPr>
        <w:t>Всего присутствовали 4 члена комиссии из 8</w:t>
      </w:r>
      <w:r w:rsidR="00BB250B" w:rsidRPr="00F93614">
        <w:rPr>
          <w:rFonts w:ascii="PT Astra Serif" w:hAnsi="PT Astra Serif"/>
          <w:sz w:val="24"/>
          <w:szCs w:val="24"/>
        </w:rPr>
        <w:t>.</w:t>
      </w:r>
    </w:p>
    <w:p w:rsidR="00BB250B" w:rsidRDefault="00BB250B" w:rsidP="00BB250B">
      <w:pPr>
        <w:pStyle w:val="a7"/>
        <w:autoSpaceDE w:val="0"/>
        <w:autoSpaceDN w:val="0"/>
        <w:adjustRightInd w:val="0"/>
        <w:ind w:left="426"/>
        <w:jc w:val="both"/>
        <w:rPr>
          <w:rFonts w:ascii="PT Astra Serif" w:hAnsi="PT Astra Serif"/>
          <w:sz w:val="24"/>
          <w:szCs w:val="24"/>
        </w:rPr>
      </w:pPr>
      <w:r w:rsidRPr="00F93614">
        <w:rPr>
          <w:rFonts w:ascii="PT Astra Serif" w:hAnsi="PT Astra Serif"/>
          <w:sz w:val="24"/>
          <w:szCs w:val="24"/>
        </w:rPr>
        <w:t>Представитель заказчика: Королева Наталья Борисовна, главный специалист</w:t>
      </w:r>
      <w:r w:rsidRPr="00BB250B">
        <w:rPr>
          <w:rFonts w:ascii="PT Astra Serif" w:hAnsi="PT Astra Serif"/>
          <w:sz w:val="24"/>
          <w:szCs w:val="24"/>
        </w:rPr>
        <w:t xml:space="preserve"> управления бухгалтерского учета и отчетности администрации города Югорска.</w:t>
      </w:r>
    </w:p>
    <w:p w:rsidR="00BB250B" w:rsidRDefault="00BB250B" w:rsidP="00BB250B">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1. Наименование аукциона: аукцион в электронной форме № 0187300005820000256 </w:t>
      </w:r>
      <w:r w:rsidRPr="00BB250B">
        <w:rPr>
          <w:rFonts w:ascii="PT Astra Serif" w:hAnsi="PT Astra Serif" w:cs="Times New Roman"/>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Astra Serif" w:hAnsi="PT Astra Serif" w:cs="Times New Roman"/>
          <w:sz w:val="24"/>
          <w:szCs w:val="24"/>
        </w:rPr>
        <w:t>.</w:t>
      </w:r>
    </w:p>
    <w:p w:rsidR="00BB250B" w:rsidRDefault="00BB250B" w:rsidP="00BB250B">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cs="Times New Roman"/>
          <w:sz w:val="24"/>
          <w:szCs w:val="24"/>
        </w:rPr>
        <w:t>, код аукциона 0187300005820000256.</w:t>
      </w:r>
    </w:p>
    <w:p w:rsidR="00BB250B" w:rsidRDefault="00BB250B" w:rsidP="00BB250B">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Идентификационный код закупки: </w:t>
      </w:r>
      <w:r>
        <w:rPr>
          <w:sz w:val="23"/>
          <w:szCs w:val="23"/>
        </w:rPr>
        <w:t>203862200236886220100101100018542244</w:t>
      </w:r>
      <w:r>
        <w:rPr>
          <w:rFonts w:ascii="PT Astra Serif" w:hAnsi="PT Astra Serif" w:cs="Times New Roman"/>
          <w:sz w:val="24"/>
          <w:szCs w:val="24"/>
        </w:rPr>
        <w:t>.</w:t>
      </w:r>
    </w:p>
    <w:p w:rsidR="00BB250B" w:rsidRDefault="00BB250B" w:rsidP="00BB250B">
      <w:pPr>
        <w:pStyle w:val="a7"/>
        <w:tabs>
          <w:tab w:val="left"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sz w:val="23"/>
          <w:szCs w:val="23"/>
          <w:u w:val="single"/>
        </w:rPr>
        <w:t>Администрация города Югорска</w:t>
      </w:r>
      <w:r>
        <w:rPr>
          <w:rFonts w:ascii="PT Astra Serif" w:hAnsi="PT Astra Serif"/>
          <w:sz w:val="24"/>
          <w:szCs w:val="24"/>
        </w:rPr>
        <w:t xml:space="preserve">. 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Pr>
          <w:sz w:val="23"/>
          <w:szCs w:val="23"/>
          <w:u w:val="single"/>
        </w:rPr>
        <w:t>ул. 40 лет Победы, 11</w:t>
      </w:r>
      <w:r>
        <w:rPr>
          <w:rFonts w:ascii="PT Astra Serif" w:hAnsi="PT Astra Serif"/>
          <w:sz w:val="24"/>
          <w:szCs w:val="24"/>
        </w:rPr>
        <w:t>.</w:t>
      </w:r>
    </w:p>
    <w:p w:rsidR="00BB250B" w:rsidRDefault="00BB250B" w:rsidP="00BB250B">
      <w:pPr>
        <w:tabs>
          <w:tab w:val="num" w:pos="567"/>
        </w:tabs>
        <w:autoSpaceDE w:val="0"/>
        <w:autoSpaceDN w:val="0"/>
        <w:adjustRightInd w:val="0"/>
        <w:spacing w:after="0" w:line="240" w:lineRule="auto"/>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августа 20</w:t>
      </w:r>
      <w:bookmarkStart w:id="0" w:name="_GoBack"/>
      <w:bookmarkEnd w:id="0"/>
      <w:r>
        <w:rPr>
          <w:rFonts w:ascii="PT Astra Serif" w:hAnsi="PT Astra Serif"/>
          <w:sz w:val="24"/>
          <w:szCs w:val="24"/>
        </w:rPr>
        <w:t>20 года, по адресу: ул. 40 лет Победы, 11, г. Югорск, Ханты-Мансийский  автономный  округ-Югра, Тюменская область.</w:t>
      </w:r>
    </w:p>
    <w:p w:rsidR="00BB250B" w:rsidRDefault="00BB250B" w:rsidP="00BB250B">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F93614">
        <w:rPr>
          <w:rFonts w:ascii="PT Astra Serif" w:hAnsi="PT Astra Serif"/>
          <w:noProof/>
          <w:sz w:val="24"/>
          <w:szCs w:val="24"/>
        </w:rPr>
        <w:t>6.</w:t>
      </w:r>
    </w:p>
    <w:p w:rsidR="00BB250B" w:rsidRDefault="00BB250B" w:rsidP="00BB250B">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105"/>
        <w:gridCol w:w="4735"/>
      </w:tblGrid>
      <w:tr w:rsidR="00BB250B" w:rsidTr="00BB250B">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250B" w:rsidRDefault="00BB250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250B" w:rsidRDefault="00BB250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250B" w:rsidRDefault="00BB250B">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Причина отказа в допуске</w:t>
            </w:r>
          </w:p>
        </w:tc>
      </w:tr>
      <w:tr w:rsidR="00BB250B" w:rsidTr="00BB250B">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F93614">
            <w:pPr>
              <w:widowControl w:val="0"/>
              <w:spacing w:after="0" w:line="240" w:lineRule="auto"/>
              <w:jc w:val="center"/>
              <w:rPr>
                <w:rFonts w:ascii="PT Astra Serif" w:eastAsia="Times New Roman" w:hAnsi="PT Astra Serif" w:cs="Times New Roman"/>
                <w:spacing w:val="-6"/>
                <w:sz w:val="20"/>
                <w:szCs w:val="20"/>
              </w:rPr>
            </w:pPr>
            <w:r w:rsidRPr="00F93614">
              <w:rPr>
                <w:rFonts w:ascii="PT Astra Serif" w:hAnsi="PT Astra Serif"/>
                <w:sz w:val="20"/>
                <w:szCs w:val="20"/>
              </w:rPr>
              <w:t>45</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BB250B">
            <w:pPr>
              <w:widowControl w:val="0"/>
              <w:spacing w:after="0" w:line="240" w:lineRule="auto"/>
              <w:jc w:val="center"/>
              <w:rPr>
                <w:rFonts w:ascii="PT Astra Serif" w:eastAsia="Times New Roman" w:hAnsi="PT Astra Serif" w:cs="Times New Roman"/>
                <w:spacing w:val="-6"/>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250B" w:rsidRDefault="00BB250B">
            <w:pPr>
              <w:widowControl w:val="0"/>
              <w:spacing w:after="0" w:line="240" w:lineRule="auto"/>
              <w:jc w:val="both"/>
              <w:rPr>
                <w:rFonts w:ascii="PT Astra Serif" w:eastAsia="Times New Roman" w:hAnsi="PT Astra Serif" w:cs="Calibri"/>
                <w:color w:val="000000"/>
                <w:kern w:val="2"/>
                <w:sz w:val="20"/>
                <w:szCs w:val="20"/>
                <w:lang w:eastAsia="ar-SA"/>
              </w:rPr>
            </w:pPr>
          </w:p>
        </w:tc>
      </w:tr>
      <w:tr w:rsidR="00BB250B" w:rsidTr="00BB250B">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F93614">
            <w:pPr>
              <w:widowControl w:val="0"/>
              <w:spacing w:after="0" w:line="240" w:lineRule="auto"/>
              <w:jc w:val="center"/>
              <w:rPr>
                <w:rFonts w:ascii="PT Astra Serif" w:eastAsia="Times New Roman" w:hAnsi="PT Astra Serif" w:cs="Times New Roman"/>
                <w:sz w:val="20"/>
                <w:szCs w:val="20"/>
              </w:rPr>
            </w:pPr>
            <w:r w:rsidRPr="00F93614">
              <w:rPr>
                <w:rFonts w:ascii="PT Astra Serif" w:hAnsi="PT Astra Serif"/>
                <w:sz w:val="20"/>
                <w:szCs w:val="20"/>
              </w:rPr>
              <w:t>105</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B250B" w:rsidRPr="00F93614" w:rsidRDefault="00BB250B">
            <w:pPr>
              <w:widowControl w:val="0"/>
              <w:spacing w:after="0" w:line="240" w:lineRule="auto"/>
              <w:jc w:val="center"/>
              <w:rPr>
                <w:rFonts w:ascii="PT Astra Serif" w:eastAsia="Times New Roman" w:hAnsi="PT Astra Serif" w:cs="Times New Roman"/>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250B" w:rsidRDefault="00BB250B">
            <w:pPr>
              <w:widowControl w:val="0"/>
              <w:spacing w:after="0" w:line="240" w:lineRule="auto"/>
              <w:jc w:val="both"/>
              <w:rPr>
                <w:rFonts w:ascii="PT Astra Serif" w:eastAsia="Times New Roman" w:hAnsi="PT Astra Serif" w:cs="Times New Roman"/>
                <w:noProof/>
                <w:sz w:val="20"/>
                <w:szCs w:val="20"/>
              </w:rPr>
            </w:pPr>
          </w:p>
        </w:tc>
      </w:tr>
      <w:tr w:rsidR="00BB250B" w:rsidTr="00BB250B">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F93614">
            <w:pPr>
              <w:widowControl w:val="0"/>
              <w:spacing w:after="0" w:line="240" w:lineRule="auto"/>
              <w:jc w:val="center"/>
              <w:rPr>
                <w:rFonts w:ascii="PT Astra Serif" w:hAnsi="PT Astra Serif"/>
                <w:sz w:val="20"/>
                <w:szCs w:val="20"/>
              </w:rPr>
            </w:pPr>
            <w:r w:rsidRPr="00F93614">
              <w:rPr>
                <w:rFonts w:ascii="PT Astra Serif" w:hAnsi="PT Astra Serif"/>
                <w:sz w:val="20"/>
                <w:szCs w:val="20"/>
              </w:rPr>
              <w:t>54</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BB250B">
            <w:pPr>
              <w:widowControl w:val="0"/>
              <w:spacing w:after="0" w:line="240" w:lineRule="auto"/>
              <w:jc w:val="center"/>
              <w:rPr>
                <w:rFonts w:ascii="PT Astra Serif" w:eastAsia="Times New Roman" w:hAnsi="PT Astra Serif" w:cs="Times New Roman"/>
                <w:spacing w:val="-6"/>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250B" w:rsidRDefault="00BB250B">
            <w:pPr>
              <w:widowControl w:val="0"/>
              <w:spacing w:after="0" w:line="240" w:lineRule="auto"/>
              <w:jc w:val="both"/>
              <w:rPr>
                <w:rFonts w:ascii="PT Astra Serif" w:eastAsia="Times New Roman" w:hAnsi="PT Astra Serif" w:cs="Times New Roman"/>
                <w:noProof/>
                <w:sz w:val="20"/>
                <w:szCs w:val="20"/>
              </w:rPr>
            </w:pPr>
          </w:p>
        </w:tc>
      </w:tr>
      <w:tr w:rsidR="00BB250B" w:rsidTr="00BB250B">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F93614">
            <w:pPr>
              <w:widowControl w:val="0"/>
              <w:spacing w:after="0" w:line="240" w:lineRule="auto"/>
              <w:jc w:val="center"/>
              <w:rPr>
                <w:rFonts w:ascii="PT Astra Serif" w:hAnsi="PT Astra Serif"/>
                <w:sz w:val="20"/>
                <w:szCs w:val="20"/>
              </w:rPr>
            </w:pPr>
            <w:r w:rsidRPr="00F93614">
              <w:rPr>
                <w:rFonts w:ascii="PT Astra Serif" w:hAnsi="PT Astra Serif"/>
                <w:sz w:val="20"/>
                <w:szCs w:val="20"/>
              </w:rPr>
              <w:t>253</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B250B" w:rsidRPr="00F93614" w:rsidRDefault="00BB250B">
            <w:pPr>
              <w:widowControl w:val="0"/>
              <w:spacing w:after="0" w:line="240" w:lineRule="auto"/>
              <w:jc w:val="center"/>
              <w:rPr>
                <w:rFonts w:ascii="PT Astra Serif" w:eastAsia="Times New Roman" w:hAnsi="PT Astra Serif" w:cs="Times New Roman"/>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250B" w:rsidRDefault="00BB250B">
            <w:pPr>
              <w:widowControl w:val="0"/>
              <w:spacing w:after="0" w:line="240" w:lineRule="auto"/>
              <w:jc w:val="both"/>
              <w:rPr>
                <w:rFonts w:ascii="PT Astra Serif" w:eastAsia="Times New Roman" w:hAnsi="PT Astra Serif" w:cs="Times New Roman"/>
                <w:noProof/>
                <w:sz w:val="20"/>
                <w:szCs w:val="20"/>
              </w:rPr>
            </w:pPr>
          </w:p>
        </w:tc>
      </w:tr>
      <w:tr w:rsidR="00F93614" w:rsidTr="00BB250B">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93614" w:rsidRPr="00F93614" w:rsidRDefault="00F93614">
            <w:pPr>
              <w:widowControl w:val="0"/>
              <w:spacing w:after="0" w:line="240" w:lineRule="auto"/>
              <w:jc w:val="center"/>
              <w:rPr>
                <w:rFonts w:ascii="PT Astra Serif" w:hAnsi="PT Astra Serif"/>
                <w:sz w:val="20"/>
                <w:szCs w:val="20"/>
              </w:rPr>
            </w:pPr>
            <w:r w:rsidRPr="00F93614">
              <w:rPr>
                <w:rFonts w:ascii="PT Astra Serif" w:hAnsi="PT Astra Serif"/>
                <w:sz w:val="20"/>
                <w:szCs w:val="20"/>
              </w:rPr>
              <w:t>196</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3614" w:rsidRPr="00F93614" w:rsidRDefault="00F93614">
            <w:pPr>
              <w:widowControl w:val="0"/>
              <w:spacing w:after="0" w:line="240" w:lineRule="auto"/>
              <w:jc w:val="center"/>
              <w:rPr>
                <w:rFonts w:ascii="PT Astra Serif" w:hAnsi="PT Astra Serif"/>
                <w:spacing w:val="-6"/>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3614" w:rsidRDefault="00F93614">
            <w:pPr>
              <w:widowControl w:val="0"/>
              <w:spacing w:after="0" w:line="240" w:lineRule="auto"/>
              <w:jc w:val="both"/>
              <w:rPr>
                <w:rFonts w:ascii="PT Astra Serif" w:eastAsia="Times New Roman" w:hAnsi="PT Astra Serif" w:cs="Times New Roman"/>
                <w:noProof/>
                <w:sz w:val="20"/>
                <w:szCs w:val="20"/>
              </w:rPr>
            </w:pPr>
          </w:p>
        </w:tc>
      </w:tr>
      <w:tr w:rsidR="00BB250B" w:rsidTr="00BB250B">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250B" w:rsidRPr="00F93614" w:rsidRDefault="00F93614">
            <w:pPr>
              <w:widowControl w:val="0"/>
              <w:spacing w:after="0" w:line="240" w:lineRule="auto"/>
              <w:jc w:val="center"/>
              <w:rPr>
                <w:rFonts w:ascii="PT Astra Serif" w:hAnsi="PT Astra Serif"/>
                <w:sz w:val="20"/>
                <w:szCs w:val="20"/>
              </w:rPr>
            </w:pPr>
            <w:r w:rsidRPr="00F93614">
              <w:rPr>
                <w:rFonts w:ascii="PT Astra Serif" w:hAnsi="PT Astra Serif"/>
                <w:sz w:val="20"/>
                <w:szCs w:val="20"/>
              </w:rPr>
              <w:t>10</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B250B" w:rsidRPr="00F93614" w:rsidRDefault="00BB250B">
            <w:pPr>
              <w:widowControl w:val="0"/>
              <w:spacing w:after="0" w:line="240" w:lineRule="auto"/>
              <w:jc w:val="center"/>
              <w:rPr>
                <w:rFonts w:ascii="PT Astra Serif" w:hAnsi="PT Astra Serif"/>
                <w:spacing w:val="-6"/>
                <w:sz w:val="20"/>
                <w:szCs w:val="20"/>
              </w:rPr>
            </w:pPr>
            <w:r w:rsidRPr="00F93614">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250B" w:rsidRDefault="00BB250B">
            <w:pPr>
              <w:widowControl w:val="0"/>
              <w:spacing w:after="0" w:line="240" w:lineRule="auto"/>
              <w:jc w:val="both"/>
              <w:rPr>
                <w:rFonts w:ascii="PT Astra Serif" w:eastAsia="Times New Roman" w:hAnsi="PT Astra Serif" w:cs="Times New Roman"/>
                <w:noProof/>
                <w:sz w:val="20"/>
                <w:szCs w:val="20"/>
              </w:rPr>
            </w:pPr>
          </w:p>
        </w:tc>
      </w:tr>
    </w:tbl>
    <w:p w:rsidR="00BB250B" w:rsidRDefault="00BB250B" w:rsidP="00BB250B">
      <w:pPr>
        <w:tabs>
          <w:tab w:val="left" w:pos="426"/>
          <w:tab w:val="left" w:pos="567"/>
        </w:tabs>
        <w:spacing w:after="0" w:line="240" w:lineRule="auto"/>
        <w:ind w:left="567" w:hanging="141"/>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BB250B" w:rsidRDefault="00BB250B" w:rsidP="00BB250B">
      <w:pPr>
        <w:spacing w:after="0" w:line="240" w:lineRule="auto"/>
        <w:rPr>
          <w:rFonts w:ascii="PT Astra Serif" w:hAnsi="PT Astra Serif"/>
          <w:noProof/>
          <w:sz w:val="24"/>
          <w:szCs w:val="24"/>
        </w:rPr>
      </w:pPr>
    </w:p>
    <w:p w:rsidR="00986D2C" w:rsidRDefault="00986D2C" w:rsidP="00986D2C">
      <w:pPr>
        <w:spacing w:after="0" w:line="240" w:lineRule="auto"/>
        <w:jc w:val="center"/>
        <w:rPr>
          <w:rFonts w:ascii="PT Astra Serif" w:hAnsi="PT Astra Serif"/>
        </w:rPr>
      </w:pPr>
      <w:r>
        <w:rPr>
          <w:rFonts w:ascii="PT Astra Serif" w:hAnsi="PT Astra Serif"/>
        </w:rPr>
        <w:t xml:space="preserve">Сведения о решении </w:t>
      </w:r>
    </w:p>
    <w:p w:rsidR="00986D2C" w:rsidRDefault="00986D2C" w:rsidP="00986D2C">
      <w:pPr>
        <w:spacing w:after="0" w:line="240" w:lineRule="auto"/>
        <w:jc w:val="center"/>
        <w:rPr>
          <w:rFonts w:ascii="PT Astra Serif" w:hAnsi="PT Astra Serif"/>
        </w:rPr>
      </w:pPr>
      <w:r>
        <w:rPr>
          <w:rFonts w:ascii="PT Astra Serif" w:hAnsi="PT Astra Serif"/>
        </w:rPr>
        <w:t xml:space="preserve">                  членов комиссии о соответствии/несоответствии заявок участников закупки требованиям документации об аукционе</w:t>
      </w:r>
    </w:p>
    <w:p w:rsidR="00986D2C" w:rsidRDefault="00986D2C" w:rsidP="00986D2C">
      <w:pPr>
        <w:spacing w:after="0" w:line="240" w:lineRule="auto"/>
        <w:jc w:val="center"/>
        <w:rPr>
          <w:rFonts w:ascii="PT Astra Serif" w:hAnsi="PT Astra Serif"/>
        </w:rPr>
      </w:pPr>
    </w:p>
    <w:tbl>
      <w:tblPr>
        <w:tblW w:w="0" w:type="auto"/>
        <w:tblInd w:w="675" w:type="dxa"/>
        <w:tblLayout w:type="fixed"/>
        <w:tblLook w:val="01E0" w:firstRow="1" w:lastRow="1" w:firstColumn="1" w:lastColumn="1" w:noHBand="0" w:noVBand="0"/>
      </w:tblPr>
      <w:tblGrid>
        <w:gridCol w:w="4820"/>
        <w:gridCol w:w="2410"/>
        <w:gridCol w:w="2752"/>
      </w:tblGrid>
      <w:tr w:rsidR="00986D2C" w:rsidTr="00986D2C">
        <w:tc>
          <w:tcPr>
            <w:tcW w:w="4820"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rPr>
            </w:pPr>
            <w:r>
              <w:rPr>
                <w:rFonts w:ascii="PT Astra Serif" w:hAnsi="PT Astra Serif"/>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rPr>
            </w:pPr>
            <w:r>
              <w:rPr>
                <w:rFonts w:ascii="PT Astra Serif" w:hAnsi="PT Astra Serif"/>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rPr>
            </w:pPr>
            <w:r>
              <w:rPr>
                <w:rFonts w:ascii="PT Astra Serif" w:hAnsi="PT Astra Serif"/>
              </w:rPr>
              <w:t>Член комиссии</w:t>
            </w:r>
          </w:p>
        </w:tc>
      </w:tr>
      <w:tr w:rsidR="00986D2C" w:rsidTr="00986D2C">
        <w:tc>
          <w:tcPr>
            <w:tcW w:w="482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С.Д.Голин</w:t>
            </w:r>
          </w:p>
        </w:tc>
      </w:tr>
      <w:tr w:rsidR="00986D2C" w:rsidTr="00986D2C">
        <w:tc>
          <w:tcPr>
            <w:tcW w:w="482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Т.И. Долгодворова</w:t>
            </w:r>
          </w:p>
        </w:tc>
      </w:tr>
      <w:tr w:rsidR="00986D2C" w:rsidTr="00986D2C">
        <w:tc>
          <w:tcPr>
            <w:tcW w:w="482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noProof/>
                <w:sz w:val="24"/>
                <w:szCs w:val="24"/>
              </w:rPr>
            </w:pPr>
            <w:r>
              <w:rPr>
                <w:rFonts w:ascii="PT Astra Serif" w:hAnsi="PT Astra Serif"/>
                <w:sz w:val="24"/>
                <w:szCs w:val="24"/>
              </w:rPr>
              <w:t>А.Т. Абдуллаев</w:t>
            </w:r>
          </w:p>
        </w:tc>
      </w:tr>
      <w:tr w:rsidR="00986D2C" w:rsidTr="00986D2C">
        <w:tc>
          <w:tcPr>
            <w:tcW w:w="482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986D2C" w:rsidRDefault="00986D2C">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986D2C" w:rsidRDefault="00986D2C">
            <w:pPr>
              <w:widowControl w:val="0"/>
              <w:spacing w:after="0" w:line="240" w:lineRule="auto"/>
              <w:jc w:val="center"/>
              <w:rPr>
                <w:rFonts w:ascii="PT Astra Serif" w:eastAsia="Times New Roman" w:hAnsi="PT Astra Serif"/>
                <w:sz w:val="24"/>
                <w:szCs w:val="24"/>
              </w:rPr>
            </w:pPr>
            <w:r>
              <w:rPr>
                <w:rFonts w:ascii="PT Astra Serif" w:hAnsi="PT Astra Serif"/>
                <w:sz w:val="24"/>
                <w:szCs w:val="24"/>
              </w:rPr>
              <w:t>Н.Б. Захарова</w:t>
            </w:r>
          </w:p>
        </w:tc>
      </w:tr>
    </w:tbl>
    <w:p w:rsidR="00986D2C" w:rsidRDefault="00986D2C" w:rsidP="00986D2C">
      <w:pPr>
        <w:spacing w:after="0" w:line="240" w:lineRule="auto"/>
        <w:ind w:left="993"/>
        <w:jc w:val="both"/>
        <w:rPr>
          <w:rFonts w:ascii="PT Astra Serif" w:eastAsia="Times New Roman" w:hAnsi="PT Astra Serif"/>
          <w:b/>
          <w:sz w:val="24"/>
          <w:szCs w:val="24"/>
        </w:rPr>
      </w:pPr>
    </w:p>
    <w:p w:rsidR="00986D2C" w:rsidRDefault="00986D2C" w:rsidP="00986D2C">
      <w:pPr>
        <w:spacing w:after="0" w:line="240" w:lineRule="auto"/>
        <w:ind w:left="993"/>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986D2C" w:rsidRDefault="00986D2C" w:rsidP="00986D2C">
      <w:pPr>
        <w:spacing w:after="0" w:line="240" w:lineRule="auto"/>
        <w:ind w:left="993"/>
        <w:jc w:val="both"/>
        <w:rPr>
          <w:rFonts w:ascii="PT Astra Serif" w:hAnsi="PT Astra Serif"/>
          <w:b/>
          <w:sz w:val="24"/>
          <w:szCs w:val="24"/>
        </w:rPr>
      </w:pPr>
    </w:p>
    <w:p w:rsidR="00986D2C" w:rsidRDefault="00986D2C" w:rsidP="00986D2C">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Члены  комиссии                                                                                                                         </w:t>
      </w:r>
    </w:p>
    <w:p w:rsidR="00986D2C" w:rsidRDefault="00986D2C" w:rsidP="00986D2C">
      <w:pPr>
        <w:spacing w:after="0" w:line="240" w:lineRule="auto"/>
        <w:ind w:right="849"/>
        <w:jc w:val="right"/>
        <w:rPr>
          <w:rFonts w:ascii="PT Astra Serif" w:hAnsi="PT Astra Serif"/>
          <w:sz w:val="24"/>
          <w:szCs w:val="24"/>
        </w:rPr>
      </w:pPr>
      <w:r>
        <w:rPr>
          <w:rFonts w:ascii="PT Astra Serif" w:hAnsi="PT Astra Serif"/>
          <w:sz w:val="24"/>
          <w:szCs w:val="24"/>
        </w:rPr>
        <w:t xml:space="preserve">                         __________________Т.И. Долгодворова</w:t>
      </w:r>
    </w:p>
    <w:p w:rsidR="00986D2C" w:rsidRDefault="00986D2C" w:rsidP="00986D2C">
      <w:pPr>
        <w:spacing w:after="0" w:line="240" w:lineRule="auto"/>
        <w:ind w:right="849"/>
        <w:jc w:val="right"/>
        <w:rPr>
          <w:rFonts w:ascii="PT Astra Serif" w:hAnsi="PT Astra Serif"/>
          <w:sz w:val="24"/>
          <w:szCs w:val="24"/>
        </w:rPr>
      </w:pPr>
      <w:r>
        <w:rPr>
          <w:rFonts w:ascii="PT Astra Serif" w:hAnsi="PT Astra Serif"/>
          <w:sz w:val="24"/>
          <w:szCs w:val="24"/>
        </w:rPr>
        <w:t>____________________ А.Т. Абдуллаев</w:t>
      </w:r>
    </w:p>
    <w:p w:rsidR="00986D2C" w:rsidRDefault="00986D2C" w:rsidP="00986D2C">
      <w:pPr>
        <w:spacing w:after="0" w:line="240" w:lineRule="auto"/>
        <w:ind w:right="849"/>
        <w:jc w:val="right"/>
        <w:rPr>
          <w:rFonts w:ascii="PT Astra Serif" w:hAnsi="PT Astra Serif"/>
          <w:sz w:val="24"/>
          <w:szCs w:val="24"/>
        </w:rPr>
      </w:pPr>
      <w:r>
        <w:rPr>
          <w:rFonts w:ascii="PT Astra Serif" w:hAnsi="PT Astra Serif"/>
          <w:sz w:val="24"/>
          <w:szCs w:val="24"/>
        </w:rPr>
        <w:t>_____</w:t>
      </w:r>
      <w:r w:rsidR="00F93614">
        <w:rPr>
          <w:rFonts w:ascii="PT Astra Serif" w:hAnsi="PT Astra Serif"/>
          <w:sz w:val="24"/>
          <w:szCs w:val="24"/>
        </w:rPr>
        <w:t>______</w:t>
      </w:r>
      <w:r>
        <w:rPr>
          <w:rFonts w:ascii="PT Astra Serif" w:hAnsi="PT Astra Serif"/>
          <w:sz w:val="24"/>
          <w:szCs w:val="24"/>
        </w:rPr>
        <w:t>____________Н.Б.Захарова</w:t>
      </w:r>
    </w:p>
    <w:p w:rsidR="00BB250B" w:rsidRDefault="00BB250B" w:rsidP="00BB250B">
      <w:pPr>
        <w:spacing w:after="0" w:line="240" w:lineRule="auto"/>
        <w:rPr>
          <w:rFonts w:ascii="PT Astra Serif" w:hAnsi="PT Astra Serif"/>
          <w:sz w:val="24"/>
          <w:szCs w:val="24"/>
        </w:rPr>
      </w:pPr>
    </w:p>
    <w:p w:rsidR="00BB250B" w:rsidRDefault="00BB250B" w:rsidP="00BB250B">
      <w:pPr>
        <w:spacing w:after="0" w:line="240" w:lineRule="auto"/>
        <w:rPr>
          <w:rFonts w:ascii="PT Astra Serif" w:hAnsi="PT Astra Serif"/>
          <w:sz w:val="24"/>
          <w:szCs w:val="24"/>
        </w:rPr>
      </w:pPr>
    </w:p>
    <w:p w:rsidR="00BB250B" w:rsidRDefault="00BB250B" w:rsidP="00BB250B">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r>
        <w:rPr>
          <w:rFonts w:ascii="PT Astra Serif" w:hAnsi="PT Astra Serif"/>
          <w:sz w:val="24"/>
        </w:rPr>
        <w:t>Н.Б. Королева</w:t>
      </w:r>
    </w:p>
    <w:p w:rsidR="00BB250B" w:rsidRDefault="00BB250B" w:rsidP="00BB250B"/>
    <w:p w:rsidR="008D59E2" w:rsidRDefault="008D59E2"/>
    <w:sectPr w:rsidR="008D59E2" w:rsidSect="0013620B">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3738B8"/>
    <w:multiLevelType w:val="hybridMultilevel"/>
    <w:tmpl w:val="7EB42194"/>
    <w:lvl w:ilvl="0" w:tplc="8254506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68"/>
    <w:rsid w:val="00094368"/>
    <w:rsid w:val="0013620B"/>
    <w:rsid w:val="008D59E2"/>
    <w:rsid w:val="00986D2C"/>
    <w:rsid w:val="00BB250B"/>
    <w:rsid w:val="00F93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250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B250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B250B"/>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BB250B"/>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BB250B"/>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BB250B"/>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250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B250B"/>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B250B"/>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BB250B"/>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BB250B"/>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BB250B"/>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1677">
      <w:bodyDiv w:val="1"/>
      <w:marLeft w:val="0"/>
      <w:marRight w:val="0"/>
      <w:marTop w:val="0"/>
      <w:marBottom w:val="0"/>
      <w:divBdr>
        <w:top w:val="none" w:sz="0" w:space="0" w:color="auto"/>
        <w:left w:val="none" w:sz="0" w:space="0" w:color="auto"/>
        <w:bottom w:val="none" w:sz="0" w:space="0" w:color="auto"/>
        <w:right w:val="none" w:sz="0" w:space="0" w:color="auto"/>
      </w:divBdr>
    </w:div>
    <w:div w:id="879826371">
      <w:bodyDiv w:val="1"/>
      <w:marLeft w:val="0"/>
      <w:marRight w:val="0"/>
      <w:marTop w:val="0"/>
      <w:marBottom w:val="0"/>
      <w:divBdr>
        <w:top w:val="none" w:sz="0" w:space="0" w:color="auto"/>
        <w:left w:val="none" w:sz="0" w:space="0" w:color="auto"/>
        <w:bottom w:val="none" w:sz="0" w:space="0" w:color="auto"/>
        <w:right w:val="none" w:sz="0" w:space="0" w:color="auto"/>
      </w:divBdr>
    </w:div>
    <w:div w:id="940842019">
      <w:bodyDiv w:val="1"/>
      <w:marLeft w:val="0"/>
      <w:marRight w:val="0"/>
      <w:marTop w:val="0"/>
      <w:marBottom w:val="0"/>
      <w:divBdr>
        <w:top w:val="none" w:sz="0" w:space="0" w:color="auto"/>
        <w:left w:val="none" w:sz="0" w:space="0" w:color="auto"/>
        <w:bottom w:val="none" w:sz="0" w:space="0" w:color="auto"/>
        <w:right w:val="none" w:sz="0" w:space="0" w:color="auto"/>
      </w:divBdr>
    </w:div>
    <w:div w:id="17822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2020-08-26T06:47:00Z</cp:lastPrinted>
  <dcterms:created xsi:type="dcterms:W3CDTF">2020-08-20T05:25:00Z</dcterms:created>
  <dcterms:modified xsi:type="dcterms:W3CDTF">2020-08-26T06:47:00Z</dcterms:modified>
</cp:coreProperties>
</file>