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871" w:rsidRPr="006E0E4E" w:rsidRDefault="00040871" w:rsidP="00892D99">
      <w:pPr>
        <w:jc w:val="center"/>
        <w:rPr>
          <w:b/>
        </w:rPr>
      </w:pPr>
      <w:r w:rsidRPr="006E0E4E">
        <w:rPr>
          <w:b/>
        </w:rPr>
        <w:t>Муниципальное образование  городской округ –</w:t>
      </w:r>
      <w:r>
        <w:rPr>
          <w:b/>
        </w:rPr>
        <w:t xml:space="preserve"> </w:t>
      </w:r>
      <w:r w:rsidRPr="006E0E4E">
        <w:rPr>
          <w:b/>
        </w:rPr>
        <w:t>город Югорск</w:t>
      </w:r>
    </w:p>
    <w:p w:rsidR="00040871" w:rsidRPr="006E0E4E" w:rsidRDefault="00040871" w:rsidP="00892D99">
      <w:pPr>
        <w:jc w:val="center"/>
        <w:rPr>
          <w:b/>
        </w:rPr>
      </w:pPr>
      <w:r w:rsidRPr="006E0E4E">
        <w:rPr>
          <w:b/>
        </w:rPr>
        <w:t>Администрация города Югорска</w:t>
      </w:r>
    </w:p>
    <w:p w:rsidR="00040871" w:rsidRPr="00EF049F" w:rsidRDefault="00040871" w:rsidP="00892D99">
      <w:pPr>
        <w:jc w:val="center"/>
        <w:rPr>
          <w:b/>
          <w:bCs/>
        </w:rPr>
      </w:pPr>
      <w:r w:rsidRPr="00EF049F">
        <w:rPr>
          <w:b/>
          <w:bCs/>
        </w:rPr>
        <w:t>ПРОТОКОЛ</w:t>
      </w:r>
    </w:p>
    <w:p w:rsidR="00040871" w:rsidRPr="00724325" w:rsidRDefault="00040871" w:rsidP="00724325">
      <w:pPr>
        <w:jc w:val="center"/>
        <w:rPr>
          <w:b/>
        </w:rPr>
      </w:pPr>
      <w:r w:rsidRPr="00EF049F">
        <w:rPr>
          <w:b/>
        </w:rPr>
        <w:t xml:space="preserve">рассмотрения заявок на участие в открытом </w:t>
      </w:r>
      <w:r>
        <w:rPr>
          <w:b/>
        </w:rPr>
        <w:t>аукционе в электронной форме</w:t>
      </w:r>
    </w:p>
    <w:p w:rsidR="007F71B1" w:rsidRPr="00EF049F" w:rsidRDefault="00040871" w:rsidP="00892D99">
      <w:pPr>
        <w:jc w:val="both"/>
      </w:pPr>
      <w:r w:rsidRPr="00EF049F">
        <w:t>«</w:t>
      </w:r>
      <w:r w:rsidR="003B1D09">
        <w:t>21</w:t>
      </w:r>
      <w:r w:rsidRPr="00EF049F">
        <w:t>»</w:t>
      </w:r>
      <w:r>
        <w:t xml:space="preserve"> </w:t>
      </w:r>
      <w:r w:rsidR="00693065">
        <w:t xml:space="preserve">ноября </w:t>
      </w:r>
      <w:r w:rsidRPr="00EF049F">
        <w:t>201</w:t>
      </w:r>
      <w:r w:rsidR="00693065">
        <w:t xml:space="preserve">3 </w:t>
      </w:r>
      <w:r w:rsidRPr="00EF049F">
        <w:t xml:space="preserve">г.                                                                  </w:t>
      </w:r>
      <w:r>
        <w:t xml:space="preserve">         </w:t>
      </w:r>
      <w:r w:rsidR="00693065">
        <w:t xml:space="preserve">        </w:t>
      </w:r>
      <w:r w:rsidR="00625439">
        <w:t xml:space="preserve"> </w:t>
      </w:r>
      <w:r>
        <w:t xml:space="preserve">    </w:t>
      </w:r>
      <w:r w:rsidR="003B1D09">
        <w:t>№ 01873000058130005</w:t>
      </w:r>
      <w:r w:rsidR="00625439">
        <w:t>7</w:t>
      </w:r>
      <w:r w:rsidR="003B1D09">
        <w:t>2</w:t>
      </w:r>
      <w:r w:rsidR="00625439">
        <w:t>-1</w:t>
      </w:r>
      <w:r w:rsidR="00693065">
        <w:t xml:space="preserve"> </w:t>
      </w:r>
    </w:p>
    <w:p w:rsidR="00DD3B22" w:rsidRDefault="00DD3B22" w:rsidP="00DD3B22">
      <w:r>
        <w:rPr>
          <w:b/>
        </w:rPr>
        <w:t xml:space="preserve">ПРИСУТСТВОВАЛИ: </w:t>
      </w:r>
    </w:p>
    <w:p w:rsidR="00DD3B22" w:rsidRDefault="00DD3B22" w:rsidP="00DD3B22">
      <w:pPr>
        <w:jc w:val="both"/>
        <w:rPr>
          <w:noProof/>
        </w:rPr>
      </w:pPr>
      <w:r>
        <w:rPr>
          <w:noProof/>
        </w:rPr>
        <w:t>Председатель Единой комиссии по размещению заказов на поставку товаров, выполнение работ, оказание услуг для муниципальных нужд и нужд бюджетных учреждений города Югорска (далее комиссия):</w:t>
      </w:r>
    </w:p>
    <w:p w:rsidR="00DD3B22" w:rsidRDefault="00DD3B22" w:rsidP="00DD3B22">
      <w:pPr>
        <w:jc w:val="both"/>
        <w:rPr>
          <w:noProof/>
        </w:rPr>
      </w:pPr>
      <w:r>
        <w:rPr>
          <w:noProof/>
        </w:rPr>
        <w:t xml:space="preserve">1. Голин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DD3B22" w:rsidRDefault="00DD3B22" w:rsidP="00DD3B22">
      <w:pPr>
        <w:jc w:val="both"/>
        <w:rPr>
          <w:noProof/>
        </w:rPr>
      </w:pPr>
      <w:r>
        <w:rPr>
          <w:noProof/>
        </w:rPr>
        <w:t>Члены  комиссии:</w:t>
      </w:r>
    </w:p>
    <w:p w:rsidR="00DD3B22" w:rsidRDefault="00DD3B22" w:rsidP="00DD3B22">
      <w:pPr>
        <w:jc w:val="both"/>
        <w:rPr>
          <w:szCs w:val="20"/>
        </w:rPr>
      </w:pPr>
      <w:r>
        <w:rPr>
          <w:color w:val="000000"/>
          <w:spacing w:val="-6"/>
        </w:rPr>
        <w:t>2.</w:t>
      </w:r>
      <w:r>
        <w:t xml:space="preserve"> Морозова Н.А. – советник главы города Югорска;</w:t>
      </w:r>
    </w:p>
    <w:p w:rsidR="00DD3B22" w:rsidRDefault="00DD3B22" w:rsidP="00DD3B22">
      <w:pPr>
        <w:jc w:val="both"/>
      </w:pPr>
      <w:r>
        <w:t>3. Долгодворова Т.И. – заместитель главы администрации города Югорска;</w:t>
      </w:r>
    </w:p>
    <w:p w:rsidR="00DD3B22" w:rsidRDefault="00DD3B22" w:rsidP="00DD3B22">
      <w:pPr>
        <w:jc w:val="both"/>
      </w:pPr>
      <w:r>
        <w:t>4. Резинкина Ж.В. - заместитель начальника управления экономической политики;</w:t>
      </w:r>
    </w:p>
    <w:p w:rsidR="00DD3B22" w:rsidRDefault="00DD3B22" w:rsidP="00DD3B22">
      <w:pPr>
        <w:jc w:val="both"/>
      </w:pPr>
      <w:r>
        <w:t>5. Тельнова Н.А. – начальник контрольно-ревизионного отдела департамента финансов;</w:t>
      </w:r>
    </w:p>
    <w:p w:rsidR="00DD3B22" w:rsidRDefault="00DD3B22" w:rsidP="00DD3B22">
      <w:pPr>
        <w:jc w:val="both"/>
      </w:pPr>
      <w:r>
        <w:t>6. Захарова Н.Б. – начальник отдела муниципальных закупок управления экономической политики.</w:t>
      </w:r>
    </w:p>
    <w:p w:rsidR="00DD3B22" w:rsidRDefault="00DD3B22" w:rsidP="00DD3B22">
      <w:pPr>
        <w:jc w:val="both"/>
        <w:rPr>
          <w:color w:val="000000"/>
          <w:spacing w:val="-6"/>
        </w:rPr>
      </w:pPr>
      <w:r>
        <w:rPr>
          <w:color w:val="000000"/>
          <w:spacing w:val="-6"/>
        </w:rPr>
        <w:t>Всего присутствовали 6 членов комиссии, что составляет  60 % от общего количества членов.</w:t>
      </w:r>
    </w:p>
    <w:p w:rsidR="00040871" w:rsidRPr="00AC5699" w:rsidRDefault="00040871" w:rsidP="007F1169">
      <w:pPr>
        <w:pStyle w:val="af0"/>
        <w:spacing w:after="0"/>
        <w:jc w:val="both"/>
      </w:pPr>
      <w:r w:rsidRPr="00AC5699">
        <w:t xml:space="preserve">Представитель заказчика: </w:t>
      </w:r>
      <w:r w:rsidR="00B22A1B">
        <w:rPr>
          <w:noProof/>
        </w:rPr>
        <w:t>Дульцева Евгения Ивановна</w:t>
      </w:r>
      <w:r w:rsidR="0023437D" w:rsidRPr="00AC5699">
        <w:rPr>
          <w:noProof/>
        </w:rPr>
        <w:t xml:space="preserve"> –</w:t>
      </w:r>
      <w:r w:rsidR="00B22A1B">
        <w:rPr>
          <w:noProof/>
        </w:rPr>
        <w:t xml:space="preserve"> ведущий</w:t>
      </w:r>
      <w:r w:rsidR="0023437D" w:rsidRPr="00AC5699">
        <w:rPr>
          <w:noProof/>
        </w:rPr>
        <w:t xml:space="preserve"> товаровед муниципального казенного учреждения «Производственная группа».</w:t>
      </w:r>
    </w:p>
    <w:p w:rsidR="00B24787" w:rsidRPr="00AC5699" w:rsidRDefault="00B24787" w:rsidP="00B24787">
      <w:pPr>
        <w:keepNext/>
        <w:keepLines/>
        <w:widowControl w:val="0"/>
        <w:suppressLineNumbers/>
        <w:jc w:val="both"/>
      </w:pPr>
      <w:r w:rsidRPr="00AC5699">
        <w:rPr>
          <w:noProof/>
        </w:rPr>
        <w:t xml:space="preserve">1. Наименование аукциона: открытый аукцион в электронной форме № 0187300005813000572 </w:t>
      </w:r>
      <w:r w:rsidRPr="00AC5699">
        <w:t>на право заключения муниципального контракта на поставку детских игрушек</w:t>
      </w:r>
      <w:r w:rsidR="002C3450">
        <w:t>.</w:t>
      </w:r>
    </w:p>
    <w:p w:rsidR="00B24787" w:rsidRPr="00AC5699" w:rsidRDefault="00B24787" w:rsidP="00B24787">
      <w:pPr>
        <w:jc w:val="both"/>
        <w:rPr>
          <w:noProof/>
        </w:rPr>
      </w:pPr>
      <w:r w:rsidRPr="00AC5699">
        <w:rPr>
          <w:noProof/>
        </w:rPr>
        <w:t xml:space="preserve">Номер извещения о проведении торгов на официальном сайте – </w:t>
      </w:r>
      <w:hyperlink r:id="rId8" w:history="1">
        <w:r w:rsidRPr="00AC5699">
          <w:rPr>
            <w:noProof/>
          </w:rPr>
          <w:t>http://zakupki.gov.ru/</w:t>
        </w:r>
      </w:hyperlink>
      <w:r w:rsidRPr="00AC5699">
        <w:rPr>
          <w:noProof/>
        </w:rPr>
        <w:t xml:space="preserve">, код аукциона 0187300005813000572, дата публикации 08.11.2013. </w:t>
      </w:r>
    </w:p>
    <w:p w:rsidR="00B24787" w:rsidRPr="00AC5699" w:rsidRDefault="00B24787" w:rsidP="00AC5699">
      <w:pPr>
        <w:snapToGrid w:val="0"/>
        <w:jc w:val="both"/>
      </w:pPr>
      <w:r w:rsidRPr="00AC5699">
        <w:rPr>
          <w:noProof/>
        </w:rPr>
        <w:t xml:space="preserve">2. Заказчик: </w:t>
      </w:r>
      <w:r w:rsidR="00AC5699" w:rsidRPr="00AC5699">
        <w:t xml:space="preserve">Управление образования администрации города Югорска. Почтовый адрес: 628260, ул. Геологов, 13, г. </w:t>
      </w:r>
      <w:proofErr w:type="spellStart"/>
      <w:r w:rsidR="00AC5699" w:rsidRPr="00AC5699">
        <w:t>Югорск</w:t>
      </w:r>
      <w:proofErr w:type="spellEnd"/>
      <w:r w:rsidR="00AC5699" w:rsidRPr="00AC5699">
        <w:t>, Ханты-Мансийский автономный округ – Югра.</w:t>
      </w:r>
    </w:p>
    <w:p w:rsidR="00B24787" w:rsidRPr="00AC5699" w:rsidRDefault="00B24787" w:rsidP="00B24787">
      <w:pPr>
        <w:jc w:val="both"/>
        <w:rPr>
          <w:spacing w:val="-6"/>
        </w:rPr>
      </w:pPr>
      <w:r w:rsidRPr="00AC5699">
        <w:rPr>
          <w:spacing w:val="-6"/>
        </w:rPr>
        <w:t xml:space="preserve">3. Процедура рассмотрения первых частей заявок на участие в аукционе была проведена комиссией в 10.00 часов 21 </w:t>
      </w:r>
      <w:r w:rsidR="00AC5699" w:rsidRPr="00AC5699">
        <w:rPr>
          <w:spacing w:val="-6"/>
        </w:rPr>
        <w:t>ноября 2013</w:t>
      </w:r>
      <w:r w:rsidRPr="00AC5699">
        <w:rPr>
          <w:spacing w:val="-6"/>
        </w:rPr>
        <w:t xml:space="preserve"> года, по адресу: ул. 40 лет Победы, 11, г. </w:t>
      </w:r>
      <w:proofErr w:type="spellStart"/>
      <w:r w:rsidRPr="00AC5699">
        <w:rPr>
          <w:spacing w:val="-6"/>
        </w:rPr>
        <w:t>Югорск</w:t>
      </w:r>
      <w:proofErr w:type="spellEnd"/>
      <w:r w:rsidRPr="00AC5699">
        <w:rPr>
          <w:spacing w:val="-6"/>
        </w:rPr>
        <w:t xml:space="preserve">, Ханты-Мансийский  автономный  </w:t>
      </w:r>
      <w:proofErr w:type="spellStart"/>
      <w:r w:rsidRPr="00AC5699">
        <w:rPr>
          <w:spacing w:val="-6"/>
        </w:rPr>
        <w:t>округ-Югра</w:t>
      </w:r>
      <w:proofErr w:type="spellEnd"/>
      <w:r w:rsidRPr="00AC5699">
        <w:rPr>
          <w:spacing w:val="-6"/>
        </w:rPr>
        <w:t>, Тюменская область.</w:t>
      </w:r>
    </w:p>
    <w:p w:rsidR="00B24787" w:rsidRPr="00AC5699" w:rsidRDefault="00B24787" w:rsidP="00B24787">
      <w:pPr>
        <w:jc w:val="both"/>
        <w:rPr>
          <w:spacing w:val="-6"/>
        </w:rPr>
      </w:pPr>
      <w:r w:rsidRPr="00AC5699">
        <w:rPr>
          <w:spacing w:val="-6"/>
        </w:rPr>
        <w:t>4. </w:t>
      </w:r>
      <w:proofErr w:type="gramStart"/>
      <w:r w:rsidRPr="00AC5699">
        <w:rPr>
          <w:spacing w:val="-6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AC5699">
        <w:rPr>
          <w:spacing w:val="-6"/>
        </w:rPr>
        <w:t xml:space="preserve"> </w:t>
      </w:r>
      <w:r w:rsidR="00AC5699" w:rsidRPr="00AC5699">
        <w:rPr>
          <w:spacing w:val="-6"/>
        </w:rPr>
        <w:t xml:space="preserve"> «20</w:t>
      </w:r>
      <w:r w:rsidRPr="00AC5699">
        <w:rPr>
          <w:spacing w:val="-6"/>
        </w:rPr>
        <w:t xml:space="preserve">» </w:t>
      </w:r>
      <w:r w:rsidR="0036050D">
        <w:rPr>
          <w:spacing w:val="-6"/>
        </w:rPr>
        <w:t xml:space="preserve"> ноября  2013</w:t>
      </w:r>
      <w:r w:rsidRPr="00AC5699">
        <w:rPr>
          <w:spacing w:val="-6"/>
        </w:rPr>
        <w:t xml:space="preserve"> г. 10 часов 00 минут </w:t>
      </w:r>
      <w:r w:rsidRPr="00BF03E3">
        <w:rPr>
          <w:spacing w:val="-6"/>
        </w:rPr>
        <w:t>была подана: 1 (одна) заявка</w:t>
      </w:r>
      <w:r w:rsidRPr="00AC5699">
        <w:rPr>
          <w:spacing w:val="-6"/>
        </w:rPr>
        <w:t xml:space="preserve"> на участие в аукционе (под номером №</w:t>
      </w:r>
      <w:r w:rsidR="00AC5699">
        <w:rPr>
          <w:spacing w:val="-6"/>
        </w:rPr>
        <w:t xml:space="preserve"> </w:t>
      </w:r>
      <w:r w:rsidR="00724325">
        <w:rPr>
          <w:spacing w:val="-6"/>
        </w:rPr>
        <w:t>6080762</w:t>
      </w:r>
      <w:r w:rsidRPr="00AC5699">
        <w:rPr>
          <w:spacing w:val="-6"/>
        </w:rPr>
        <w:t>).</w:t>
      </w:r>
    </w:p>
    <w:p w:rsidR="00B24787" w:rsidRPr="00AC5699" w:rsidRDefault="00B24787" w:rsidP="00B24787">
      <w:pPr>
        <w:jc w:val="both"/>
        <w:rPr>
          <w:spacing w:val="-6"/>
        </w:rPr>
      </w:pPr>
      <w:r w:rsidRPr="00AC5699">
        <w:rPr>
          <w:spacing w:val="-6"/>
        </w:rPr>
        <w:t>5. Комиссия, руководствуясь Федеральным законом от 21 июля 2005 года № 94-ФЗ «О размещении заказов на поставки товаров, выполнение работ, оказание услуг для государственных и муниципальных нужд» рассмотрела первую часть поступившей заявки на участие в аукционе на соответствие требованиям, установленным в документации об аукционе, и приняла решение:</w:t>
      </w:r>
    </w:p>
    <w:p w:rsidR="00B24787" w:rsidRPr="00AC5699" w:rsidRDefault="00B24787" w:rsidP="00B24787">
      <w:pPr>
        <w:jc w:val="both"/>
        <w:rPr>
          <w:spacing w:val="-6"/>
        </w:rPr>
      </w:pPr>
      <w:r w:rsidRPr="00AC5699">
        <w:rPr>
          <w:spacing w:val="-6"/>
        </w:rPr>
        <w:t xml:space="preserve">5.1) признать участником аукциона участника размещения заказа № </w:t>
      </w:r>
      <w:r w:rsidR="00724325">
        <w:rPr>
          <w:spacing w:val="-6"/>
        </w:rPr>
        <w:t>6080762</w:t>
      </w:r>
      <w:r w:rsidRPr="00AC5699">
        <w:rPr>
          <w:spacing w:val="-6"/>
        </w:rPr>
        <w:t>, подавшего заявку на участие в аукционе.</w:t>
      </w:r>
    </w:p>
    <w:p w:rsidR="00B24787" w:rsidRPr="00AC5699" w:rsidRDefault="00B24787" w:rsidP="00B24787">
      <w:pPr>
        <w:jc w:val="both"/>
        <w:rPr>
          <w:spacing w:val="-6"/>
        </w:rPr>
      </w:pPr>
      <w:r w:rsidRPr="00AC5699">
        <w:rPr>
          <w:spacing w:val="-6"/>
        </w:rPr>
        <w:t xml:space="preserve">6. В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аукцион признан </w:t>
      </w:r>
      <w:r w:rsidRPr="00BF03E3">
        <w:rPr>
          <w:spacing w:val="-6"/>
        </w:rPr>
        <w:t>несостоявшимся (подана только одна заявка).</w:t>
      </w:r>
    </w:p>
    <w:p w:rsidR="00B24787" w:rsidRPr="00724325" w:rsidRDefault="00B24787" w:rsidP="00B24787">
      <w:pPr>
        <w:jc w:val="both"/>
        <w:rPr>
          <w:spacing w:val="-6"/>
        </w:rPr>
      </w:pPr>
      <w:r w:rsidRPr="00AC5699">
        <w:rPr>
          <w:spacing w:val="-6"/>
        </w:rPr>
        <w:t xml:space="preserve">7. Комиссия, руководствуясь Федеральным законом от 21 июля 2005 года № 94-ФЗ «О размещении заказов на поставки товаров, выполнение работ, оказание услуг для государственных и муниципальных нужд» </w:t>
      </w:r>
      <w:r w:rsidRPr="00BF03E3">
        <w:rPr>
          <w:spacing w:val="-6"/>
        </w:rPr>
        <w:t>рассмотрела вторую часть поступившей заявки на участие в аукционе</w:t>
      </w:r>
      <w:r w:rsidRPr="00AC5699">
        <w:rPr>
          <w:spacing w:val="-6"/>
        </w:rPr>
        <w:t xml:space="preserve"> на соответствие требованиям, установленным в документации об аукционе, и</w:t>
      </w:r>
      <w:r w:rsidRPr="00724325">
        <w:rPr>
          <w:spacing w:val="-6"/>
        </w:rPr>
        <w:t xml:space="preserve"> приняла решение:</w:t>
      </w:r>
    </w:p>
    <w:p w:rsidR="00B24787" w:rsidRPr="00AC5699" w:rsidRDefault="00B24787" w:rsidP="00B24787">
      <w:pPr>
        <w:jc w:val="both"/>
        <w:rPr>
          <w:spacing w:val="-6"/>
        </w:rPr>
      </w:pPr>
      <w:r w:rsidRPr="00724325">
        <w:rPr>
          <w:spacing w:val="-6"/>
        </w:rPr>
        <w:t>7.1) признать заявку №</w:t>
      </w:r>
      <w:r w:rsidR="00724325" w:rsidRPr="00724325">
        <w:rPr>
          <w:spacing w:val="-6"/>
        </w:rPr>
        <w:t xml:space="preserve"> </w:t>
      </w:r>
      <w:r w:rsidR="00724325">
        <w:rPr>
          <w:spacing w:val="-6"/>
        </w:rPr>
        <w:t>6080762</w:t>
      </w:r>
      <w:r w:rsidRPr="00AC5699">
        <w:rPr>
          <w:spacing w:val="-6"/>
        </w:rPr>
        <w:t xml:space="preserve"> </w:t>
      </w:r>
      <w:r w:rsidRPr="00724325">
        <w:rPr>
          <w:spacing w:val="-6"/>
        </w:rPr>
        <w:t>на участие в аукционе, поданную участником размещения заказа</w:t>
      </w:r>
      <w:r w:rsidRPr="00AC5699">
        <w:t xml:space="preserve"> </w:t>
      </w:r>
      <w:r w:rsidRPr="00AC5699">
        <w:rPr>
          <w:spacing w:val="-6"/>
        </w:rPr>
        <w:t>соответствующей требованиям, установленным документацией об аукционе.</w:t>
      </w:r>
    </w:p>
    <w:p w:rsidR="00B24787" w:rsidRPr="00AC5699" w:rsidRDefault="00B24787" w:rsidP="00B24787">
      <w:pPr>
        <w:jc w:val="both"/>
        <w:rPr>
          <w:spacing w:val="-6"/>
        </w:rPr>
      </w:pPr>
      <w:r w:rsidRPr="00AC5699">
        <w:rPr>
          <w:spacing w:val="-6"/>
        </w:rPr>
        <w:t>8. Сведения об участнике размещения заказа, подавшем заявку на участие в открытом аукционе в электронной форме: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2"/>
        <w:gridCol w:w="8441"/>
      </w:tblGrid>
      <w:tr w:rsidR="00B24787" w:rsidRPr="00B24787" w:rsidTr="00B24787">
        <w:trPr>
          <w:trHeight w:val="918"/>
        </w:trPr>
        <w:tc>
          <w:tcPr>
            <w:tcW w:w="1981" w:type="dxa"/>
          </w:tcPr>
          <w:p w:rsidR="00B24787" w:rsidRPr="00AC5699" w:rsidRDefault="00B24787" w:rsidP="00B24787">
            <w:pPr>
              <w:suppressAutoHyphens/>
              <w:ind w:left="360"/>
              <w:jc w:val="center"/>
              <w:rPr>
                <w:b/>
              </w:rPr>
            </w:pPr>
            <w:r w:rsidRPr="00AC5699">
              <w:rPr>
                <w:b/>
              </w:rPr>
              <w:t>Номер заявки</w:t>
            </w:r>
          </w:p>
        </w:tc>
        <w:tc>
          <w:tcPr>
            <w:tcW w:w="8192" w:type="dxa"/>
          </w:tcPr>
          <w:p w:rsidR="00B24787" w:rsidRPr="00AC5699" w:rsidRDefault="00B24787" w:rsidP="00B24787">
            <w:pPr>
              <w:suppressAutoHyphens/>
              <w:ind w:left="360"/>
              <w:jc w:val="center"/>
              <w:rPr>
                <w:b/>
              </w:rPr>
            </w:pPr>
            <w:r w:rsidRPr="00AC5699">
              <w:rPr>
                <w:b/>
              </w:rPr>
              <w:t>Наименование участника аукциона</w:t>
            </w:r>
          </w:p>
        </w:tc>
      </w:tr>
      <w:tr w:rsidR="00B24787" w:rsidRPr="00B24787" w:rsidTr="00BF03E3">
        <w:trPr>
          <w:trHeight w:val="1752"/>
        </w:trPr>
        <w:tc>
          <w:tcPr>
            <w:tcW w:w="1981" w:type="dxa"/>
          </w:tcPr>
          <w:p w:rsidR="00B24787" w:rsidRPr="00AC5699" w:rsidRDefault="00724325" w:rsidP="00B24787">
            <w:pPr>
              <w:suppressAutoHyphens/>
              <w:ind w:left="360"/>
              <w:jc w:val="center"/>
              <w:rPr>
                <w:b/>
              </w:rPr>
            </w:pPr>
            <w:r>
              <w:rPr>
                <w:spacing w:val="-6"/>
              </w:rPr>
              <w:lastRenderedPageBreak/>
              <w:t>6080762</w:t>
            </w:r>
          </w:p>
        </w:tc>
        <w:tc>
          <w:tcPr>
            <w:tcW w:w="8192" w:type="dxa"/>
          </w:tcPr>
          <w:tbl>
            <w:tblPr>
              <w:tblW w:w="8225" w:type="dxa"/>
              <w:tblCellSpacing w:w="15" w:type="dxa"/>
              <w:tblLook w:val="00A0"/>
            </w:tblPr>
            <w:tblGrid>
              <w:gridCol w:w="7945"/>
              <w:gridCol w:w="280"/>
            </w:tblGrid>
            <w:tr w:rsidR="00B24787" w:rsidRPr="00B24787" w:rsidTr="0072432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7854" w:type="dxa"/>
                    <w:tblLook w:val="04A0"/>
                  </w:tblPr>
                  <w:tblGrid>
                    <w:gridCol w:w="1529"/>
                    <w:gridCol w:w="6325"/>
                  </w:tblGrid>
                  <w:tr w:rsidR="00724325" w:rsidTr="00724325">
                    <w:tc>
                      <w:tcPr>
                        <w:tcW w:w="973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724325" w:rsidRDefault="00724325">
                        <w:r>
                          <w:t xml:space="preserve">Наименование участника </w:t>
                        </w:r>
                      </w:p>
                    </w:tc>
                    <w:tc>
                      <w:tcPr>
                        <w:tcW w:w="4027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724325" w:rsidRDefault="00724325">
                        <w:r>
                          <w:rPr>
                            <w:b/>
                            <w:bCs/>
                          </w:rPr>
                          <w:t>Общество с ограниченной ответственностью Компания "</w:t>
                        </w:r>
                        <w:proofErr w:type="spellStart"/>
                        <w:r>
                          <w:rPr>
                            <w:b/>
                            <w:bCs/>
                          </w:rPr>
                          <w:t>ВнешРегионТорг</w:t>
                        </w:r>
                        <w:proofErr w:type="spellEnd"/>
                        <w:r>
                          <w:rPr>
                            <w:b/>
                            <w:bCs/>
                          </w:rPr>
                          <w:t>"</w:t>
                        </w:r>
                      </w:p>
                    </w:tc>
                  </w:tr>
                  <w:tr w:rsidR="00724325" w:rsidTr="00724325">
                    <w:tc>
                      <w:tcPr>
                        <w:tcW w:w="973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724325" w:rsidRDefault="00724325">
                        <w:r>
                          <w:t xml:space="preserve">ИНН </w:t>
                        </w:r>
                      </w:p>
                    </w:tc>
                    <w:tc>
                      <w:tcPr>
                        <w:tcW w:w="4027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724325" w:rsidRDefault="00724325">
                        <w:r>
                          <w:t>6670411328</w:t>
                        </w:r>
                      </w:p>
                    </w:tc>
                  </w:tr>
                  <w:tr w:rsidR="00724325" w:rsidTr="00724325">
                    <w:tc>
                      <w:tcPr>
                        <w:tcW w:w="973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724325" w:rsidRDefault="00724325">
                        <w:r>
                          <w:t xml:space="preserve">КПП </w:t>
                        </w:r>
                      </w:p>
                    </w:tc>
                    <w:tc>
                      <w:tcPr>
                        <w:tcW w:w="4027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724325" w:rsidRDefault="00724325">
                        <w:r>
                          <w:t>667001001</w:t>
                        </w:r>
                      </w:p>
                    </w:tc>
                  </w:tr>
                  <w:tr w:rsidR="00724325" w:rsidTr="00724325">
                    <w:tc>
                      <w:tcPr>
                        <w:tcW w:w="973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724325" w:rsidRDefault="00724325">
                        <w:r>
                          <w:t xml:space="preserve">Юридический адрес </w:t>
                        </w:r>
                      </w:p>
                    </w:tc>
                    <w:tc>
                      <w:tcPr>
                        <w:tcW w:w="4027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724325" w:rsidRDefault="00724325">
                        <w:r>
                          <w:t xml:space="preserve">620137, Свердловская </w:t>
                        </w:r>
                        <w:proofErr w:type="spellStart"/>
                        <w:r>
                          <w:t>обл</w:t>
                        </w:r>
                        <w:proofErr w:type="spellEnd"/>
                        <w:r>
                          <w:t>, Екатеринбург г, ул</w:t>
                        </w:r>
                        <w:proofErr w:type="gramStart"/>
                        <w:r>
                          <w:t>.Ч</w:t>
                        </w:r>
                        <w:proofErr w:type="gramEnd"/>
                        <w:r>
                          <w:t>екистов, д.18 - 60</w:t>
                        </w:r>
                      </w:p>
                    </w:tc>
                  </w:tr>
                  <w:tr w:rsidR="00724325" w:rsidTr="00724325">
                    <w:tc>
                      <w:tcPr>
                        <w:tcW w:w="973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724325" w:rsidRDefault="00724325">
                        <w:r>
                          <w:t xml:space="preserve">Почтовый адрес </w:t>
                        </w:r>
                      </w:p>
                    </w:tc>
                    <w:tc>
                      <w:tcPr>
                        <w:tcW w:w="4027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724325" w:rsidRDefault="00724325">
                        <w:r>
                          <w:t xml:space="preserve">620041, Свердловская </w:t>
                        </w:r>
                        <w:proofErr w:type="spellStart"/>
                        <w:r>
                          <w:t>обл</w:t>
                        </w:r>
                        <w:proofErr w:type="spellEnd"/>
                        <w:r>
                          <w:t xml:space="preserve">, Екатеринбург г, </w:t>
                        </w:r>
                        <w:proofErr w:type="spellStart"/>
                        <w:r>
                          <w:t>ул</w:t>
                        </w:r>
                        <w:proofErr w:type="gramStart"/>
                        <w:r>
                          <w:t>.О</w:t>
                        </w:r>
                        <w:proofErr w:type="gramEnd"/>
                        <w:r>
                          <w:t>сновинская</w:t>
                        </w:r>
                        <w:proofErr w:type="spellEnd"/>
                        <w:r>
                          <w:t>, д.8 - 34</w:t>
                        </w:r>
                      </w:p>
                    </w:tc>
                  </w:tr>
                  <w:tr w:rsidR="00724325" w:rsidTr="00724325">
                    <w:tc>
                      <w:tcPr>
                        <w:tcW w:w="973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724325" w:rsidRDefault="00724325">
                        <w:r>
                          <w:t xml:space="preserve">Контактный телефон </w:t>
                        </w:r>
                      </w:p>
                    </w:tc>
                    <w:tc>
                      <w:tcPr>
                        <w:tcW w:w="4027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724325" w:rsidRDefault="00724325">
                        <w:r>
                          <w:t>+79220202802</w:t>
                        </w:r>
                      </w:p>
                    </w:tc>
                  </w:tr>
                </w:tbl>
                <w:p w:rsidR="00B24787" w:rsidRPr="00B24787" w:rsidRDefault="00B24787" w:rsidP="00B24787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2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24787" w:rsidRPr="00B24787" w:rsidRDefault="00B24787" w:rsidP="00B24787">
                  <w:pPr>
                    <w:rPr>
                      <w:color w:val="FF0000"/>
                    </w:rPr>
                  </w:pPr>
                </w:p>
              </w:tc>
            </w:tr>
          </w:tbl>
          <w:p w:rsidR="00B24787" w:rsidRPr="00B24787" w:rsidRDefault="00B24787" w:rsidP="00724325">
            <w:pPr>
              <w:tabs>
                <w:tab w:val="left" w:pos="780"/>
              </w:tabs>
              <w:suppressAutoHyphens/>
              <w:ind w:left="360"/>
              <w:rPr>
                <w:color w:val="FF0000"/>
              </w:rPr>
            </w:pPr>
          </w:p>
        </w:tc>
      </w:tr>
    </w:tbl>
    <w:p w:rsidR="00B24787" w:rsidRPr="00AC5699" w:rsidRDefault="00B24787" w:rsidP="00B24787">
      <w:pPr>
        <w:tabs>
          <w:tab w:val="left" w:pos="426"/>
          <w:tab w:val="left" w:pos="567"/>
        </w:tabs>
        <w:jc w:val="both"/>
      </w:pPr>
      <w:r w:rsidRPr="00AC5699">
        <w:t>9.</w:t>
      </w:r>
      <w:r w:rsidRPr="00AC5699">
        <w:rPr>
          <w:b/>
        </w:rPr>
        <w:t xml:space="preserve"> </w:t>
      </w:r>
      <w:r w:rsidRPr="00AC5699">
        <w:t xml:space="preserve">Настоящий протокол подлежит размещению на сайте оператора электронной площадки </w:t>
      </w:r>
      <w:hyperlink r:id="rId9" w:history="1">
        <w:r w:rsidRPr="00AC5699">
          <w:rPr>
            <w:rStyle w:val="aa"/>
            <w:color w:val="auto"/>
          </w:rPr>
          <w:t>http://www.sberbank-ast.ru</w:t>
        </w:r>
      </w:hyperlink>
      <w:r w:rsidRPr="00AC5699">
        <w:t>.</w:t>
      </w:r>
    </w:p>
    <w:p w:rsidR="00AC5699" w:rsidRPr="003578DE" w:rsidRDefault="00AC5699" w:rsidP="00AC5699">
      <w:pPr>
        <w:jc w:val="center"/>
        <w:rPr>
          <w:sz w:val="22"/>
          <w:szCs w:val="22"/>
        </w:rPr>
      </w:pPr>
      <w:r w:rsidRPr="003578DE">
        <w:rPr>
          <w:sz w:val="22"/>
          <w:szCs w:val="22"/>
        </w:rPr>
        <w:t xml:space="preserve">Сведения о решении </w:t>
      </w:r>
    </w:p>
    <w:p w:rsidR="00AC5699" w:rsidRPr="003578DE" w:rsidRDefault="00AC5699" w:rsidP="00AC5699">
      <w:pPr>
        <w:jc w:val="center"/>
        <w:rPr>
          <w:sz w:val="22"/>
          <w:szCs w:val="22"/>
        </w:rPr>
      </w:pPr>
      <w:r w:rsidRPr="003578DE">
        <w:rPr>
          <w:sz w:val="22"/>
          <w:szCs w:val="22"/>
        </w:rPr>
        <w:t>членов комиссии о соответствии/несоответствии заявок участников размещения заказа требованиям документации об аукционе</w:t>
      </w:r>
    </w:p>
    <w:tbl>
      <w:tblPr>
        <w:tblW w:w="0" w:type="auto"/>
        <w:tblInd w:w="108" w:type="dxa"/>
        <w:tblLayout w:type="fixed"/>
        <w:tblLook w:val="01E0"/>
      </w:tblPr>
      <w:tblGrid>
        <w:gridCol w:w="4068"/>
        <w:gridCol w:w="2804"/>
        <w:gridCol w:w="2968"/>
      </w:tblGrid>
      <w:tr w:rsidR="00AC5699" w:rsidRPr="00895197" w:rsidTr="00AC569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99" w:rsidRPr="003578DE" w:rsidRDefault="00AC5699" w:rsidP="00AC5699">
            <w:pPr>
              <w:jc w:val="center"/>
              <w:rPr>
                <w:sz w:val="18"/>
                <w:szCs w:val="18"/>
              </w:rPr>
            </w:pPr>
            <w:r w:rsidRPr="003578DE">
              <w:rPr>
                <w:sz w:val="18"/>
                <w:szCs w:val="18"/>
              </w:rPr>
              <w:t>Решение члена комиссии о соответствии/несоответствии заявок участников размещения заказа требованиям документации об аукционе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99" w:rsidRPr="003578DE" w:rsidRDefault="00AC5699" w:rsidP="00AC5699">
            <w:pPr>
              <w:jc w:val="center"/>
              <w:rPr>
                <w:sz w:val="18"/>
                <w:szCs w:val="18"/>
              </w:rPr>
            </w:pPr>
            <w:r w:rsidRPr="003578DE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99" w:rsidRPr="003578DE" w:rsidRDefault="00AC5699" w:rsidP="00AC5699">
            <w:pPr>
              <w:jc w:val="center"/>
              <w:rPr>
                <w:sz w:val="18"/>
                <w:szCs w:val="18"/>
              </w:rPr>
            </w:pPr>
            <w:r w:rsidRPr="003578DE">
              <w:rPr>
                <w:sz w:val="18"/>
                <w:szCs w:val="18"/>
              </w:rPr>
              <w:t>Член комиссии</w:t>
            </w:r>
          </w:p>
        </w:tc>
      </w:tr>
      <w:tr w:rsidR="00DD3B22" w:rsidRPr="00895197" w:rsidTr="00602EC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22" w:rsidRPr="003578DE" w:rsidRDefault="00DD3B22" w:rsidP="000901E8">
            <w:pPr>
              <w:jc w:val="center"/>
              <w:rPr>
                <w:sz w:val="18"/>
                <w:szCs w:val="18"/>
              </w:rPr>
            </w:pPr>
            <w:r w:rsidRPr="007E5D6F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размещения заказа требованиям, установленным документацией об аукционе,  совпадает с решениями, указанными в пунктах 6 настоящего протокола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22" w:rsidRPr="003578DE" w:rsidRDefault="00DD3B22" w:rsidP="00602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22" w:rsidRDefault="00DD3B22">
            <w:pPr>
              <w:widowControl w:val="0"/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С.Д. </w:t>
            </w:r>
            <w:proofErr w:type="spellStart"/>
            <w:r>
              <w:rPr>
                <w:szCs w:val="16"/>
              </w:rPr>
              <w:t>Голин</w:t>
            </w:r>
            <w:proofErr w:type="spellEnd"/>
          </w:p>
        </w:tc>
      </w:tr>
      <w:tr w:rsidR="00DD3B22" w:rsidRPr="00895197" w:rsidTr="00AC569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22" w:rsidRPr="003578DE" w:rsidRDefault="00DD3B22" w:rsidP="00AC5699">
            <w:pPr>
              <w:jc w:val="center"/>
              <w:rPr>
                <w:sz w:val="18"/>
                <w:szCs w:val="18"/>
              </w:rPr>
            </w:pPr>
            <w:r w:rsidRPr="007E5D6F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размещения заказа требованиям, установленным документацией об аукционе,  совпадает с решениями, указанными в пунктах 6 настоящего протокола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22" w:rsidRPr="003578DE" w:rsidRDefault="00DD3B22" w:rsidP="00AC56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22" w:rsidRDefault="00DD3B22">
            <w:pPr>
              <w:widowControl w:val="0"/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Т.И. Долгодворова </w:t>
            </w:r>
          </w:p>
        </w:tc>
      </w:tr>
      <w:tr w:rsidR="00DD3B22" w:rsidRPr="00895197" w:rsidTr="00AC569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22" w:rsidRPr="007E5D6F" w:rsidRDefault="00DD3B22" w:rsidP="00AC5699">
            <w:pPr>
              <w:jc w:val="both"/>
              <w:rPr>
                <w:noProof/>
                <w:sz w:val="16"/>
                <w:szCs w:val="16"/>
              </w:rPr>
            </w:pPr>
            <w:r w:rsidRPr="007E5D6F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размещения заказа требованиям, установленным документацией об аукционе,  совпадает с решениями, указанными в пунктах 6 настоящего протокола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22" w:rsidRPr="007E5D6F" w:rsidRDefault="00DD3B22" w:rsidP="00AC5699">
            <w:pPr>
              <w:jc w:val="center"/>
              <w:rPr>
                <w:sz w:val="16"/>
                <w:szCs w:val="16"/>
              </w:rPr>
            </w:pPr>
            <w:r w:rsidRPr="007E5D6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22" w:rsidRDefault="00DD3B22">
            <w:pPr>
              <w:widowControl w:val="0"/>
              <w:jc w:val="center"/>
              <w:rPr>
                <w:szCs w:val="16"/>
              </w:rPr>
            </w:pPr>
            <w:r>
              <w:rPr>
                <w:szCs w:val="16"/>
              </w:rPr>
              <w:t>Н.А. Морозова</w:t>
            </w:r>
          </w:p>
        </w:tc>
      </w:tr>
      <w:tr w:rsidR="00DD3B22" w:rsidRPr="00895197" w:rsidTr="00AC569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22" w:rsidRPr="007E5D6F" w:rsidRDefault="00DD3B22" w:rsidP="00AC5699">
            <w:pPr>
              <w:jc w:val="both"/>
              <w:rPr>
                <w:noProof/>
                <w:sz w:val="16"/>
                <w:szCs w:val="16"/>
              </w:rPr>
            </w:pPr>
            <w:r w:rsidRPr="007E5D6F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размещения заказа требованиям, установленным документацией об аукционе,  совпадает с решениями, указанными в пунктах 6 настоящего протокола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22" w:rsidRPr="007E5D6F" w:rsidRDefault="00DD3B22" w:rsidP="00AC5699">
            <w:pPr>
              <w:jc w:val="center"/>
              <w:rPr>
                <w:sz w:val="16"/>
                <w:szCs w:val="16"/>
              </w:rPr>
            </w:pPr>
            <w:r w:rsidRPr="007E5D6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22" w:rsidRDefault="00DD3B22">
            <w:pPr>
              <w:widowControl w:val="0"/>
              <w:jc w:val="center"/>
              <w:rPr>
                <w:szCs w:val="16"/>
              </w:rPr>
            </w:pPr>
            <w:r>
              <w:rPr>
                <w:szCs w:val="16"/>
              </w:rPr>
              <w:t>Ж.В. Резинкина</w:t>
            </w:r>
          </w:p>
        </w:tc>
      </w:tr>
      <w:tr w:rsidR="00DD3B22" w:rsidRPr="00895197" w:rsidTr="00AC569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22" w:rsidRPr="007E5D6F" w:rsidRDefault="00DD3B22" w:rsidP="00AC5699">
            <w:pPr>
              <w:jc w:val="both"/>
              <w:rPr>
                <w:noProof/>
                <w:sz w:val="16"/>
                <w:szCs w:val="16"/>
              </w:rPr>
            </w:pPr>
            <w:r w:rsidRPr="007E5D6F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размещения заказа требованиям, установленным документацией об аукционе,  совпадает с решениями, указанными в пунктах 6 настоящего протокола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22" w:rsidRPr="007E5D6F" w:rsidRDefault="00DD3B22" w:rsidP="00AC5699">
            <w:pPr>
              <w:jc w:val="center"/>
              <w:rPr>
                <w:sz w:val="16"/>
                <w:szCs w:val="16"/>
              </w:rPr>
            </w:pPr>
            <w:r w:rsidRPr="007E5D6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22" w:rsidRDefault="00DD3B22">
            <w:pPr>
              <w:widowControl w:val="0"/>
              <w:jc w:val="center"/>
              <w:rPr>
                <w:szCs w:val="16"/>
              </w:rPr>
            </w:pPr>
            <w:r>
              <w:rPr>
                <w:szCs w:val="16"/>
              </w:rPr>
              <w:t>Н.А. Тельнова</w:t>
            </w:r>
          </w:p>
        </w:tc>
      </w:tr>
      <w:tr w:rsidR="00DD3B22" w:rsidRPr="00895197" w:rsidTr="00AC569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22" w:rsidRPr="007E5D6F" w:rsidRDefault="00DD3B22" w:rsidP="00AC5699">
            <w:pPr>
              <w:jc w:val="both"/>
              <w:rPr>
                <w:noProof/>
                <w:sz w:val="16"/>
                <w:szCs w:val="16"/>
              </w:rPr>
            </w:pPr>
            <w:r w:rsidRPr="007E5D6F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размещения заказа требованиям, установленным документацией об аукционе,  совпадает с решениями, указанными в пунктах 6 настоящего протокола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22" w:rsidRPr="007E5D6F" w:rsidRDefault="00DD3B22" w:rsidP="00AC5699">
            <w:pPr>
              <w:jc w:val="center"/>
              <w:rPr>
                <w:sz w:val="16"/>
                <w:szCs w:val="16"/>
              </w:rPr>
            </w:pPr>
            <w:r w:rsidRPr="007E5D6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22" w:rsidRDefault="00DD3B22">
            <w:pPr>
              <w:widowControl w:val="0"/>
              <w:jc w:val="center"/>
              <w:rPr>
                <w:szCs w:val="16"/>
              </w:rPr>
            </w:pPr>
            <w:r>
              <w:rPr>
                <w:szCs w:val="16"/>
              </w:rPr>
              <w:t>Н.Б. Захарова</w:t>
            </w:r>
          </w:p>
        </w:tc>
      </w:tr>
    </w:tbl>
    <w:p w:rsidR="00724325" w:rsidRDefault="00724325" w:rsidP="00724325">
      <w:pPr>
        <w:jc w:val="both"/>
        <w:rPr>
          <w:b/>
        </w:rPr>
      </w:pPr>
    </w:p>
    <w:p w:rsidR="00DD3B22" w:rsidRDefault="00DD3B22" w:rsidP="00DD3B22">
      <w:pPr>
        <w:jc w:val="both"/>
        <w:rPr>
          <w:b/>
        </w:rPr>
      </w:pPr>
      <w:r>
        <w:rPr>
          <w:b/>
        </w:rPr>
        <w:t xml:space="preserve">Председатель комиссии:                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С.Д.Голин</w:t>
      </w:r>
      <w:proofErr w:type="spellEnd"/>
    </w:p>
    <w:p w:rsidR="00DD3B22" w:rsidRDefault="00DD3B22" w:rsidP="00DD3B22">
      <w:pPr>
        <w:jc w:val="both"/>
        <w:rPr>
          <w:b/>
        </w:rPr>
      </w:pPr>
    </w:p>
    <w:p w:rsidR="00DD3B22" w:rsidRDefault="00DD3B22" w:rsidP="00DD3B22">
      <w:pPr>
        <w:jc w:val="both"/>
      </w:pPr>
      <w:r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DD3B22" w:rsidRDefault="00DD3B22" w:rsidP="00DD3B22">
      <w:pPr>
        <w:jc w:val="right"/>
      </w:pPr>
      <w:proofErr w:type="spellStart"/>
      <w:r>
        <w:t>__________________Н.А.Морозова</w:t>
      </w:r>
      <w:proofErr w:type="spellEnd"/>
    </w:p>
    <w:p w:rsidR="00DD3B22" w:rsidRDefault="00DD3B22" w:rsidP="00DD3B22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______________  </w:t>
      </w:r>
      <w:proofErr w:type="spellStart"/>
      <w:r>
        <w:t>Т.И.Долгодворова</w:t>
      </w:r>
      <w:proofErr w:type="spellEnd"/>
    </w:p>
    <w:p w:rsidR="00DD3B22" w:rsidRDefault="00DD3B22" w:rsidP="00DD3B22">
      <w:pPr>
        <w:jc w:val="right"/>
      </w:pPr>
      <w:proofErr w:type="spellStart"/>
      <w:r>
        <w:t>_________________Ж.В.Резинкина</w:t>
      </w:r>
      <w:proofErr w:type="spellEnd"/>
    </w:p>
    <w:p w:rsidR="00DD3B22" w:rsidRDefault="00DD3B22" w:rsidP="00DD3B22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__________________Н.А. Тельнова</w:t>
      </w:r>
    </w:p>
    <w:p w:rsidR="00DD3B22" w:rsidRDefault="00DD3B22" w:rsidP="00DD3B22">
      <w:pPr>
        <w:jc w:val="right"/>
      </w:pPr>
      <w:r>
        <w:t xml:space="preserve">                                                                                              </w:t>
      </w:r>
      <w:proofErr w:type="spellStart"/>
      <w:r>
        <w:t>___________________Н.Б.Захарова</w:t>
      </w:r>
      <w:proofErr w:type="spellEnd"/>
    </w:p>
    <w:p w:rsidR="00724325" w:rsidRDefault="00724325" w:rsidP="00724325"/>
    <w:p w:rsidR="00AC5699" w:rsidRPr="007E5D6F" w:rsidRDefault="00AC5699" w:rsidP="00724325">
      <w:r w:rsidRPr="007E5D6F">
        <w:t xml:space="preserve">Представитель заказчика:                                          </w:t>
      </w:r>
      <w:r w:rsidR="00B22A1B">
        <w:t xml:space="preserve">                     </w:t>
      </w:r>
      <w:r w:rsidRPr="007E5D6F">
        <w:t>_________________</w:t>
      </w:r>
      <w:r w:rsidR="00B22A1B">
        <w:t xml:space="preserve">Е.И. </w:t>
      </w:r>
      <w:proofErr w:type="spellStart"/>
      <w:r w:rsidR="00B22A1B">
        <w:t>Дульцева</w:t>
      </w:r>
      <w:proofErr w:type="spellEnd"/>
    </w:p>
    <w:p w:rsidR="00AC5699" w:rsidRPr="007E5D6F" w:rsidRDefault="00AC5699" w:rsidP="00AC5699">
      <w:r w:rsidRPr="007E5D6F">
        <w:t>Секретарь О.С. Абдуллаева</w:t>
      </w:r>
    </w:p>
    <w:p w:rsidR="00AC5699" w:rsidRDefault="00AC5699" w:rsidP="00AC5699"/>
    <w:p w:rsidR="000B26EC" w:rsidRDefault="000B26EC" w:rsidP="00DE0D54">
      <w:pPr>
        <w:jc w:val="right"/>
        <w:rPr>
          <w:sz w:val="16"/>
          <w:szCs w:val="16"/>
        </w:rPr>
        <w:sectPr w:rsidR="000B26EC" w:rsidSect="003B12F6">
          <w:pgSz w:w="11906" w:h="16838"/>
          <w:pgMar w:top="568" w:right="707" w:bottom="719" w:left="1134" w:header="708" w:footer="708" w:gutter="0"/>
          <w:cols w:space="708"/>
          <w:docGrid w:linePitch="360"/>
        </w:sectPr>
      </w:pPr>
    </w:p>
    <w:p w:rsidR="00DE0D54" w:rsidRDefault="00DE0D54" w:rsidP="00DE0D54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  Приложение 1</w:t>
      </w:r>
    </w:p>
    <w:p w:rsidR="00DE0D54" w:rsidRDefault="00DE0D54" w:rsidP="00DE0D54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к протоколу рассмотрения заявок</w:t>
      </w:r>
    </w:p>
    <w:p w:rsidR="00DE0D54" w:rsidRDefault="00DE0D54" w:rsidP="00DE0D54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открытого аукциона в электронной форме</w:t>
      </w:r>
    </w:p>
    <w:p w:rsidR="00DE0D54" w:rsidRDefault="00DE0D54" w:rsidP="00DE0D54">
      <w:pPr>
        <w:ind w:left="-708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от «21» ноября  2013  г. № 0187300005813000572-1</w:t>
      </w:r>
    </w:p>
    <w:p w:rsidR="00DE0D54" w:rsidRDefault="00DE0D54" w:rsidP="00DE0D54">
      <w:pPr>
        <w:jc w:val="center"/>
        <w:rPr>
          <w:sz w:val="22"/>
          <w:szCs w:val="22"/>
        </w:rPr>
      </w:pPr>
      <w:r>
        <w:rPr>
          <w:sz w:val="22"/>
          <w:szCs w:val="22"/>
        </w:rPr>
        <w:t>Таблица рассмотрения заявок</w:t>
      </w:r>
    </w:p>
    <w:p w:rsidR="00DE0D54" w:rsidRDefault="00DE0D54" w:rsidP="00DE0D54">
      <w:pPr>
        <w:jc w:val="center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на право заключения муниципального </w:t>
      </w:r>
      <w:proofErr w:type="gramStart"/>
      <w:r>
        <w:rPr>
          <w:sz w:val="22"/>
          <w:szCs w:val="22"/>
        </w:rPr>
        <w:t>контракта</w:t>
      </w:r>
      <w:proofErr w:type="gramEnd"/>
      <w:r>
        <w:rPr>
          <w:sz w:val="22"/>
          <w:szCs w:val="22"/>
        </w:rPr>
        <w:t xml:space="preserve">  на право заключения муниципального контракта на поставку детских игрушек</w:t>
      </w:r>
    </w:p>
    <w:p w:rsidR="00DE0D54" w:rsidRDefault="00DE0D54" w:rsidP="00DE0D54">
      <w:pPr>
        <w:jc w:val="center"/>
        <w:rPr>
          <w:sz w:val="16"/>
          <w:szCs w:val="16"/>
        </w:rPr>
      </w:pPr>
      <w:r>
        <w:rPr>
          <w:sz w:val="16"/>
          <w:szCs w:val="16"/>
        </w:rPr>
        <w:t>Заказчик: Управление образования г. Югорска</w:t>
      </w:r>
    </w:p>
    <w:tbl>
      <w:tblPr>
        <w:tblW w:w="15825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12053"/>
        <w:gridCol w:w="2070"/>
      </w:tblGrid>
      <w:tr w:rsidR="00DE0D54" w:rsidTr="000830C4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widowControl w:val="0"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 xml:space="preserve"> Номер заявки</w:t>
            </w: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0D54" w:rsidRDefault="00DE0D54">
            <w:pPr>
              <w:widowControl w:val="0"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widowControl w:val="0"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6080762</w:t>
            </w:r>
          </w:p>
        </w:tc>
      </w:tr>
      <w:tr w:rsidR="00DE0D54" w:rsidTr="000830C4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widowControl w:val="0"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widowControl w:val="0"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color w:val="000000"/>
                <w:sz w:val="16"/>
                <w:szCs w:val="16"/>
              </w:rPr>
              <w:t>ВнешРегионТорг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  <w:p w:rsidR="00DE0D54" w:rsidRDefault="00DE0D54">
            <w:pPr>
              <w:widowControl w:val="0"/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Екатеринбург</w:t>
            </w:r>
          </w:p>
        </w:tc>
      </w:tr>
      <w:tr w:rsidR="00DE0D54" w:rsidTr="000830C4">
        <w:trPr>
          <w:trHeight w:val="501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D54" w:rsidRDefault="00DE0D54" w:rsidP="000830C4">
            <w:pPr>
              <w:tabs>
                <w:tab w:val="left" w:pos="-1620"/>
                <w:tab w:val="left" w:pos="432"/>
              </w:tabs>
              <w:ind w:left="90" w:right="177" w:hanging="90"/>
              <w:jc w:val="both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Первая часть заявки на участие в открытом аукционе в электронной форме должна содержать следующие сведения:</w:t>
            </w:r>
          </w:p>
          <w:p w:rsidR="00DE0D54" w:rsidRDefault="00DE0D54">
            <w:pPr>
              <w:tabs>
                <w:tab w:val="left" w:pos="-1620"/>
                <w:tab w:val="left" w:pos="432"/>
              </w:tabs>
              <w:suppressAutoHyphens/>
              <w:ind w:left="90" w:right="177"/>
              <w:jc w:val="both"/>
              <w:rPr>
                <w:color w:val="000000"/>
                <w:sz w:val="16"/>
                <w:szCs w:val="16"/>
                <w:lang w:eastAsia="ar-SA"/>
              </w:rPr>
            </w:pPr>
            <w:proofErr w:type="gramStart"/>
            <w:r>
              <w:rPr>
                <w:sz w:val="16"/>
                <w:szCs w:val="16"/>
              </w:rPr>
              <w:t xml:space="preserve">- </w:t>
            </w:r>
            <w:r>
              <w:rPr>
                <w:b/>
                <w:sz w:val="16"/>
                <w:szCs w:val="16"/>
              </w:rPr>
              <w:t>согласие</w:t>
            </w:r>
            <w:r>
              <w:rPr>
                <w:sz w:val="16"/>
                <w:szCs w:val="16"/>
              </w:rPr>
              <w:t xml:space="preserve"> участника размещения заказа на выполнение работ, оказание услуг на условиях, предусмотренных документацией об открытом аукционе в электронной форме, </w:t>
            </w:r>
            <w:r>
              <w:rPr>
                <w:b/>
                <w:sz w:val="16"/>
                <w:szCs w:val="16"/>
              </w:rPr>
              <w:t>а также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конкретные показатели используемого товара</w:t>
            </w:r>
            <w:r>
              <w:rPr>
                <w:sz w:val="16"/>
                <w:szCs w:val="16"/>
              </w:rPr>
              <w:t>, соответствующие значениям, установленным документацией об открытом аукционе в электронной форме, и указание на товарный знак (его словесное обозначение) (при его наличии) предлагаемого для использования товара.</w:t>
            </w:r>
            <w:proofErr w:type="gramEnd"/>
          </w:p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E0D54" w:rsidRDefault="00DE0D54">
            <w:pPr>
              <w:widowControl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Коляска</w:t>
            </w:r>
            <w:r>
              <w:rPr>
                <w:sz w:val="16"/>
                <w:szCs w:val="16"/>
              </w:rPr>
              <w:t xml:space="preserve">. Для кукол с тентом. Габаритные размеры коляски не менее 650х400х670 мм. Коляска раскладывается, крепления с защёлками. При снятой люльке коляска трансформируется в прогулочную сидячую коляску. Для переноски корзинки-люльки предусмотрены не менее двух матерчатых ручки. На внешней стороне люльки имеется яркая аппликация в виде яблока с листом. При включении световых эффектов (кнопкой на блоке питания) различные части аппликации светятся по очереди (листик – яблочко). На внутренней стороне люльки находится специальный карман для блока питания. Ручка коляски при помощи фиксирующего механизма (две кнопки по бокам ручки) устанавливается в удобное положение для ребенка, ручка регулируется под любой рост ребенка. На ручке – мягкая накладка из пористого материала. Полог опускается и поднимается, закрепляется зубчатым фиксатором в нужном положении. Внизу расположена сетчатая корзинка-багажник, крепящаяся на каркас коляски на кнопочках, с возможностью отстегнуть. Имеется рюкзак для ребенка той же расцветки что и коляска, он может крепиться к ручке коляски (клапаном на кнопочке) или носить на спине. Длина лямок регулируется, горловина затягивается на верёвочку. Клапан сверху рюкзака закрывается на «липучке», не менее двух прозрачных кармашка по бокам и большой карман на «липучке». Материал: экологически чистый, </w:t>
            </w:r>
            <w:proofErr w:type="spellStart"/>
            <w:r>
              <w:rPr>
                <w:sz w:val="16"/>
                <w:szCs w:val="16"/>
              </w:rPr>
              <w:t>водо</w:t>
            </w:r>
            <w:proofErr w:type="spellEnd"/>
            <w:r>
              <w:rPr>
                <w:sz w:val="16"/>
                <w:szCs w:val="16"/>
              </w:rPr>
              <w:t xml:space="preserve">- и грязеотталкивающий </w:t>
            </w:r>
            <w:proofErr w:type="spellStart"/>
            <w:r>
              <w:rPr>
                <w:sz w:val="16"/>
                <w:szCs w:val="16"/>
              </w:rPr>
              <w:t>гипоаллергенный</w:t>
            </w:r>
            <w:proofErr w:type="spellEnd"/>
            <w:r>
              <w:rPr>
                <w:sz w:val="16"/>
                <w:szCs w:val="16"/>
              </w:rPr>
              <w:t xml:space="preserve"> материал и пластик на металлическом каркасе. Комплект поставки: Коляска: не менее 4 колеса из пластика не менее 2 колёсных оси; не менее 14 деталей крепежа колёс; сумка-рюкзачок; съёмный полог с прозрачным окошком; съёмная люлька для переноски куклы; блок питания (для включения световых эффектов), батарейки не менее 3 шт. тип ААА.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61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Развивавшие плакаты. </w:t>
            </w:r>
            <w:r>
              <w:rPr>
                <w:sz w:val="16"/>
                <w:szCs w:val="16"/>
              </w:rPr>
              <w:t xml:space="preserve"> Дневник твоего здоровья, габаритные размеры не менее 840х590мм. Материал: Картон ламинированный.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1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DE0D54" w:rsidRDefault="00DE0D54">
            <w:pPr>
              <w:widowControl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Развивавшие плакаты. </w:t>
            </w:r>
            <w:r>
              <w:rPr>
                <w:sz w:val="16"/>
                <w:szCs w:val="16"/>
              </w:rPr>
              <w:t xml:space="preserve"> Где? Куда? Откуда? Габаритные размеры не менее  840*590 мм. Материал: картон ламинированный.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55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Лейки детские. </w:t>
            </w:r>
            <w:r>
              <w:rPr>
                <w:sz w:val="16"/>
                <w:szCs w:val="16"/>
              </w:rPr>
              <w:t xml:space="preserve"> Объем не менее 0,5 не более 1,5л. Материал цветной </w:t>
            </w:r>
            <w:r>
              <w:rPr>
                <w:color w:val="000000"/>
                <w:sz w:val="16"/>
                <w:szCs w:val="16"/>
              </w:rPr>
              <w:t>пластик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357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Куклы пластмассовые. </w:t>
            </w:r>
            <w:r>
              <w:rPr>
                <w:sz w:val="16"/>
                <w:szCs w:val="16"/>
              </w:rPr>
              <w:t xml:space="preserve"> Мальчики  с набором хлопчатобумажной одежды и пластмассовой цветной обуви; размер кукол не менее 40см не более 45см; куклы с подвижными руками, ногами, с нарисованными лицами, с волосами. Материал пластик.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345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Куклы пластмассовые.</w:t>
            </w:r>
            <w:r>
              <w:rPr>
                <w:sz w:val="16"/>
                <w:szCs w:val="16"/>
              </w:rPr>
              <w:t xml:space="preserve"> Девочки с набором хлопчатобумажной одежды и пластмассовой цветной обуви; размер кукол не менее 40см не более 45см; куклы с подвижными руками, ногами, с нарисованными лицами, с волосами. Материал пластик. 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355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Куклы пластмассовые. </w:t>
            </w:r>
            <w:r>
              <w:rPr>
                <w:sz w:val="16"/>
                <w:szCs w:val="16"/>
              </w:rPr>
              <w:t xml:space="preserve"> Мальчики в народных цветных тканевых костюмах (русский, хантыйский, украинский, грузинский и др. народные костюмы). Размер кукол не менее 40см; куклы с подвижными руками, ногами, с нарисованными лицами, с волосами. Материал пластик.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319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Куклы пластмассовые. </w:t>
            </w:r>
            <w:r>
              <w:rPr>
                <w:sz w:val="16"/>
                <w:szCs w:val="16"/>
              </w:rPr>
              <w:t xml:space="preserve"> Девочки в народных цветных тканевых костюмах (русский, хантыйский, украинский, грузинский и др. народные костюмы). Размер кукол не менее 40см; куклы с подвижными руками, ногами, с нарисованными лицами, с волосами. Материал пластик.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83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Куклы пластмассовые.</w:t>
            </w:r>
            <w:r>
              <w:rPr>
                <w:sz w:val="16"/>
                <w:szCs w:val="16"/>
              </w:rPr>
              <w:t xml:space="preserve"> Мальчики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ладенцы с хлопчатобумажным комплектом для младенцев: конверт, пеленка; размер кукол не менее 20см не более 25см; куклы-младенцы с подвижными и не подвижными руками, ногами, с нарисованными лицами и волосами. Материал пластик.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33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Куклы пластмассовые.</w:t>
            </w:r>
            <w:r>
              <w:rPr>
                <w:sz w:val="16"/>
                <w:szCs w:val="16"/>
              </w:rPr>
              <w:t xml:space="preserve"> Девочки младенцы с хлопчатобумажным комплектом для младенцев: конверт, пеленка; размер кукол не менее 20см не более 25см; куклы-младенцы с подвижными и не подвижными руками, ногами, с нарисованными лицами и волосами. Материал пластик.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97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Пластмассовая цветная транспортная игрушка </w:t>
            </w:r>
            <w:r>
              <w:rPr>
                <w:sz w:val="16"/>
                <w:szCs w:val="16"/>
              </w:rPr>
              <w:t xml:space="preserve">Трактор. Длина не менее 160мм, ширина не менее 70мм, высота не менее 85мм. Материал пластмасс.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29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Пластмассовая цветная транспортная игрушка Кран.</w:t>
            </w:r>
            <w:r>
              <w:rPr>
                <w:sz w:val="16"/>
                <w:szCs w:val="16"/>
              </w:rPr>
              <w:t xml:space="preserve"> Длина не менее 110мм, ширина не менее 70мм, высота не менее 90мм. Материал пластик. 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345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Набор мебели </w:t>
            </w:r>
            <w:r>
              <w:rPr>
                <w:sz w:val="16"/>
                <w:szCs w:val="16"/>
              </w:rPr>
              <w:t>для кукол</w:t>
            </w:r>
            <w:proofErr w:type="gramStart"/>
            <w:r>
              <w:rPr>
                <w:sz w:val="16"/>
                <w:szCs w:val="16"/>
              </w:rPr>
              <w:t xml:space="preserve"> .</w:t>
            </w:r>
            <w:proofErr w:type="gramEnd"/>
            <w:r>
              <w:rPr>
                <w:sz w:val="16"/>
                <w:szCs w:val="16"/>
              </w:rPr>
              <w:t xml:space="preserve">Цветная пластмассовая: стол не менее 1 шт., стул не менее 4 шт., шкаф не менее 1 шт., кровать не менее 2 шт., плита не менее 1 шт., буфет не менее 1 шт., размер мебели соответствует кукле размером не менее 40см не более 50см.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309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Набор. Пластмассовые разноцветные предметы</w:t>
            </w:r>
            <w:r>
              <w:rPr>
                <w:sz w:val="16"/>
                <w:szCs w:val="16"/>
              </w:rPr>
              <w:t xml:space="preserve"> Домашнего обихода для игр: таз не менее 1 шт., утюг не менее 1 шт., гладильная доска не менее 1 шт., щетка на палочке не менее 1 шт., ведро не менее 1 шт.; размер упаковки не более 51*33*9см.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87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Кухонная пластмассовая разноцветная  посуда.</w:t>
            </w:r>
            <w:r>
              <w:rPr>
                <w:sz w:val="16"/>
                <w:szCs w:val="16"/>
              </w:rPr>
              <w:t xml:space="preserve"> Для игр с куклами: кастрюля не менее 2 шт., сковорода не менее 2 шт., половник не менее 2 шт., скалка не менее 2 шт., дуршлаг не менее 1 шт. и чайник не менее 1 шт</w:t>
            </w:r>
            <w:proofErr w:type="gramStart"/>
            <w:r>
              <w:rPr>
                <w:sz w:val="16"/>
                <w:szCs w:val="16"/>
              </w:rPr>
              <w:t>..</w:t>
            </w:r>
            <w:proofErr w:type="gramEnd"/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97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Строительный набор настольный. 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Из не менее 50 разноцветных деталей,  выполненных из натурального дерева: кубики, цилиндрики, кирпичики, призмы, полуцилиндры, арки, конусы.</w:t>
            </w:r>
            <w:proofErr w:type="gramEnd"/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343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Конструктор настольный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Из не менее 39 деталей. Имеет </w:t>
            </w:r>
            <w:proofErr w:type="spellStart"/>
            <w:r>
              <w:rPr>
                <w:color w:val="000000"/>
                <w:sz w:val="16"/>
                <w:szCs w:val="16"/>
              </w:rPr>
              <w:t>полуплоскостные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фигурки домашних, диких животных и животных жарких  стран. Изготовлен из цветной пластмассы, высота фигурок от 5 до 8 см.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23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Игры-шнуровки.  Состоит из: Домик, башмачок, кед, яблоко, груша, пуговица, бусы.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18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Матрешка.  Состоит из трех кукол, цветные расписанные. Материал: дерево.  Габаритный размеры не менее 3,5х3,5х7 см.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22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Матрешка.  Состоит из четырех кукол, цветные расписанные. Материал: дерево. Габаритный размеры не менее 3,5х3,5х7 см.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97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Мозаика.  Цветная пластмассовая с круглыми крупными мелкими деталями; игровое поле не менее 32*25см. Мозаика не менее 150шт., пласт.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96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Мячики.  Резиновые цветные  диаметром не менее 10см.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16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Мячи.  </w:t>
            </w:r>
            <w:proofErr w:type="gramStart"/>
            <w:r>
              <w:rPr>
                <w:color w:val="000000"/>
                <w:sz w:val="16"/>
                <w:szCs w:val="16"/>
              </w:rPr>
              <w:t>Надувные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разноцветные, диаметром от 30 до 35см.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6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Дидактическая настольная игра.  В мире звуков, не менее 42 карты.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85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Лото Времена года</w:t>
            </w:r>
            <w:r>
              <w:rPr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 xml:space="preserve"> Состоит из комплекта карточек с изображением признаков времени года и изображением времени года (весны, лета, осени, зимы).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319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Домино.  С изображением животных, игрушек, геометрических фигур, сказочных персонажей, дорожных знаков; изготовлена из натурального дерева или цветного пластика с цветными картинками; деталей не менее 3*6см. Материал: пластик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41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Домино.  </w:t>
            </w:r>
            <w:proofErr w:type="gramStart"/>
            <w:r>
              <w:rPr>
                <w:color w:val="000000"/>
                <w:sz w:val="16"/>
                <w:szCs w:val="16"/>
              </w:rPr>
              <w:t>Животные, транспорт, игрушки, фрукты- ягоды, геометрические фигуры, точки, не менее 28 деталей, размеры не менее 210х70х40 мм.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Материал: пластик.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443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Набор перчаточных кукол.  По русским народным сказкам "Маша и медведь" не менее 2 шт., "Волк и семеро козлят" не менее 2 шт., "Три медведя</w:t>
            </w:r>
            <w:proofErr w:type="gramStart"/>
            <w:r>
              <w:rPr>
                <w:color w:val="000000"/>
                <w:sz w:val="16"/>
                <w:szCs w:val="16"/>
              </w:rPr>
              <w:t>"н</w:t>
            </w:r>
            <w:proofErr w:type="gramEnd"/>
            <w:r>
              <w:rPr>
                <w:color w:val="000000"/>
                <w:sz w:val="16"/>
                <w:szCs w:val="16"/>
              </w:rPr>
              <w:t>е менее 1 шт., "Теремок" не менее 2 шт., в наборе не менее 5 шт. Куклы имеют хлопчатобумажные перчатки с цветной резиновой или из мягкой пластмассы головы персонажа, размер куклы от 20 до 25см.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0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Набор для кукольного театра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Пальчиковые  игрушки.  </w:t>
            </w:r>
            <w:proofErr w:type="gramStart"/>
            <w:r>
              <w:rPr>
                <w:color w:val="000000"/>
                <w:sz w:val="16"/>
                <w:szCs w:val="16"/>
              </w:rPr>
              <w:t>Выполнен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из натурального дерева, высота фигурок от  4 до 5см, одеваются на детские пальчики.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63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Муляж Овощей.  </w:t>
            </w:r>
            <w:proofErr w:type="gramStart"/>
            <w:r>
              <w:rPr>
                <w:color w:val="000000"/>
                <w:sz w:val="16"/>
                <w:szCs w:val="16"/>
              </w:rPr>
              <w:t>В набор входят не менее 8 овощей: капуста, лук, кукуруза, помидор, морковь, баклажан, огурец, перец</w:t>
            </w:r>
            <w:proofErr w:type="gramEnd"/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23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Конструктор.  Строитель, ящик не менее 1 шт., не менее  29 предметов, материал: дерево.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16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Муляж Продуктов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В набор входят не менее 5 продуктов: колбаса, сыр, яйцо, сосиски, курица. Материал: пластизоль.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6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Муляж Хлеба.  В набор входят не менее 5 булок, булка хлеба, рогалик, пирог, пирожок, батон. Материал: пластизоль.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81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Игровой набор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Ведерки высотой до180мм, диаметром до 185мм; совочки длиной до 165мм, шириной от 55мм до 95мм; грабли длиной до 220мм, шириной до 85мм; формочки, выполненные в форме зверушек,  звездочек, цветочков, паровозиков и т.п.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16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Конструктор.  Конструктор детский. Не менее75 деталей. Материал: дерево. Для детей от 3 лет.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49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Развивающие плакаты.  Строение тела человека</w:t>
            </w:r>
            <w:r>
              <w:rPr>
                <w:sz w:val="16"/>
                <w:szCs w:val="16"/>
              </w:rPr>
              <w:t xml:space="preserve"> или эквивалент</w:t>
            </w:r>
            <w:r>
              <w:rPr>
                <w:color w:val="000000"/>
                <w:sz w:val="16"/>
                <w:szCs w:val="16"/>
              </w:rPr>
              <w:t xml:space="preserve">, габаритный размер не менее 840х590мм. Материал: картон ламинированный.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13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Автомобиль.  Игровые автомобили. Самосвал: бизон, пони, джип сафари, трактор, грузовик пчелка. Габаритные размеры не менее 25х11х11см, Материал: пластик.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01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Кубики. Сложи узор, животные не менее 4 кубика, фрукты-ягоды не менее 4 кубика, посуда не менее 4 кубика.  Материал дерево.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81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Кубики.  Сложи узор, транспорт не менее 9 кубиков, домашние  животные не менее 9 кубиков. Материал дерево.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01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Лейки Детские. </w:t>
            </w:r>
            <w:r>
              <w:rPr>
                <w:sz w:val="16"/>
                <w:szCs w:val="16"/>
              </w:rPr>
              <w:t>Объем не менее 0,5 не более 1,5л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Материал цветной пластик.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54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Фартук.  Фартук детский клеенчатый.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51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Конструктор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Конструктор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. Теремок не менее 20 деталей, волк и семеро козлят не менее 29 деталей, колобок не менее 20 деталей, три поросенка, курочка ряба не менее 17 деталей, </w:t>
            </w:r>
            <w:proofErr w:type="spellStart"/>
            <w:r>
              <w:rPr>
                <w:color w:val="000000"/>
                <w:sz w:val="16"/>
                <w:szCs w:val="16"/>
              </w:rPr>
              <w:t>Зайкина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избушка не менее 23 детали. Материал дерево.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72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Люлька – кроватка.  Для куклы, размер не менее  660*400*350мм.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89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Домик Игровой. Материал: текстиль на проволочном каркасе. Киоск большой. Для игры в продажу различных мелочей. Яркий цвет, прочный материал. Также в палатке имеется почтовый ящик и табличка: закрыто/открыто. Материал: нейлон 100%. Размер не менее: 90 х 90 х 100 см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443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Автобус Игровой. Материал: текстиль на проволочном каркасе. Разноцветная яркая палатка Волшебный автобус с несколькими отсеками, открывающейся дверью, открытыми окнами и люком на крыше. Замечательная игровая площадка для ролевых и активных игр ваших детей.  Размеры не менее: 147x74x74 см.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373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Костюмы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 Д</w:t>
            </w:r>
            <w:proofErr w:type="gramEnd"/>
            <w:r>
              <w:rPr>
                <w:color w:val="000000"/>
                <w:sz w:val="16"/>
                <w:szCs w:val="16"/>
              </w:rPr>
              <w:t>ля уголка ряжений: хлопчатобумажные  сарафаны, фартуки, юбки, рубашки, медицинские халаты, косынки, фата, тканевые пояса, платки, бусы из крупных бусин, короны и т.п.; размер одежды от  28 до 32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443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Конструктор.  Крупногабаритный  не менее 55 деталей, имеющий детали не менее 4-х основных цветов, соединяющихся между собой по принципу ЛЕГО, размер мелких деталей не менее 10*10*15см, крупных не более 30*10*10см.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24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Пластмассовая цветная транспортная игрушка Самосвал.  Длина не менее 110 см, ширин не менее 70 мм, высота не менее 90 мм.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87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Пластмассовая цветная транспортная игрушка Милиция.  Длина не менее 110 мм, ширина не менее 70 мм, высота не менее 70 мм.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02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Пластмассовая цветная транспортная игрушка Скорая помощь.  Длина не менее 110 мм, ширина не менее 70 мм, высота не менее 90 мм.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43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Пластмассовая цветная транспортная игрушка Машина легковая.  Длина не менее 110 мм, ширина не менее 70 мм, высота не менее 70 мм.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96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Пластмассовая цветная транспортная игрушка Экскаватор.  Длина не менее 215 мм, ширина не менее 92 мм, высота не менее 110 мм.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01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Игрушка.  Каталка пластмассовая, автомобиль пожарная команда, габаритные размеры не менее 65*30см, звуковой сигнал. Цвет красный. Материал пластик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66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Пазлы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 Из плотного картона. Размеры не менее 23*23см,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53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Пирамидка.  От 6 до 12 колец,  </w:t>
            </w:r>
            <w:proofErr w:type="gramStart"/>
            <w:r>
              <w:rPr>
                <w:color w:val="000000"/>
                <w:sz w:val="16"/>
                <w:szCs w:val="16"/>
              </w:rPr>
              <w:t>разноцветные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, пластмассовые или деревянные, диаметр колец от 5 до 12см, высота не менее 15см.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369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Кубики.  </w:t>
            </w:r>
            <w:proofErr w:type="gramStart"/>
            <w:r>
              <w:rPr>
                <w:color w:val="000000"/>
                <w:sz w:val="16"/>
                <w:szCs w:val="16"/>
              </w:rPr>
              <w:t>Позволяющий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собрать целое изображение из не менее  6 не более 12 частей; тематика наборов: Фрукты, Овощи, Животные, Одежда, Посуда, Транспорт; изготовлены из натурального дерева; размер грани кубика от 4 до 5 см. Кубики с картинками.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9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Настольная игра.  В мире звуков, не менее 42 карты.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41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Дидактическая игра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Математика, для детей от 4 до 7 лет. Не менее 4 панели,  не менее 4 игры, маркер.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443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Дидактическая игра.  Календарь погоды,  размеры не менее  480х610мм. Материал: картон ламинированный. </w:t>
            </w:r>
            <w:proofErr w:type="gramStart"/>
            <w:r>
              <w:rPr>
                <w:color w:val="000000"/>
                <w:sz w:val="16"/>
                <w:szCs w:val="16"/>
              </w:rPr>
              <w:t>Учебно-наглядный материал состоит из: большого планшета "Погода", на котором изображены:  а) четыре времени года с указанием названий месяцев, б) термометр. 16 маленьких съемных карточек содержащих следующую информацию: а) безветренно, б) сильный ветер, в) слабый ветер, г) малооблачно, д) ясно, е) переменная облачность, ж) облачно, з) грозовые облака, и) дождь, к) град, л) снег, м) холодно, н) жарко, о) сильный мороз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, п) прохладно, р) тепло. 4 больших съемных карточек с изображением детей на улице в разные времена года, стрелки. Все карточки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нужно вырезать. Не должны иметь острых углов.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С помощью водного фломастера и карточек заполняется следующая информация: сегодня (день недели, число, месяц, год), температура, осадки, ветер, облачность. </w:t>
            </w:r>
            <w:proofErr w:type="gramEnd"/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lastRenderedPageBreak/>
              <w:t>Соответствует</w:t>
            </w:r>
          </w:p>
        </w:tc>
      </w:tr>
      <w:tr w:rsidR="00DE0D54" w:rsidTr="000830C4">
        <w:trPr>
          <w:trHeight w:val="443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Дидактическая игра Распорядок дня, размеры не менее 460х590мм. Материал: картон ламинированный. Описание: Учебно-наглядный материал состоит из маленьких съемных карточек и большого плаката "Режим дня", на котором располагаются: большой циферблат часов с вращающимися стрелками, карточки с обозначением года, карточки с названиями месяцев, карточки с обозначением числа, карточки с названиями дней недели, карточки с иллюстрациями распорядка дня, маленькие карточки с циферблатами часов.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76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Дидактическая игра.  Учимся считать, для детей от 3 лет. Не менее 36 карточек, папка, маркер, Дидактическая игра.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51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Дидактическая игра.  Беседы по картинкам я и мое поведение. Не менее12 рисунков,  не менее 16 схем. Беседы по картинкам.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27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Дидактическая игра.  Времена года. Альбом не менее А3 не более А</w:t>
            </w:r>
            <w:proofErr w:type="gramStart"/>
            <w:r>
              <w:rPr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color w:val="000000"/>
                <w:sz w:val="16"/>
                <w:szCs w:val="16"/>
              </w:rPr>
              <w:t>,  не менее 5 картин.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31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Настольная игра.  Найди четвертый лишний. Не менее 24 карточки, папка не менее 1 шт. Габаритные размеры не более 265x210x5 мм.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rPr>
                <w:rFonts w:ascii="Calibri" w:eastAsia="Calibri" w:hAnsi="Calibri"/>
              </w:rPr>
            </w:pPr>
          </w:p>
        </w:tc>
      </w:tr>
      <w:tr w:rsidR="00DE0D54" w:rsidTr="000830C4">
        <w:trPr>
          <w:trHeight w:val="165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Лото Растительный мир. Не менее 48 деталей, животный мир не менее 48 деталей, предметы не менее 48 деталей, геометрические фигуры не менее 48 деталей.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75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Лото День недели. Поле не менее 1 шт.,  не менее 28 карточек.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17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Лото Профессии. Не менее 10 карт. Материал: картон. В комплекте не менее 8 карт с изображением представителей разных профессий, а также предметов, соответствующих этим профессиям. Размеры не менее: 265x210x5 мм.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94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Лото.  Одинаковое – разное. Не менее 72 карточки.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6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Лото.  Подбери по смыслу. Не менее 16 карточек.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343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Многофункциональный игровой модуль для конструирования.  Содержит конструктивные возможности соединения, состоящий из не менее 140 крупных деталей не менее 4 цветов, включающий в себя не менее 6 фигурок человечков, не менее 7 машинок и паровозик не менее 1 шт.; изготовлен из разноцветной пластмассы.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307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Плоскостной конструктор.  Изготовлен из пластика, конструктор выполнен в виде  коврика с изображением животных, геометрических фигур, игрушек, размеры не менее 300*450 мм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72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Шнуровка.  Ёжик, зайка, белка, грибок, сапожок, дерево.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443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Мягкие разноцветные модули из 30 элементов. 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Включают в себя следующие элементы: кубы, арки, горки, папки, ступеньки, брусья, кирпичики, крыши, цилиндры, полуцилиндры, треугольники, таблетки, ворота, перекладина; изготовлены из полимерной моющей ткани, наполнитель - поролон </w:t>
            </w:r>
            <w:proofErr w:type="spellStart"/>
            <w:r>
              <w:rPr>
                <w:color w:val="000000"/>
                <w:sz w:val="16"/>
                <w:szCs w:val="16"/>
              </w:rPr>
              <w:t>винилискожа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поролон. </w:t>
            </w:r>
            <w:proofErr w:type="gramEnd"/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6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Каталка-сортировщик.  Состоит из круглых оснований, соединенных по периметру заградительными стержнями и имеющих отверстия различной геометрической формы, и набора разноцветных соответствующих геометрических форм; </w:t>
            </w:r>
            <w:proofErr w:type="gramStart"/>
            <w:r>
              <w:rPr>
                <w:color w:val="000000"/>
                <w:sz w:val="16"/>
                <w:szCs w:val="16"/>
              </w:rPr>
              <w:t>изготовлена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из пластмассы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81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Пирамидка.  Малая.  Не менее 5 колец, диаметр колец от 5 до 15см, материал колец натуральное дерево.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312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Напольная пирамида.  С крупными разноцветными элементами, диаметр колец от 5 до 25см повторяющегося размера, для сортировки и классификации по размеру, развития моторики. Высота не менее 90 см.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77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Пирамидка-вкладыш.  Диаметр колец от 3 до 15см; разноцветные элементы вкладываются друг в друга, для сортировки по размеру, развития мелкой моторики, верхняя часть пирамидки имитирует голову жирафа. Высота не менее 20 см.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41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Набор пирамидок.  Изготовлен из дерева, количество пирамидок не менее 4 шт., состоящих из разного количества шариков на стержне от 1 до 4шт, закре</w:t>
            </w:r>
            <w:proofErr w:type="gramStart"/>
            <w:r>
              <w:rPr>
                <w:color w:val="000000"/>
                <w:sz w:val="16"/>
                <w:szCs w:val="16"/>
              </w:rPr>
              <w:t>п-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ленных  на одной деревянной основе;  диаметр шариков не менее 3см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05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Погремушка Изготовлена из пластмассы, с ручкой для захвата, разноцветные, длина ручки не менее 10см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8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Дидактический набор.  </w:t>
            </w:r>
            <w:proofErr w:type="gramStart"/>
            <w:r>
              <w:rPr>
                <w:color w:val="000000"/>
                <w:sz w:val="16"/>
                <w:szCs w:val="16"/>
              </w:rPr>
              <w:t>Состоящий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из рабочей доски с отверстиями и вставленными в них разноцветными гвоздиками и молоточка, служит для развития сенсомоторной координации и мелкой моторики; изготовлен из пород натурального дерева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45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Набор волчков.  </w:t>
            </w:r>
            <w:proofErr w:type="gramStart"/>
            <w:r>
              <w:rPr>
                <w:color w:val="000000"/>
                <w:sz w:val="16"/>
                <w:szCs w:val="16"/>
              </w:rPr>
              <w:t>Изготовлены из пород натурального дерева высота волчков от 3 до 6см, диаметр от 3 до 5см</w:t>
            </w:r>
            <w:proofErr w:type="gramEnd"/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21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Набор формочек.  Набор пластмассовых разноцветных формочек для игр с песком различной геометрической форм, ведерок с ручками, лопаток и совочков закругленных, грабелек  с ручками длиной не менее 15 см; высота ведерка не менее 15 см, диаметр не менее 7 см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01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Лейка.  Изготовлена из пластмассы с ручкой и носиком, разноцветная, высота лейки не менее 20 см, объем не менее 1 литр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05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Конструктор настольный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Конструктор. Персонажи и декорации сказки "Курочка ряба"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из цветного пластика, высота фигурок  от 5 до 10см, декораций до 20см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11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Конструктор настольный.  Конструктор. Персонажи и декорации сказки "Колобок" из мягкого цветного пластика, высота фигурок  от 5 до 10см, декораций до 20см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317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Набор перчаточных кукол.  По сказкам « Колобок», «Репка», « Курочка ряба»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color w:val="000000"/>
                <w:sz w:val="16"/>
                <w:szCs w:val="16"/>
              </w:rPr>
              <w:t>В наборе не менее 5 шт. Куклы  имеют хлопчатобумажные тканевые перчатки, материал головы: цветные резиновые или мягкая пластмасса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 ,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высота перчаточной куклы от 20 до 30 см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26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Набор реалистичных фигурок людей и животных.  </w:t>
            </w:r>
            <w:proofErr w:type="gramStart"/>
            <w:r>
              <w:rPr>
                <w:color w:val="000000"/>
                <w:sz w:val="16"/>
                <w:szCs w:val="16"/>
              </w:rPr>
              <w:t>Изготовлен из цветной резины, состоит не менее чем из 15 игрушек.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Размер от 5 до 15 см.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443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Набор народных игрушек-забав.  </w:t>
            </w:r>
            <w:proofErr w:type="gramStart"/>
            <w:r>
              <w:rPr>
                <w:color w:val="000000"/>
                <w:sz w:val="16"/>
                <w:szCs w:val="16"/>
              </w:rPr>
              <w:t>Изготовлен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из  дерева; игрушка-забава может быть выполнена в виде мишки размером не менее 150*130мм; акробата размером не менее 135*475мм; мышки в куске сыра размером не менее 330*220*22мм; бычка, размером не менее 100*80мм, белочки размером не менее 170*100мм.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Материал</w:t>
            </w:r>
            <w:proofErr w:type="gramStart"/>
            <w:r>
              <w:rPr>
                <w:color w:val="000000"/>
                <w:sz w:val="16"/>
                <w:szCs w:val="16"/>
              </w:rPr>
              <w:t>:д</w:t>
            </w:r>
            <w:proofErr w:type="gramEnd"/>
            <w:r>
              <w:rPr>
                <w:color w:val="000000"/>
                <w:sz w:val="16"/>
                <w:szCs w:val="16"/>
              </w:rPr>
              <w:t>ерево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Состав: Акробат на лестнице не менее 1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, Идет бычок качается... не менее 1 </w:t>
            </w:r>
            <w:proofErr w:type="spellStart"/>
            <w:r>
              <w:rPr>
                <w:color w:val="000000"/>
                <w:sz w:val="16"/>
                <w:szCs w:val="16"/>
              </w:rPr>
              <w:t>шт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Медведь-верхолаз не менее 1 </w:t>
            </w:r>
            <w:proofErr w:type="spellStart"/>
            <w:r>
              <w:rPr>
                <w:color w:val="000000"/>
                <w:sz w:val="16"/>
                <w:szCs w:val="16"/>
              </w:rPr>
              <w:t>шт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 Белочка, Кит-вертушка не менее 1 </w:t>
            </w:r>
            <w:proofErr w:type="spellStart"/>
            <w:r>
              <w:rPr>
                <w:color w:val="000000"/>
                <w:sz w:val="16"/>
                <w:szCs w:val="16"/>
              </w:rPr>
              <w:t>шт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Лошадка-качалка не менее 1 </w:t>
            </w:r>
            <w:proofErr w:type="spellStart"/>
            <w:r>
              <w:rPr>
                <w:color w:val="000000"/>
                <w:sz w:val="16"/>
                <w:szCs w:val="16"/>
              </w:rPr>
              <w:t>шт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Телега не менее 1 </w:t>
            </w:r>
            <w:proofErr w:type="spellStart"/>
            <w:r>
              <w:rPr>
                <w:color w:val="000000"/>
                <w:sz w:val="16"/>
                <w:szCs w:val="16"/>
              </w:rPr>
              <w:t>шт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Курочки не менее 1 </w:t>
            </w:r>
            <w:proofErr w:type="spellStart"/>
            <w:r>
              <w:rPr>
                <w:color w:val="000000"/>
                <w:sz w:val="16"/>
                <w:szCs w:val="16"/>
              </w:rPr>
              <w:t>шт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Кузнецы не менее 1 </w:t>
            </w:r>
            <w:proofErr w:type="spellStart"/>
            <w:r>
              <w:rPr>
                <w:color w:val="000000"/>
                <w:sz w:val="16"/>
                <w:szCs w:val="16"/>
              </w:rPr>
              <w:t>шт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Мельница не менее 1 </w:t>
            </w:r>
            <w:proofErr w:type="spellStart"/>
            <w:r>
              <w:rPr>
                <w:color w:val="000000"/>
                <w:sz w:val="16"/>
                <w:szCs w:val="16"/>
              </w:rPr>
              <w:t>шт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Петрушка не менее 2 </w:t>
            </w:r>
            <w:proofErr w:type="spellStart"/>
            <w:r>
              <w:rPr>
                <w:color w:val="000000"/>
                <w:sz w:val="16"/>
                <w:szCs w:val="16"/>
              </w:rPr>
              <w:t>шт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Волчок не менее 3 </w:t>
            </w:r>
            <w:proofErr w:type="spellStart"/>
            <w:r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397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Паровоз-конструктор.  С разноцветными вагонами и изображениями в окне фигурок пассажиров; вагончики и паровоз изготовлены из разноцветной пластмассы; вагоны соединяются между собой креплениями. Вагончики не менее: 10х15х7 см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64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Лодка-кораблик.  Изготовлено из пластмассы. Габаритные размеры не менее 25х8х8см. Материал: пластик.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337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Набор детской кухонной посуды.  Детской кухонной пластмассовой разноцветной посуды для игр с куклами (кастрюли, сковороды, скалки, сито, половники, противни). Материал: пластик. Габаритный размер не менее: 32х20х9.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301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Комплект настольно- печатных игр.  В комплекте не менее 20 шт.,  содержание игр: цвет и форма предметов, животный и растительный мир, музыкальные инструменты, игры на классификацию и обобщение предметов по назначению: мебель, посуда.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1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Неваляшка.  </w:t>
            </w:r>
            <w:proofErr w:type="gramStart"/>
            <w:r>
              <w:rPr>
                <w:color w:val="000000"/>
                <w:sz w:val="16"/>
                <w:szCs w:val="16"/>
              </w:rPr>
              <w:t>Изготовлена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из разноцветной пластмассы со звуковым эффектом. Высота до 30 см.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85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Набор металлических бубенчиков.  В комплекте от 10 до 12шт., </w:t>
            </w:r>
            <w:proofErr w:type="gramStart"/>
            <w:r>
              <w:rPr>
                <w:color w:val="000000"/>
                <w:sz w:val="16"/>
                <w:szCs w:val="16"/>
              </w:rPr>
              <w:t>закрепленных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на деревянную палочку или кожаный ремешок длиной от 40 до 50см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74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Игрушка заводная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Заводится при помощи ключика, поющие с фиксированной мелодией: шкатулка, шарманка, балалайка 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333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Музыкальные молоточки.   В комплекте не менее 3 шт., цветные, пластмассовые с полой ручкой, которая заканчивается двусторонним основанием молотка. На основании молоточка гофрированный цветной набалдашник из мягкой гибкой и тонкой пластмассовой ткани; длина ручки не менее 15см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73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Пианино детское Озвученное, с клавишами, деревянное. Материал: металл, дерево. Размер не менее: 30*24см, высота не менее 7,5см.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6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Барабан Имеет две кожаные мембраны со специальными палочками, изготовленных из дерева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д</w:t>
            </w:r>
            <w:proofErr w:type="gramEnd"/>
            <w:r>
              <w:rPr>
                <w:color w:val="000000"/>
                <w:sz w:val="16"/>
                <w:szCs w:val="16"/>
              </w:rPr>
              <w:t>иаметр барабана не менее 22см; высота не менее 15см. Материал: дерево, натуральная кожа. Размеры не менее: 21х21х14.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365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Настенный планшет.  С набором карточек, изображающих погодные явления: пасмурно, солнечно, ветряно, дождливо, снегопад;  размер карточки не менее 10*12см. Размеры не менее 50*30см.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75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Игры-шнуровки.  Фруктовое дерево, объемная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.</w:t>
            </w:r>
            <w:proofErr w:type="gramEnd"/>
            <w:r>
              <w:rPr>
                <w:color w:val="000000"/>
                <w:sz w:val="16"/>
                <w:szCs w:val="16"/>
              </w:rPr>
              <w:t>размеры не менее 24*20см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22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Настольная игра Логика</w:t>
            </w:r>
            <w:r>
              <w:rPr>
                <w:sz w:val="16"/>
                <w:szCs w:val="16"/>
              </w:rPr>
              <w:t>. Размеры 37*20*20см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443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Настольная игра. </w:t>
            </w:r>
            <w:r>
              <w:rPr>
                <w:sz w:val="16"/>
                <w:szCs w:val="16"/>
              </w:rPr>
              <w:t xml:space="preserve"> Логическая полянка «Раз, два, три» или эквивалент. </w:t>
            </w:r>
            <w:proofErr w:type="gramStart"/>
            <w:r>
              <w:rPr>
                <w:sz w:val="16"/>
                <w:szCs w:val="16"/>
              </w:rPr>
              <w:t>Состоит из дощечки с деревянными штырями не менее 7 шт. и фигурок (треугольной формы не менее 4шт. с не менее 3 отверстиями, квадратной не менее 4шт. с не менее 4 отверстиями, круглой не менее 4шт. с не менее одного отверстия и полукруглой формы не менее 4 шт. с не менее 2 отверстиями) с подходящими отверстиями пот штырьки.</w:t>
            </w:r>
            <w:proofErr w:type="gramEnd"/>
            <w:r>
              <w:rPr>
                <w:sz w:val="16"/>
                <w:szCs w:val="16"/>
              </w:rPr>
              <w:t xml:space="preserve"> Материал дерево.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343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Настольная игра. </w:t>
            </w:r>
            <w:r>
              <w:rPr>
                <w:sz w:val="16"/>
                <w:szCs w:val="16"/>
              </w:rPr>
              <w:t xml:space="preserve"> Пирамидка с ключиком. Состоит из </w:t>
            </w:r>
            <w:proofErr w:type="gramStart"/>
            <w:r>
              <w:rPr>
                <w:sz w:val="16"/>
                <w:szCs w:val="16"/>
              </w:rPr>
              <w:t>ключика</w:t>
            </w:r>
            <w:proofErr w:type="gramEnd"/>
            <w:r>
              <w:rPr>
                <w:sz w:val="16"/>
                <w:szCs w:val="16"/>
              </w:rPr>
              <w:t xml:space="preserve"> прикрепленного к грузику шнурком и круглых фигурок не менее 5 шт. с замочными скважинами под данный ключик.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93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Настольная игра.  Поймай бабочку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азл</w:t>
            </w:r>
            <w:proofErr w:type="spellEnd"/>
            <w:r>
              <w:rPr>
                <w:sz w:val="16"/>
                <w:szCs w:val="16"/>
              </w:rPr>
              <w:t xml:space="preserve"> на магнитиках, удочка не менее 1шт.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48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Настольная игра.  Лабиринт, "Кто, где?"</w:t>
            </w:r>
            <w:r>
              <w:rPr>
                <w:sz w:val="16"/>
                <w:szCs w:val="16"/>
              </w:rPr>
              <w:t xml:space="preserve"> или эквивалент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385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Конструктор Паровозик. </w:t>
            </w:r>
            <w:r>
              <w:rPr>
                <w:sz w:val="16"/>
                <w:szCs w:val="16"/>
              </w:rPr>
              <w:t xml:space="preserve"> С разноцветными вагонами и изображениями в окне фигурок пассажиров; вагончики и паровоз изготовлены из разноцветной пластмассы; вагоны соединяются между собой креплениями. Вагончики и локомотив:  не менее 10х15х7 см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76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Настольная игра.  Лабиринт, "Веселый счет"</w:t>
            </w:r>
            <w:r>
              <w:rPr>
                <w:sz w:val="16"/>
                <w:szCs w:val="16"/>
              </w:rPr>
              <w:t xml:space="preserve"> или эквивалент.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21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Пазл</w:t>
            </w:r>
            <w:proofErr w:type="spellEnd"/>
            <w:r>
              <w:rPr>
                <w:color w:val="000000"/>
                <w:sz w:val="16"/>
                <w:szCs w:val="16"/>
              </w:rPr>
              <w:t>.  На каждую загадку не менее 4 отгадки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96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Пазл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 </w:t>
            </w:r>
            <w:proofErr w:type="gramStart"/>
            <w:r>
              <w:rPr>
                <w:color w:val="000000"/>
                <w:sz w:val="16"/>
                <w:szCs w:val="16"/>
              </w:rPr>
              <w:t>Назови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одним словом. Не менее 16 групп предметов.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28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Пазл</w:t>
            </w:r>
            <w:proofErr w:type="spellEnd"/>
            <w:r>
              <w:rPr>
                <w:color w:val="000000"/>
                <w:sz w:val="16"/>
                <w:szCs w:val="16"/>
              </w:rPr>
              <w:t>.  Найди четвертый лишний. Не менее 24 карточки.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01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Лото.  «Направо – налево»</w:t>
            </w:r>
            <w:r>
              <w:rPr>
                <w:sz w:val="16"/>
                <w:szCs w:val="16"/>
              </w:rPr>
              <w:t xml:space="preserve"> или эквивалент</w:t>
            </w:r>
            <w:r>
              <w:rPr>
                <w:color w:val="000000"/>
                <w:sz w:val="16"/>
                <w:szCs w:val="16"/>
              </w:rPr>
              <w:t>. Не менее 72 карточки.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6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Дидактическая игра Поле подбери по цвету и форме с разрезными картинками.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55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Лото.  </w:t>
            </w:r>
            <w:proofErr w:type="gramStart"/>
            <w:r>
              <w:rPr>
                <w:color w:val="000000"/>
                <w:sz w:val="16"/>
                <w:szCs w:val="16"/>
              </w:rPr>
              <w:t>Зоологическое</w:t>
            </w:r>
            <w:proofErr w:type="gramEnd"/>
            <w:r>
              <w:rPr>
                <w:color w:val="000000"/>
                <w:sz w:val="16"/>
                <w:szCs w:val="16"/>
              </w:rPr>
              <w:t>, состоит из комплекта карточек с изображением домашних и диких птиц, животных и изображением места их обитания.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17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Настольная игра.  Парные картинки</w:t>
            </w:r>
            <w:r>
              <w:rPr>
                <w:sz w:val="16"/>
                <w:szCs w:val="16"/>
              </w:rPr>
              <w:t xml:space="preserve"> или эквивалент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(</w:t>
            </w:r>
            <w:proofErr w:type="gramStart"/>
            <w:r>
              <w:rPr>
                <w:color w:val="000000"/>
                <w:sz w:val="16"/>
                <w:szCs w:val="16"/>
              </w:rPr>
              <w:t>т</w:t>
            </w:r>
            <w:proofErr w:type="gramEnd"/>
            <w:r>
              <w:rPr>
                <w:color w:val="000000"/>
                <w:sz w:val="16"/>
                <w:szCs w:val="16"/>
              </w:rPr>
              <w:t>ематика набора: фрукты, овощи, посуда, мебель, одежда, транспорт, животные)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65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Настольная игра.  Набор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У</w:t>
            </w:r>
            <w:proofErr w:type="gramEnd"/>
            <w:r>
              <w:rPr>
                <w:color w:val="000000"/>
                <w:sz w:val="16"/>
                <w:szCs w:val="16"/>
              </w:rPr>
              <w:t>чусь считать, Веселый счет - задания, обучающие детей счету от 1 до 10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83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Набор реалистичных фигурок людей и животных. Изготовлен из цветной резины, состоит не менее чем из 15 игрушек, размер от 5 до 15см.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301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Набор народных игрушек-забав.  </w:t>
            </w:r>
            <w:proofErr w:type="gramStart"/>
            <w:r>
              <w:rPr>
                <w:color w:val="000000"/>
                <w:sz w:val="16"/>
                <w:szCs w:val="16"/>
              </w:rPr>
              <w:t>Изготовлен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из  пород натурального дерева; игрушка-забава может быть выполнена в виде мишки размером не менее 150*130мм; акробата размером не менее 135*475мм; мышки в куске сыра размером не менее 330*220*22мм; бычка, размером  не менее 100*80мм, белочки размером не менее 170*100мм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23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Автомобиль.  Грузовой </w:t>
            </w:r>
            <w:proofErr w:type="gramStart"/>
            <w:r>
              <w:rPr>
                <w:color w:val="000000"/>
                <w:sz w:val="16"/>
                <w:szCs w:val="16"/>
              </w:rPr>
              <w:t>Изготовлен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из разноцветной пластмассы, имеет закругленные края, высота автомобиля от 10 до 20см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02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Автомобиль.  </w:t>
            </w:r>
            <w:proofErr w:type="gramStart"/>
            <w:r>
              <w:rPr>
                <w:color w:val="000000"/>
                <w:sz w:val="16"/>
                <w:szCs w:val="16"/>
              </w:rPr>
              <w:t>Изготовлен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из разноцветной пластмассы, имеет закругленные края, высота автомобиля от  10 до 20см.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17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Мозайка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 </w:t>
            </w:r>
            <w:proofErr w:type="gramStart"/>
            <w:r>
              <w:rPr>
                <w:color w:val="000000"/>
                <w:sz w:val="16"/>
                <w:szCs w:val="16"/>
              </w:rPr>
              <w:t>Изготовлена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из твердой пластмассы с крупными разноцветными деталями, размер деталей от 5 до 7см; изображение собирается по типу </w:t>
            </w:r>
            <w:proofErr w:type="spellStart"/>
            <w:r>
              <w:rPr>
                <w:color w:val="000000"/>
                <w:sz w:val="16"/>
                <w:szCs w:val="16"/>
              </w:rPr>
              <w:t>пазлов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323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Комплект изделий народных промыслов.  Состоит: дымковская глиняная игрушка, семеновская деревянная матрешка, Богородска игрушка; в комплекте не менее 5 игрушек. </w:t>
            </w:r>
            <w:r>
              <w:rPr>
                <w:sz w:val="16"/>
                <w:szCs w:val="16"/>
              </w:rPr>
              <w:t>Или эквивалент.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87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Набор шапочек.  </w:t>
            </w:r>
            <w:proofErr w:type="gramStart"/>
            <w:r>
              <w:rPr>
                <w:color w:val="000000"/>
                <w:sz w:val="16"/>
                <w:szCs w:val="16"/>
              </w:rPr>
              <w:t>Предназначен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для театрализованных представлений из искусственного разноцветного меха, размером шапочки от 50 до 52; шапочки выполнены в виде петушка, зайчика, мишки, </w:t>
            </w:r>
            <w:proofErr w:type="spellStart"/>
            <w:r>
              <w:rPr>
                <w:color w:val="000000"/>
                <w:sz w:val="16"/>
                <w:szCs w:val="16"/>
              </w:rPr>
              <w:t>волчишки</w:t>
            </w:r>
            <w:proofErr w:type="spellEnd"/>
            <w:r>
              <w:rPr>
                <w:color w:val="000000"/>
                <w:sz w:val="16"/>
                <w:szCs w:val="16"/>
              </w:rPr>
              <w:t>, лягушки и т.д. (в наборе не менее 10шт.)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36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Настольная игра.  Набор для исследовательской деятельности с микроскопом.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94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Настольная игра Боулинг - Машинки и Боулинг-Лягушка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26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Домино.  С изображением животных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99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Домино.  С изображением геометрических фигур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07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Настольная игра.  </w:t>
            </w:r>
            <w:proofErr w:type="gramStart"/>
            <w:r>
              <w:rPr>
                <w:color w:val="000000"/>
                <w:sz w:val="16"/>
                <w:szCs w:val="16"/>
              </w:rPr>
              <w:t>Доска-Счеты</w:t>
            </w:r>
            <w:proofErr w:type="gramEnd"/>
            <w:r>
              <w:rPr>
                <w:sz w:val="16"/>
                <w:szCs w:val="16"/>
              </w:rPr>
              <w:t>. Вертикально расположенные счеты. Высота не менее 27cм.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38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Настольная игра.  Магнитный лабиринт «Прямые линии» или эквивалент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357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Настольная игра.  Формы, контуры и тени</w:t>
            </w:r>
            <w:r>
              <w:rPr>
                <w:sz w:val="16"/>
                <w:szCs w:val="16"/>
              </w:rPr>
              <w:t xml:space="preserve">. Состоит из дощечек не менее 22 шт. с вырезанными </w:t>
            </w:r>
            <w:proofErr w:type="gramStart"/>
            <w:r>
              <w:rPr>
                <w:sz w:val="16"/>
                <w:szCs w:val="16"/>
              </w:rPr>
              <w:t>картинками</w:t>
            </w:r>
            <w:proofErr w:type="gramEnd"/>
            <w:r>
              <w:rPr>
                <w:sz w:val="16"/>
                <w:szCs w:val="16"/>
              </w:rPr>
              <w:t xml:space="preserve"> в которые вставляются формочки не менее 22 шт. в виде этих картинок.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98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Настольная игра.  </w:t>
            </w:r>
            <w:proofErr w:type="spellStart"/>
            <w:r>
              <w:rPr>
                <w:color w:val="000000"/>
                <w:sz w:val="16"/>
                <w:szCs w:val="16"/>
              </w:rPr>
              <w:t>Кольцеброс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жираф</w:t>
            </w:r>
            <w:r>
              <w:rPr>
                <w:sz w:val="16"/>
                <w:szCs w:val="16"/>
              </w:rPr>
              <w:t xml:space="preserve">. Состоит из жирафа не менее 1 </w:t>
            </w: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и колец не менее 3шт. Материал пластик.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56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Настольная игра.  Набор, занимательная геометрия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88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Настольная игра.  Часы и минуты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6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Лабиринт.  В виде цифр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08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Домино.  С изображением транспорта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82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Настольная игра.  </w:t>
            </w:r>
            <w:proofErr w:type="spellStart"/>
            <w:r>
              <w:rPr>
                <w:color w:val="000000"/>
                <w:sz w:val="16"/>
                <w:szCs w:val="16"/>
              </w:rPr>
              <w:t>Геометрика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на магнитах</w:t>
            </w:r>
            <w:r>
              <w:rPr>
                <w:sz w:val="16"/>
                <w:szCs w:val="16"/>
              </w:rPr>
              <w:t xml:space="preserve"> или эквивалент.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57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Конструктор настольный.  Железная дорога. Не менее 149 дет, Материал пластик.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47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Матрешка 5-х, 8-и кукольная цветная </w:t>
            </w:r>
            <w:proofErr w:type="gramStart"/>
            <w:r>
              <w:rPr>
                <w:color w:val="000000"/>
                <w:sz w:val="16"/>
                <w:szCs w:val="16"/>
              </w:rPr>
              <w:t>расписанные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под семеновскую роспись, деревянная. </w:t>
            </w:r>
            <w:r>
              <w:rPr>
                <w:sz w:val="16"/>
                <w:szCs w:val="16"/>
              </w:rPr>
              <w:t>Или эквивалент</w:t>
            </w:r>
            <w:proofErr w:type="gramStart"/>
            <w:r>
              <w:rPr>
                <w:sz w:val="16"/>
                <w:szCs w:val="16"/>
              </w:rPr>
              <w:t>..</w:t>
            </w:r>
            <w:proofErr w:type="gramEnd"/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1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Пластмассовая игрушка.  Гараж не менее 3-хуровневый с трассой и не менее 2 </w:t>
            </w:r>
            <w:proofErr w:type="gramStart"/>
            <w:r>
              <w:rPr>
                <w:color w:val="000000"/>
                <w:sz w:val="16"/>
                <w:szCs w:val="16"/>
              </w:rPr>
              <w:t>легковых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машины, цветной, пластмассовый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3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Пластмассовая игрушка.  Станция техобслуживания, цветная пластмассовая.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21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Модуль.  </w:t>
            </w:r>
            <w:proofErr w:type="gramStart"/>
            <w:r>
              <w:rPr>
                <w:color w:val="000000"/>
                <w:sz w:val="16"/>
                <w:szCs w:val="16"/>
              </w:rPr>
              <w:t>Набор мягких разноцветных объемных модулей из не менее 29 элементов: не менее 6 кубов, не менее 6 призм, не менее 3 арки, не менее 2 призмы большие, не менее  2 цилиндры, не менее 2 полуцилиндры, не менее 2 трапеции, не менее 1 прямоугольник; набор изготовлен из полимерной моющейся цветной ткани (цвета: синий, красный, желтый, зеленый)</w:t>
            </w:r>
            <w:proofErr w:type="gramEnd"/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97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Настольная игра.  Государственные символы России. Не менее 6 карт, </w:t>
            </w:r>
            <w:proofErr w:type="spellStart"/>
            <w:r>
              <w:rPr>
                <w:color w:val="000000"/>
                <w:sz w:val="16"/>
                <w:szCs w:val="16"/>
              </w:rPr>
              <w:t>пазлы</w:t>
            </w:r>
            <w:proofErr w:type="spellEnd"/>
            <w:r>
              <w:rPr>
                <w:color w:val="000000"/>
                <w:sz w:val="16"/>
                <w:szCs w:val="16"/>
              </w:rPr>
              <w:t>, раскраски.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08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Уроки этикета</w:t>
            </w:r>
            <w:r>
              <w:rPr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 xml:space="preserve"> Игра занятие не менее  42 карты.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96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Напольная игра.  </w:t>
            </w:r>
            <w:proofErr w:type="spellStart"/>
            <w:r>
              <w:rPr>
                <w:color w:val="000000"/>
                <w:sz w:val="16"/>
                <w:szCs w:val="16"/>
              </w:rPr>
              <w:t>Твистер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 xml:space="preserve"> Поле не менее 1500х2000 мм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., </w:t>
            </w:r>
            <w:proofErr w:type="gramEnd"/>
            <w:r>
              <w:rPr>
                <w:color w:val="000000"/>
                <w:sz w:val="16"/>
                <w:szCs w:val="16"/>
              </w:rPr>
              <w:t>часы.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23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Настенная игра </w:t>
            </w:r>
            <w:proofErr w:type="spellStart"/>
            <w:r>
              <w:rPr>
                <w:color w:val="000000"/>
                <w:sz w:val="16"/>
                <w:szCs w:val="16"/>
              </w:rPr>
              <w:t>Дартс</w:t>
            </w:r>
            <w:proofErr w:type="spellEnd"/>
            <w:r>
              <w:rPr>
                <w:color w:val="000000"/>
                <w:sz w:val="16"/>
                <w:szCs w:val="16"/>
              </w:rPr>
              <w:t>.  Попади в цель</w:t>
            </w:r>
            <w:r>
              <w:rPr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 xml:space="preserve"> Размеры не менее 400х320мм., </w:t>
            </w:r>
            <w:proofErr w:type="gramStart"/>
            <w:r>
              <w:rPr>
                <w:color w:val="000000"/>
                <w:sz w:val="16"/>
                <w:szCs w:val="16"/>
              </w:rPr>
              <w:t>двухсторонний</w:t>
            </w:r>
            <w:proofErr w:type="gram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41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Лото.  </w:t>
            </w:r>
            <w:proofErr w:type="gramStart"/>
            <w:r>
              <w:rPr>
                <w:color w:val="000000"/>
                <w:sz w:val="16"/>
                <w:szCs w:val="16"/>
              </w:rPr>
              <w:t>Ботаническое</w:t>
            </w:r>
            <w:proofErr w:type="gramEnd"/>
            <w:r>
              <w:rPr>
                <w:color w:val="000000"/>
                <w:sz w:val="16"/>
                <w:szCs w:val="16"/>
              </w:rPr>
              <w:t>, состоит из комплекта карточек с изображением растений, цветов, ягод, плодов деревьев и изображением мест произрастания растений, цветов, грибов, плодов.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05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Настольная игра.  Набор Правила дорожного движения - цветные иллюстрации А3 формата, обучающие детей соблюдению правил дорожного движения.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69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Настольная игра.  Набор Правила пожарной безопасности - цветные иллюстрации А3 формата, обучающие детей соблюдению правил пожарной безопасности.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379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Конструктор "Архитектор" или эквивалент.  Не менее 130 разноцветных деталей: цилиндры, кубы, призмы, кирпичики, полуцилиндры  из натурального дерева, размеры не менее 450х820мм.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443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Набор муляжей  фруктов и овощей. 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Яблоко, груша, лимон, слива, банан; помидор, огурец, лук, картофель, морковь; изготовлены из пластмассы, цветные, объемные, размер муляжей от  6 до 15см. </w:t>
            </w:r>
            <w:proofErr w:type="gramEnd"/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04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Лабиринт Магнитный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22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Настольная игра Баскетбол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95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Набор детской столовой посуды.  </w:t>
            </w:r>
            <w:proofErr w:type="gramStart"/>
            <w:r>
              <w:rPr>
                <w:color w:val="000000"/>
                <w:sz w:val="16"/>
                <w:szCs w:val="16"/>
              </w:rPr>
              <w:t>Изготовлен из пластмассы, для игр с куклой (блюдца, чашки, ложки, вилки, ножи, чайники, кофейники и т.д.)</w:t>
            </w:r>
            <w:proofErr w:type="gramEnd"/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87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Набор кубиков.  Предлагает собрать целую цветную картинку из четырех частей-кубиков; тематика цветных картинок: фрукты, овощи, животные,  игрушки; кубики изготовлены из пород натурального дерева; размер грани кубика 5 см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14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Конструктор </w:t>
            </w:r>
            <w:proofErr w:type="spellStart"/>
            <w:r>
              <w:rPr>
                <w:color w:val="000000"/>
                <w:sz w:val="16"/>
                <w:szCs w:val="16"/>
              </w:rPr>
              <w:t>Fanny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или </w:t>
            </w:r>
            <w:proofErr w:type="spellStart"/>
            <w:r>
              <w:rPr>
                <w:color w:val="000000"/>
                <w:sz w:val="16"/>
                <w:szCs w:val="16"/>
              </w:rPr>
              <w:t>эквивалект</w:t>
            </w:r>
            <w:proofErr w:type="spellEnd"/>
            <w:r>
              <w:rPr>
                <w:color w:val="000000"/>
                <w:sz w:val="16"/>
                <w:szCs w:val="16"/>
              </w:rPr>
              <w:t>, не менее 81 деталь.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6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Мешочки Игра на меткость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34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Конструктор </w:t>
            </w:r>
            <w:proofErr w:type="spellStart"/>
            <w:r>
              <w:rPr>
                <w:color w:val="000000"/>
                <w:sz w:val="16"/>
                <w:szCs w:val="16"/>
              </w:rPr>
              <w:t>Fanny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или эквивалент, не менее 53 деталь.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359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Конструктор </w:t>
            </w:r>
            <w:proofErr w:type="spellStart"/>
            <w:r>
              <w:rPr>
                <w:color w:val="000000"/>
                <w:sz w:val="16"/>
                <w:szCs w:val="16"/>
              </w:rPr>
              <w:t>Лего</w:t>
            </w:r>
            <w:proofErr w:type="spellEnd"/>
            <w:r>
              <w:rPr>
                <w:sz w:val="16"/>
                <w:szCs w:val="16"/>
              </w:rPr>
              <w:t xml:space="preserve"> или эквивалент.</w:t>
            </w:r>
            <w:r>
              <w:rPr>
                <w:color w:val="000000"/>
                <w:sz w:val="16"/>
                <w:szCs w:val="16"/>
              </w:rPr>
              <w:t xml:space="preserve">. Состав: полицейский патруль, пожарная машина, автобус, </w:t>
            </w:r>
            <w:proofErr w:type="spellStart"/>
            <w:r>
              <w:rPr>
                <w:color w:val="000000"/>
                <w:sz w:val="16"/>
                <w:szCs w:val="16"/>
              </w:rPr>
              <w:t>гидросамалет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пожарный катер, </w:t>
            </w:r>
            <w:proofErr w:type="spellStart"/>
            <w:r>
              <w:rPr>
                <w:color w:val="000000"/>
                <w:sz w:val="16"/>
                <w:szCs w:val="16"/>
              </w:rPr>
              <w:t>гусенечный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кран, ферма, крепость солдат, полицейский </w:t>
            </w:r>
            <w:proofErr w:type="spellStart"/>
            <w:r>
              <w:rPr>
                <w:color w:val="000000"/>
                <w:sz w:val="16"/>
                <w:szCs w:val="16"/>
              </w:rPr>
              <w:t>верталет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пассажирский </w:t>
            </w:r>
            <w:proofErr w:type="spellStart"/>
            <w:r>
              <w:rPr>
                <w:color w:val="000000"/>
                <w:sz w:val="16"/>
                <w:szCs w:val="16"/>
              </w:rPr>
              <w:t>самалет</w:t>
            </w:r>
            <w:proofErr w:type="spellEnd"/>
            <w:r>
              <w:rPr>
                <w:color w:val="000000"/>
                <w:sz w:val="16"/>
                <w:szCs w:val="16"/>
              </w:rPr>
              <w:t>, пожарное депо, аэропорт, полицейский участок, остров сокровищ, корабль бородатого капитана, городской зоопарк.</w:t>
            </w:r>
            <w:proofErr w:type="gramEnd"/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443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Сюжетно ролевая игра Азбука дорожного </w:t>
            </w:r>
            <w:proofErr w:type="spellStart"/>
            <w:r>
              <w:rPr>
                <w:color w:val="000000"/>
                <w:sz w:val="16"/>
                <w:szCs w:val="16"/>
              </w:rPr>
              <w:t>движжения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напольная (набор дорожных знаков в сумке не менее 20 шт., стойка для дорожного знака конус и палка гимнастическая  не менее h=710мм., руль не менее 6 шт., свисток не менее 1 шт., жезл не менее 1 шт., зебра не менее 1300х500мм.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Не менее 4 шт., разделительная полоса не менее 3800х50мм.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Не менее 6 шт., накидка трамвай, автобус, такси, поезд, пожарная машина, скорая помощь, грузовая машина, легковая машина, ДПС). </w:t>
            </w:r>
            <w:proofErr w:type="gramEnd"/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94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Портреты Детских писателей. Не менее 30 штук.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29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Портреты Композиторов. Не менее 30 штук.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04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Портреты Художников. Не менее  22 штук.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99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Демонстрационная таблица.  Окружающий мир. Содержит не менее 16 демонстрационных таблиц и является составной частью УМК "Окружающий мир".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6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Настольная игра.  Логические игры: Пятнашки, </w:t>
            </w:r>
            <w:proofErr w:type="spellStart"/>
            <w:r>
              <w:rPr>
                <w:color w:val="000000"/>
                <w:sz w:val="16"/>
                <w:szCs w:val="16"/>
              </w:rPr>
              <w:t>Колумбово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яйцо, Пифагор, Собери квадрат и др.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5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Настольная игра.  Шашки (пластмассовые) с доской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18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Настольная игра.  Шахматы (из натурального дерева или пластмассовые) с шахматной доской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37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Плоские предметы.  Не менее 2-х размеров,  не менее 2-х видов  по не менее 12  шт. каждого вида и размера на не менее 1-го ребенка, в комплекте не менее 48 шт.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16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Геометрические фигуры.  Круги, квадраты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,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треугольники не менее 2-х размеров, разного цвета. В комплект не менее 72 шт.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74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Настольные счеты Деревянные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349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Математические яйца или эквивалент.  Набор пластиковых заготовок яиц высотой не менее 10см и различных деталей к ним для сборки "человечков" с различными признаками для сортировки, счета, классификации, решения задач; для развития воображения, логического мышления, мелкой моторики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99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Мозаика.  С мелкими пластмассовыми разноцветными элементами разной геометрической формы, размером от 10 до 30мм и рамкой-основой с отверстиями для мозаики </w:t>
            </w:r>
            <w:r>
              <w:rPr>
                <w:color w:val="000000"/>
                <w:sz w:val="16"/>
                <w:szCs w:val="16"/>
              </w:rPr>
              <w:lastRenderedPageBreak/>
              <w:t>прямоугольной или круглой формы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lastRenderedPageBreak/>
              <w:t>Соответствует</w:t>
            </w:r>
          </w:p>
        </w:tc>
      </w:tr>
      <w:tr w:rsidR="00DE0D54" w:rsidTr="000830C4">
        <w:trPr>
          <w:trHeight w:val="263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Комплект </w:t>
            </w:r>
            <w:proofErr w:type="spellStart"/>
            <w:r>
              <w:rPr>
                <w:color w:val="000000"/>
                <w:sz w:val="16"/>
                <w:szCs w:val="16"/>
              </w:rPr>
              <w:t>пазлов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gramStart"/>
            <w:r>
              <w:rPr>
                <w:color w:val="000000"/>
                <w:sz w:val="16"/>
                <w:szCs w:val="16"/>
              </w:rPr>
              <w:t>Пятиэлементные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пазлы</w:t>
            </w:r>
            <w:proofErr w:type="spellEnd"/>
            <w:r>
              <w:rPr>
                <w:color w:val="000000"/>
                <w:sz w:val="16"/>
                <w:szCs w:val="16"/>
              </w:rPr>
              <w:t>, предлагающих правильно выстраивать логическую цепочку событий, сюжетов; игра может сопровождаться рассказом ребенка по сюжетным картинкам; комплект выполнен из плотного картона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97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Комплект панелей и карточек.  Комплект ламинированных панелей с игровыми заданиями на развитие моторики руки, позволяет работать с маркером на водяной основе; размер панелей А</w:t>
            </w:r>
            <w:proofErr w:type="gramStart"/>
            <w:r>
              <w:rPr>
                <w:color w:val="000000"/>
                <w:sz w:val="16"/>
                <w:szCs w:val="16"/>
              </w:rPr>
              <w:t>4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формата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61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Набор знаков дорожного движения.  Не менее 18 знаков и не менее 2 светофора на дисковых круглых стойках диаметром от 3 до 4см; из разноцветного пластика, высота знака от 12 до 15см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99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Логические палочки </w:t>
            </w:r>
            <w:proofErr w:type="spellStart"/>
            <w:r>
              <w:rPr>
                <w:color w:val="000000"/>
                <w:sz w:val="16"/>
                <w:szCs w:val="16"/>
              </w:rPr>
              <w:t>Кюизенера</w:t>
            </w:r>
            <w:proofErr w:type="spellEnd"/>
            <w:r>
              <w:rPr>
                <w:color w:val="000000"/>
                <w:sz w:val="16"/>
                <w:szCs w:val="16"/>
              </w:rPr>
              <w:t>.  В комплекте не менее 116 элементов.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46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Набор кубов.  Набор кубиков из серии игр Б.Никитина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78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Логическая цепочка </w:t>
            </w:r>
            <w:r>
              <w:rPr>
                <w:sz w:val="16"/>
                <w:szCs w:val="16"/>
              </w:rPr>
              <w:t xml:space="preserve">или эквивалент. </w:t>
            </w:r>
            <w:r>
              <w:rPr>
                <w:color w:val="000000"/>
                <w:sz w:val="16"/>
                <w:szCs w:val="16"/>
              </w:rPr>
              <w:t xml:space="preserve"> Из серии игр Б.Никитина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77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Головоломка </w:t>
            </w:r>
            <w:proofErr w:type="spellStart"/>
            <w:r>
              <w:rPr>
                <w:color w:val="000000"/>
                <w:sz w:val="16"/>
                <w:szCs w:val="16"/>
              </w:rPr>
              <w:t>Танграм</w:t>
            </w:r>
            <w:proofErr w:type="spellEnd"/>
            <w:r>
              <w:rPr>
                <w:color w:val="000000"/>
                <w:sz w:val="16"/>
                <w:szCs w:val="16"/>
              </w:rPr>
              <w:t>. В наборе не менее 28 деталей, не менее 4 цветов. Материал пластик.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81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Головоломка "Архимеда" </w:t>
            </w:r>
            <w:r>
              <w:rPr>
                <w:sz w:val="16"/>
                <w:szCs w:val="16"/>
              </w:rPr>
              <w:t xml:space="preserve">или эквивалент. </w:t>
            </w:r>
            <w:r>
              <w:rPr>
                <w:color w:val="000000"/>
                <w:sz w:val="16"/>
                <w:szCs w:val="16"/>
              </w:rPr>
              <w:t xml:space="preserve"> Набор элементов, полученных при делении прямоугольника </w:t>
            </w:r>
            <w:proofErr w:type="gramStart"/>
            <w:r>
              <w:rPr>
                <w:color w:val="000000"/>
                <w:sz w:val="16"/>
                <w:szCs w:val="16"/>
              </w:rPr>
              <w:t>на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не менее 14 частей. Материал: дерево. Размер планшета не менее 10,5 х 14,5 см.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443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Головоломка "Волшебный круг" </w:t>
            </w:r>
            <w:r>
              <w:rPr>
                <w:sz w:val="16"/>
                <w:szCs w:val="16"/>
              </w:rPr>
              <w:t xml:space="preserve">или эквивалент. </w:t>
            </w:r>
            <w:r>
              <w:rPr>
                <w:color w:val="000000"/>
                <w:sz w:val="16"/>
                <w:szCs w:val="16"/>
              </w:rPr>
              <w:t xml:space="preserve"> Рамка не менее 150х105х5 мм </w:t>
            </w:r>
            <w:proofErr w:type="gramStart"/>
            <w:r>
              <w:rPr>
                <w:color w:val="000000"/>
                <w:sz w:val="16"/>
                <w:szCs w:val="16"/>
              </w:rPr>
              <w:t>со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вложенными двусторонне окрашенными элементами,  не менее 10 штук. Прилагается брошюра с заданиями не менее 1шт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..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это круг, разделенный не </w:t>
            </w:r>
            <w:proofErr w:type="spellStart"/>
            <w:r>
              <w:rPr>
                <w:color w:val="000000"/>
                <w:sz w:val="16"/>
                <w:szCs w:val="16"/>
              </w:rPr>
              <w:t>менееа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10 частей по принципу "каждый раз пополам", в результате чего в ваших руках окажется несколько пар одинаковых по форме симметричных частей.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443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Головоломка "Волшебный квадрат" </w:t>
            </w:r>
            <w:r>
              <w:rPr>
                <w:sz w:val="16"/>
                <w:szCs w:val="16"/>
              </w:rPr>
              <w:t xml:space="preserve">или эквивалент. </w:t>
            </w:r>
            <w:r>
              <w:rPr>
                <w:color w:val="000000"/>
                <w:sz w:val="16"/>
                <w:szCs w:val="16"/>
              </w:rPr>
              <w:t xml:space="preserve"> Волшебный квадрат составлен из не менее 7 элементов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color w:val="000000"/>
                <w:sz w:val="16"/>
                <w:szCs w:val="16"/>
              </w:rPr>
              <w:t>не менее 4 треугольника, не менее 2 больших и не менее 2 маленьких), не менее 2 трапеции и не менее 1 пятиугольник. С их помощью вы сможете составить стилизованные силуэты кораблей, животных, игрушек, домашней утвари. Незначительные перестановки дают возможность превращать фигуры одна в другую (мальчика - в собаку), создавать новые образы, придумывать им имена и названия.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443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Головоломка "Вьетнамская игра" </w:t>
            </w:r>
            <w:r>
              <w:rPr>
                <w:sz w:val="16"/>
                <w:szCs w:val="16"/>
              </w:rPr>
              <w:t xml:space="preserve">или эквивалент. </w:t>
            </w:r>
            <w:r>
              <w:rPr>
                <w:color w:val="000000"/>
                <w:sz w:val="16"/>
                <w:szCs w:val="16"/>
              </w:rPr>
              <w:t xml:space="preserve"> В наборе: не менее 7 фигур  и рамка, все детали выполнены из фанеры, цвета рамки и элементов игры - в ассортименте, в наборе примеры силуэтов фигурок, которые можно составить. Размеры: рамка не менее 15х11 см, длина деталей  не менее 4 см.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98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Головоломка "Пентамино" </w:t>
            </w:r>
            <w:r>
              <w:rPr>
                <w:sz w:val="16"/>
                <w:szCs w:val="16"/>
              </w:rPr>
              <w:t xml:space="preserve">или эквивалент. </w:t>
            </w:r>
            <w:r>
              <w:rPr>
                <w:color w:val="000000"/>
                <w:sz w:val="16"/>
                <w:szCs w:val="16"/>
              </w:rPr>
              <w:t xml:space="preserve"> Материал дерево. Не менее 12 элементов, различных по форме, но равных по площади.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302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Развивающие игры.  </w:t>
            </w:r>
            <w:proofErr w:type="spellStart"/>
            <w:r>
              <w:rPr>
                <w:color w:val="000000"/>
                <w:sz w:val="16"/>
                <w:szCs w:val="16"/>
              </w:rPr>
              <w:t>Воскобовича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Квадрат </w:t>
            </w:r>
            <w:proofErr w:type="spellStart"/>
            <w:r>
              <w:rPr>
                <w:color w:val="000000"/>
                <w:sz w:val="16"/>
                <w:szCs w:val="16"/>
              </w:rPr>
              <w:t>Воскобовича</w:t>
            </w:r>
            <w:proofErr w:type="spellEnd"/>
            <w:proofErr w:type="gramStart"/>
            <w:r>
              <w:rPr>
                <w:color w:val="000000"/>
                <w:sz w:val="16"/>
                <w:szCs w:val="16"/>
              </w:rPr>
              <w:t xml:space="preserve"> ,</w:t>
            </w:r>
            <w:proofErr w:type="gramEnd"/>
            <w:r>
              <w:rPr>
                <w:color w:val="000000"/>
                <w:sz w:val="16"/>
                <w:szCs w:val="16"/>
              </w:rPr>
              <w:t>четырехцветный, представляет собой тканевую основу, на которую наклеены пластиковые треугольники. Они зеленые и желтые с одной стороны и красные и синие - с другой. Между треугольниками остаются полоски ткани, по которым квадрат можно сгибать.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53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дидактическая игра </w:t>
            </w:r>
            <w:proofErr w:type="spellStart"/>
            <w:r>
              <w:rPr>
                <w:color w:val="000000"/>
                <w:sz w:val="16"/>
                <w:szCs w:val="16"/>
              </w:rPr>
              <w:t>Геоконт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Великан</w:t>
            </w:r>
            <w:r>
              <w:rPr>
                <w:sz w:val="16"/>
                <w:szCs w:val="16"/>
              </w:rPr>
              <w:t xml:space="preserve"> или эквивалент.</w:t>
            </w:r>
            <w:r>
              <w:rPr>
                <w:color w:val="000000"/>
                <w:sz w:val="16"/>
                <w:szCs w:val="16"/>
              </w:rPr>
              <w:t xml:space="preserve"> Размеры не менее 48*48см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3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Дидактическая игра </w:t>
            </w:r>
            <w:proofErr w:type="spellStart"/>
            <w:r>
              <w:rPr>
                <w:color w:val="000000"/>
                <w:sz w:val="16"/>
                <w:szCs w:val="16"/>
              </w:rPr>
              <w:t>Геокон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Малыш</w:t>
            </w:r>
            <w:r>
              <w:rPr>
                <w:sz w:val="16"/>
                <w:szCs w:val="16"/>
              </w:rPr>
              <w:t xml:space="preserve"> или эквивалент</w:t>
            </w:r>
            <w:r>
              <w:rPr>
                <w:color w:val="000000"/>
                <w:sz w:val="16"/>
                <w:szCs w:val="16"/>
              </w:rPr>
              <w:t>. Размеры не менее 25*25см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443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Квадрат </w:t>
            </w:r>
            <w:proofErr w:type="spellStart"/>
            <w:r>
              <w:rPr>
                <w:color w:val="000000"/>
                <w:sz w:val="16"/>
                <w:szCs w:val="16"/>
              </w:rPr>
              <w:t>Воскобовича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или эквивалент. </w:t>
            </w:r>
            <w:r>
              <w:rPr>
                <w:color w:val="000000"/>
                <w:sz w:val="16"/>
                <w:szCs w:val="16"/>
              </w:rPr>
              <w:t xml:space="preserve"> Дидактическая игра не менее 2 цвета. Квадратная основа из ткани (размеры не менее 14*14 см не более 15*15см), на нее наклеены треугольники из плотного картона. Одна сторона «Квадрата» - красного цвета, другая – зеленого.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13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Игра "Домино". Классическое, упаковка – пластмассовая коробочка, размер не менее 150х50х28 мм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color w:val="000000"/>
                <w:sz w:val="16"/>
                <w:szCs w:val="16"/>
              </w:rPr>
              <w:t>остоящую из не менее 28 пластинок.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443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Игра "</w:t>
            </w:r>
            <w:proofErr w:type="spellStart"/>
            <w:r>
              <w:rPr>
                <w:color w:val="000000"/>
                <w:sz w:val="16"/>
                <w:szCs w:val="16"/>
              </w:rPr>
              <w:t>Цифроцирк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" </w:t>
            </w:r>
            <w:r>
              <w:rPr>
                <w:sz w:val="16"/>
                <w:szCs w:val="16"/>
              </w:rPr>
              <w:t xml:space="preserve">или эквивалент. </w:t>
            </w:r>
            <w:r>
              <w:rPr>
                <w:color w:val="000000"/>
                <w:sz w:val="16"/>
                <w:szCs w:val="16"/>
              </w:rPr>
              <w:t xml:space="preserve"> Размер паровозика не менее 280х200 мм, упаковка – пакет. Игровое поле состоит из трех рядов: </w:t>
            </w:r>
            <w:proofErr w:type="gramStart"/>
            <w:r>
              <w:rPr>
                <w:color w:val="000000"/>
                <w:sz w:val="16"/>
                <w:szCs w:val="16"/>
              </w:rPr>
              <w:t>верхний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– окошки с числами первого десятка от 1 до 10; средний – пустое окошко с цифрой 0 и арифметические знаки (+, -, =, ≠, &lt;, &gt;); нижний – окошки с числами второго десятка от 11 до 20.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365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Игра "Чудо соты" </w:t>
            </w:r>
            <w:r>
              <w:rPr>
                <w:sz w:val="16"/>
                <w:szCs w:val="16"/>
              </w:rPr>
              <w:t xml:space="preserve">или эквивалент. </w:t>
            </w:r>
            <w:r>
              <w:rPr>
                <w:color w:val="000000"/>
                <w:sz w:val="16"/>
                <w:szCs w:val="16"/>
              </w:rPr>
              <w:t xml:space="preserve"> Рамка </w:t>
            </w:r>
            <w:proofErr w:type="gramStart"/>
            <w:r>
              <w:rPr>
                <w:color w:val="000000"/>
                <w:sz w:val="16"/>
                <w:szCs w:val="16"/>
              </w:rPr>
              <w:t>со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вкладышами-сотами и приложение «День рождения Пчелки </w:t>
            </w:r>
            <w:proofErr w:type="spellStart"/>
            <w:r>
              <w:rPr>
                <w:color w:val="000000"/>
                <w:sz w:val="16"/>
                <w:szCs w:val="16"/>
              </w:rPr>
              <w:t>Жужи</w:t>
            </w:r>
            <w:proofErr w:type="spellEnd"/>
            <w:r>
              <w:rPr>
                <w:color w:val="000000"/>
                <w:sz w:val="16"/>
                <w:szCs w:val="16"/>
              </w:rPr>
              <w:t>». Параметры товара: упаковка – пленка, размер не менее 296х210х6мм.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45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Игра "Играем в профессии" </w:t>
            </w:r>
            <w:r>
              <w:rPr>
                <w:sz w:val="16"/>
                <w:szCs w:val="16"/>
              </w:rPr>
              <w:t xml:space="preserve">или эквивалент. </w:t>
            </w:r>
            <w:r>
              <w:rPr>
                <w:color w:val="000000"/>
                <w:sz w:val="16"/>
                <w:szCs w:val="16"/>
              </w:rPr>
              <w:t xml:space="preserve"> Настольно-печатная игра</w:t>
            </w:r>
            <w:r>
              <w:rPr>
                <w:sz w:val="16"/>
                <w:szCs w:val="16"/>
              </w:rPr>
              <w:t>. Не менее 8профессий.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18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Игра "Узнаем животный мир» </w:t>
            </w:r>
            <w:r>
              <w:rPr>
                <w:sz w:val="16"/>
                <w:szCs w:val="16"/>
              </w:rPr>
              <w:t>или эквивалент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Настольно-печатная игра</w:t>
            </w:r>
            <w:r>
              <w:rPr>
                <w:sz w:val="16"/>
                <w:szCs w:val="16"/>
              </w:rPr>
              <w:t>. Не менее 8 картинок ламинированных.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365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Игра "Овощное лото" </w:t>
            </w:r>
            <w:r>
              <w:rPr>
                <w:sz w:val="16"/>
                <w:szCs w:val="16"/>
              </w:rPr>
              <w:t xml:space="preserve">или эквивалент. </w:t>
            </w:r>
            <w:r>
              <w:rPr>
                <w:color w:val="000000"/>
                <w:sz w:val="16"/>
                <w:szCs w:val="16"/>
              </w:rPr>
              <w:t xml:space="preserve"> Настольно-</w:t>
            </w:r>
            <w:r>
              <w:rPr>
                <w:sz w:val="16"/>
                <w:szCs w:val="16"/>
              </w:rPr>
              <w:t xml:space="preserve">печатная игра. Не менее пяти картонных карт с изображением и подписью на каждой не менее шести различных овощей и не </w:t>
            </w:r>
            <w:proofErr w:type="gramStart"/>
            <w:r>
              <w:rPr>
                <w:sz w:val="16"/>
                <w:szCs w:val="16"/>
              </w:rPr>
              <w:t>менее пять карт</w:t>
            </w:r>
            <w:proofErr w:type="gramEnd"/>
            <w:r>
              <w:rPr>
                <w:sz w:val="16"/>
                <w:szCs w:val="16"/>
              </w:rPr>
              <w:t xml:space="preserve"> с загадками про овощи для разрезания. Не менее 30 загадок.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88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Игра "Учимся читать" </w:t>
            </w:r>
            <w:r>
              <w:rPr>
                <w:sz w:val="16"/>
                <w:szCs w:val="16"/>
              </w:rPr>
              <w:t xml:space="preserve">или эквивалент. </w:t>
            </w:r>
            <w:r>
              <w:rPr>
                <w:color w:val="000000"/>
                <w:sz w:val="16"/>
                <w:szCs w:val="16"/>
              </w:rPr>
              <w:t xml:space="preserve"> Настольно-печатная игра. </w:t>
            </w:r>
            <w:proofErr w:type="spellStart"/>
            <w:r>
              <w:rPr>
                <w:color w:val="000000"/>
                <w:sz w:val="16"/>
                <w:szCs w:val="16"/>
              </w:rPr>
              <w:t>Электровикторина</w:t>
            </w:r>
            <w:proofErr w:type="spellEnd"/>
            <w:proofErr w:type="gramStart"/>
            <w:r>
              <w:rPr>
                <w:color w:val="000000"/>
                <w:sz w:val="16"/>
                <w:szCs w:val="16"/>
              </w:rPr>
              <w:t xml:space="preserve"> ,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не менее 8карт, плата не менее 1 шт., </w:t>
            </w:r>
            <w:proofErr w:type="spellStart"/>
            <w:r>
              <w:rPr>
                <w:color w:val="000000"/>
                <w:sz w:val="16"/>
                <w:szCs w:val="16"/>
              </w:rPr>
              <w:t>ручка-индикат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не менее 1 шт.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37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Игра "Учимся считать" </w:t>
            </w:r>
            <w:r>
              <w:rPr>
                <w:sz w:val="16"/>
                <w:szCs w:val="16"/>
              </w:rPr>
              <w:t xml:space="preserve">или эквивалент. </w:t>
            </w:r>
            <w:r>
              <w:rPr>
                <w:color w:val="000000"/>
                <w:sz w:val="16"/>
                <w:szCs w:val="16"/>
              </w:rPr>
              <w:t xml:space="preserve"> Настольно-печатная игра. </w:t>
            </w:r>
            <w:proofErr w:type="spellStart"/>
            <w:r>
              <w:rPr>
                <w:color w:val="000000"/>
                <w:sz w:val="16"/>
                <w:szCs w:val="16"/>
              </w:rPr>
              <w:t>Электровикторнина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збука-счет</w:t>
            </w:r>
            <w:proofErr w:type="spellEnd"/>
            <w:r>
              <w:rPr>
                <w:color w:val="000000"/>
                <w:sz w:val="16"/>
                <w:szCs w:val="16"/>
              </w:rPr>
              <w:t>, не менее 6 карт.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95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Игра.  На развитие внимания и памяти "Подбери картинку" </w:t>
            </w:r>
            <w:r>
              <w:rPr>
                <w:sz w:val="16"/>
                <w:szCs w:val="16"/>
              </w:rPr>
              <w:t>или эквивалент.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27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Настольно-печатная игра "Речевое лото"  №1 </w:t>
            </w:r>
            <w:r>
              <w:rPr>
                <w:sz w:val="16"/>
                <w:szCs w:val="16"/>
              </w:rPr>
              <w:t>или эквивалент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02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Настольно-печатная игра "Речевое лото"№3 </w:t>
            </w:r>
            <w:r>
              <w:rPr>
                <w:sz w:val="16"/>
                <w:szCs w:val="16"/>
              </w:rPr>
              <w:t>или эквивалент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19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Настольно-печатная игра "Речевое лото"№4 </w:t>
            </w:r>
            <w:r>
              <w:rPr>
                <w:sz w:val="16"/>
                <w:szCs w:val="16"/>
              </w:rPr>
              <w:t>или эквивалент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08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Настольно-печатная игра "Речевое лото"№5 </w:t>
            </w:r>
            <w:r>
              <w:rPr>
                <w:sz w:val="16"/>
                <w:szCs w:val="16"/>
              </w:rPr>
              <w:t>или эквивалент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12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Настольно-печатная игра "Речевое лото"№7 </w:t>
            </w:r>
            <w:r>
              <w:rPr>
                <w:sz w:val="16"/>
                <w:szCs w:val="16"/>
              </w:rPr>
              <w:t>или эквивалент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99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Домино «Черепаха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..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Учимся определять время по часам" </w:t>
            </w:r>
            <w:r>
              <w:rPr>
                <w:sz w:val="16"/>
                <w:szCs w:val="16"/>
              </w:rPr>
              <w:t>или эквивалент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311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Логические блоки </w:t>
            </w:r>
            <w:proofErr w:type="spellStart"/>
            <w:r>
              <w:rPr>
                <w:color w:val="000000"/>
                <w:sz w:val="16"/>
                <w:szCs w:val="16"/>
              </w:rPr>
              <w:t>Дьенеша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или эквивалент. </w:t>
            </w:r>
            <w:r>
              <w:rPr>
                <w:color w:val="000000"/>
                <w:sz w:val="16"/>
                <w:szCs w:val="16"/>
              </w:rPr>
              <w:t xml:space="preserve"> Игра Логические блоки </w:t>
            </w:r>
            <w:proofErr w:type="spellStart"/>
            <w:r>
              <w:rPr>
                <w:color w:val="000000"/>
                <w:sz w:val="16"/>
                <w:szCs w:val="16"/>
              </w:rPr>
              <w:t>Дьенеша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: набор состоит из объемных пластмассовых элементов различных геометрических форм разного размера, окрашенных основные цвета.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43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Комплект гоночных машин.  Длина автомобилей от 5 до 10см, </w:t>
            </w:r>
            <w:proofErr w:type="gramStart"/>
            <w:r>
              <w:rPr>
                <w:color w:val="000000"/>
                <w:sz w:val="16"/>
                <w:szCs w:val="16"/>
              </w:rPr>
              <w:t>пластиковые</w:t>
            </w:r>
            <w:proofErr w:type="gramEnd"/>
            <w:r>
              <w:rPr>
                <w:color w:val="000000"/>
                <w:sz w:val="16"/>
                <w:szCs w:val="16"/>
              </w:rPr>
              <w:t>,  в комплекте  не менее 5 шт.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443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Набор </w:t>
            </w:r>
            <w:proofErr w:type="spellStart"/>
            <w:r>
              <w:rPr>
                <w:color w:val="000000"/>
                <w:sz w:val="16"/>
                <w:szCs w:val="16"/>
              </w:rPr>
              <w:t>Уникуб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или эквивалент. </w:t>
            </w:r>
            <w:r>
              <w:rPr>
                <w:color w:val="000000"/>
                <w:sz w:val="16"/>
                <w:szCs w:val="16"/>
              </w:rPr>
              <w:t xml:space="preserve"> Из не менее 27 деревянных кубиков с окрашенными в различный цвет гранями для развития пространственного мышления и логики; к набору прилагается методический материал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55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Набор "Профессии" </w:t>
            </w:r>
            <w:r>
              <w:rPr>
                <w:sz w:val="16"/>
                <w:szCs w:val="16"/>
              </w:rPr>
              <w:t xml:space="preserve">или эквивалент. </w:t>
            </w:r>
            <w:r>
              <w:rPr>
                <w:color w:val="000000"/>
                <w:sz w:val="16"/>
                <w:szCs w:val="16"/>
              </w:rPr>
              <w:t xml:space="preserve"> Набор из не менее 16 фигурок размером не менее 8см, представителей различных профессий, со специальными конструктивными возможностями соединения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05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Комплект  логопеда. Диагностический комплект  логопеда содержит основные методики по определению состояния и развития речи ребенка-дошкольника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443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Игра  Ладошки </w:t>
            </w:r>
            <w:r>
              <w:rPr>
                <w:sz w:val="16"/>
                <w:szCs w:val="16"/>
              </w:rPr>
              <w:t>или эквивалент</w:t>
            </w:r>
            <w:r>
              <w:rPr>
                <w:color w:val="000000"/>
                <w:sz w:val="16"/>
                <w:szCs w:val="16"/>
              </w:rPr>
              <w:t xml:space="preserve"> разъемный альбом не менее 22 листа с изображениями детских ладоней с различными комбинациями прямых и согнутых пальчиков, предназначен для повторения ребенком изображенных комбинаций, выполнения на их основе различных упражнений, воспроизведения их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6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Изучаем свое тело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 Дидактический набор : комплект ламинированных панелей и карточек с игровыми заданиями по ознакомлению со строением тела, позволяет работать с маркером на водяной основе; размер панели А4 формат, карточки не менее  10*12см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53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Конструктор большой городок.  Габаритные размеры 200 х 200 х 420 мм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., </w:t>
            </w:r>
            <w:proofErr w:type="gramEnd"/>
            <w:r>
              <w:rPr>
                <w:color w:val="000000"/>
                <w:sz w:val="16"/>
                <w:szCs w:val="16"/>
              </w:rPr>
              <w:t>Количество деталей не менее 100 шт.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69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Кубики. Деревянный конструктор не менее 70 деталей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03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Большая стройка.  Деревянный конструктор не менее 100 деталей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09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Сказочный счет.  Комплект плакатов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не менее10 плакатов по ознакомлению с цифрами и числами первого десятка, размер плаката не менее 68*98см.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73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Веселая математика.  Комплект таблиц (от 10 до 15 таблиц), размер не менее 68*98см с изображением математических задач.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24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Дикие животные.  Набор карточек с изображением не менее 19шт.</w:t>
            </w:r>
            <w:proofErr w:type="gramStart"/>
            <w:r>
              <w:rPr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color w:val="000000"/>
                <w:sz w:val="16"/>
                <w:szCs w:val="16"/>
              </w:rPr>
              <w:t>азмер не менее 10*15см, карточки ламинированные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3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Цифры Набор карточек с  цифрами от 0 до 10 размер карточек 10*15см карточки ламинированные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93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Часовой циферблат.  Диаметр 20см, циферблат ламинированный, имеет подвижные часовую и минутную стрелки, цифры от 1 до 12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71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Набор "Тела геометрические". Объемные геометрические фигуры из натурального дерева: куб, шар, цилиндр, конус, пирамида; цвет натуральное дерево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21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Комплект таблиц, размер таблицы не менее  68*98см с изображением домашних животных с детенышами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78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Комплект таблиц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Птицы домашние, дикие, декоративные, размер таблицы не менее 68*98см с изображением птиц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18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Альбом. Детям о правилах дорожного движения  из не менее 10 листов, формат А3, листы ламинированные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66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Альбом. Детям о правилах пожарной безопасности из не менее 10 листов, формат А3 листы ламинированные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7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Таблицы. Времена года с цветным реалистичным изображением окружающего мира, времени года; Лето, Весна, Зима, Осень; размер таблиц не менее 68*98см, плотный картон.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443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Таблицы. Природные зоны с цветным реалистичным изображением окружающего мира: Природные зоны. </w:t>
            </w:r>
            <w:proofErr w:type="gramStart"/>
            <w:r>
              <w:rPr>
                <w:color w:val="000000"/>
                <w:sz w:val="16"/>
                <w:szCs w:val="16"/>
              </w:rPr>
              <w:t>Горы, Лес, Пустыня, Арктическая пустыня, Тайга, Степь, Море, Тундра; размер таблиц не менее 68*98см, плотный картон.</w:t>
            </w:r>
            <w:proofErr w:type="gramEnd"/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13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Керамические игрушки. Дымковские игрушки, разноцветные; тематика "Петушок", "Барыня", "Лошадка"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63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Изделия из керамики. </w:t>
            </w:r>
            <w:proofErr w:type="gramStart"/>
            <w:r>
              <w:rPr>
                <w:color w:val="000000"/>
                <w:sz w:val="16"/>
                <w:szCs w:val="16"/>
              </w:rPr>
              <w:t>Чайник, чайная пара, сахарница, расписанные под "Гжель"</w:t>
            </w:r>
            <w:r>
              <w:rPr>
                <w:sz w:val="16"/>
                <w:szCs w:val="16"/>
              </w:rPr>
              <w:t>.</w:t>
            </w:r>
            <w:proofErr w:type="gramEnd"/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269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DVD- фильм. Математика и ерунда всякая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,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не менее  3 видеокассеты по не менее 20 минут, видеофильм представляющий в игровой занимательной форме решение математических задач для детей дошкольного возраста.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92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Видеофильм. Природные зоны России, не менее 20 минут представляющий в занимательной форме для дошкольников животный и растительный мир России.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97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Елка. Искусственная на крестовидной металлической подставке, высота не </w:t>
            </w:r>
            <w:proofErr w:type="spellStart"/>
            <w:r>
              <w:rPr>
                <w:color w:val="000000"/>
                <w:sz w:val="16"/>
                <w:szCs w:val="16"/>
              </w:rPr>
              <w:t>меее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2,1 м; цвет зеленый. Диаметр нижнего яруса не менее 190 см не более 200 см.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147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Игрушки. Небьющиеся цветные елочные игрушки для украшения елки. Шар не менее 1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, шишка не менее 30 шт.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DE0D54" w:rsidTr="000830C4">
        <w:trPr>
          <w:trHeight w:val="819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Непроведение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ликвидации  или отсутствие решения арбитражного суда о признании участника  банкротом и об открытии конкурсного производства</w:t>
            </w: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не проводится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не проводится</w:t>
            </w:r>
          </w:p>
        </w:tc>
      </w:tr>
      <w:tr w:rsidR="00DE0D54" w:rsidTr="000830C4">
        <w:trPr>
          <w:trHeight w:val="387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uppressAutoHyphens/>
              <w:snapToGrid w:val="0"/>
              <w:ind w:left="105" w:right="120"/>
              <w:rPr>
                <w:color w:val="000000"/>
                <w:sz w:val="18"/>
                <w:szCs w:val="18"/>
                <w:lang w:eastAsia="ar-SA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Неприостановление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деятельности участника размещения заказа</w:t>
            </w: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не приостановлена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не приостановлена</w:t>
            </w:r>
          </w:p>
        </w:tc>
      </w:tr>
      <w:tr w:rsidR="00DE0D54" w:rsidTr="000830C4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uppressAutoHyphens/>
              <w:snapToGrid w:val="0"/>
              <w:ind w:left="105" w:right="120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 Отсутствие у участника </w:t>
            </w:r>
            <w:r>
              <w:rPr>
                <w:color w:val="000000"/>
                <w:sz w:val="18"/>
                <w:szCs w:val="18"/>
              </w:rPr>
              <w:lastRenderedPageBreak/>
              <w:t>задолженности по начислениям и налогам и иным обязательным платежам за прошедший календарный год</w:t>
            </w: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не превышает 25 % балансовой стоимости активов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не превышает 25 % балансовой стоимости </w:t>
            </w:r>
            <w:r>
              <w:rPr>
                <w:color w:val="000000"/>
                <w:sz w:val="18"/>
                <w:szCs w:val="18"/>
              </w:rPr>
              <w:lastRenderedPageBreak/>
              <w:t>активов</w:t>
            </w:r>
          </w:p>
        </w:tc>
      </w:tr>
      <w:tr w:rsidR="00DE0D54" w:rsidTr="000830C4">
        <w:trPr>
          <w:trHeight w:val="863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uppressAutoHyphens/>
              <w:snapToGrid w:val="0"/>
              <w:ind w:left="105" w:right="120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Отсутствие в реестре недобросовестных поставщиков сведений об участнике размещения заказа</w:t>
            </w: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отсутствует</w:t>
            </w:r>
          </w:p>
        </w:tc>
      </w:tr>
      <w:tr w:rsidR="00DE0D54" w:rsidTr="000830C4">
        <w:trPr>
          <w:trHeight w:val="424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0D54" w:rsidRDefault="00DE0D54">
            <w:pPr>
              <w:widowControl w:val="0"/>
              <w:suppressAutoHyphens/>
              <w:snapToGrid w:val="0"/>
              <w:ind w:right="120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 Объем предоставленных документов и  сведений для участия в аукционе</w:t>
            </w:r>
          </w:p>
        </w:tc>
        <w:tc>
          <w:tcPr>
            <w:tcW w:w="1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в полном  объеме</w:t>
            </w:r>
          </w:p>
        </w:tc>
      </w:tr>
      <w:tr w:rsidR="00DE0D54" w:rsidTr="000830C4">
        <w:trPr>
          <w:trHeight w:val="424"/>
        </w:trPr>
        <w:tc>
          <w:tcPr>
            <w:tcW w:w="13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D54" w:rsidRDefault="00DE0D54">
            <w:pPr>
              <w:widowControl w:val="0"/>
              <w:suppressAutoHyphens/>
              <w:snapToGrid w:val="0"/>
              <w:ind w:left="105" w:right="120"/>
              <w:rPr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Начальная максимальная цена </w:t>
            </w:r>
            <w:r>
              <w:rPr>
                <w:color w:val="000000"/>
                <w:sz w:val="22"/>
                <w:szCs w:val="22"/>
              </w:rPr>
              <w:t>контракта —</w:t>
            </w:r>
            <w:r>
              <w:rPr>
                <w:b/>
                <w:bCs/>
                <w:color w:val="000000"/>
                <w:sz w:val="22"/>
                <w:szCs w:val="22"/>
              </w:rPr>
              <w:t>1 110 490,22 рублей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0D54" w:rsidRDefault="00DE0D54">
            <w:pPr>
              <w:widowControl w:val="0"/>
              <w:suppressAutoHyphens/>
              <w:snapToGrid w:val="0"/>
              <w:rPr>
                <w:b/>
                <w:sz w:val="18"/>
                <w:szCs w:val="18"/>
                <w:lang w:eastAsia="ar-SA"/>
              </w:rPr>
            </w:pPr>
          </w:p>
        </w:tc>
      </w:tr>
    </w:tbl>
    <w:p w:rsidR="00040871" w:rsidRPr="00F734B1" w:rsidRDefault="00040871" w:rsidP="00AC5699">
      <w:pPr>
        <w:jc w:val="center"/>
        <w:rPr>
          <w:sz w:val="16"/>
          <w:szCs w:val="16"/>
        </w:rPr>
      </w:pPr>
    </w:p>
    <w:sectPr w:rsidR="00040871" w:rsidRPr="00F734B1" w:rsidSect="000830C4">
      <w:pgSz w:w="16838" w:h="11906" w:orient="landscape"/>
      <w:pgMar w:top="568" w:right="56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0C4" w:rsidRDefault="000830C4" w:rsidP="00892D99">
      <w:r>
        <w:separator/>
      </w:r>
    </w:p>
  </w:endnote>
  <w:endnote w:type="continuationSeparator" w:id="0">
    <w:p w:rsidR="000830C4" w:rsidRDefault="000830C4" w:rsidP="0089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0C4" w:rsidRDefault="000830C4" w:rsidP="00892D99">
      <w:r>
        <w:separator/>
      </w:r>
    </w:p>
  </w:footnote>
  <w:footnote w:type="continuationSeparator" w:id="0">
    <w:p w:rsidR="000830C4" w:rsidRDefault="000830C4" w:rsidP="00892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35C4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">
    <w:nsid w:val="78EB2966"/>
    <w:multiLevelType w:val="hybridMultilevel"/>
    <w:tmpl w:val="B2806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3AD"/>
    <w:rsid w:val="000126BC"/>
    <w:rsid w:val="00040871"/>
    <w:rsid w:val="000621BB"/>
    <w:rsid w:val="000830C4"/>
    <w:rsid w:val="00092658"/>
    <w:rsid w:val="000B26EC"/>
    <w:rsid w:val="001507FC"/>
    <w:rsid w:val="00172263"/>
    <w:rsid w:val="00205BCE"/>
    <w:rsid w:val="0023437D"/>
    <w:rsid w:val="002951DC"/>
    <w:rsid w:val="002C3450"/>
    <w:rsid w:val="002C6A36"/>
    <w:rsid w:val="0036050D"/>
    <w:rsid w:val="003B12F6"/>
    <w:rsid w:val="003B1D09"/>
    <w:rsid w:val="003C584E"/>
    <w:rsid w:val="00580EE4"/>
    <w:rsid w:val="005B70EF"/>
    <w:rsid w:val="005C08CA"/>
    <w:rsid w:val="00602ECA"/>
    <w:rsid w:val="00625439"/>
    <w:rsid w:val="006350D6"/>
    <w:rsid w:val="00693065"/>
    <w:rsid w:val="006E0E4E"/>
    <w:rsid w:val="00724325"/>
    <w:rsid w:val="007F1169"/>
    <w:rsid w:val="007F71B1"/>
    <w:rsid w:val="008377D0"/>
    <w:rsid w:val="00892D99"/>
    <w:rsid w:val="009F20E0"/>
    <w:rsid w:val="00A9133E"/>
    <w:rsid w:val="00A97440"/>
    <w:rsid w:val="00AB73AD"/>
    <w:rsid w:val="00AC5699"/>
    <w:rsid w:val="00AD19BB"/>
    <w:rsid w:val="00AF1DEC"/>
    <w:rsid w:val="00B22A1B"/>
    <w:rsid w:val="00B24787"/>
    <w:rsid w:val="00B33CD8"/>
    <w:rsid w:val="00BF03E3"/>
    <w:rsid w:val="00CB6123"/>
    <w:rsid w:val="00CC53B3"/>
    <w:rsid w:val="00DD3B22"/>
    <w:rsid w:val="00DE0D54"/>
    <w:rsid w:val="00E27BDF"/>
    <w:rsid w:val="00E3730C"/>
    <w:rsid w:val="00E9760E"/>
    <w:rsid w:val="00EB76D4"/>
    <w:rsid w:val="00EF049F"/>
    <w:rsid w:val="00F06296"/>
    <w:rsid w:val="00F734B1"/>
    <w:rsid w:val="00F86FB5"/>
    <w:rsid w:val="00FC1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3AD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AB73AD"/>
    <w:pPr>
      <w:spacing w:line="288" w:lineRule="auto"/>
      <w:jc w:val="center"/>
    </w:pPr>
    <w:rPr>
      <w:sz w:val="28"/>
      <w:szCs w:val="28"/>
      <w:lang w:eastAsia="en-US"/>
    </w:rPr>
  </w:style>
  <w:style w:type="character" w:customStyle="1" w:styleId="a5">
    <w:name w:val="Название Знак"/>
    <w:basedOn w:val="a1"/>
    <w:link w:val="a4"/>
    <w:uiPriority w:val="99"/>
    <w:locked/>
    <w:rsid w:val="00AB73AD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0"/>
    <w:link w:val="a7"/>
    <w:uiPriority w:val="99"/>
    <w:rsid w:val="00AB73AD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uiPriority w:val="99"/>
    <w:locked/>
    <w:rsid w:val="00AB73AD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Intense Emphasis"/>
    <w:basedOn w:val="a1"/>
    <w:uiPriority w:val="99"/>
    <w:qFormat/>
    <w:rsid w:val="00AB73AD"/>
    <w:rPr>
      <w:rFonts w:cs="Times New Roman"/>
      <w:b/>
      <w:bCs/>
      <w:i/>
      <w:iCs/>
      <w:color w:val="4F81BD"/>
    </w:rPr>
  </w:style>
  <w:style w:type="paragraph" w:styleId="a9">
    <w:name w:val="List Paragraph"/>
    <w:basedOn w:val="a0"/>
    <w:uiPriority w:val="99"/>
    <w:qFormat/>
    <w:rsid w:val="00AB73AD"/>
    <w:pPr>
      <w:ind w:left="720"/>
      <w:contextualSpacing/>
    </w:pPr>
  </w:style>
  <w:style w:type="character" w:styleId="aa">
    <w:name w:val="Hyperlink"/>
    <w:basedOn w:val="a1"/>
    <w:uiPriority w:val="99"/>
    <w:rsid w:val="00AB73AD"/>
    <w:rPr>
      <w:rFonts w:cs="Times New Roman"/>
      <w:color w:val="2C70D3"/>
      <w:u w:val="single"/>
    </w:rPr>
  </w:style>
  <w:style w:type="paragraph" w:styleId="ab">
    <w:name w:val="header"/>
    <w:basedOn w:val="a0"/>
    <w:link w:val="ac"/>
    <w:uiPriority w:val="99"/>
    <w:semiHidden/>
    <w:rsid w:val="00AB73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locked/>
    <w:rsid w:val="00AB73AD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99"/>
    <w:qFormat/>
    <w:rsid w:val="00AB73AD"/>
    <w:rPr>
      <w:rFonts w:cs="Times New Roman"/>
      <w:b/>
      <w:bCs/>
    </w:rPr>
  </w:style>
  <w:style w:type="paragraph" w:styleId="ae">
    <w:name w:val="footer"/>
    <w:basedOn w:val="a0"/>
    <w:link w:val="af"/>
    <w:uiPriority w:val="99"/>
    <w:semiHidden/>
    <w:rsid w:val="00892D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semiHidden/>
    <w:rsid w:val="00892D99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rsid w:val="00892D99"/>
    <w:pPr>
      <w:widowControl w:val="0"/>
      <w:numPr>
        <w:numId w:val="3"/>
      </w:numPr>
      <w:overflowPunct w:val="0"/>
    </w:pPr>
    <w:rPr>
      <w:sz w:val="20"/>
      <w:szCs w:val="20"/>
      <w:lang w:eastAsia="ar-SA"/>
    </w:rPr>
  </w:style>
  <w:style w:type="character" w:styleId="af2">
    <w:name w:val="FollowedHyperlink"/>
    <w:basedOn w:val="a1"/>
    <w:uiPriority w:val="99"/>
    <w:semiHidden/>
    <w:unhideWhenUsed/>
    <w:rsid w:val="00DE0D54"/>
    <w:rPr>
      <w:color w:val="800080" w:themeColor="followedHyperlink"/>
      <w:u w:val="single"/>
    </w:rPr>
  </w:style>
  <w:style w:type="paragraph" w:styleId="af3">
    <w:name w:val="Normal (Web)"/>
    <w:basedOn w:val="a0"/>
    <w:uiPriority w:val="99"/>
    <w:semiHidden/>
    <w:unhideWhenUsed/>
    <w:rsid w:val="00DE0D54"/>
    <w:pPr>
      <w:suppressAutoHyphens/>
      <w:spacing w:before="280" w:after="280"/>
    </w:pPr>
    <w:rPr>
      <w:kern w:val="2"/>
      <w:lang w:eastAsia="ar-SA"/>
    </w:rPr>
  </w:style>
  <w:style w:type="character" w:customStyle="1" w:styleId="cplil4">
    <w:name w:val="cplil4"/>
    <w:rsid w:val="00DE0D54"/>
    <w:rPr>
      <w:vanish w:val="0"/>
      <w:webHidden w:val="0"/>
      <w:specVanish w:val="0"/>
    </w:rPr>
  </w:style>
  <w:style w:type="character" w:customStyle="1" w:styleId="apple-converted-space">
    <w:name w:val="apple-converted-space"/>
    <w:basedOn w:val="a1"/>
    <w:rsid w:val="00DE0D54"/>
  </w:style>
  <w:style w:type="character" w:customStyle="1" w:styleId="text3">
    <w:name w:val="text3"/>
    <w:basedOn w:val="a1"/>
    <w:rsid w:val="00DE0D54"/>
  </w:style>
  <w:style w:type="character" w:customStyle="1" w:styleId="1">
    <w:name w:val="Название1"/>
    <w:basedOn w:val="a1"/>
    <w:rsid w:val="00DE0D54"/>
  </w:style>
  <w:style w:type="character" w:customStyle="1" w:styleId="versionstring">
    <w:name w:val="versionstring"/>
    <w:basedOn w:val="a1"/>
    <w:rsid w:val="00DE0D54"/>
  </w:style>
  <w:style w:type="paragraph" w:styleId="af4">
    <w:name w:val="Balloon Text"/>
    <w:basedOn w:val="a0"/>
    <w:link w:val="af5"/>
    <w:uiPriority w:val="99"/>
    <w:semiHidden/>
    <w:unhideWhenUsed/>
    <w:rsid w:val="00DD3B2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DD3B2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20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70524-DEC2-4E7A-B414-8266834B0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10</Pages>
  <Words>6101</Words>
  <Characters>41881</Characters>
  <Application>Microsoft Office Word</Application>
  <DocSecurity>0</DocSecurity>
  <Lines>349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47887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1</cp:lastModifiedBy>
  <cp:revision>26</cp:revision>
  <cp:lastPrinted>2013-11-21T08:22:00Z</cp:lastPrinted>
  <dcterms:created xsi:type="dcterms:W3CDTF">2011-03-11T10:12:00Z</dcterms:created>
  <dcterms:modified xsi:type="dcterms:W3CDTF">2013-11-21T08:22:00Z</dcterms:modified>
</cp:coreProperties>
</file>