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2B" w:rsidRDefault="0074212B" w:rsidP="0074212B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74212B" w:rsidRDefault="0074212B" w:rsidP="0074212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74212B" w:rsidRDefault="0074212B" w:rsidP="0074212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4212B" w:rsidRDefault="0074212B" w:rsidP="0074212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4212B" w:rsidRDefault="0074212B" w:rsidP="0074212B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0187300005819000206-3</w:t>
      </w:r>
    </w:p>
    <w:p w:rsidR="00222E0C" w:rsidRDefault="00222E0C" w:rsidP="00222E0C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222E0C" w:rsidRDefault="00222E0C" w:rsidP="00222E0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22E0C" w:rsidRDefault="00222E0C" w:rsidP="00222E0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22E0C" w:rsidRDefault="00222E0C" w:rsidP="00222E0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22E0C" w:rsidRDefault="00222E0C" w:rsidP="00222E0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</w:rPr>
        <w:t xml:space="preserve">В.А. </w:t>
      </w:r>
      <w:proofErr w:type="spellStart"/>
      <w:r>
        <w:rPr>
          <w:rFonts w:ascii="PT Astra Serif" w:hAnsi="PT Astra Serif"/>
        </w:rPr>
        <w:t>Климин</w:t>
      </w:r>
      <w:proofErr w:type="spellEnd"/>
      <w:r>
        <w:rPr>
          <w:rFonts w:ascii="PT Astra Serif" w:hAnsi="PT Astra Serif"/>
        </w:rPr>
        <w:t xml:space="preserve"> – председатель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222E0C" w:rsidRDefault="00222E0C" w:rsidP="00222E0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22E0C" w:rsidRDefault="00222E0C" w:rsidP="00222E0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2E0C" w:rsidRDefault="00222E0C" w:rsidP="00222E0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2E0C" w:rsidRDefault="00222E0C" w:rsidP="00222E0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4212B" w:rsidRDefault="00222E0C" w:rsidP="0074212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6 членов </w:t>
      </w:r>
      <w:r w:rsidRPr="00222E0C">
        <w:rPr>
          <w:rFonts w:ascii="PT Astra Serif" w:hAnsi="PT Astra Serif"/>
          <w:sz w:val="24"/>
          <w:szCs w:val="24"/>
        </w:rPr>
        <w:t>комиссии из 8</w:t>
      </w:r>
      <w:r w:rsidR="0074212B" w:rsidRPr="00222E0C">
        <w:rPr>
          <w:rFonts w:ascii="PT Astra Serif" w:hAnsi="PT Astra Serif"/>
          <w:sz w:val="24"/>
          <w:szCs w:val="24"/>
        </w:rPr>
        <w:t>.</w:t>
      </w:r>
    </w:p>
    <w:p w:rsidR="0074212B" w:rsidRDefault="0074212B" w:rsidP="0074212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Акопова Татья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на Александровна, заведующий хозяйством МБОУ «Средняя общеобразовательная школа №5». </w:t>
      </w:r>
    </w:p>
    <w:p w:rsidR="0074212B" w:rsidRDefault="0074212B" w:rsidP="0074212B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0187300005819000206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(ягоды).</w:t>
      </w:r>
    </w:p>
    <w:p w:rsidR="0074212B" w:rsidRDefault="0074212B" w:rsidP="0074212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0187300005819000206, дата публикации 24.06.2019. </w:t>
      </w:r>
    </w:p>
    <w:p w:rsidR="0074212B" w:rsidRDefault="0074212B" w:rsidP="0074212B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193862200272086220100100460010000000.</w:t>
      </w:r>
    </w:p>
    <w:p w:rsidR="0074212B" w:rsidRDefault="0074212B" w:rsidP="0074212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74212B" w:rsidRDefault="0074212B" w:rsidP="0074212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74212B" w:rsidRDefault="0074212B" w:rsidP="0074212B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222E0C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74212B" w:rsidTr="0074212B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Default="0074212B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Default="0074212B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4212B" w:rsidTr="0074212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Pr="003E420E" w:rsidRDefault="007421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420E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Pr="003E420E" w:rsidRDefault="003E42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E420E">
              <w:rPr>
                <w:rFonts w:ascii="PT Astra Serif" w:hAnsi="PT Astra Serif"/>
                <w:lang w:eastAsia="en-US"/>
              </w:rPr>
              <w:t>147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3E420E" w:rsidRPr="003E42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3E420E">
                    <w:rPr>
                      <w:rFonts w:ascii="Calibri" w:hAnsi="Calibri"/>
                      <w:b/>
                      <w:bCs/>
                    </w:rPr>
                    <w:t>Давлатхужа</w:t>
                  </w:r>
                  <w:proofErr w:type="spellEnd"/>
                  <w:r w:rsidRPr="003E420E"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 w:rsidRPr="003E420E">
                    <w:rPr>
                      <w:rFonts w:ascii="Calibri" w:hAnsi="Calibri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3E420E" w:rsidRPr="003E42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>159919.96</w:t>
                  </w:r>
                </w:p>
              </w:tc>
            </w:tr>
            <w:tr w:rsidR="003E420E" w:rsidRPr="003E42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>862202982579</w:t>
                  </w:r>
                </w:p>
              </w:tc>
            </w:tr>
            <w:tr w:rsidR="003E420E" w:rsidRPr="003E42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/>
              </w:tc>
            </w:tr>
            <w:tr w:rsidR="003E420E" w:rsidRPr="003E42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3E420E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3E420E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3E420E">
                    <w:rPr>
                      <w:rFonts w:ascii="Calibri" w:hAnsi="Calibri"/>
                    </w:rPr>
                    <w:t>ул</w:t>
                  </w:r>
                  <w:proofErr w:type="gramStart"/>
                  <w:r w:rsidRPr="003E420E">
                    <w:rPr>
                      <w:rFonts w:ascii="Calibri" w:hAnsi="Calibri"/>
                    </w:rPr>
                    <w:t>.Т</w:t>
                  </w:r>
                  <w:proofErr w:type="gramEnd"/>
                  <w:r w:rsidRPr="003E420E">
                    <w:rPr>
                      <w:rFonts w:ascii="Calibri" w:hAnsi="Calibri"/>
                    </w:rPr>
                    <w:t>аежная</w:t>
                  </w:r>
                  <w:proofErr w:type="spellEnd"/>
                  <w:r w:rsidRPr="003E420E">
                    <w:rPr>
                      <w:rFonts w:ascii="Calibri" w:hAnsi="Calibri"/>
                    </w:rPr>
                    <w:t>, д.82</w:t>
                  </w:r>
                </w:p>
              </w:tc>
            </w:tr>
            <w:tr w:rsidR="003E420E" w:rsidRPr="003E42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3E420E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3E420E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3E420E">
                    <w:rPr>
                      <w:rFonts w:ascii="Calibri" w:hAnsi="Calibri"/>
                    </w:rPr>
                    <w:t>ул</w:t>
                  </w:r>
                  <w:proofErr w:type="gramStart"/>
                  <w:r w:rsidRPr="003E420E">
                    <w:rPr>
                      <w:rFonts w:ascii="Calibri" w:hAnsi="Calibri"/>
                    </w:rPr>
                    <w:t>.Т</w:t>
                  </w:r>
                  <w:proofErr w:type="gramEnd"/>
                  <w:r w:rsidRPr="003E420E">
                    <w:rPr>
                      <w:rFonts w:ascii="Calibri" w:hAnsi="Calibri"/>
                    </w:rPr>
                    <w:t>аежная</w:t>
                  </w:r>
                  <w:proofErr w:type="spellEnd"/>
                  <w:r w:rsidRPr="003E420E">
                    <w:rPr>
                      <w:rFonts w:ascii="Calibri" w:hAnsi="Calibri"/>
                    </w:rPr>
                    <w:t>, д.82</w:t>
                  </w:r>
                </w:p>
              </w:tc>
            </w:tr>
          </w:tbl>
          <w:p w:rsidR="0074212B" w:rsidRPr="003E420E" w:rsidRDefault="0074212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Pr="003E420E" w:rsidRDefault="003E42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E420E">
              <w:rPr>
                <w:rFonts w:ascii="Calibri" w:hAnsi="Calibri"/>
              </w:rPr>
              <w:t>159919.96</w:t>
            </w:r>
          </w:p>
        </w:tc>
      </w:tr>
      <w:tr w:rsidR="0074212B" w:rsidTr="0074212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Pr="003E420E" w:rsidRDefault="007421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420E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Pr="003E420E" w:rsidRDefault="003E42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E420E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3E420E" w:rsidRPr="003E42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3E420E" w:rsidRPr="003E42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>160901.07</w:t>
                  </w:r>
                </w:p>
              </w:tc>
            </w:tr>
            <w:tr w:rsidR="003E420E" w:rsidRPr="003E42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3E420E" w:rsidRPr="003E42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3E420E" w:rsidRPr="003E42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3E420E">
                    <w:rPr>
                      <w:rFonts w:ascii="Calibri" w:hAnsi="Calibri"/>
                    </w:rPr>
                    <w:t>ОБЛ</w:t>
                  </w:r>
                  <w:proofErr w:type="gramEnd"/>
                  <w:r w:rsidRPr="003E420E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3E420E" w:rsidRPr="003E42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420E" w:rsidRPr="003E420E" w:rsidRDefault="003E420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E420E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3E420E">
                    <w:rPr>
                      <w:rFonts w:ascii="Calibri" w:hAnsi="Calibri"/>
                    </w:rPr>
                    <w:t>г</w:t>
                  </w:r>
                  <w:proofErr w:type="gramStart"/>
                  <w:r w:rsidRPr="003E420E">
                    <w:rPr>
                      <w:rFonts w:ascii="Calibri" w:hAnsi="Calibri"/>
                    </w:rPr>
                    <w:t>.С</w:t>
                  </w:r>
                  <w:proofErr w:type="gramEnd"/>
                  <w:r w:rsidRPr="003E420E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3E420E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3E420E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3E420E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</w:tbl>
          <w:p w:rsidR="0074212B" w:rsidRPr="003E420E" w:rsidRDefault="0074212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12B" w:rsidRPr="003E420E" w:rsidRDefault="003E420E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3E420E">
              <w:rPr>
                <w:rFonts w:ascii="Calibri" w:hAnsi="Calibri"/>
              </w:rPr>
              <w:t>160901.07</w:t>
            </w:r>
          </w:p>
        </w:tc>
      </w:tr>
    </w:tbl>
    <w:p w:rsidR="0074212B" w:rsidRDefault="0074212B" w:rsidP="0074212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74212B" w:rsidRPr="003E420E" w:rsidRDefault="0074212B" w:rsidP="0074212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3E420E">
        <w:rPr>
          <w:rFonts w:ascii="PT Astra Serif" w:hAnsi="PT Astra Serif"/>
          <w:sz w:val="24"/>
          <w:szCs w:val="24"/>
        </w:rPr>
        <w:t xml:space="preserve">- </w:t>
      </w:r>
      <w:r w:rsidR="003E420E" w:rsidRPr="003E420E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3E420E" w:rsidRPr="003E420E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3E420E" w:rsidRPr="003E420E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3E420E" w:rsidRPr="003E420E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3E420E">
        <w:rPr>
          <w:rFonts w:ascii="PT Astra Serif" w:hAnsi="PT Astra Serif"/>
          <w:sz w:val="24"/>
          <w:szCs w:val="24"/>
        </w:rPr>
        <w:t>;</w:t>
      </w:r>
    </w:p>
    <w:p w:rsidR="0074212B" w:rsidRPr="003E420E" w:rsidRDefault="0074212B" w:rsidP="0074212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3E420E">
        <w:rPr>
          <w:rFonts w:ascii="PT Astra Serif" w:hAnsi="PT Astra Serif"/>
          <w:sz w:val="24"/>
          <w:szCs w:val="24"/>
        </w:rPr>
        <w:t xml:space="preserve">- </w:t>
      </w:r>
      <w:r w:rsidR="003E420E" w:rsidRPr="003E420E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"СОВ-ОПТТОРГ-ПРОДУКТ".</w:t>
      </w:r>
    </w:p>
    <w:p w:rsidR="0074212B" w:rsidRDefault="0074212B" w:rsidP="0074212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3E420E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3E420E" w:rsidRPr="003E420E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3E420E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3E420E" w:rsidRPr="003E420E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3E420E" w:rsidRPr="003E420E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3E420E" w:rsidRPr="003E420E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3E420E" w:rsidRPr="003E420E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3E420E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3E420E" w:rsidRPr="003E420E">
        <w:rPr>
          <w:rFonts w:ascii="PT Astra Serif" w:hAnsi="PT Astra Serif"/>
          <w:sz w:val="24"/>
          <w:szCs w:val="24"/>
        </w:rPr>
        <w:t>159919.96</w:t>
      </w:r>
      <w:r w:rsidRPr="003E420E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74212B" w:rsidRDefault="0074212B" w:rsidP="0074212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4212B" w:rsidRDefault="0074212B" w:rsidP="0074212B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74212B" w:rsidRDefault="0074212B" w:rsidP="0074212B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74212B" w:rsidRDefault="0074212B" w:rsidP="0074212B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74212B" w:rsidTr="0074212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4212B" w:rsidTr="0074212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74212B" w:rsidTr="0074212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74212B" w:rsidTr="0074212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74212B" w:rsidTr="0074212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74212B" w:rsidTr="0074212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74212B" w:rsidTr="0074212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2B" w:rsidRDefault="0074212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2B" w:rsidRDefault="0074212B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74212B" w:rsidRDefault="0074212B" w:rsidP="0074212B">
      <w:pPr>
        <w:jc w:val="both"/>
        <w:rPr>
          <w:rFonts w:ascii="PT Serif" w:hAnsi="PT Serif"/>
          <w:b/>
          <w:sz w:val="24"/>
          <w:szCs w:val="24"/>
        </w:rPr>
      </w:pPr>
    </w:p>
    <w:p w:rsidR="0074212B" w:rsidRDefault="0074212B" w:rsidP="0074212B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4212B" w:rsidRDefault="0074212B" w:rsidP="0074212B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74212B" w:rsidRDefault="0074212B" w:rsidP="0074212B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74212B" w:rsidRDefault="0074212B" w:rsidP="007421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74212B" w:rsidRDefault="0074212B" w:rsidP="007421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74212B" w:rsidRDefault="0074212B" w:rsidP="007421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74212B" w:rsidRDefault="0074212B" w:rsidP="007421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74212B" w:rsidRDefault="0074212B" w:rsidP="007421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74212B" w:rsidRDefault="0074212B" w:rsidP="0074212B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74212B" w:rsidRDefault="0074212B" w:rsidP="0074212B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74212B" w:rsidRDefault="0074212B" w:rsidP="0074212B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B75196" w:rsidRDefault="00B75196" w:rsidP="00B75196">
      <w:pPr>
        <w:ind w:hanging="426"/>
        <w:jc w:val="right"/>
      </w:pPr>
    </w:p>
    <w:p w:rsidR="00B75196" w:rsidRDefault="00B75196" w:rsidP="00B75196">
      <w:pPr>
        <w:ind w:hanging="426"/>
        <w:jc w:val="right"/>
        <w:sectPr w:rsidR="00B75196" w:rsidSect="0074212B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B75196" w:rsidRDefault="00B75196" w:rsidP="00B75196">
      <w:pPr>
        <w:ind w:hanging="426"/>
        <w:jc w:val="right"/>
      </w:pPr>
      <w:r>
        <w:lastRenderedPageBreak/>
        <w:t>Приложение 1</w:t>
      </w:r>
    </w:p>
    <w:p w:rsidR="00B75196" w:rsidRDefault="00B75196" w:rsidP="00B7519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75196" w:rsidRDefault="00B75196" w:rsidP="00B75196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B75196" w:rsidRDefault="00B75196" w:rsidP="00B7519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0187300005819000206</w:t>
      </w:r>
      <w:r>
        <w:t>-3</w:t>
      </w:r>
    </w:p>
    <w:p w:rsidR="00B75196" w:rsidRDefault="00B75196" w:rsidP="00B7519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</w:t>
      </w:r>
      <w:r>
        <w:rPr>
          <w:bCs/>
        </w:rPr>
        <w:t>на поставку  продуктов питания (ягоды)</w:t>
      </w:r>
      <w:r>
        <w:t>.</w:t>
      </w:r>
    </w:p>
    <w:p w:rsidR="00B75196" w:rsidRDefault="00B75196" w:rsidP="00B75196">
      <w:r>
        <w:t>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5600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7"/>
        <w:gridCol w:w="2977"/>
        <w:gridCol w:w="3546"/>
        <w:gridCol w:w="3120"/>
      </w:tblGrid>
      <w:tr w:rsidR="00B75196" w:rsidTr="00B75196">
        <w:trPr>
          <w:trHeight w:val="349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Default="00B751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147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6" w:rsidRDefault="00B751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5</w:t>
            </w:r>
          </w:p>
          <w:p w:rsidR="00B75196" w:rsidRDefault="00B7519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B75196" w:rsidTr="00B75196">
        <w:trPr>
          <w:trHeight w:val="479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</w:p>
          <w:p w:rsidR="00B75196" w:rsidRDefault="00B751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Сургут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B75196" w:rsidRDefault="00B7519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B75196" w:rsidTr="00B75196">
        <w:trPr>
          <w:trHeight w:val="515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Pr="00B75196" w:rsidRDefault="00B75196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B75196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B75196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B75196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B75196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B75196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B75196">
              <w:rPr>
                <w:bCs/>
                <w:sz w:val="12"/>
                <w:szCs w:val="12"/>
                <w:lang w:eastAsia="en-US"/>
              </w:rPr>
              <w:t>закупки</w:t>
            </w:r>
            <w:r w:rsidRPr="00B75196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B75196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B75196">
              <w:rPr>
                <w:sz w:val="12"/>
                <w:szCs w:val="12"/>
                <w:lang w:eastAsia="en-US"/>
              </w:rPr>
              <w:t>банкротом</w:t>
            </w:r>
            <w:r w:rsidRPr="00B75196">
              <w:rPr>
                <w:bCs/>
                <w:sz w:val="12"/>
                <w:szCs w:val="12"/>
                <w:lang w:eastAsia="en-US"/>
              </w:rPr>
              <w:t>)</w:t>
            </w:r>
            <w:r w:rsidRPr="00B75196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75196" w:rsidTr="00B75196">
        <w:trPr>
          <w:trHeight w:val="499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Pr="00B75196" w:rsidRDefault="00B75196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B75196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B75196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B75196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B75196">
              <w:rPr>
                <w:bCs/>
                <w:sz w:val="12"/>
                <w:szCs w:val="12"/>
                <w:lang w:eastAsia="en-US"/>
              </w:rPr>
              <w:t>закупки</w:t>
            </w:r>
            <w:r w:rsidRPr="00B75196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B75196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B75196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75196" w:rsidTr="00B75196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Pr="00B75196" w:rsidRDefault="00B75196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B75196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B75196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B75196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B75196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B75196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B75196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75196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B75196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75196" w:rsidRDefault="00B7519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75196" w:rsidTr="00B75196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Pr="00B75196" w:rsidRDefault="00B75196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B75196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B75196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B75196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75196" w:rsidRDefault="00B7519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75196" w:rsidTr="00B75196">
        <w:trPr>
          <w:trHeight w:val="1026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Pr="00B75196" w:rsidRDefault="00B75196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B75196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75196" w:rsidRDefault="00B751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75196" w:rsidTr="00B75196">
        <w:trPr>
          <w:trHeight w:val="424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Pr="00B75196" w:rsidRDefault="00B75196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B75196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B75196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B75196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B75196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B75196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</w:t>
            </w:r>
            <w:r w:rsidRPr="00B75196">
              <w:rPr>
                <w:sz w:val="12"/>
                <w:szCs w:val="12"/>
                <w:lang w:eastAsia="en-US"/>
              </w:rPr>
              <w:lastRenderedPageBreak/>
              <w:t xml:space="preserve">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B75196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B75196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B75196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  <w:p w:rsidR="00B75196" w:rsidRDefault="00B751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75196" w:rsidTr="00B75196">
        <w:trPr>
          <w:trHeight w:val="71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Pr="00B75196" w:rsidRDefault="00B75196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B75196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 w:rsidP="00B7519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75196" w:rsidRDefault="00B7519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B75196" w:rsidTr="00B75196">
        <w:trPr>
          <w:trHeight w:val="424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Pr="00B75196" w:rsidRDefault="00B75196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B75196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B75196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B75196">
              <w:rPr>
                <w:sz w:val="12"/>
                <w:szCs w:val="12"/>
                <w:lang w:eastAsia="en-US"/>
              </w:rPr>
              <w:t xml:space="preserve">, </w:t>
            </w:r>
            <w:r w:rsidRPr="00B75196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B75196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B75196">
              <w:rPr>
                <w:bCs/>
                <w:sz w:val="12"/>
                <w:szCs w:val="12"/>
                <w:lang w:eastAsia="en-US"/>
              </w:rPr>
              <w:t>о</w:t>
            </w:r>
            <w:r w:rsidRPr="00B75196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B75196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B75196" w:rsidRDefault="00B7519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B75196" w:rsidTr="00B75196">
        <w:trPr>
          <w:trHeight w:val="811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Pr="00B75196" w:rsidRDefault="00B75196">
            <w:pPr>
              <w:snapToGrid w:val="0"/>
              <w:spacing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B75196">
              <w:rPr>
                <w:sz w:val="12"/>
                <w:szCs w:val="12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75196" w:rsidTr="00B75196">
        <w:trPr>
          <w:trHeight w:val="307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6" w:rsidRDefault="00B75196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B75196" w:rsidTr="00B75196">
        <w:trPr>
          <w:trHeight w:val="390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196 221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03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опейки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6" w:rsidRDefault="00B75196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B75196" w:rsidTr="00B75196"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159 919,96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160 901,07</w:t>
            </w:r>
          </w:p>
        </w:tc>
      </w:tr>
      <w:tr w:rsidR="00B75196" w:rsidTr="00B75196">
        <w:trPr>
          <w:trHeight w:val="259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96" w:rsidRDefault="00B75196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B75196" w:rsidRDefault="00B75196" w:rsidP="0074212B">
      <w:pPr>
        <w:rPr>
          <w:rFonts w:ascii="PT Serif" w:hAnsi="PT Serif"/>
          <w:sz w:val="24"/>
        </w:rPr>
        <w:sectPr w:rsidR="00B75196" w:rsidSect="00B75196">
          <w:pgSz w:w="16838" w:h="11906" w:orient="landscape"/>
          <w:pgMar w:top="426" w:right="284" w:bottom="851" w:left="1134" w:header="709" w:footer="709" w:gutter="0"/>
          <w:cols w:space="708"/>
          <w:docGrid w:linePitch="360"/>
        </w:sectPr>
      </w:pPr>
    </w:p>
    <w:p w:rsidR="00B75196" w:rsidRDefault="00B75196" w:rsidP="0074212B">
      <w:pPr>
        <w:rPr>
          <w:rFonts w:ascii="PT Serif" w:hAnsi="PT Serif"/>
          <w:sz w:val="24"/>
        </w:rPr>
      </w:pPr>
    </w:p>
    <w:p w:rsidR="009A65FE" w:rsidRDefault="009A65FE"/>
    <w:sectPr w:rsidR="009A65FE" w:rsidSect="0074212B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2C"/>
    <w:rsid w:val="00222E0C"/>
    <w:rsid w:val="003E420E"/>
    <w:rsid w:val="0074212B"/>
    <w:rsid w:val="00823F29"/>
    <w:rsid w:val="009A65FE"/>
    <w:rsid w:val="00B75196"/>
    <w:rsid w:val="00BB75D2"/>
    <w:rsid w:val="00E3152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4212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4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4212B"/>
    <w:pPr>
      <w:ind w:left="720"/>
      <w:contextualSpacing/>
    </w:pPr>
  </w:style>
  <w:style w:type="character" w:customStyle="1" w:styleId="iceouttxt6">
    <w:name w:val="iceouttxt6"/>
    <w:basedOn w:val="a0"/>
    <w:rsid w:val="00B7519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B751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51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1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4212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4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4212B"/>
    <w:pPr>
      <w:ind w:left="720"/>
      <w:contextualSpacing/>
    </w:pPr>
  </w:style>
  <w:style w:type="character" w:customStyle="1" w:styleId="iceouttxt6">
    <w:name w:val="iceouttxt6"/>
    <w:basedOn w:val="a0"/>
    <w:rsid w:val="00B7519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B751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51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1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2019-07-08T11:07:00Z</cp:lastPrinted>
  <dcterms:created xsi:type="dcterms:W3CDTF">2019-07-05T06:30:00Z</dcterms:created>
  <dcterms:modified xsi:type="dcterms:W3CDTF">2019-07-08T11:08:00Z</dcterms:modified>
</cp:coreProperties>
</file>