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39" w:rsidRDefault="00767439">
      <w:r w:rsidRPr="00767439">
        <w:object w:dxaOrig="8971" w:dyaOrig="12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32.25pt" o:ole="">
            <v:imagedata r:id="rId6" o:title=""/>
          </v:shape>
          <o:OLEObject Type="Embed" ProgID="AcroExch.Document.DC" ShapeID="_x0000_i1025" DrawAspect="Content" ObjectID="_1706514854" r:id="rId7"/>
        </w:object>
      </w:r>
      <w:r>
        <w:br w:type="page"/>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5E692C" w:rsidRPr="009F4D0C" w:rsidTr="005E692C">
        <w:trPr>
          <w:trHeight w:val="297"/>
        </w:trPr>
        <w:tc>
          <w:tcPr>
            <w:tcW w:w="709" w:type="dxa"/>
            <w:tcBorders>
              <w:top w:val="single" w:sz="6" w:space="0" w:color="000000"/>
              <w:left w:val="single" w:sz="6" w:space="0" w:color="000000"/>
              <w:right w:val="single" w:sz="6" w:space="0" w:color="000000"/>
            </w:tcBorders>
          </w:tcPr>
          <w:p w:rsidR="005E692C" w:rsidRPr="005E692C" w:rsidRDefault="005E692C" w:rsidP="005E692C">
            <w:pPr>
              <w:jc w:val="center"/>
              <w:rPr>
                <w:color w:val="000000"/>
                <w:sz w:val="24"/>
                <w:szCs w:val="24"/>
                <w:lang w:val="ru-RU"/>
              </w:rPr>
            </w:pPr>
            <w:r w:rsidRPr="005E692C">
              <w:rPr>
                <w:color w:val="000000"/>
                <w:sz w:val="24"/>
                <w:szCs w:val="24"/>
                <w:lang w:val="ru-RU"/>
              </w:rPr>
              <w:lastRenderedPageBreak/>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5E692C" w:rsidRDefault="005E692C" w:rsidP="005E692C">
            <w:pPr>
              <w:jc w:val="center"/>
              <w:rPr>
                <w:color w:val="000000"/>
                <w:sz w:val="24"/>
                <w:szCs w:val="24"/>
                <w:lang w:val="ru-RU"/>
              </w:rPr>
            </w:pPr>
            <w:r w:rsidRPr="005E692C">
              <w:rPr>
                <w:color w:val="000000"/>
                <w:sz w:val="24"/>
                <w:szCs w:val="24"/>
                <w:lang w:val="ru-RU"/>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5E692C" w:rsidRDefault="005E692C" w:rsidP="005E692C">
            <w:pPr>
              <w:keepNext/>
              <w:keepLines/>
              <w:widowControl w:val="0"/>
              <w:suppressLineNumbers/>
              <w:suppressAutoHyphens/>
              <w:spacing w:before="0" w:beforeAutospacing="0" w:after="0" w:afterAutospacing="0"/>
              <w:jc w:val="center"/>
              <w:rPr>
                <w:sz w:val="24"/>
                <w:szCs w:val="24"/>
                <w:lang w:val="ru-RU" w:eastAsia="ru-RU"/>
              </w:rPr>
            </w:pPr>
            <w:r w:rsidRPr="005E692C">
              <w:rPr>
                <w:sz w:val="24"/>
                <w:szCs w:val="24"/>
                <w:lang w:val="ru-RU" w:eastAsia="ru-RU"/>
              </w:rPr>
              <w:t>Информация</w:t>
            </w:r>
          </w:p>
        </w:tc>
      </w:tr>
      <w:tr w:rsidR="005E692C" w:rsidRPr="00D92399" w:rsidTr="005E692C">
        <w:trPr>
          <w:trHeight w:val="2343"/>
        </w:trPr>
        <w:tc>
          <w:tcPr>
            <w:tcW w:w="709" w:type="dxa"/>
            <w:tcBorders>
              <w:top w:val="single" w:sz="6" w:space="0" w:color="000000"/>
              <w:left w:val="single" w:sz="6" w:space="0" w:color="000000"/>
              <w:right w:val="single" w:sz="6" w:space="0" w:color="000000"/>
            </w:tcBorders>
          </w:tcPr>
          <w:p w:rsidR="005E692C" w:rsidRPr="00CA6F7D" w:rsidRDefault="005E692C" w:rsidP="00AF53BC">
            <w:pPr>
              <w:jc w:val="both"/>
              <w:rPr>
                <w:color w:val="000000"/>
                <w:sz w:val="24"/>
                <w:szCs w:val="24"/>
                <w:lang w:val="ru-RU"/>
              </w:rPr>
            </w:pPr>
            <w:r>
              <w:rPr>
                <w:color w:val="000000"/>
                <w:sz w:val="24"/>
                <w:szCs w:val="24"/>
                <w:lang w:val="ru-RU"/>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7376A5" w:rsidRDefault="005E692C" w:rsidP="00AF53BC">
            <w:pPr>
              <w:jc w:val="both"/>
              <w:rPr>
                <w:color w:val="000000"/>
                <w:sz w:val="24"/>
                <w:szCs w:val="24"/>
                <w:lang w:val="ru-RU"/>
              </w:rPr>
            </w:pPr>
            <w:r w:rsidRPr="00CA6F7D">
              <w:rPr>
                <w:color w:val="000000"/>
                <w:sz w:val="24"/>
                <w:szCs w:val="24"/>
                <w:lang w:val="ru-RU"/>
              </w:rPr>
              <w:t>Заказчик</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AA125B" w:rsidRDefault="005E692C" w:rsidP="00AA125B">
            <w:pPr>
              <w:keepNext/>
              <w:keepLines/>
              <w:widowControl w:val="0"/>
              <w:suppressLineNumbers/>
              <w:suppressAutoHyphens/>
              <w:spacing w:before="0" w:beforeAutospacing="0" w:after="0" w:afterAutospacing="0"/>
              <w:jc w:val="both"/>
              <w:rPr>
                <w:b/>
                <w:sz w:val="24"/>
                <w:szCs w:val="24"/>
                <w:u w:val="single"/>
                <w:lang w:val="ru-RU" w:eastAsia="ru-RU"/>
              </w:rPr>
            </w:pPr>
            <w:r w:rsidRPr="00AA125B">
              <w:rPr>
                <w:b/>
                <w:sz w:val="24"/>
                <w:szCs w:val="24"/>
                <w:u w:val="single"/>
                <w:lang w:val="ru-RU" w:eastAsia="ru-RU"/>
              </w:rPr>
              <w:t>Наименование</w:t>
            </w:r>
          </w:p>
          <w:p w:rsidR="005E692C" w:rsidRPr="00AA125B" w:rsidRDefault="005E692C" w:rsidP="00AA125B">
            <w:pPr>
              <w:spacing w:before="0" w:beforeAutospacing="0" w:after="0" w:afterAutospacing="0"/>
              <w:jc w:val="both"/>
              <w:rPr>
                <w:bCs/>
                <w:sz w:val="24"/>
                <w:szCs w:val="24"/>
                <w:lang w:val="ru-RU" w:eastAsia="ru-RU"/>
              </w:rPr>
            </w:pPr>
            <w:r w:rsidRPr="00AA125B">
              <w:rPr>
                <w:sz w:val="24"/>
                <w:szCs w:val="24"/>
                <w:lang w:val="ru-RU" w:eastAsia="ru-RU"/>
              </w:rPr>
              <w:t>Муниципальное бюджетное общеобразовательное учреждение</w:t>
            </w:r>
            <w:r w:rsidRPr="00AA125B">
              <w:rPr>
                <w:bCs/>
                <w:sz w:val="24"/>
                <w:szCs w:val="24"/>
                <w:lang w:val="ru-RU" w:eastAsia="ru-RU"/>
              </w:rPr>
              <w:t xml:space="preserve"> «Средняя общеобразовательная школа № 2»</w:t>
            </w:r>
          </w:p>
          <w:p w:rsidR="005E692C" w:rsidRPr="00AA125B" w:rsidRDefault="005E692C" w:rsidP="00AA125B">
            <w:pPr>
              <w:keepNext/>
              <w:keepLines/>
              <w:widowControl w:val="0"/>
              <w:suppressLineNumbers/>
              <w:suppressAutoHyphens/>
              <w:spacing w:before="0" w:beforeAutospacing="0" w:after="0" w:afterAutospacing="0"/>
              <w:jc w:val="both"/>
              <w:rPr>
                <w:b/>
                <w:sz w:val="24"/>
                <w:szCs w:val="24"/>
                <w:u w:val="single"/>
                <w:lang w:val="ru-RU" w:eastAsia="ru-RU"/>
              </w:rPr>
            </w:pPr>
            <w:r w:rsidRPr="00AA125B">
              <w:rPr>
                <w:sz w:val="24"/>
                <w:szCs w:val="24"/>
                <w:lang w:val="ru-RU" w:eastAsia="ru-RU"/>
              </w:rPr>
              <w:t xml:space="preserve"> </w:t>
            </w:r>
            <w:r w:rsidRPr="00AA125B">
              <w:rPr>
                <w:b/>
                <w:sz w:val="24"/>
                <w:szCs w:val="24"/>
                <w:u w:val="single"/>
                <w:lang w:val="ru-RU" w:eastAsia="ru-RU"/>
              </w:rPr>
              <w:t>Место нахождения</w:t>
            </w:r>
          </w:p>
          <w:p w:rsidR="005E692C" w:rsidRPr="00AA125B" w:rsidRDefault="005E692C" w:rsidP="00AA125B">
            <w:pPr>
              <w:keepNext/>
              <w:keepLines/>
              <w:widowControl w:val="0"/>
              <w:suppressLineNumbers/>
              <w:suppressAutoHyphens/>
              <w:spacing w:before="0" w:beforeAutospacing="0" w:after="0" w:afterAutospacing="0"/>
              <w:jc w:val="both"/>
              <w:rPr>
                <w:sz w:val="24"/>
                <w:szCs w:val="24"/>
                <w:lang w:val="ru-RU" w:eastAsia="ru-RU"/>
              </w:rPr>
            </w:pPr>
            <w:r w:rsidRPr="00AA125B">
              <w:rPr>
                <w:bCs/>
                <w:sz w:val="24"/>
                <w:szCs w:val="24"/>
                <w:lang w:val="ru-RU" w:eastAsia="ru-RU"/>
              </w:rPr>
              <w:t xml:space="preserve">628260, ул. Мира, 85, </w:t>
            </w:r>
            <w:r w:rsidRPr="00AA125B">
              <w:rPr>
                <w:sz w:val="24"/>
                <w:szCs w:val="24"/>
                <w:lang w:val="ru-RU" w:eastAsia="ru-RU"/>
              </w:rPr>
              <w:t xml:space="preserve">г. Югорск, </w:t>
            </w:r>
            <w:r w:rsidRPr="00AA125B">
              <w:rPr>
                <w:sz w:val="24"/>
                <w:szCs w:val="24"/>
                <w:lang w:val="ru-RU" w:eastAsia="ar-SA"/>
              </w:rPr>
              <w:t>Ханты - Мансийский автономный округ</w:t>
            </w:r>
            <w:r w:rsidRPr="00AA125B">
              <w:rPr>
                <w:sz w:val="24"/>
                <w:szCs w:val="24"/>
                <w:lang w:val="ru-RU" w:eastAsia="ru-RU"/>
              </w:rPr>
              <w:t xml:space="preserve"> - Югра, Тюменская область.</w:t>
            </w:r>
          </w:p>
          <w:p w:rsidR="005E692C" w:rsidRPr="00AA125B" w:rsidRDefault="005E692C" w:rsidP="00AA125B">
            <w:pPr>
              <w:keepNext/>
              <w:keepLines/>
              <w:widowControl w:val="0"/>
              <w:suppressLineNumbers/>
              <w:suppressAutoHyphens/>
              <w:spacing w:before="0" w:beforeAutospacing="0" w:after="0" w:afterAutospacing="0"/>
              <w:jc w:val="both"/>
              <w:rPr>
                <w:b/>
                <w:sz w:val="24"/>
                <w:szCs w:val="24"/>
                <w:u w:val="single"/>
                <w:lang w:val="ru-RU" w:eastAsia="ru-RU"/>
              </w:rPr>
            </w:pPr>
            <w:r w:rsidRPr="00AA125B">
              <w:rPr>
                <w:sz w:val="24"/>
                <w:szCs w:val="24"/>
                <w:lang w:val="ru-RU" w:eastAsia="ru-RU"/>
              </w:rPr>
              <w:t xml:space="preserve"> </w:t>
            </w:r>
            <w:r w:rsidRPr="00AA125B">
              <w:rPr>
                <w:b/>
                <w:sz w:val="24"/>
                <w:szCs w:val="24"/>
                <w:u w:val="single"/>
                <w:lang w:val="ru-RU" w:eastAsia="ru-RU"/>
              </w:rPr>
              <w:t>Почтовый адрес</w:t>
            </w:r>
          </w:p>
          <w:p w:rsidR="005E692C" w:rsidRPr="00AA125B" w:rsidRDefault="005E692C" w:rsidP="00AA125B">
            <w:pPr>
              <w:keepNext/>
              <w:keepLines/>
              <w:widowControl w:val="0"/>
              <w:suppressLineNumbers/>
              <w:suppressAutoHyphens/>
              <w:spacing w:before="0" w:beforeAutospacing="0" w:after="0" w:afterAutospacing="0"/>
              <w:rPr>
                <w:sz w:val="24"/>
                <w:szCs w:val="24"/>
                <w:lang w:val="ru-RU" w:eastAsia="ru-RU"/>
              </w:rPr>
            </w:pPr>
            <w:r w:rsidRPr="00AA125B">
              <w:rPr>
                <w:bCs/>
                <w:sz w:val="24"/>
                <w:szCs w:val="24"/>
                <w:lang w:val="ru-RU" w:eastAsia="ru-RU"/>
              </w:rPr>
              <w:t xml:space="preserve">628260, ул. Мира, 85, </w:t>
            </w:r>
            <w:r w:rsidRPr="00AA125B">
              <w:rPr>
                <w:sz w:val="24"/>
                <w:szCs w:val="24"/>
                <w:lang w:val="ru-RU" w:eastAsia="ru-RU"/>
              </w:rPr>
              <w:t xml:space="preserve">г. Югорск, </w:t>
            </w:r>
            <w:r w:rsidRPr="00AA125B">
              <w:rPr>
                <w:sz w:val="24"/>
                <w:szCs w:val="24"/>
                <w:lang w:val="ru-RU" w:eastAsia="ar-SA"/>
              </w:rPr>
              <w:t>Ханты- Мансийский автономный округ</w:t>
            </w:r>
            <w:r w:rsidRPr="00AA125B">
              <w:rPr>
                <w:sz w:val="24"/>
                <w:szCs w:val="24"/>
                <w:lang w:val="ru-RU" w:eastAsia="ru-RU"/>
              </w:rPr>
              <w:t xml:space="preserve"> - Югра, Тюменская область. </w:t>
            </w:r>
          </w:p>
          <w:p w:rsidR="005E692C" w:rsidRPr="00AA125B" w:rsidRDefault="005E692C" w:rsidP="00AA125B">
            <w:pPr>
              <w:keepNext/>
              <w:keepLines/>
              <w:widowControl w:val="0"/>
              <w:suppressLineNumbers/>
              <w:suppressAutoHyphens/>
              <w:spacing w:before="0" w:beforeAutospacing="0" w:after="0" w:afterAutospacing="0"/>
              <w:rPr>
                <w:sz w:val="24"/>
                <w:szCs w:val="24"/>
                <w:lang w:val="ru-RU" w:eastAsia="ru-RU"/>
              </w:rPr>
            </w:pPr>
            <w:r w:rsidRPr="00AA125B">
              <w:rPr>
                <w:b/>
                <w:sz w:val="24"/>
                <w:szCs w:val="24"/>
                <w:u w:val="single"/>
                <w:lang w:val="ru-RU" w:eastAsia="ru-RU"/>
              </w:rPr>
              <w:t>Телефон</w:t>
            </w:r>
            <w:r w:rsidRPr="00AA125B">
              <w:rPr>
                <w:b/>
                <w:sz w:val="24"/>
                <w:szCs w:val="24"/>
                <w:lang w:val="ru-RU" w:eastAsia="ru-RU"/>
              </w:rPr>
              <w:t xml:space="preserve"> </w:t>
            </w:r>
            <w:r w:rsidRPr="00AA125B">
              <w:rPr>
                <w:sz w:val="24"/>
                <w:szCs w:val="24"/>
                <w:lang w:val="ru-RU" w:eastAsia="ru-RU"/>
              </w:rPr>
              <w:t xml:space="preserve">8(34675) 25968, факс 8(34675) 70262 </w:t>
            </w:r>
          </w:p>
          <w:p w:rsidR="005E692C" w:rsidRPr="00AA125B" w:rsidRDefault="005E692C" w:rsidP="00AA125B">
            <w:pPr>
              <w:keepNext/>
              <w:keepLines/>
              <w:widowControl w:val="0"/>
              <w:suppressLineNumbers/>
              <w:suppressAutoHyphens/>
              <w:spacing w:before="0" w:beforeAutospacing="0" w:after="0" w:afterAutospacing="0"/>
              <w:rPr>
                <w:sz w:val="24"/>
                <w:szCs w:val="24"/>
                <w:lang w:val="ru-RU" w:eastAsia="ru-RU"/>
              </w:rPr>
            </w:pPr>
            <w:r w:rsidRPr="00AA125B">
              <w:rPr>
                <w:b/>
                <w:sz w:val="24"/>
                <w:szCs w:val="24"/>
                <w:u w:val="single"/>
                <w:lang w:val="ru-RU" w:eastAsia="ru-RU"/>
              </w:rPr>
              <w:t>Адрес электронной почты</w:t>
            </w:r>
            <w:r w:rsidRPr="00AA125B">
              <w:rPr>
                <w:sz w:val="24"/>
                <w:szCs w:val="24"/>
                <w:lang w:val="ru-RU" w:eastAsia="ru-RU"/>
              </w:rPr>
              <w:t xml:space="preserve">: </w:t>
            </w:r>
            <w:r w:rsidRPr="00AA125B">
              <w:rPr>
                <w:sz w:val="24"/>
                <w:szCs w:val="24"/>
                <w:lang w:eastAsia="ru-RU"/>
              </w:rPr>
              <w:t>zakupki</w:t>
            </w:r>
            <w:r w:rsidRPr="00AA125B">
              <w:rPr>
                <w:sz w:val="24"/>
                <w:szCs w:val="24"/>
                <w:lang w:val="ru-RU" w:eastAsia="ru-RU"/>
              </w:rPr>
              <w:t>_</w:t>
            </w:r>
            <w:r w:rsidRPr="00AA125B">
              <w:rPr>
                <w:sz w:val="24"/>
                <w:szCs w:val="24"/>
                <w:lang w:eastAsia="ru-RU"/>
              </w:rPr>
              <w:t>school</w:t>
            </w:r>
            <w:r w:rsidRPr="00AA125B">
              <w:rPr>
                <w:sz w:val="24"/>
                <w:szCs w:val="24"/>
                <w:lang w:val="ru-RU" w:eastAsia="ru-RU"/>
              </w:rPr>
              <w:t>_2@</w:t>
            </w:r>
            <w:r w:rsidRPr="00AA125B">
              <w:rPr>
                <w:sz w:val="24"/>
                <w:szCs w:val="24"/>
                <w:lang w:eastAsia="ru-RU"/>
              </w:rPr>
              <w:t>mail</w:t>
            </w:r>
            <w:r w:rsidRPr="00AA125B">
              <w:rPr>
                <w:sz w:val="24"/>
                <w:szCs w:val="24"/>
                <w:lang w:val="ru-RU" w:eastAsia="ru-RU"/>
              </w:rPr>
              <w:t>.</w:t>
            </w:r>
            <w:r w:rsidRPr="00AA125B">
              <w:rPr>
                <w:sz w:val="24"/>
                <w:szCs w:val="24"/>
                <w:lang w:eastAsia="ru-RU"/>
              </w:rPr>
              <w:t>ru</w:t>
            </w:r>
            <w:r w:rsidRPr="00AA125B">
              <w:rPr>
                <w:sz w:val="24"/>
                <w:szCs w:val="24"/>
                <w:lang w:val="ru-RU" w:eastAsia="ru-RU"/>
              </w:rPr>
              <w:t xml:space="preserve"> </w:t>
            </w:r>
          </w:p>
          <w:p w:rsidR="005E692C" w:rsidRPr="009F4D0C" w:rsidRDefault="005E692C" w:rsidP="00AA125B">
            <w:pPr>
              <w:spacing w:before="0" w:beforeAutospacing="0" w:after="0" w:afterAutospacing="0"/>
              <w:jc w:val="both"/>
              <w:rPr>
                <w:sz w:val="24"/>
                <w:szCs w:val="24"/>
                <w:lang w:val="ru-RU"/>
              </w:rPr>
            </w:pPr>
            <w:r w:rsidRPr="00AA125B">
              <w:rPr>
                <w:b/>
                <w:sz w:val="24"/>
                <w:szCs w:val="24"/>
                <w:u w:val="single"/>
                <w:lang w:val="ru-RU" w:eastAsia="ru-RU"/>
              </w:rPr>
              <w:t>Ответственное должностное лицо</w:t>
            </w:r>
            <w:r w:rsidRPr="00AA125B">
              <w:rPr>
                <w:sz w:val="24"/>
                <w:szCs w:val="24"/>
                <w:lang w:val="ru-RU" w:eastAsia="ru-RU"/>
              </w:rPr>
              <w:t>: Руководитель контрактной службы Никулина Оксана Александровна</w:t>
            </w:r>
          </w:p>
        </w:tc>
      </w:tr>
      <w:tr w:rsidR="005E692C" w:rsidRPr="00D92399" w:rsidTr="005E692C">
        <w:trPr>
          <w:trHeight w:val="2343"/>
        </w:trPr>
        <w:tc>
          <w:tcPr>
            <w:tcW w:w="709" w:type="dxa"/>
            <w:tcBorders>
              <w:top w:val="single" w:sz="6" w:space="0" w:color="000000"/>
              <w:left w:val="single" w:sz="6" w:space="0" w:color="000000"/>
              <w:right w:val="single" w:sz="6" w:space="0" w:color="000000"/>
            </w:tcBorders>
          </w:tcPr>
          <w:p w:rsidR="005E692C" w:rsidRPr="00D4189A" w:rsidRDefault="005E692C" w:rsidP="009F4D0C">
            <w:pPr>
              <w:jc w:val="both"/>
              <w:rPr>
                <w:bCs/>
                <w:color w:val="000000"/>
                <w:sz w:val="24"/>
                <w:szCs w:val="24"/>
                <w:lang w:val="ru-RU"/>
              </w:rPr>
            </w:pPr>
            <w:r>
              <w:rPr>
                <w:bCs/>
                <w:color w:val="000000"/>
                <w:sz w:val="24"/>
                <w:szCs w:val="24"/>
                <w:lang w:val="ru-RU"/>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CA6F7D" w:rsidRDefault="005E692C" w:rsidP="009F4D0C">
            <w:pPr>
              <w:jc w:val="both"/>
              <w:rPr>
                <w:color w:val="000000"/>
                <w:sz w:val="24"/>
                <w:szCs w:val="24"/>
              </w:rPr>
            </w:pPr>
            <w:r w:rsidRPr="00D4189A">
              <w:rPr>
                <w:bCs/>
                <w:color w:val="000000"/>
                <w:sz w:val="24"/>
                <w:szCs w:val="24"/>
                <w:lang w:val="ru-RU"/>
              </w:rPr>
              <w:t>Уполномоченный</w:t>
            </w:r>
            <w:r w:rsidRPr="00CA6F7D">
              <w:rPr>
                <w:bCs/>
                <w:color w:val="000000"/>
                <w:sz w:val="24"/>
                <w:szCs w:val="24"/>
              </w:rPr>
              <w:t xml:space="preserve"> </w:t>
            </w:r>
            <w:proofErr w:type="spellStart"/>
            <w:r w:rsidRPr="00CA6F7D">
              <w:rPr>
                <w:bCs/>
                <w:color w:val="000000"/>
                <w:sz w:val="24"/>
                <w:szCs w:val="24"/>
              </w:rPr>
              <w:t>орган</w:t>
            </w:r>
            <w:proofErr w:type="spellEnd"/>
            <w:r w:rsidRPr="00CA6F7D">
              <w:rPr>
                <w:bCs/>
                <w:color w:val="000000"/>
                <w:sz w:val="24"/>
                <w:szCs w:val="24"/>
              </w:rPr>
              <w:t xml:space="preserve">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9F4D0C" w:rsidRDefault="005E692C"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Наименование</w:t>
            </w:r>
            <w:r w:rsidRPr="009F4D0C">
              <w:rPr>
                <w:sz w:val="24"/>
                <w:szCs w:val="24"/>
                <w:lang w:val="ru-RU"/>
              </w:rPr>
              <w:t xml:space="preserve">: Администрация города Югорска. </w:t>
            </w:r>
          </w:p>
          <w:p w:rsidR="005E692C" w:rsidRPr="009F4D0C" w:rsidRDefault="005E692C"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Место нахождения</w:t>
            </w:r>
            <w:r w:rsidRPr="009F4D0C">
              <w:rPr>
                <w:sz w:val="24"/>
                <w:szCs w:val="24"/>
                <w:lang w:val="ru-RU"/>
              </w:rPr>
              <w:t>: 628260, Ханты - Мансийский автономный округ - Югра, Тюменская обл., г. Югорск, ул. 40 лет Победы, 11, каб. 310.</w:t>
            </w:r>
          </w:p>
          <w:p w:rsidR="005E692C" w:rsidRPr="009F4D0C" w:rsidRDefault="005E692C" w:rsidP="009F4D0C">
            <w:pPr>
              <w:keepNext/>
              <w:keepLines/>
              <w:widowControl w:val="0"/>
              <w:suppressLineNumbers/>
              <w:suppressAutoHyphens/>
              <w:spacing w:before="0" w:beforeAutospacing="0" w:after="0" w:afterAutospacing="0"/>
              <w:rPr>
                <w:sz w:val="24"/>
                <w:szCs w:val="24"/>
                <w:lang w:val="ru-RU"/>
              </w:rPr>
            </w:pPr>
            <w:r w:rsidRPr="009F4D0C">
              <w:rPr>
                <w:sz w:val="24"/>
                <w:szCs w:val="24"/>
                <w:lang w:val="ru-RU"/>
              </w:rPr>
              <w:t xml:space="preserve"> </w:t>
            </w:r>
            <w:r w:rsidRPr="009F4D0C">
              <w:rPr>
                <w:b/>
                <w:sz w:val="24"/>
                <w:szCs w:val="24"/>
                <w:lang w:val="ru-RU"/>
              </w:rPr>
              <w:t xml:space="preserve">Почтовый адрес: </w:t>
            </w:r>
            <w:r w:rsidRPr="009F4D0C">
              <w:rPr>
                <w:sz w:val="24"/>
                <w:szCs w:val="24"/>
                <w:lang w:val="ru-RU"/>
              </w:rPr>
              <w:t>628260, Ханты - Мансийский автономный округ - Югра, Тюменская обл., г. Югорск, ул. 40 лет Победы, 11.</w:t>
            </w:r>
          </w:p>
          <w:p w:rsidR="005E692C" w:rsidRPr="009F4D0C" w:rsidRDefault="005E692C"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Телефон</w:t>
            </w:r>
            <w:r w:rsidRPr="009F4D0C">
              <w:rPr>
                <w:sz w:val="24"/>
                <w:szCs w:val="24"/>
                <w:lang w:val="ru-RU"/>
              </w:rPr>
              <w:t xml:space="preserve"> (34675) 50037 факс (34675) 50037. </w:t>
            </w:r>
          </w:p>
          <w:p w:rsidR="005E692C" w:rsidRPr="009F4D0C" w:rsidRDefault="005E692C" w:rsidP="009F4D0C">
            <w:pPr>
              <w:keepNext/>
              <w:keepLines/>
              <w:widowControl w:val="0"/>
              <w:suppressLineNumbers/>
              <w:suppressAutoHyphens/>
              <w:spacing w:before="0" w:beforeAutospacing="0" w:after="0" w:afterAutospacing="0"/>
              <w:rPr>
                <w:sz w:val="24"/>
                <w:szCs w:val="24"/>
                <w:lang w:val="ru-RU"/>
              </w:rPr>
            </w:pPr>
            <w:r w:rsidRPr="009F4D0C">
              <w:rPr>
                <w:b/>
                <w:sz w:val="24"/>
                <w:szCs w:val="24"/>
                <w:lang w:val="ru-RU"/>
              </w:rPr>
              <w:t>Адрес электронной почты</w:t>
            </w:r>
            <w:r w:rsidRPr="009F4D0C">
              <w:rPr>
                <w:sz w:val="24"/>
                <w:szCs w:val="24"/>
                <w:lang w:val="ru-RU"/>
              </w:rPr>
              <w:t xml:space="preserve">: </w:t>
            </w:r>
            <w:proofErr w:type="spellStart"/>
            <w:r w:rsidRPr="009F4D0C">
              <w:rPr>
                <w:sz w:val="24"/>
                <w:szCs w:val="24"/>
              </w:rPr>
              <w:t>omz</w:t>
            </w:r>
            <w:proofErr w:type="spellEnd"/>
            <w:r w:rsidRPr="009F4D0C">
              <w:rPr>
                <w:sz w:val="24"/>
                <w:szCs w:val="24"/>
                <w:lang w:val="ru-RU"/>
              </w:rPr>
              <w:t>@</w:t>
            </w:r>
            <w:proofErr w:type="spellStart"/>
            <w:r w:rsidRPr="009F4D0C">
              <w:rPr>
                <w:sz w:val="24"/>
                <w:szCs w:val="24"/>
              </w:rPr>
              <w:t>ugorsk</w:t>
            </w:r>
            <w:proofErr w:type="spellEnd"/>
            <w:r w:rsidRPr="009F4D0C">
              <w:rPr>
                <w:sz w:val="24"/>
                <w:szCs w:val="24"/>
                <w:lang w:val="ru-RU"/>
              </w:rPr>
              <w:t>.</w:t>
            </w:r>
            <w:proofErr w:type="spellStart"/>
            <w:r w:rsidRPr="009F4D0C">
              <w:rPr>
                <w:sz w:val="24"/>
                <w:szCs w:val="24"/>
              </w:rPr>
              <w:t>ru</w:t>
            </w:r>
            <w:proofErr w:type="spellEnd"/>
            <w:r w:rsidRPr="009F4D0C">
              <w:rPr>
                <w:sz w:val="24"/>
                <w:szCs w:val="24"/>
                <w:lang w:val="ru-RU"/>
              </w:rPr>
              <w:t xml:space="preserve"> </w:t>
            </w:r>
          </w:p>
          <w:p w:rsidR="005E692C" w:rsidRPr="009F4D0C" w:rsidRDefault="005E692C" w:rsidP="009F4D0C">
            <w:pPr>
              <w:spacing w:before="0" w:beforeAutospacing="0" w:after="0" w:afterAutospacing="0"/>
              <w:jc w:val="both"/>
              <w:rPr>
                <w:sz w:val="24"/>
                <w:szCs w:val="24"/>
                <w:lang w:val="ru-RU"/>
              </w:rPr>
            </w:pPr>
            <w:r w:rsidRPr="009F4D0C">
              <w:rPr>
                <w:b/>
                <w:sz w:val="24"/>
                <w:szCs w:val="24"/>
                <w:lang w:val="ru-RU"/>
              </w:rPr>
              <w:t>Ответственное должностное лицо</w:t>
            </w:r>
            <w:r w:rsidRPr="009F4D0C">
              <w:rPr>
                <w:sz w:val="24"/>
                <w:szCs w:val="24"/>
                <w:lang w:val="ru-RU"/>
              </w:rPr>
              <w:t>:  начальник отдела муниципальных закупок Захарова Наталья Борисовна.</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5E692C" w:rsidRDefault="005E692C" w:rsidP="00AF53BC">
            <w:pPr>
              <w:jc w:val="both"/>
              <w:rPr>
                <w:sz w:val="24"/>
                <w:szCs w:val="24"/>
                <w:lang w:val="ru-RU"/>
              </w:rPr>
            </w:pPr>
            <w:r>
              <w:rPr>
                <w:sz w:val="24"/>
                <w:szCs w:val="24"/>
                <w:lang w:val="ru-RU"/>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sz w:val="24"/>
                <w:szCs w:val="24"/>
              </w:rPr>
            </w:pPr>
            <w:proofErr w:type="spellStart"/>
            <w:r w:rsidRPr="00CA6F7D">
              <w:rPr>
                <w:sz w:val="24"/>
                <w:szCs w:val="24"/>
              </w:rPr>
              <w:t>Идентификационный</w:t>
            </w:r>
            <w:proofErr w:type="spellEnd"/>
            <w:r w:rsidRPr="00CA6F7D">
              <w:rPr>
                <w:sz w:val="24"/>
                <w:szCs w:val="24"/>
              </w:rPr>
              <w:t xml:space="preserve"> </w:t>
            </w:r>
            <w:proofErr w:type="spellStart"/>
            <w:r w:rsidRPr="00CA6F7D">
              <w:rPr>
                <w:sz w:val="24"/>
                <w:szCs w:val="24"/>
              </w:rPr>
              <w:t>код</w:t>
            </w:r>
            <w:proofErr w:type="spellEnd"/>
            <w:r w:rsidRPr="00CA6F7D">
              <w:rPr>
                <w:sz w:val="24"/>
                <w:szCs w:val="24"/>
              </w:rPr>
              <w:t xml:space="preserve"> </w:t>
            </w:r>
            <w:proofErr w:type="spellStart"/>
            <w:r w:rsidRPr="00CA6F7D">
              <w:rPr>
                <w:sz w:val="24"/>
                <w:szCs w:val="24"/>
              </w:rPr>
              <w:t>закупки</w:t>
            </w:r>
            <w:proofErr w:type="spellEnd"/>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9F4D0C" w:rsidRDefault="00B2734B" w:rsidP="00B2734B">
            <w:pPr>
              <w:jc w:val="both"/>
              <w:rPr>
                <w:sz w:val="24"/>
                <w:szCs w:val="24"/>
                <w:lang w:val="ru-RU"/>
              </w:rPr>
            </w:pPr>
            <w:r w:rsidRPr="00B2734B">
              <w:rPr>
                <w:sz w:val="24"/>
                <w:szCs w:val="24"/>
                <w:lang w:val="ru-RU"/>
              </w:rPr>
              <w:t>223862200262586220100100290010000244</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AF53BC">
            <w:pPr>
              <w:jc w:val="both"/>
              <w:rPr>
                <w:color w:val="000000"/>
                <w:sz w:val="24"/>
                <w:szCs w:val="24"/>
                <w:lang w:val="ru-RU"/>
              </w:rPr>
            </w:pPr>
            <w:r>
              <w:rPr>
                <w:color w:val="000000"/>
                <w:sz w:val="24"/>
                <w:szCs w:val="24"/>
                <w:lang w:val="ru-RU"/>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color w:val="000000"/>
                <w:sz w:val="24"/>
                <w:szCs w:val="24"/>
                <w:lang w:val="ru-RU"/>
              </w:rPr>
            </w:pPr>
            <w:r w:rsidRPr="00CA6F7D">
              <w:rPr>
                <w:color w:val="000000"/>
                <w:sz w:val="24"/>
                <w:szCs w:val="24"/>
                <w:lang w:val="ru-RU"/>
              </w:rPr>
              <w:t>Способ определения поставщика (подрядчика, исполнителя)</w:t>
            </w:r>
            <w:r w:rsidRPr="00CA6F7D">
              <w:rPr>
                <w:color w:val="000000"/>
                <w:sz w:val="24"/>
                <w:szCs w:val="24"/>
                <w:lang w:val="ru-RU"/>
              </w:rPr>
              <w:tab/>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9F4D0C" w:rsidRDefault="005E692C" w:rsidP="008768A8">
            <w:pPr>
              <w:jc w:val="both"/>
              <w:rPr>
                <w:sz w:val="24"/>
                <w:szCs w:val="24"/>
                <w:lang w:val="ru-RU"/>
              </w:rPr>
            </w:pPr>
            <w:r w:rsidRPr="009F4D0C">
              <w:rPr>
                <w:sz w:val="24"/>
                <w:szCs w:val="24"/>
                <w:lang w:val="ru-RU"/>
              </w:rPr>
              <w:t>Электронный аукцион</w:t>
            </w:r>
            <w:r>
              <w:rPr>
                <w:sz w:val="24"/>
                <w:szCs w:val="24"/>
                <w:lang w:val="ru-RU"/>
              </w:rPr>
              <w:t xml:space="preserve"> </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AF53BC">
            <w:pPr>
              <w:jc w:val="both"/>
              <w:rPr>
                <w:color w:val="000000"/>
                <w:sz w:val="24"/>
                <w:szCs w:val="24"/>
                <w:lang w:val="ru-RU"/>
              </w:rPr>
            </w:pPr>
            <w:r>
              <w:rPr>
                <w:color w:val="000000"/>
                <w:sz w:val="24"/>
                <w:szCs w:val="24"/>
                <w:lang w:val="ru-RU"/>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color w:val="000000"/>
                <w:sz w:val="24"/>
                <w:szCs w:val="24"/>
                <w:lang w:val="ru-RU"/>
              </w:rPr>
            </w:pPr>
            <w:r w:rsidRPr="00CA6F7D">
              <w:rPr>
                <w:color w:val="000000"/>
                <w:sz w:val="24"/>
                <w:szCs w:val="24"/>
                <w:lang w:val="ru-RU"/>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9F4D0C" w:rsidRDefault="005E692C" w:rsidP="009F4D0C">
            <w:pPr>
              <w:spacing w:before="0" w:beforeAutospacing="0" w:after="0" w:afterAutospacing="0"/>
              <w:jc w:val="both"/>
              <w:rPr>
                <w:sz w:val="24"/>
                <w:szCs w:val="24"/>
                <w:lang w:val="ru-RU"/>
              </w:rPr>
            </w:pPr>
            <w:r w:rsidRPr="009F4D0C">
              <w:rPr>
                <w:sz w:val="24"/>
                <w:szCs w:val="24"/>
                <w:lang w:val="ru-RU"/>
              </w:rPr>
              <w:t xml:space="preserve">Акционерное общество </w:t>
            </w:r>
            <w:r>
              <w:rPr>
                <w:sz w:val="24"/>
                <w:szCs w:val="24"/>
                <w:lang w:val="ru-RU"/>
              </w:rPr>
              <w:t>«</w:t>
            </w:r>
            <w:r w:rsidRPr="009F4D0C">
              <w:rPr>
                <w:sz w:val="24"/>
                <w:szCs w:val="24"/>
                <w:lang w:val="ru-RU"/>
              </w:rPr>
              <w:t>Сбербанк - Автоматизированная система торгов</w:t>
            </w:r>
            <w:r>
              <w:rPr>
                <w:sz w:val="24"/>
                <w:szCs w:val="24"/>
                <w:lang w:val="ru-RU"/>
              </w:rPr>
              <w:t>»</w:t>
            </w:r>
          </w:p>
          <w:p w:rsidR="005E692C" w:rsidRPr="009F4D0C" w:rsidRDefault="005E692C" w:rsidP="009F4D0C">
            <w:pPr>
              <w:spacing w:before="0" w:beforeAutospacing="0" w:after="0" w:afterAutospacing="0"/>
              <w:jc w:val="both"/>
              <w:rPr>
                <w:sz w:val="24"/>
                <w:szCs w:val="24"/>
                <w:lang w:val="ru-RU"/>
              </w:rPr>
            </w:pPr>
            <w:r w:rsidRPr="009F4D0C">
              <w:rPr>
                <w:sz w:val="24"/>
                <w:szCs w:val="24"/>
                <w:lang w:val="ru-RU"/>
              </w:rPr>
              <w:t>http://www.sberbank-ast.ru</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D4189A" w:rsidRDefault="006A33F9" w:rsidP="00AF53BC">
            <w:pPr>
              <w:jc w:val="both"/>
              <w:rPr>
                <w:color w:val="000000"/>
                <w:sz w:val="24"/>
                <w:szCs w:val="24"/>
              </w:rPr>
            </w:pPr>
            <w:r>
              <w:rPr>
                <w:color w:val="000000"/>
                <w:sz w:val="24"/>
                <w:szCs w:val="24"/>
                <w:lang w:val="ru-RU"/>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color w:val="000000"/>
                <w:sz w:val="24"/>
                <w:szCs w:val="24"/>
              </w:rPr>
            </w:pPr>
            <w:r w:rsidRPr="00D4189A">
              <w:rPr>
                <w:color w:val="000000"/>
                <w:sz w:val="24"/>
                <w:szCs w:val="24"/>
              </w:rPr>
              <w:t>Наименование</w:t>
            </w:r>
            <w:r w:rsidRPr="00D4189A">
              <w:rPr>
                <w:color w:val="000000"/>
                <w:sz w:val="24"/>
                <w:szCs w:val="24"/>
                <w:lang w:val="ru-RU"/>
              </w:rPr>
              <w:t xml:space="preserve">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A9683A" w:rsidRDefault="005E692C" w:rsidP="00A9683A">
            <w:pPr>
              <w:spacing w:before="0" w:beforeAutospacing="0" w:after="0" w:afterAutospacing="0"/>
              <w:jc w:val="both"/>
              <w:rPr>
                <w:sz w:val="24"/>
                <w:szCs w:val="24"/>
                <w:highlight w:val="yellow"/>
                <w:lang w:val="ru-RU"/>
              </w:rPr>
            </w:pPr>
            <w:r w:rsidRPr="00A9683A">
              <w:rPr>
                <w:bCs/>
                <w:color w:val="000000"/>
                <w:sz w:val="24"/>
                <w:szCs w:val="24"/>
                <w:lang w:val="ru-RU"/>
              </w:rPr>
              <w:t>Аукцион в электронной форме на право заключен</w:t>
            </w:r>
            <w:r>
              <w:rPr>
                <w:bCs/>
                <w:color w:val="000000"/>
                <w:sz w:val="24"/>
                <w:szCs w:val="24"/>
                <w:lang w:val="ru-RU"/>
              </w:rPr>
              <w:t>ия гражданско-правового договора на поставку продуктов питан</w:t>
            </w:r>
            <w:r w:rsidR="00B2734B">
              <w:rPr>
                <w:bCs/>
                <w:color w:val="000000"/>
                <w:sz w:val="24"/>
                <w:szCs w:val="24"/>
                <w:lang w:val="ru-RU"/>
              </w:rPr>
              <w:t xml:space="preserve">ия (макароны, мука </w:t>
            </w:r>
            <w:r>
              <w:rPr>
                <w:bCs/>
                <w:color w:val="000000"/>
                <w:sz w:val="24"/>
                <w:szCs w:val="24"/>
                <w:lang w:val="ru-RU"/>
              </w:rPr>
              <w:t>)</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AF53BC">
            <w:pPr>
              <w:jc w:val="both"/>
              <w:rPr>
                <w:color w:val="000000"/>
                <w:sz w:val="24"/>
                <w:szCs w:val="24"/>
                <w:lang w:val="ru-RU"/>
              </w:rPr>
            </w:pPr>
            <w:r>
              <w:rPr>
                <w:color w:val="000000"/>
                <w:sz w:val="24"/>
                <w:szCs w:val="24"/>
                <w:lang w:val="ru-RU"/>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color w:val="000000"/>
                <w:sz w:val="24"/>
                <w:szCs w:val="24"/>
                <w:lang w:val="ru-RU"/>
              </w:rPr>
            </w:pPr>
            <w:r w:rsidRPr="00CA6F7D">
              <w:rPr>
                <w:color w:val="000000"/>
                <w:sz w:val="24"/>
                <w:szCs w:val="24"/>
                <w:lang w:val="ru-RU"/>
              </w:rPr>
              <w:t>Информация при осуществлении закупки товара, в том числе поставляемого заказчику при выполнении закупаемых р</w:t>
            </w:r>
            <w:r>
              <w:rPr>
                <w:color w:val="000000"/>
                <w:sz w:val="24"/>
                <w:szCs w:val="24"/>
                <w:lang w:val="ru-RU"/>
              </w:rPr>
              <w:t>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7032EB" w:rsidRDefault="005B0938" w:rsidP="00A9683A">
            <w:pPr>
              <w:jc w:val="both"/>
              <w:rPr>
                <w:sz w:val="24"/>
                <w:szCs w:val="24"/>
                <w:highlight w:val="yellow"/>
                <w:lang w:val="ru-RU"/>
              </w:rPr>
            </w:pPr>
            <w:r w:rsidRPr="005B0938">
              <w:rPr>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AF53BC">
            <w:pPr>
              <w:jc w:val="both"/>
              <w:rPr>
                <w:color w:val="000000"/>
                <w:sz w:val="24"/>
                <w:szCs w:val="24"/>
                <w:lang w:val="ru-RU"/>
              </w:rPr>
            </w:pPr>
            <w:r>
              <w:rPr>
                <w:color w:val="000000"/>
                <w:sz w:val="24"/>
                <w:szCs w:val="24"/>
                <w:lang w:val="ru-RU"/>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color w:val="000000"/>
                <w:sz w:val="24"/>
                <w:szCs w:val="24"/>
                <w:lang w:val="ru-RU"/>
              </w:rPr>
            </w:pPr>
            <w:r w:rsidRPr="00CA6F7D">
              <w:rPr>
                <w:color w:val="000000"/>
                <w:sz w:val="24"/>
                <w:szCs w:val="24"/>
                <w:lang w:val="ru-RU"/>
              </w:rPr>
              <w:t xml:space="preserve">Срок исполнения контракта (отдельных этапов исполнения контракта, если проектом контракта </w:t>
            </w:r>
            <w:r w:rsidRPr="00CA6F7D">
              <w:rPr>
                <w:color w:val="000000"/>
                <w:sz w:val="24"/>
                <w:szCs w:val="24"/>
                <w:lang w:val="ru-RU"/>
              </w:rPr>
              <w:lastRenderedPageBreak/>
              <w:t>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F2474E" w:rsidRDefault="005E692C" w:rsidP="00AF53BC">
            <w:pPr>
              <w:jc w:val="both"/>
              <w:rPr>
                <w:sz w:val="24"/>
                <w:szCs w:val="24"/>
                <w:lang w:val="ru-RU"/>
              </w:rPr>
            </w:pPr>
            <w:r>
              <w:rPr>
                <w:sz w:val="24"/>
                <w:szCs w:val="24"/>
                <w:lang w:val="ru-RU"/>
              </w:rPr>
              <w:lastRenderedPageBreak/>
              <w:t>П</w:t>
            </w:r>
            <w:r w:rsidRPr="001C78AD">
              <w:rPr>
                <w:sz w:val="24"/>
                <w:szCs w:val="24"/>
                <w:lang w:val="ru-RU"/>
              </w:rPr>
              <w:t>оставка товара должна осуществляться с даты заключения гражданско-правового договора  по 30.12.2022 г. по письменной заявке Заказчика.</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AF53BC">
            <w:pPr>
              <w:jc w:val="both"/>
              <w:rPr>
                <w:color w:val="000000"/>
                <w:sz w:val="24"/>
                <w:szCs w:val="24"/>
                <w:lang w:val="ru-RU"/>
              </w:rPr>
            </w:pPr>
            <w:r>
              <w:rPr>
                <w:color w:val="000000"/>
                <w:sz w:val="24"/>
                <w:szCs w:val="24"/>
                <w:lang w:val="ru-RU"/>
              </w:rPr>
              <w:lastRenderedPageBreak/>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color w:val="000000"/>
                <w:sz w:val="24"/>
                <w:szCs w:val="24"/>
                <w:lang w:val="ru-RU"/>
              </w:rPr>
            </w:pPr>
            <w:r w:rsidRPr="00CA6F7D">
              <w:rPr>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p w:rsidR="005E692C" w:rsidRPr="00CA6F7D" w:rsidRDefault="005E692C" w:rsidP="00AF53BC">
            <w:pPr>
              <w:jc w:val="both"/>
              <w:rPr>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Default="00B2734B" w:rsidP="00921B79">
            <w:pPr>
              <w:spacing w:before="0" w:beforeAutospacing="0" w:after="0" w:afterAutospacing="0"/>
              <w:jc w:val="both"/>
              <w:rPr>
                <w:sz w:val="24"/>
                <w:szCs w:val="24"/>
                <w:lang w:val="ru-RU"/>
              </w:rPr>
            </w:pPr>
            <w:r>
              <w:rPr>
                <w:sz w:val="24"/>
                <w:szCs w:val="24"/>
                <w:lang w:val="ru-RU"/>
              </w:rPr>
              <w:t>46 875 (сорок шесть тысяч восемьсот семьдесят пять</w:t>
            </w:r>
            <w:r w:rsidR="005E692C">
              <w:rPr>
                <w:sz w:val="24"/>
                <w:szCs w:val="24"/>
                <w:lang w:val="ru-RU"/>
              </w:rPr>
              <w:t>) рублей 00 копеек.</w:t>
            </w:r>
          </w:p>
          <w:p w:rsidR="005E692C" w:rsidRPr="00F2474E" w:rsidRDefault="005E692C" w:rsidP="00921B79">
            <w:pPr>
              <w:spacing w:before="0" w:beforeAutospacing="0" w:after="0" w:afterAutospacing="0"/>
              <w:jc w:val="both"/>
              <w:rPr>
                <w:sz w:val="24"/>
                <w:szCs w:val="24"/>
                <w:lang w:val="ru-RU"/>
              </w:rPr>
            </w:pPr>
            <w:r w:rsidRPr="008D33A9">
              <w:rPr>
                <w:sz w:val="24"/>
                <w:szCs w:val="24"/>
                <w:lang w:val="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Выплата аванса: не предусмотрена.</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D4189A" w:rsidRDefault="006A33F9" w:rsidP="00AF53BC">
            <w:pPr>
              <w:jc w:val="both"/>
              <w:rPr>
                <w:color w:val="000000"/>
                <w:sz w:val="24"/>
                <w:szCs w:val="24"/>
                <w:lang w:val="ru-RU"/>
              </w:rPr>
            </w:pPr>
            <w:r>
              <w:rPr>
                <w:color w:val="000000"/>
                <w:sz w:val="24"/>
                <w:szCs w:val="24"/>
                <w:lang w:val="ru-RU"/>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AF53BC">
            <w:pPr>
              <w:jc w:val="both"/>
              <w:rPr>
                <w:color w:val="000000"/>
                <w:sz w:val="24"/>
                <w:szCs w:val="24"/>
              </w:rPr>
            </w:pPr>
            <w:r w:rsidRPr="00D4189A">
              <w:rPr>
                <w:color w:val="000000"/>
                <w:sz w:val="24"/>
                <w:szCs w:val="24"/>
                <w:lang w:val="ru-RU"/>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B629FF" w:rsidRDefault="005E692C" w:rsidP="00AF53BC">
            <w:pPr>
              <w:jc w:val="both"/>
              <w:rPr>
                <w:color w:val="000000"/>
                <w:sz w:val="24"/>
                <w:szCs w:val="24"/>
                <w:lang w:val="ru-RU"/>
              </w:rPr>
            </w:pPr>
            <w:r>
              <w:rPr>
                <w:color w:val="000000"/>
                <w:sz w:val="24"/>
                <w:szCs w:val="24"/>
                <w:lang w:val="ru-RU"/>
              </w:rPr>
              <w:t>Средства бюджетных учреждений на 2022 год</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7A2415" w:rsidRDefault="006A33F9" w:rsidP="00AF53BC">
            <w:pPr>
              <w:jc w:val="both"/>
              <w:rPr>
                <w:sz w:val="24"/>
                <w:szCs w:val="24"/>
                <w:lang w:val="ru-RU"/>
              </w:rPr>
            </w:pPr>
            <w:r>
              <w:rPr>
                <w:sz w:val="24"/>
                <w:szCs w:val="24"/>
                <w:lang w:val="ru-RU"/>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7A2415" w:rsidRDefault="005E692C" w:rsidP="00AF53BC">
            <w:pPr>
              <w:jc w:val="both"/>
              <w:rPr>
                <w:sz w:val="24"/>
                <w:szCs w:val="24"/>
                <w:lang w:val="ru-RU"/>
              </w:rPr>
            </w:pPr>
            <w:r w:rsidRPr="007A2415">
              <w:rPr>
                <w:sz w:val="24"/>
                <w:szCs w:val="24"/>
                <w:lang w:val="ru-RU"/>
              </w:rPr>
              <w:t xml:space="preserve">Наименование валюты в соответствии с общероссийским </w:t>
            </w:r>
            <w:r w:rsidRPr="008768A8">
              <w:rPr>
                <w:sz w:val="24"/>
                <w:szCs w:val="24"/>
                <w:lang w:val="ru-RU"/>
              </w:rPr>
              <w:t>классификатором</w:t>
            </w:r>
            <w:r w:rsidRPr="007A2415">
              <w:rPr>
                <w:sz w:val="24"/>
                <w:szCs w:val="24"/>
                <w:lang w:val="ru-RU"/>
              </w:rPr>
              <w:t xml:space="preserve">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8768A8">
            <w:pPr>
              <w:jc w:val="both"/>
              <w:rPr>
                <w:color w:val="000000"/>
                <w:sz w:val="24"/>
                <w:szCs w:val="24"/>
                <w:lang w:val="ru-RU"/>
              </w:rPr>
            </w:pPr>
            <w:r>
              <w:rPr>
                <w:sz w:val="26"/>
                <w:szCs w:val="26"/>
                <w:lang w:val="ru-RU" w:eastAsia="ru-RU"/>
              </w:rPr>
              <w:t>р</w:t>
            </w:r>
            <w:r w:rsidRPr="008768A8">
              <w:rPr>
                <w:sz w:val="26"/>
                <w:szCs w:val="26"/>
                <w:lang w:val="ru-RU" w:eastAsia="ru-RU"/>
              </w:rPr>
              <w:t>оссийский рубль</w:t>
            </w:r>
          </w:p>
        </w:tc>
      </w:tr>
      <w:tr w:rsidR="005E692C" w:rsidRPr="00666973" w:rsidTr="005E692C">
        <w:tc>
          <w:tcPr>
            <w:tcW w:w="709" w:type="dxa"/>
            <w:tcBorders>
              <w:top w:val="single" w:sz="6" w:space="0" w:color="000000"/>
              <w:left w:val="single" w:sz="6" w:space="0" w:color="000000"/>
              <w:bottom w:val="single" w:sz="6" w:space="0" w:color="000000"/>
              <w:right w:val="single" w:sz="6" w:space="0" w:color="000000"/>
            </w:tcBorders>
          </w:tcPr>
          <w:p w:rsidR="005E692C" w:rsidRPr="007A2415" w:rsidRDefault="006A33F9" w:rsidP="00AF53BC">
            <w:pPr>
              <w:jc w:val="both"/>
              <w:rPr>
                <w:sz w:val="24"/>
                <w:szCs w:val="24"/>
                <w:lang w:val="ru-RU"/>
              </w:rPr>
            </w:pPr>
            <w:r>
              <w:rPr>
                <w:sz w:val="24"/>
                <w:szCs w:val="24"/>
                <w:lang w:val="ru-RU"/>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7A2415" w:rsidRDefault="005E692C" w:rsidP="00AF53BC">
            <w:pPr>
              <w:jc w:val="both"/>
              <w:rPr>
                <w:sz w:val="24"/>
                <w:szCs w:val="24"/>
                <w:lang w:val="ru-RU"/>
              </w:rPr>
            </w:pPr>
            <w:r w:rsidRPr="007A2415">
              <w:rPr>
                <w:sz w:val="24"/>
                <w:szCs w:val="24"/>
                <w:lang w:val="ru-RU"/>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666973" w:rsidRDefault="005E692C" w:rsidP="00AA125B">
            <w:pPr>
              <w:spacing w:before="0" w:beforeAutospacing="0" w:after="0" w:afterAutospacing="0"/>
              <w:jc w:val="both"/>
              <w:rPr>
                <w:i/>
                <w:color w:val="000000"/>
                <w:sz w:val="24"/>
                <w:szCs w:val="24"/>
                <w:lang w:val="ru-RU"/>
              </w:rPr>
            </w:pPr>
            <w:r w:rsidRPr="008768A8">
              <w:rPr>
                <w:color w:val="000000"/>
                <w:sz w:val="24"/>
                <w:szCs w:val="24"/>
                <w:lang w:val="ru-RU"/>
              </w:rPr>
              <w:t>не предусмотрен</w:t>
            </w:r>
            <w:r>
              <w:rPr>
                <w:i/>
                <w:color w:val="000000"/>
                <w:sz w:val="24"/>
                <w:szCs w:val="24"/>
                <w:lang w:val="ru-RU"/>
              </w:rPr>
              <w:t xml:space="preserve"> </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846DD3" w:rsidRDefault="006A33F9" w:rsidP="00AF53BC">
            <w:pPr>
              <w:jc w:val="both"/>
              <w:rPr>
                <w:sz w:val="24"/>
                <w:szCs w:val="24"/>
                <w:lang w:val="ru-RU"/>
              </w:rPr>
            </w:pPr>
            <w:r>
              <w:rPr>
                <w:sz w:val="24"/>
                <w:szCs w:val="24"/>
                <w:lang w:val="ru-RU"/>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846DD3" w:rsidRDefault="005E692C" w:rsidP="00AF53BC">
            <w:pPr>
              <w:jc w:val="both"/>
              <w:rPr>
                <w:sz w:val="24"/>
                <w:szCs w:val="24"/>
                <w:lang w:val="ru-RU"/>
              </w:rPr>
            </w:pPr>
            <w:r w:rsidRPr="00846DD3">
              <w:rPr>
                <w:sz w:val="24"/>
                <w:szCs w:val="24"/>
                <w:lang w:val="ru-RU"/>
              </w:rPr>
              <w:t>Требования, предъявляемые к участникам закупки в соответствии с пунктом 1 части 1 статьи 31 Закона о контрактной ситеме</w:t>
            </w:r>
          </w:p>
          <w:p w:rsidR="005E692C" w:rsidRPr="00846DD3" w:rsidRDefault="005E692C" w:rsidP="00AF53BC">
            <w:pPr>
              <w:jc w:val="both"/>
              <w:rPr>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Участник закупки должен соответствовать требованиям:</w:t>
            </w:r>
          </w:p>
          <w:p w:rsidR="000C09AF" w:rsidRPr="00CA6F7D" w:rsidRDefault="000C09AF" w:rsidP="008768A8">
            <w:pPr>
              <w:spacing w:before="0" w:beforeAutospacing="0" w:after="0" w:afterAutospacing="0"/>
              <w:jc w:val="both"/>
              <w:rPr>
                <w:color w:val="000000"/>
                <w:sz w:val="24"/>
                <w:szCs w:val="24"/>
                <w:lang w:val="ru-RU"/>
              </w:rPr>
            </w:pPr>
          </w:p>
          <w:p w:rsidR="005E692C" w:rsidRPr="00846DD3" w:rsidRDefault="005E692C" w:rsidP="008768A8">
            <w:pPr>
              <w:spacing w:before="0" w:beforeAutospacing="0" w:after="0" w:afterAutospacing="0"/>
              <w:jc w:val="both"/>
              <w:rPr>
                <w:sz w:val="24"/>
                <w:szCs w:val="24"/>
                <w:lang w:val="ru-RU"/>
              </w:rPr>
            </w:pPr>
            <w:r w:rsidRPr="00846DD3">
              <w:rPr>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692C" w:rsidRPr="00CA6F7D" w:rsidRDefault="005E692C" w:rsidP="008768A8">
            <w:pPr>
              <w:spacing w:before="0" w:beforeAutospacing="0" w:after="0" w:afterAutospacing="0"/>
              <w:jc w:val="both"/>
              <w:rPr>
                <w:color w:val="000000"/>
                <w:sz w:val="24"/>
                <w:szCs w:val="24"/>
                <w:lang w:val="ru-RU"/>
              </w:rPr>
            </w:pP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5E692C" w:rsidRPr="00CA6F7D" w:rsidRDefault="005E692C" w:rsidP="008768A8">
            <w:pPr>
              <w:spacing w:before="0" w:beforeAutospacing="0" w:after="0" w:afterAutospacing="0"/>
              <w:jc w:val="both"/>
              <w:rPr>
                <w:color w:val="000000"/>
                <w:sz w:val="24"/>
                <w:szCs w:val="24"/>
                <w:lang w:val="ru-RU"/>
              </w:rPr>
            </w:pP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Pr>
                <w:color w:val="000000"/>
                <w:sz w:val="24"/>
                <w:szCs w:val="24"/>
                <w:lang w:val="ru-RU"/>
              </w:rPr>
              <w:t>%</w:t>
            </w:r>
            <w:r w:rsidRPr="00CA6F7D">
              <w:rPr>
                <w:color w:val="000000"/>
                <w:sz w:val="24"/>
                <w:szCs w:val="24"/>
                <w:lang w:val="ru-RU"/>
              </w:rPr>
              <w:t xml:space="preserve"> балансовой стоимости активов участника закупки, по данным </w:t>
            </w:r>
            <w:r w:rsidRPr="00CA6F7D">
              <w:rPr>
                <w:color w:val="000000"/>
                <w:sz w:val="24"/>
                <w:szCs w:val="24"/>
                <w:lang w:val="ru-RU"/>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692C" w:rsidRPr="00CA6F7D" w:rsidRDefault="005E692C" w:rsidP="008768A8">
            <w:pPr>
              <w:spacing w:before="0" w:beforeAutospacing="0" w:after="0" w:afterAutospacing="0"/>
              <w:jc w:val="both"/>
              <w:rPr>
                <w:color w:val="000000"/>
                <w:sz w:val="24"/>
                <w:szCs w:val="24"/>
                <w:lang w:val="ru-RU"/>
              </w:rPr>
            </w:pP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692C" w:rsidRPr="00CA6F7D" w:rsidRDefault="005E692C" w:rsidP="008768A8">
            <w:pPr>
              <w:spacing w:before="0" w:beforeAutospacing="0" w:after="0" w:afterAutospacing="0"/>
              <w:jc w:val="both"/>
              <w:rPr>
                <w:color w:val="000000"/>
                <w:sz w:val="24"/>
                <w:szCs w:val="24"/>
                <w:lang w:val="ru-RU"/>
              </w:rPr>
            </w:pP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5E692C" w:rsidRPr="00CA6F7D" w:rsidRDefault="005E692C" w:rsidP="008768A8">
            <w:pPr>
              <w:spacing w:before="0" w:beforeAutospacing="0" w:after="0" w:afterAutospacing="0"/>
              <w:jc w:val="both"/>
              <w:rPr>
                <w:color w:val="000000"/>
                <w:sz w:val="24"/>
                <w:szCs w:val="24"/>
                <w:lang w:val="ru-RU"/>
              </w:rPr>
            </w:pP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692C" w:rsidRPr="00CA6F7D" w:rsidRDefault="005E692C" w:rsidP="008768A8">
            <w:pPr>
              <w:spacing w:before="0" w:beforeAutospacing="0" w:after="0" w:afterAutospacing="0"/>
              <w:jc w:val="both"/>
              <w:rPr>
                <w:color w:val="000000"/>
                <w:sz w:val="24"/>
                <w:szCs w:val="24"/>
                <w:lang w:val="ru-RU"/>
              </w:rPr>
            </w:pP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CA6F7D">
              <w:rPr>
                <w:color w:val="000000"/>
                <w:sz w:val="24"/>
                <w:szCs w:val="24"/>
                <w:lang w:val="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5E692C" w:rsidRPr="00CA6F7D" w:rsidRDefault="005E692C" w:rsidP="008768A8">
            <w:pPr>
              <w:spacing w:before="0" w:beforeAutospacing="0" w:after="0" w:afterAutospacing="0"/>
              <w:jc w:val="both"/>
              <w:rPr>
                <w:color w:val="000000"/>
                <w:sz w:val="24"/>
                <w:szCs w:val="24"/>
                <w:lang w:val="ru-RU"/>
              </w:rPr>
            </w:pPr>
          </w:p>
          <w:p w:rsidR="005E692C"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692C" w:rsidRPr="00CA6F7D" w:rsidRDefault="005E692C" w:rsidP="008768A8">
            <w:pPr>
              <w:spacing w:before="0" w:beforeAutospacing="0" w:after="0" w:afterAutospacing="0"/>
              <w:jc w:val="both"/>
              <w:rPr>
                <w:color w:val="000000"/>
                <w:sz w:val="24"/>
                <w:szCs w:val="24"/>
                <w:lang w:val="ru-RU"/>
              </w:rPr>
            </w:pPr>
          </w:p>
          <w:p w:rsidR="005E692C" w:rsidRPr="00CA6F7D" w:rsidRDefault="005E692C" w:rsidP="008768A8">
            <w:pPr>
              <w:spacing w:before="0" w:beforeAutospacing="0" w:after="0" w:afterAutospacing="0"/>
              <w:jc w:val="both"/>
              <w:rPr>
                <w:color w:val="000000"/>
                <w:sz w:val="24"/>
                <w:szCs w:val="24"/>
                <w:lang w:val="ru-RU"/>
              </w:rPr>
            </w:pPr>
            <w:r w:rsidRPr="00CA6F7D">
              <w:rPr>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C266C7">
            <w:pPr>
              <w:spacing w:before="0" w:beforeAutospacing="0" w:after="0" w:afterAutospacing="0"/>
              <w:jc w:val="both"/>
              <w:rPr>
                <w:color w:val="000000"/>
                <w:sz w:val="24"/>
                <w:szCs w:val="24"/>
                <w:lang w:val="ru-RU"/>
              </w:rPr>
            </w:pPr>
            <w:r>
              <w:rPr>
                <w:color w:val="000000"/>
                <w:sz w:val="24"/>
                <w:szCs w:val="24"/>
                <w:lang w:val="ru-RU"/>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C266C7">
            <w:pPr>
              <w:spacing w:before="0" w:beforeAutospacing="0" w:after="0" w:afterAutospacing="0"/>
              <w:jc w:val="both"/>
              <w:rPr>
                <w:color w:val="000000"/>
                <w:sz w:val="24"/>
                <w:szCs w:val="24"/>
                <w:lang w:val="ru-RU"/>
              </w:rPr>
            </w:pPr>
            <w:r w:rsidRPr="00CA6F7D">
              <w:rPr>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C062A" w:rsidRDefault="008C062A" w:rsidP="00C266C7">
            <w:pPr>
              <w:spacing w:before="0" w:beforeAutospacing="0" w:after="0" w:afterAutospacing="0"/>
              <w:jc w:val="both"/>
              <w:rPr>
                <w:sz w:val="24"/>
                <w:szCs w:val="24"/>
                <w:lang w:val="ru-RU"/>
              </w:rPr>
            </w:pPr>
            <w:r>
              <w:rPr>
                <w:sz w:val="24"/>
                <w:szCs w:val="24"/>
                <w:lang w:val="ru-RU"/>
              </w:rPr>
              <w:t xml:space="preserve"> Установлено.</w:t>
            </w:r>
          </w:p>
          <w:p w:rsidR="005E692C" w:rsidRPr="005172B9" w:rsidRDefault="008C062A" w:rsidP="00C266C7">
            <w:pPr>
              <w:spacing w:before="0" w:beforeAutospacing="0" w:after="0" w:afterAutospacing="0"/>
              <w:jc w:val="both"/>
              <w:rPr>
                <w:sz w:val="24"/>
                <w:szCs w:val="24"/>
                <w:lang w:val="ru-RU"/>
              </w:rPr>
            </w:pPr>
            <w:r w:rsidRPr="008C062A">
              <w:rPr>
                <w:sz w:val="24"/>
                <w:szCs w:val="24"/>
                <w:lang w:val="ru-RU"/>
              </w:rPr>
              <w:t>В соответствии с Постановлением Правительства РФ от 29.12.2021 № 2571</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15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BE5986" w:rsidRDefault="0007483E" w:rsidP="0007483E">
            <w:pPr>
              <w:spacing w:before="0" w:beforeAutospacing="0" w:after="0" w:afterAutospacing="0"/>
              <w:jc w:val="both"/>
              <w:rPr>
                <w:i/>
                <w:sz w:val="24"/>
                <w:szCs w:val="24"/>
                <w:lang w:val="ru-RU"/>
              </w:rPr>
            </w:pPr>
            <w:r w:rsidRPr="0007483E">
              <w:rPr>
                <w:color w:val="000000"/>
                <w:sz w:val="24"/>
                <w:szCs w:val="24"/>
                <w:lang w:val="ru-RU"/>
              </w:rPr>
              <w:t>Установлено в соответствии с Приложением 3 к извещению о проведении закупки.</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16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 xml:space="preserve">Требования, предъявляемые к участникам закупки в соответствии с частью </w:t>
            </w:r>
            <w:r w:rsidRPr="00CA6F7D">
              <w:rPr>
                <w:color w:val="000000"/>
                <w:sz w:val="24"/>
                <w:szCs w:val="24"/>
              </w:rPr>
              <w:t xml:space="preserve">1.1 статьи 31 Закона </w:t>
            </w:r>
            <w:r w:rsidRPr="00CA6F7D">
              <w:rPr>
                <w:color w:val="000000"/>
                <w:sz w:val="24"/>
                <w:szCs w:val="24"/>
                <w:lang w:val="ru-RU"/>
              </w:rPr>
              <w:t>о контрактной системе (при наличии такого требования)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spacing w:before="0" w:beforeAutospacing="0" w:after="0" w:afterAutospacing="0"/>
              <w:jc w:val="both"/>
              <w:rPr>
                <w:color w:val="000000"/>
                <w:sz w:val="24"/>
                <w:szCs w:val="24"/>
                <w:lang w:val="ru-RU"/>
              </w:rPr>
            </w:pPr>
            <w:r w:rsidRPr="00CA6F7D">
              <w:rPr>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w:t>
            </w:r>
            <w:r>
              <w:rPr>
                <w:color w:val="000000"/>
                <w:sz w:val="24"/>
                <w:szCs w:val="24"/>
                <w:lang w:val="ru-RU"/>
              </w:rPr>
              <w:t>04 Закона о контрактной системе</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 xml:space="preserve">Преимущества в соответствии со статьями 28 и 29 Закона о контрактной </w:t>
            </w:r>
            <w:r w:rsidRPr="00CA6F7D">
              <w:rPr>
                <w:color w:val="000000"/>
                <w:sz w:val="24"/>
                <w:szCs w:val="24"/>
                <w:lang w:val="ru-RU"/>
              </w:rPr>
              <w:lastRenderedPageBreak/>
              <w:t>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8768A8" w:rsidRDefault="005E692C" w:rsidP="005172B9">
            <w:pPr>
              <w:spacing w:before="0" w:beforeAutospacing="0" w:after="0" w:afterAutospacing="0"/>
              <w:jc w:val="both"/>
              <w:rPr>
                <w:i/>
                <w:sz w:val="24"/>
                <w:szCs w:val="24"/>
                <w:lang w:val="ru-RU"/>
              </w:rPr>
            </w:pPr>
            <w:r w:rsidRPr="00846DD3">
              <w:rPr>
                <w:sz w:val="24"/>
                <w:szCs w:val="24"/>
                <w:lang w:val="ru-RU"/>
              </w:rPr>
              <w:lastRenderedPageBreak/>
              <w:t xml:space="preserve">Преимущества учреждениям и предприятиям уголовно-исполнительной системы: </w:t>
            </w:r>
            <w:r w:rsidRPr="008768A8">
              <w:rPr>
                <w:i/>
                <w:sz w:val="24"/>
                <w:szCs w:val="24"/>
                <w:lang w:val="ru-RU"/>
              </w:rPr>
              <w:t xml:space="preserve">не предоставляются. </w:t>
            </w:r>
          </w:p>
          <w:p w:rsidR="005E692C" w:rsidRPr="00921B79" w:rsidRDefault="005E692C" w:rsidP="005172B9">
            <w:pPr>
              <w:spacing w:before="0" w:beforeAutospacing="0" w:after="0" w:afterAutospacing="0"/>
              <w:jc w:val="both"/>
              <w:rPr>
                <w:i/>
                <w:sz w:val="24"/>
                <w:szCs w:val="24"/>
                <w:lang w:val="ru-RU"/>
              </w:rPr>
            </w:pPr>
            <w:r>
              <w:rPr>
                <w:sz w:val="24"/>
                <w:szCs w:val="24"/>
                <w:lang w:val="ru-RU"/>
              </w:rPr>
              <w:t xml:space="preserve">Преимущества </w:t>
            </w:r>
            <w:r w:rsidRPr="00846DD3">
              <w:rPr>
                <w:sz w:val="24"/>
                <w:szCs w:val="24"/>
                <w:lang w:val="ru-RU"/>
              </w:rPr>
              <w:t xml:space="preserve">организациям инвалидов: </w:t>
            </w:r>
            <w:r w:rsidRPr="008768A8">
              <w:rPr>
                <w:i/>
                <w:sz w:val="24"/>
                <w:szCs w:val="24"/>
                <w:lang w:val="ru-RU"/>
              </w:rPr>
              <w:t>не предоставляются</w:t>
            </w:r>
            <w:r>
              <w:rPr>
                <w:i/>
                <w:sz w:val="24"/>
                <w:szCs w:val="24"/>
                <w:lang w:val="ru-RU"/>
              </w:rPr>
              <w:t xml:space="preserve">. </w:t>
            </w:r>
          </w:p>
        </w:tc>
      </w:tr>
      <w:tr w:rsidR="005E692C" w:rsidRPr="008768A8"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lastRenderedPageBreak/>
              <w:t>18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 xml:space="preserve">Преимущества участия в определении поставщика (подрядчика, исполнителя) в соответствии с частью </w:t>
            </w:r>
            <w:r w:rsidRPr="00CA6F7D">
              <w:rPr>
                <w:color w:val="000000"/>
                <w:sz w:val="24"/>
                <w:szCs w:val="24"/>
              </w:rPr>
              <w:t xml:space="preserve">3 статьи 30 Закона </w:t>
            </w:r>
            <w:r w:rsidRPr="00CA6F7D">
              <w:rPr>
                <w:color w:val="000000"/>
                <w:sz w:val="24"/>
                <w:szCs w:val="24"/>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8D33A9" w:rsidRDefault="007410A2" w:rsidP="005172B9">
            <w:pPr>
              <w:jc w:val="both"/>
              <w:rPr>
                <w:color w:val="000000"/>
                <w:sz w:val="24"/>
                <w:szCs w:val="24"/>
                <w:lang w:val="ru-RU"/>
              </w:rPr>
            </w:pPr>
            <w:r>
              <w:rPr>
                <w:lang w:val="ru-RU"/>
              </w:rPr>
              <w:t>Не установлено</w:t>
            </w:r>
            <w:r w:rsidR="005E692C" w:rsidRPr="008D33A9">
              <w:rPr>
                <w:color w:val="000000"/>
                <w:sz w:val="24"/>
                <w:szCs w:val="24"/>
                <w:lang w:val="ru-RU"/>
              </w:rPr>
              <w:t xml:space="preserve"> </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19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8D33A9" w:rsidRDefault="005E692C" w:rsidP="005172B9">
            <w:pPr>
              <w:jc w:val="both"/>
              <w:rPr>
                <w:color w:val="000000"/>
                <w:sz w:val="24"/>
                <w:szCs w:val="24"/>
              </w:rPr>
            </w:pPr>
            <w:r w:rsidRPr="008D33A9">
              <w:rPr>
                <w:color w:val="000000"/>
                <w:sz w:val="24"/>
                <w:szCs w:val="24"/>
                <w:lang w:val="ru-RU"/>
              </w:rPr>
              <w:t>Н</w:t>
            </w:r>
            <w:r w:rsidRPr="008D33A9">
              <w:rPr>
                <w:color w:val="000000"/>
                <w:sz w:val="24"/>
                <w:szCs w:val="24"/>
              </w:rPr>
              <w:t>е установлено</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CA6F7D">
              <w:rPr>
                <w:lang w:val="ru-RU"/>
              </w:rPr>
              <w:t xml:space="preserve"> </w:t>
            </w:r>
            <w:r w:rsidRPr="00CA6F7D">
              <w:rPr>
                <w:color w:val="000000"/>
                <w:sz w:val="24"/>
                <w:szCs w:val="24"/>
                <w:lang w:val="ru-RU"/>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734B" w:rsidRPr="00B2734B" w:rsidRDefault="0007483E" w:rsidP="0007483E">
            <w:pPr>
              <w:autoSpaceDE w:val="0"/>
              <w:autoSpaceDN w:val="0"/>
              <w:adjustRightInd w:val="0"/>
              <w:spacing w:after="0"/>
              <w:rPr>
                <w:rFonts w:ascii="PT Astra Serif" w:hAnsi="PT Astra Serif"/>
                <w:b/>
                <w:lang w:val="ru-RU"/>
              </w:rPr>
            </w:pPr>
            <w:r>
              <w:rPr>
                <w:rFonts w:ascii="PT Astra Serif" w:hAnsi="PT Astra Serif"/>
                <w:lang w:val="ru-RU"/>
              </w:rPr>
              <w:t>Приказ</w:t>
            </w:r>
            <w:r w:rsidR="00B2734B" w:rsidRPr="00B2734B">
              <w:rPr>
                <w:rFonts w:ascii="PT Astra Serif" w:hAnsi="PT Astra Serif"/>
                <w:lang w:val="ru-RU"/>
              </w:rPr>
              <w:t xml:space="preserve"> Минфина России от </w:t>
            </w:r>
            <w:r>
              <w:rPr>
                <w:rFonts w:ascii="PT Astra Serif" w:hAnsi="PT Astra Serif"/>
                <w:lang w:val="ru-RU"/>
              </w:rPr>
              <w:t xml:space="preserve">  </w:t>
            </w:r>
            <w:r w:rsidR="00B2734B" w:rsidRPr="00B2734B">
              <w:rPr>
                <w:rFonts w:ascii="PT Astra Serif" w:hAnsi="PT Astra Serif"/>
                <w:lang w:val="ru-RU"/>
              </w:rPr>
              <w:t>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PT Astra Serif" w:hAnsi="PT Astra Serif"/>
                <w:lang w:val="ru-RU"/>
              </w:rPr>
              <w:t>.</w:t>
            </w:r>
            <w:r w:rsidR="00B2734B" w:rsidRPr="00B2734B">
              <w:rPr>
                <w:rFonts w:ascii="PT Astra Serif" w:hAnsi="PT Astra Serif"/>
                <w:lang w:val="ru-RU"/>
              </w:rPr>
              <w:t xml:space="preserve"> </w:t>
            </w:r>
          </w:p>
          <w:p w:rsidR="005E692C" w:rsidRPr="00921B79" w:rsidRDefault="005E692C" w:rsidP="005172B9">
            <w:pPr>
              <w:autoSpaceDE w:val="0"/>
              <w:autoSpaceDN w:val="0"/>
              <w:adjustRightInd w:val="0"/>
              <w:spacing w:before="0" w:beforeAutospacing="0" w:after="0" w:afterAutospacing="0"/>
              <w:jc w:val="both"/>
              <w:rPr>
                <w:rFonts w:ascii="PT Astra Serif" w:hAnsi="PT Astra Serif"/>
                <w:sz w:val="24"/>
                <w:szCs w:val="24"/>
                <w:lang w:val="ru-RU" w:eastAsia="ru-RU"/>
              </w:rPr>
            </w:pPr>
          </w:p>
        </w:tc>
      </w:tr>
      <w:tr w:rsidR="005E692C" w:rsidRPr="00D92399" w:rsidTr="005E692C">
        <w:trPr>
          <w:trHeight w:val="1191"/>
        </w:trPr>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Размер обеспечения заявки на участие в закупке</w:t>
            </w:r>
          </w:p>
          <w:p w:rsidR="005E692C" w:rsidRPr="00CA6F7D" w:rsidRDefault="005E692C" w:rsidP="005172B9">
            <w:pPr>
              <w:jc w:val="both"/>
              <w:rPr>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9710B1" w:rsidRDefault="005E692C" w:rsidP="005172B9">
            <w:pPr>
              <w:spacing w:before="0" w:beforeAutospacing="0" w:after="0" w:afterAutospacing="0"/>
              <w:jc w:val="both"/>
              <w:rPr>
                <w:color w:val="000000"/>
                <w:sz w:val="24"/>
                <w:szCs w:val="24"/>
                <w:lang w:val="ru-RU"/>
              </w:rPr>
            </w:pPr>
            <w:r w:rsidRPr="00CA6F7D">
              <w:rPr>
                <w:color w:val="000000"/>
                <w:sz w:val="24"/>
                <w:szCs w:val="24"/>
                <w:lang w:val="ru-RU"/>
              </w:rPr>
              <w:t xml:space="preserve">Размер обеспечения заявки на участие в закупке установлен в размере </w:t>
            </w:r>
            <w:r>
              <w:rPr>
                <w:color w:val="000000"/>
                <w:sz w:val="24"/>
                <w:szCs w:val="24"/>
                <w:lang w:val="ru-RU"/>
              </w:rPr>
              <w:t>1</w:t>
            </w:r>
            <w:r w:rsidRPr="00CA6F7D">
              <w:rPr>
                <w:color w:val="000000"/>
                <w:sz w:val="24"/>
                <w:szCs w:val="24"/>
                <w:lang w:val="ru-RU"/>
              </w:rPr>
              <w:t>% от начальной (максимальной) цены кон</w:t>
            </w:r>
            <w:r>
              <w:rPr>
                <w:color w:val="000000"/>
                <w:sz w:val="24"/>
                <w:szCs w:val="24"/>
                <w:lang w:val="ru-RU"/>
              </w:rPr>
              <w:t xml:space="preserve">тракта, что составляет </w:t>
            </w:r>
            <w:r w:rsidR="00B2734B">
              <w:rPr>
                <w:rFonts w:ascii="PT Astra Serif" w:hAnsi="PT Astra Serif"/>
                <w:lang w:val="ru-RU"/>
              </w:rPr>
              <w:t>468</w:t>
            </w:r>
            <w:r w:rsidRPr="009710B1">
              <w:rPr>
                <w:rFonts w:ascii="PT Astra Serif" w:hAnsi="PT Astra Serif"/>
                <w:lang w:val="ru-RU"/>
              </w:rPr>
              <w:t xml:space="preserve"> (</w:t>
            </w:r>
            <w:r w:rsidR="00B2734B">
              <w:rPr>
                <w:rFonts w:ascii="PT Astra Serif" w:hAnsi="PT Astra Serif"/>
                <w:lang w:val="ru-RU"/>
              </w:rPr>
              <w:t>четыреста шестьдесят восемь) рублей 75</w:t>
            </w:r>
            <w:r w:rsidRPr="009710B1">
              <w:rPr>
                <w:rFonts w:ascii="PT Astra Serif" w:hAnsi="PT Astra Serif"/>
                <w:lang w:val="ru-RU"/>
              </w:rPr>
              <w:t xml:space="preserve"> копеек</w:t>
            </w:r>
            <w:r>
              <w:rPr>
                <w:color w:val="000000"/>
                <w:sz w:val="24"/>
                <w:szCs w:val="24"/>
                <w:lang w:val="ru-RU"/>
              </w:rPr>
              <w:t>.</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Порядок внесения денежных средств в качестве обеспечения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7483E" w:rsidRPr="0007483E" w:rsidRDefault="0007483E" w:rsidP="0007483E">
            <w:pPr>
              <w:spacing w:before="0" w:beforeAutospacing="0" w:after="0" w:afterAutospacing="0"/>
              <w:ind w:firstLine="350"/>
              <w:jc w:val="both"/>
              <w:rPr>
                <w:color w:val="000000"/>
                <w:sz w:val="24"/>
                <w:szCs w:val="24"/>
                <w:lang w:val="ru-RU"/>
              </w:rPr>
            </w:pPr>
            <w:r w:rsidRPr="0007483E">
              <w:rPr>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07483E" w:rsidRPr="0007483E" w:rsidRDefault="0007483E" w:rsidP="0007483E">
            <w:pPr>
              <w:spacing w:before="0" w:beforeAutospacing="0" w:after="0" w:afterAutospacing="0"/>
              <w:ind w:firstLine="350"/>
              <w:jc w:val="both"/>
              <w:rPr>
                <w:color w:val="000000"/>
                <w:sz w:val="24"/>
                <w:szCs w:val="24"/>
                <w:lang w:val="ru-RU"/>
              </w:rPr>
            </w:pPr>
            <w:r w:rsidRPr="0007483E">
              <w:rPr>
                <w:color w:val="000000"/>
                <w:sz w:val="24"/>
                <w:szCs w:val="24"/>
                <w:lang w:val="ru-RU"/>
              </w:rPr>
              <w:t xml:space="preserve">1)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w:t>
            </w:r>
          </w:p>
          <w:p w:rsidR="0007483E" w:rsidRPr="0007483E" w:rsidRDefault="0007483E" w:rsidP="0007483E">
            <w:pPr>
              <w:spacing w:before="0" w:beforeAutospacing="0" w:after="0" w:afterAutospacing="0"/>
              <w:ind w:firstLine="350"/>
              <w:jc w:val="both"/>
              <w:rPr>
                <w:color w:val="000000"/>
                <w:sz w:val="24"/>
                <w:szCs w:val="24"/>
                <w:lang w:val="ru-RU"/>
              </w:rPr>
            </w:pPr>
            <w:r w:rsidRPr="0007483E">
              <w:rPr>
                <w:color w:val="000000"/>
                <w:sz w:val="24"/>
                <w:szCs w:val="24"/>
                <w:lang w:val="ru-RU"/>
              </w:rPr>
              <w:t xml:space="preserve">2) путем предоставления независимой гарантии, соответствующей требованиям статьи 45 Закона о контрактной </w:t>
            </w:r>
            <w:r w:rsidRPr="0007483E">
              <w:rPr>
                <w:color w:val="000000"/>
                <w:sz w:val="24"/>
                <w:szCs w:val="24"/>
                <w:lang w:val="ru-RU"/>
              </w:rPr>
              <w:lastRenderedPageBreak/>
              <w:t xml:space="preserve">системе. </w:t>
            </w:r>
          </w:p>
          <w:p w:rsidR="0007483E" w:rsidRPr="0007483E" w:rsidRDefault="0007483E" w:rsidP="0007483E">
            <w:pPr>
              <w:spacing w:before="0" w:beforeAutospacing="0" w:after="0" w:afterAutospacing="0"/>
              <w:ind w:firstLine="350"/>
              <w:jc w:val="both"/>
              <w:rPr>
                <w:color w:val="000000"/>
                <w:sz w:val="24"/>
                <w:szCs w:val="24"/>
                <w:lang w:val="ru-RU"/>
              </w:rPr>
            </w:pPr>
            <w:r w:rsidRPr="0007483E">
              <w:rPr>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07483E" w:rsidRPr="0007483E" w:rsidRDefault="0007483E" w:rsidP="0007483E">
            <w:pPr>
              <w:spacing w:before="0" w:beforeAutospacing="0" w:after="0" w:afterAutospacing="0"/>
              <w:ind w:firstLine="350"/>
              <w:jc w:val="both"/>
              <w:rPr>
                <w:color w:val="000000"/>
                <w:sz w:val="24"/>
                <w:szCs w:val="24"/>
                <w:lang w:val="ru-RU"/>
              </w:rPr>
            </w:pPr>
            <w:r w:rsidRPr="0007483E">
              <w:rPr>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692C" w:rsidRPr="00CA6F7D" w:rsidRDefault="0007483E" w:rsidP="0007483E">
            <w:pPr>
              <w:spacing w:before="0" w:beforeAutospacing="0" w:after="0" w:afterAutospacing="0"/>
              <w:ind w:firstLine="350"/>
              <w:jc w:val="both"/>
              <w:rPr>
                <w:color w:val="000000"/>
                <w:sz w:val="24"/>
                <w:szCs w:val="24"/>
                <w:lang w:val="ru-RU"/>
              </w:rPr>
            </w:pPr>
            <w:r w:rsidRPr="0007483E">
              <w:rPr>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08104E" w:rsidRDefault="006A33F9" w:rsidP="005172B9">
            <w:pPr>
              <w:jc w:val="both"/>
              <w:rPr>
                <w:sz w:val="24"/>
                <w:szCs w:val="24"/>
                <w:lang w:val="ru-RU"/>
              </w:rPr>
            </w:pPr>
            <w:r>
              <w:rPr>
                <w:sz w:val="24"/>
                <w:szCs w:val="24"/>
                <w:lang w:val="ru-RU"/>
              </w:rPr>
              <w:lastRenderedPageBreak/>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08104E" w:rsidRDefault="005E692C" w:rsidP="005172B9">
            <w:pPr>
              <w:jc w:val="both"/>
              <w:rPr>
                <w:sz w:val="24"/>
                <w:szCs w:val="24"/>
                <w:lang w:val="ru-RU"/>
              </w:rPr>
            </w:pPr>
            <w:r w:rsidRPr="0008104E">
              <w:rPr>
                <w:sz w:val="24"/>
                <w:szCs w:val="24"/>
                <w:lang w:val="ru-RU"/>
              </w:rPr>
              <w:t xml:space="preserve">Условия независимой гарантии (если требование обеспечения заявки установлено в соответствии со </w:t>
            </w:r>
            <w:r w:rsidRPr="0010032D">
              <w:rPr>
                <w:sz w:val="24"/>
                <w:szCs w:val="24"/>
                <w:lang w:val="ru-RU"/>
              </w:rPr>
              <w:t>статьей 44</w:t>
            </w:r>
            <w:r w:rsidRPr="0008104E">
              <w:rPr>
                <w:sz w:val="24"/>
                <w:szCs w:val="24"/>
                <w:lang w:val="ru-RU"/>
              </w:rPr>
              <w:t xml:space="preserve">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CA6F7D" w:rsidRDefault="005E692C" w:rsidP="005172B9">
            <w:pPr>
              <w:jc w:val="both"/>
              <w:rPr>
                <w:color w:val="000000"/>
                <w:sz w:val="24"/>
                <w:szCs w:val="24"/>
                <w:lang w:val="ru-RU"/>
              </w:rPr>
            </w:pPr>
            <w:r w:rsidRPr="00CA6F7D">
              <w:rPr>
                <w:color w:val="000000"/>
                <w:sz w:val="24"/>
                <w:szCs w:val="24"/>
                <w:lang w:val="ru-RU"/>
              </w:rPr>
              <w:t xml:space="preserve">Независимая гарантия должна соответствовать требованиям статьи 45 Закона </w:t>
            </w:r>
            <w:r w:rsidRPr="0008104E">
              <w:rPr>
                <w:color w:val="000000"/>
                <w:sz w:val="24"/>
                <w:szCs w:val="24"/>
                <w:lang w:val="ru-RU"/>
              </w:rPr>
              <w:t>о контрактной системе</w:t>
            </w:r>
          </w:p>
        </w:tc>
      </w:tr>
      <w:tr w:rsidR="005E692C" w:rsidRPr="002E3406" w:rsidTr="005E692C">
        <w:tc>
          <w:tcPr>
            <w:tcW w:w="709" w:type="dxa"/>
            <w:tcBorders>
              <w:top w:val="single" w:sz="6" w:space="0" w:color="000000"/>
              <w:left w:val="single" w:sz="6" w:space="0" w:color="000000"/>
              <w:bottom w:val="single" w:sz="6" w:space="0" w:color="000000"/>
              <w:right w:val="single" w:sz="6" w:space="0" w:color="000000"/>
            </w:tcBorders>
          </w:tcPr>
          <w:p w:rsidR="005E692C" w:rsidRPr="00817C20" w:rsidRDefault="006A33F9" w:rsidP="005172B9">
            <w:pPr>
              <w:spacing w:before="0" w:beforeAutospacing="0" w:after="0" w:afterAutospacing="0"/>
              <w:jc w:val="both"/>
              <w:rPr>
                <w:color w:val="000000"/>
                <w:sz w:val="24"/>
                <w:szCs w:val="24"/>
                <w:lang w:val="ru-RU"/>
              </w:rPr>
            </w:pPr>
            <w:r>
              <w:rPr>
                <w:color w:val="000000"/>
                <w:sz w:val="24"/>
                <w:szCs w:val="24"/>
                <w:lang w:val="ru-RU"/>
              </w:rPr>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817C20" w:rsidRDefault="005E692C" w:rsidP="005172B9">
            <w:pPr>
              <w:spacing w:before="0" w:beforeAutospacing="0" w:after="0" w:afterAutospacing="0"/>
              <w:jc w:val="both"/>
              <w:rPr>
                <w:color w:val="000000"/>
                <w:sz w:val="24"/>
                <w:szCs w:val="24"/>
                <w:lang w:val="ru-RU"/>
              </w:rPr>
            </w:pPr>
            <w:r w:rsidRPr="00817C20">
              <w:rPr>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Default="005E692C" w:rsidP="005172B9">
            <w:pPr>
              <w:spacing w:before="0" w:beforeAutospacing="0" w:after="0" w:afterAutospacing="0"/>
              <w:jc w:val="both"/>
              <w:rPr>
                <w:color w:val="000000"/>
                <w:sz w:val="24"/>
                <w:szCs w:val="24"/>
                <w:lang w:val="ru-RU"/>
              </w:rPr>
            </w:pPr>
            <w:r w:rsidRPr="002E3406">
              <w:rPr>
                <w:bCs/>
                <w:color w:val="000000"/>
                <w:sz w:val="24"/>
                <w:szCs w:val="24"/>
                <w:lang w:val="ru-RU"/>
              </w:rPr>
              <w:t>Наименование заказчика:</w:t>
            </w:r>
            <w:r>
              <w:rPr>
                <w:bCs/>
                <w:color w:val="000000"/>
                <w:sz w:val="24"/>
                <w:szCs w:val="24"/>
                <w:lang w:val="ru-RU"/>
              </w:rPr>
              <w:t xml:space="preserve"> Муниципальное бюджетное общеобразовательное учреждение «Средняя общеобразовательная школа №2»</w:t>
            </w:r>
          </w:p>
          <w:p w:rsidR="005E692C" w:rsidRPr="00767439" w:rsidRDefault="005E692C" w:rsidP="005172B9">
            <w:pPr>
              <w:spacing w:before="0" w:beforeAutospacing="0" w:after="0" w:afterAutospacing="0"/>
              <w:jc w:val="both"/>
              <w:rPr>
                <w:bCs/>
                <w:color w:val="000000"/>
                <w:sz w:val="24"/>
                <w:szCs w:val="24"/>
                <w:lang w:val="ru-RU"/>
              </w:rPr>
            </w:pPr>
            <w:r w:rsidRPr="00767439">
              <w:rPr>
                <w:bCs/>
                <w:color w:val="000000"/>
                <w:sz w:val="24"/>
                <w:szCs w:val="24"/>
                <w:lang w:val="ru-RU"/>
              </w:rPr>
              <w:t>Реквизиты:</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 xml:space="preserve">-  УФК по Ханты-Мансийскому автономному округу - Югре (Депфин Югорска (МБОУ «Средняя общеобразовательная школа №2», л.с. 300.14.102.0) </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РКЦ Ханты-Мансийск г. Ханты-Мансийск</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Расчётный счёт 40102810245370000007</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БИК 007162163</w:t>
            </w:r>
          </w:p>
          <w:p w:rsidR="005E692C"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ИНН/КПП 8622002625/862201001</w:t>
            </w:r>
          </w:p>
          <w:p w:rsidR="005E692C" w:rsidRDefault="005E692C" w:rsidP="005172B9">
            <w:pPr>
              <w:spacing w:before="0" w:beforeAutospacing="0" w:after="0" w:afterAutospacing="0"/>
              <w:jc w:val="both"/>
              <w:rPr>
                <w:bCs/>
                <w:color w:val="000000"/>
                <w:sz w:val="24"/>
                <w:szCs w:val="24"/>
                <w:lang w:val="ru-RU"/>
              </w:rPr>
            </w:pPr>
            <w:r>
              <w:rPr>
                <w:bCs/>
                <w:color w:val="000000"/>
                <w:sz w:val="24"/>
                <w:szCs w:val="24"/>
                <w:lang w:val="ru-RU"/>
              </w:rPr>
              <w:t>ОКТМО 71887000000</w:t>
            </w:r>
          </w:p>
          <w:p w:rsidR="005E692C" w:rsidRPr="009710B1" w:rsidRDefault="005E692C" w:rsidP="005172B9">
            <w:pPr>
              <w:spacing w:before="0" w:beforeAutospacing="0" w:after="0" w:afterAutospacing="0"/>
              <w:jc w:val="both"/>
              <w:rPr>
                <w:bCs/>
                <w:color w:val="000000"/>
                <w:sz w:val="24"/>
                <w:szCs w:val="24"/>
                <w:lang w:val="ru-RU"/>
              </w:rPr>
            </w:pPr>
            <w:r>
              <w:rPr>
                <w:bCs/>
                <w:color w:val="000000"/>
                <w:sz w:val="24"/>
                <w:szCs w:val="24"/>
                <w:lang w:val="ru-RU"/>
              </w:rPr>
              <w:t>КБК 00000000000000000140</w:t>
            </w:r>
          </w:p>
        </w:tc>
      </w:tr>
      <w:tr w:rsidR="005E692C" w:rsidRPr="002E3406"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 xml:space="preserve">Реквизиты счета для перечисления денежных средств в случае, предусмотренном частью </w:t>
            </w:r>
            <w:r w:rsidRPr="00CA6F7D">
              <w:rPr>
                <w:color w:val="000000"/>
                <w:sz w:val="24"/>
                <w:szCs w:val="24"/>
              </w:rPr>
              <w:t xml:space="preserve">13 статьи 44 Закона </w:t>
            </w:r>
            <w:r w:rsidRPr="00CA6F7D">
              <w:rPr>
                <w:color w:val="000000"/>
                <w:sz w:val="24"/>
                <w:szCs w:val="24"/>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Наименование заказчика:</w:t>
            </w:r>
            <w:r>
              <w:rPr>
                <w:bCs/>
                <w:color w:val="000000"/>
                <w:sz w:val="24"/>
                <w:szCs w:val="24"/>
                <w:lang w:val="ru-RU"/>
              </w:rPr>
              <w:t xml:space="preserve"> </w:t>
            </w:r>
          </w:p>
          <w:p w:rsidR="005E692C" w:rsidRDefault="005E692C" w:rsidP="005172B9">
            <w:pPr>
              <w:spacing w:before="0" w:beforeAutospacing="0" w:after="0" w:afterAutospacing="0"/>
              <w:jc w:val="both"/>
              <w:rPr>
                <w:color w:val="000000"/>
                <w:sz w:val="24"/>
                <w:szCs w:val="24"/>
                <w:lang w:val="ru-RU"/>
              </w:rPr>
            </w:pPr>
            <w:r>
              <w:rPr>
                <w:bCs/>
                <w:color w:val="000000"/>
                <w:sz w:val="24"/>
                <w:szCs w:val="24"/>
                <w:lang w:val="ru-RU"/>
              </w:rPr>
              <w:t>Муниципальное бюджетное общеобразовательное учреждение «Средняя общеобразовательная школа №2»</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Реквизиты:</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 xml:space="preserve">-  УФК по Ханты-Мансийскому автономному округу - Югре (Депфин Югорска (МБОУ «Средняя общеобразовательная школа №2», л.с. 300.14.102.0) </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РКЦ Ханты-Мансийск г. Ханты-Мансийск</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Расчётный счёт 40102810245370000007</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БИК 007162163</w:t>
            </w:r>
          </w:p>
          <w:p w:rsidR="005E692C" w:rsidRDefault="005E692C" w:rsidP="005172B9">
            <w:pPr>
              <w:spacing w:before="0" w:beforeAutospacing="0" w:after="0" w:afterAutospacing="0"/>
              <w:jc w:val="both"/>
              <w:rPr>
                <w:bCs/>
                <w:color w:val="000000"/>
                <w:sz w:val="24"/>
                <w:szCs w:val="24"/>
                <w:lang w:val="ru-RU"/>
              </w:rPr>
            </w:pPr>
            <w:r>
              <w:rPr>
                <w:bCs/>
                <w:color w:val="000000"/>
                <w:sz w:val="24"/>
                <w:szCs w:val="24"/>
                <w:lang w:val="ru-RU"/>
              </w:rPr>
              <w:t>ИНН/КПП 8622002625/862201001</w:t>
            </w:r>
          </w:p>
          <w:p w:rsidR="005E692C" w:rsidRDefault="005E692C" w:rsidP="005172B9">
            <w:pPr>
              <w:spacing w:before="0" w:beforeAutospacing="0" w:after="0" w:afterAutospacing="0"/>
              <w:jc w:val="both"/>
              <w:rPr>
                <w:bCs/>
                <w:color w:val="000000"/>
                <w:sz w:val="24"/>
                <w:szCs w:val="24"/>
                <w:lang w:val="ru-RU"/>
              </w:rPr>
            </w:pPr>
            <w:r>
              <w:rPr>
                <w:bCs/>
                <w:color w:val="000000"/>
                <w:sz w:val="24"/>
                <w:szCs w:val="24"/>
                <w:lang w:val="ru-RU"/>
              </w:rPr>
              <w:t>ОКТМО 71887000000</w:t>
            </w:r>
          </w:p>
          <w:p w:rsidR="005E692C" w:rsidRPr="002E3406" w:rsidRDefault="005E692C" w:rsidP="005172B9">
            <w:pPr>
              <w:spacing w:before="0" w:beforeAutospacing="0" w:after="0" w:afterAutospacing="0"/>
              <w:jc w:val="both"/>
              <w:rPr>
                <w:bCs/>
                <w:color w:val="000000"/>
                <w:sz w:val="24"/>
                <w:szCs w:val="24"/>
                <w:lang w:val="ru-RU"/>
              </w:rPr>
            </w:pPr>
            <w:r>
              <w:rPr>
                <w:bCs/>
                <w:color w:val="000000"/>
                <w:sz w:val="24"/>
                <w:szCs w:val="24"/>
                <w:lang w:val="ru-RU"/>
              </w:rPr>
              <w:t>КБК 00000000000000000140</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Размер обеспечения исполнения контракта, гарантийных обязательств</w:t>
            </w:r>
          </w:p>
          <w:p w:rsidR="005E692C" w:rsidRPr="00CA6F7D" w:rsidRDefault="005E692C" w:rsidP="005172B9">
            <w:pPr>
              <w:jc w:val="both"/>
              <w:rPr>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24A20" w:rsidRPr="00824A20" w:rsidRDefault="00824A20" w:rsidP="00824A20">
            <w:pPr>
              <w:spacing w:before="0" w:beforeAutospacing="0" w:after="0" w:afterAutospacing="0"/>
              <w:jc w:val="both"/>
              <w:rPr>
                <w:b/>
                <w:i/>
                <w:color w:val="000000"/>
                <w:sz w:val="24"/>
                <w:szCs w:val="24"/>
                <w:lang w:val="ru-RU"/>
              </w:rPr>
            </w:pPr>
            <w:r w:rsidRPr="00824A20">
              <w:rPr>
                <w:b/>
                <w:i/>
                <w:color w:val="000000"/>
                <w:sz w:val="24"/>
                <w:szCs w:val="24"/>
                <w:lang w:val="ru-RU"/>
              </w:rPr>
              <w:t>Размер обеспечения исполнения контракта - 5 % от начальной (максимальной) цены к</w:t>
            </w:r>
            <w:r>
              <w:rPr>
                <w:b/>
                <w:i/>
                <w:color w:val="000000"/>
                <w:sz w:val="24"/>
                <w:szCs w:val="24"/>
                <w:lang w:val="ru-RU"/>
              </w:rPr>
              <w:t>онтракта, что составляет 2 343 (две тысячи триста сорок три) рубля 75</w:t>
            </w:r>
            <w:r w:rsidRPr="00824A20">
              <w:rPr>
                <w:b/>
                <w:i/>
                <w:color w:val="000000"/>
                <w:sz w:val="24"/>
                <w:szCs w:val="24"/>
                <w:lang w:val="ru-RU"/>
              </w:rPr>
              <w:t xml:space="preserve"> копеек.</w:t>
            </w:r>
          </w:p>
          <w:p w:rsidR="00824A20" w:rsidRPr="00824A20" w:rsidRDefault="00824A20" w:rsidP="00824A20">
            <w:pPr>
              <w:spacing w:before="0" w:beforeAutospacing="0" w:after="0" w:afterAutospacing="0"/>
              <w:jc w:val="both"/>
              <w:rPr>
                <w:color w:val="000000"/>
                <w:sz w:val="24"/>
                <w:szCs w:val="24"/>
                <w:lang w:val="ru-RU"/>
              </w:rPr>
            </w:pPr>
            <w:r w:rsidRPr="00824A20">
              <w:rPr>
                <w:color w:val="000000"/>
                <w:sz w:val="24"/>
                <w:szCs w:val="24"/>
                <w:lang w:val="ru-RU"/>
              </w:rPr>
              <w:t xml:space="preserve">Если участник закупки, с которым заключается контракт, </w:t>
            </w:r>
            <w:r w:rsidRPr="00824A20">
              <w:rPr>
                <w:color w:val="000000"/>
                <w:sz w:val="24"/>
                <w:szCs w:val="24"/>
                <w:lang w:val="ru-RU"/>
              </w:rPr>
              <w:lastRenderedPageBreak/>
              <w:t>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5E692C" w:rsidRPr="00921B79" w:rsidRDefault="00824A20" w:rsidP="00824A20">
            <w:pPr>
              <w:spacing w:before="0" w:beforeAutospacing="0" w:after="0" w:afterAutospacing="0"/>
              <w:jc w:val="both"/>
              <w:rPr>
                <w:b/>
                <w:color w:val="000000"/>
                <w:sz w:val="24"/>
                <w:szCs w:val="24"/>
                <w:lang w:val="ru-RU"/>
              </w:rPr>
            </w:pPr>
            <w:r w:rsidRPr="00824A20">
              <w:rPr>
                <w:b/>
                <w:i/>
                <w:color w:val="000000"/>
                <w:sz w:val="24"/>
                <w:szCs w:val="24"/>
                <w:lang w:val="ru-RU"/>
              </w:rPr>
              <w:t>Гарантийные обязательства не установлены.</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6A33F9" w:rsidP="005172B9">
            <w:pPr>
              <w:jc w:val="both"/>
              <w:rPr>
                <w:color w:val="000000"/>
                <w:sz w:val="24"/>
                <w:szCs w:val="24"/>
                <w:lang w:val="ru-RU"/>
              </w:rPr>
            </w:pPr>
            <w:r>
              <w:rPr>
                <w:color w:val="000000"/>
                <w:sz w:val="24"/>
                <w:szCs w:val="24"/>
                <w:lang w:val="ru-RU"/>
              </w:rPr>
              <w:lastRenderedPageBreak/>
              <w:t>27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07483E" w:rsidP="005172B9">
            <w:pPr>
              <w:jc w:val="both"/>
              <w:rPr>
                <w:color w:val="000000"/>
                <w:sz w:val="24"/>
                <w:szCs w:val="24"/>
                <w:lang w:val="ru-RU"/>
              </w:rPr>
            </w:pPr>
            <w:r w:rsidRPr="0007483E">
              <w:rPr>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5E692C" w:rsidRPr="00CA6F7D" w:rsidRDefault="005E692C" w:rsidP="005172B9">
            <w:pPr>
              <w:jc w:val="both"/>
              <w:rPr>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E1660B">
            <w:pPr>
              <w:spacing w:before="0" w:beforeAutospacing="0" w:after="0" w:afterAutospacing="0"/>
              <w:jc w:val="both"/>
              <w:rPr>
                <w:color w:val="000000"/>
                <w:sz w:val="24"/>
                <w:szCs w:val="24"/>
                <w:lang w:val="ru-RU"/>
              </w:rPr>
            </w:pPr>
            <w:r w:rsidRPr="00CA6F7D">
              <w:rPr>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692C" w:rsidRPr="00E1660B" w:rsidRDefault="005E692C" w:rsidP="005172B9">
            <w:pPr>
              <w:spacing w:before="0" w:beforeAutospacing="0" w:after="0" w:afterAutospacing="0"/>
              <w:jc w:val="both"/>
              <w:rPr>
                <w:color w:val="000000"/>
                <w:sz w:val="24"/>
                <w:szCs w:val="24"/>
                <w:lang w:val="ru-RU"/>
              </w:rPr>
            </w:pPr>
            <w:r w:rsidRPr="00CA6F7D">
              <w:rPr>
                <w:color w:val="000000"/>
                <w:sz w:val="24"/>
                <w:szCs w:val="24"/>
                <w:lang w:val="ru-RU"/>
              </w:rPr>
              <w:t xml:space="preserve">1) </w:t>
            </w:r>
            <w:r w:rsidRPr="000B42C4">
              <w:rPr>
                <w:color w:val="000000"/>
                <w:sz w:val="24"/>
                <w:szCs w:val="24"/>
                <w:lang w:val="ru-RU"/>
              </w:rPr>
              <w:t xml:space="preserve">внесение денежных средств на </w:t>
            </w:r>
            <w:r>
              <w:rPr>
                <w:color w:val="000000"/>
                <w:sz w:val="24"/>
                <w:szCs w:val="24"/>
                <w:lang w:val="ru-RU"/>
              </w:rPr>
              <w:t>счет</w:t>
            </w:r>
            <w:r w:rsidRPr="000B42C4">
              <w:rPr>
                <w:color w:val="000000"/>
                <w:sz w:val="24"/>
                <w:szCs w:val="24"/>
                <w:lang w:val="ru-RU"/>
              </w:rPr>
              <w:t xml:space="preserve"> заказчик</w:t>
            </w:r>
            <w:r>
              <w:rPr>
                <w:color w:val="000000"/>
                <w:sz w:val="24"/>
                <w:szCs w:val="24"/>
                <w:lang w:val="ru-RU"/>
              </w:rPr>
              <w:t>а</w:t>
            </w:r>
            <w:r w:rsidRPr="000B42C4">
              <w:rPr>
                <w:color w:val="000000"/>
                <w:sz w:val="24"/>
                <w:szCs w:val="24"/>
                <w:lang w:val="ru-RU"/>
              </w:rPr>
              <w:t>, на котором в соответствии с законодательством Российской Федерации учитываются операции со средствами, поступающими заказчику</w:t>
            </w:r>
          </w:p>
          <w:p w:rsidR="005E692C"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Наименование заказчика:</w:t>
            </w:r>
            <w:r>
              <w:rPr>
                <w:bCs/>
                <w:color w:val="000000"/>
                <w:sz w:val="24"/>
                <w:szCs w:val="24"/>
                <w:lang w:val="ru-RU"/>
              </w:rPr>
              <w:t xml:space="preserve"> </w:t>
            </w:r>
          </w:p>
          <w:p w:rsidR="005E692C" w:rsidRDefault="005E692C" w:rsidP="005172B9">
            <w:pPr>
              <w:spacing w:before="0" w:beforeAutospacing="0" w:after="0" w:afterAutospacing="0"/>
              <w:jc w:val="both"/>
              <w:rPr>
                <w:color w:val="000000"/>
                <w:sz w:val="24"/>
                <w:szCs w:val="24"/>
                <w:lang w:val="ru-RU"/>
              </w:rPr>
            </w:pPr>
            <w:r>
              <w:rPr>
                <w:bCs/>
                <w:color w:val="000000"/>
                <w:sz w:val="24"/>
                <w:szCs w:val="24"/>
                <w:lang w:val="ru-RU"/>
              </w:rPr>
              <w:t>Муниципальное бюджетное общеобразовательное учреждение «Средняя общеобразовательная школа №2»</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Реквизиты:</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 xml:space="preserve">-  УФК по Ханты-Мансийскому автономному округу - Югре (Депфин Югорска (МБОУ «Средняя общеобразовательная школа №2», л.с. 300.14.102.0) </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РКЦ Ханты-Мансийск г. Ханты-Мансийск</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Расчётный счёт 40102810245370000007</w:t>
            </w:r>
          </w:p>
          <w:p w:rsidR="005E692C" w:rsidRPr="002E3406" w:rsidRDefault="005E692C" w:rsidP="005172B9">
            <w:pPr>
              <w:spacing w:before="0" w:beforeAutospacing="0" w:after="0" w:afterAutospacing="0"/>
              <w:jc w:val="both"/>
              <w:rPr>
                <w:bCs/>
                <w:color w:val="000000"/>
                <w:sz w:val="24"/>
                <w:szCs w:val="24"/>
                <w:lang w:val="ru-RU"/>
              </w:rPr>
            </w:pPr>
            <w:r w:rsidRPr="002E3406">
              <w:rPr>
                <w:bCs/>
                <w:color w:val="000000"/>
                <w:sz w:val="24"/>
                <w:szCs w:val="24"/>
                <w:lang w:val="ru-RU"/>
              </w:rPr>
              <w:t>БИК 007162163</w:t>
            </w:r>
          </w:p>
          <w:p w:rsidR="005E692C" w:rsidRDefault="005E692C" w:rsidP="005172B9">
            <w:pPr>
              <w:spacing w:before="0" w:beforeAutospacing="0" w:after="0" w:afterAutospacing="0"/>
              <w:jc w:val="both"/>
              <w:rPr>
                <w:bCs/>
                <w:color w:val="000000"/>
                <w:sz w:val="24"/>
                <w:szCs w:val="24"/>
                <w:lang w:val="ru-RU"/>
              </w:rPr>
            </w:pPr>
            <w:r>
              <w:rPr>
                <w:bCs/>
                <w:color w:val="000000"/>
                <w:sz w:val="24"/>
                <w:szCs w:val="24"/>
                <w:lang w:val="ru-RU"/>
              </w:rPr>
              <w:t>ИНН/КПП 8622002625/862201001</w:t>
            </w:r>
          </w:p>
          <w:p w:rsidR="005E692C" w:rsidRPr="005839B8" w:rsidRDefault="005E692C" w:rsidP="005172B9">
            <w:pPr>
              <w:spacing w:before="0" w:beforeAutospacing="0" w:after="0" w:afterAutospacing="0"/>
              <w:jc w:val="both"/>
              <w:rPr>
                <w:bCs/>
                <w:color w:val="000000"/>
                <w:sz w:val="24"/>
                <w:szCs w:val="24"/>
                <w:lang w:val="ru-RU"/>
              </w:rPr>
            </w:pPr>
            <w:r w:rsidRPr="005839B8">
              <w:rPr>
                <w:bCs/>
                <w:color w:val="000000"/>
                <w:sz w:val="24"/>
                <w:szCs w:val="24"/>
                <w:lang w:val="ru-RU"/>
              </w:rPr>
              <w:t>ОКТМО 71887000000</w:t>
            </w:r>
          </w:p>
          <w:p w:rsidR="005E692C" w:rsidRDefault="005E692C" w:rsidP="005172B9">
            <w:pPr>
              <w:spacing w:before="0" w:beforeAutospacing="0" w:after="0" w:afterAutospacing="0"/>
              <w:jc w:val="both"/>
              <w:rPr>
                <w:bCs/>
                <w:color w:val="000000"/>
                <w:sz w:val="24"/>
                <w:szCs w:val="24"/>
                <w:lang w:val="ru-RU"/>
              </w:rPr>
            </w:pPr>
            <w:r w:rsidRPr="005839B8">
              <w:rPr>
                <w:bCs/>
                <w:color w:val="000000"/>
                <w:sz w:val="24"/>
                <w:szCs w:val="24"/>
                <w:lang w:val="ru-RU"/>
              </w:rPr>
              <w:t>КБК 00000000000000000140</w:t>
            </w:r>
          </w:p>
          <w:p w:rsidR="005E692C" w:rsidRPr="008A485A" w:rsidRDefault="005E692C" w:rsidP="00E1660B">
            <w:pPr>
              <w:spacing w:before="0" w:beforeAutospacing="0" w:after="0" w:afterAutospacing="0"/>
              <w:jc w:val="both"/>
              <w:rPr>
                <w:sz w:val="24"/>
                <w:szCs w:val="24"/>
                <w:lang w:val="ru-RU"/>
              </w:rPr>
            </w:pPr>
            <w:r w:rsidRPr="008A485A">
              <w:rPr>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07483E" w:rsidRPr="0007483E" w:rsidRDefault="005E692C" w:rsidP="0007483E">
            <w:pPr>
              <w:spacing w:before="0" w:beforeAutospacing="0" w:after="0" w:afterAutospacing="0"/>
              <w:jc w:val="both"/>
              <w:rPr>
                <w:color w:val="000000"/>
                <w:sz w:val="24"/>
                <w:szCs w:val="24"/>
                <w:lang w:val="ru-RU"/>
              </w:rPr>
            </w:pPr>
            <w:r w:rsidRPr="00CA6F7D">
              <w:rPr>
                <w:color w:val="000000"/>
                <w:sz w:val="24"/>
                <w:szCs w:val="24"/>
                <w:lang w:val="ru-RU"/>
              </w:rPr>
              <w:t xml:space="preserve">2) </w:t>
            </w:r>
            <w:r w:rsidR="0007483E" w:rsidRPr="0007483E">
              <w:rPr>
                <w:color w:val="000000"/>
                <w:sz w:val="24"/>
                <w:szCs w:val="24"/>
                <w:lang w:val="ru-RU"/>
              </w:rPr>
              <w:t xml:space="preserve">2) предоставление независимой гарантии, соответствующей требованиям статьи  45 Закона о контрактной системе. </w:t>
            </w:r>
          </w:p>
          <w:p w:rsidR="0007483E" w:rsidRPr="0007483E" w:rsidRDefault="0007483E" w:rsidP="0007483E">
            <w:pPr>
              <w:spacing w:before="0" w:beforeAutospacing="0" w:after="0" w:afterAutospacing="0"/>
              <w:jc w:val="both"/>
              <w:rPr>
                <w:color w:val="000000"/>
                <w:sz w:val="24"/>
                <w:szCs w:val="24"/>
                <w:lang w:val="ru-RU"/>
              </w:rPr>
            </w:pPr>
            <w:r w:rsidRPr="0007483E">
              <w:rPr>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07483E" w:rsidRPr="0007483E" w:rsidRDefault="0007483E" w:rsidP="0007483E">
            <w:pPr>
              <w:spacing w:before="0" w:beforeAutospacing="0" w:after="0" w:afterAutospacing="0"/>
              <w:jc w:val="both"/>
              <w:rPr>
                <w:color w:val="000000"/>
                <w:sz w:val="24"/>
                <w:szCs w:val="24"/>
                <w:lang w:val="ru-RU"/>
              </w:rPr>
            </w:pPr>
            <w:r w:rsidRPr="0007483E">
              <w:rPr>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07483E" w:rsidRPr="0007483E" w:rsidRDefault="0007483E" w:rsidP="0007483E">
            <w:pPr>
              <w:spacing w:before="0" w:beforeAutospacing="0" w:after="0" w:afterAutospacing="0"/>
              <w:jc w:val="both"/>
              <w:rPr>
                <w:color w:val="000000"/>
                <w:sz w:val="24"/>
                <w:szCs w:val="24"/>
                <w:lang w:val="ru-RU"/>
              </w:rPr>
            </w:pPr>
            <w:r w:rsidRPr="0007483E">
              <w:rPr>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w:t>
            </w:r>
            <w:r w:rsidRPr="0007483E">
              <w:rPr>
                <w:color w:val="000000"/>
                <w:sz w:val="24"/>
                <w:szCs w:val="24"/>
                <w:lang w:val="ru-RU"/>
              </w:rPr>
              <w:lastRenderedPageBreak/>
              <w:t xml:space="preserve">обеспечения с учетом положений статьи 37 Закона о контрактной системе, не применяются в случае: </w:t>
            </w:r>
          </w:p>
          <w:p w:rsidR="0007483E" w:rsidRPr="0007483E" w:rsidRDefault="0007483E" w:rsidP="0007483E">
            <w:pPr>
              <w:spacing w:before="0" w:beforeAutospacing="0" w:after="0" w:afterAutospacing="0"/>
              <w:jc w:val="both"/>
              <w:rPr>
                <w:color w:val="000000"/>
                <w:sz w:val="24"/>
                <w:szCs w:val="24"/>
                <w:lang w:val="ru-RU"/>
              </w:rPr>
            </w:pPr>
            <w:r w:rsidRPr="0007483E">
              <w:rPr>
                <w:color w:val="000000"/>
                <w:sz w:val="24"/>
                <w:szCs w:val="24"/>
                <w:lang w:val="ru-RU"/>
              </w:rPr>
              <w:t xml:space="preserve">1) заключения контракта с участником закупки, который является казенным учреждением; </w:t>
            </w:r>
          </w:p>
          <w:p w:rsidR="0007483E" w:rsidRPr="0007483E" w:rsidRDefault="0007483E" w:rsidP="0007483E">
            <w:pPr>
              <w:spacing w:before="0" w:beforeAutospacing="0" w:after="0" w:afterAutospacing="0"/>
              <w:jc w:val="both"/>
              <w:rPr>
                <w:color w:val="000000"/>
                <w:sz w:val="24"/>
                <w:szCs w:val="24"/>
                <w:lang w:val="ru-RU"/>
              </w:rPr>
            </w:pPr>
            <w:r w:rsidRPr="0007483E">
              <w:rPr>
                <w:color w:val="000000"/>
                <w:sz w:val="24"/>
                <w:szCs w:val="24"/>
                <w:lang w:val="ru-RU"/>
              </w:rPr>
              <w:t xml:space="preserve">2) осуществления закупки услуги по предоставлению кредита; </w:t>
            </w:r>
          </w:p>
          <w:p w:rsidR="0007483E" w:rsidRPr="0007483E" w:rsidRDefault="0007483E" w:rsidP="0007483E">
            <w:pPr>
              <w:spacing w:before="0" w:beforeAutospacing="0" w:after="0" w:afterAutospacing="0"/>
              <w:jc w:val="both"/>
              <w:rPr>
                <w:color w:val="000000"/>
                <w:sz w:val="24"/>
                <w:szCs w:val="24"/>
                <w:lang w:val="ru-RU"/>
              </w:rPr>
            </w:pPr>
            <w:r w:rsidRPr="0007483E">
              <w:rPr>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692C" w:rsidRPr="002E3406" w:rsidRDefault="0007483E" w:rsidP="0007483E">
            <w:pPr>
              <w:spacing w:before="0" w:beforeAutospacing="0" w:after="0" w:afterAutospacing="0"/>
              <w:jc w:val="both"/>
              <w:rPr>
                <w:bCs/>
                <w:color w:val="000000"/>
                <w:sz w:val="24"/>
                <w:szCs w:val="24"/>
                <w:lang w:val="ru-RU"/>
              </w:rPr>
            </w:pPr>
            <w:r w:rsidRPr="0007483E">
              <w:rPr>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5E692C" w:rsidRPr="00FF5263"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07483E" w:rsidP="005172B9">
            <w:pPr>
              <w:jc w:val="both"/>
              <w:rPr>
                <w:sz w:val="24"/>
                <w:szCs w:val="24"/>
                <w:lang w:val="ru-RU"/>
              </w:rPr>
            </w:pPr>
            <w:r>
              <w:rPr>
                <w:sz w:val="24"/>
                <w:szCs w:val="24"/>
                <w:lang w:val="ru-RU"/>
              </w:rPr>
              <w:lastRenderedPageBreak/>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CA6F7D" w:rsidRDefault="005E692C" w:rsidP="005172B9">
            <w:pPr>
              <w:jc w:val="both"/>
              <w:rPr>
                <w:sz w:val="24"/>
                <w:szCs w:val="24"/>
                <w:lang w:val="ru-RU"/>
              </w:rPr>
            </w:pPr>
            <w:r w:rsidRPr="00CA6F7D">
              <w:rPr>
                <w:sz w:val="24"/>
                <w:szCs w:val="24"/>
                <w:lang w:val="ru-RU"/>
              </w:rPr>
              <w:t>Информация о банковском сопровождении контракта в соответствии со статьей 35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921B79" w:rsidRDefault="005E692C" w:rsidP="005172B9">
            <w:pPr>
              <w:jc w:val="both"/>
              <w:rPr>
                <w:b/>
                <w:i/>
                <w:lang w:val="ru-RU"/>
              </w:rPr>
            </w:pPr>
            <w:r w:rsidRPr="00921B79">
              <w:rPr>
                <w:b/>
                <w:i/>
                <w:lang w:val="ru-RU"/>
              </w:rPr>
              <w:t>Не установлено</w:t>
            </w: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8A485A" w:rsidRDefault="0007483E" w:rsidP="005172B9">
            <w:pPr>
              <w:jc w:val="both"/>
              <w:rPr>
                <w:sz w:val="24"/>
                <w:szCs w:val="24"/>
                <w:lang w:val="ru-RU"/>
              </w:rPr>
            </w:pPr>
            <w:r>
              <w:rPr>
                <w:sz w:val="24"/>
                <w:szCs w:val="24"/>
                <w:lang w:val="ru-RU"/>
              </w:rPr>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8A485A" w:rsidRDefault="005E692C" w:rsidP="005172B9">
            <w:pPr>
              <w:jc w:val="both"/>
              <w:rPr>
                <w:sz w:val="24"/>
                <w:szCs w:val="24"/>
                <w:lang w:val="ru-RU"/>
              </w:rPr>
            </w:pPr>
            <w:r w:rsidRPr="008A485A">
              <w:rPr>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921B79" w:rsidRDefault="005E692C" w:rsidP="005172B9">
            <w:pPr>
              <w:jc w:val="both"/>
              <w:rPr>
                <w:b/>
                <w:i/>
                <w:lang w:val="ru-RU"/>
              </w:rPr>
            </w:pPr>
            <w:r w:rsidRPr="00921B79">
              <w:rPr>
                <w:b/>
                <w:i/>
                <w:lang w:val="ru-RU"/>
              </w:rPr>
              <w:t>Не установлено</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07483E" w:rsidP="005172B9">
            <w:pPr>
              <w:jc w:val="both"/>
              <w:rPr>
                <w:color w:val="000000"/>
                <w:sz w:val="24"/>
                <w:szCs w:val="24"/>
                <w:lang w:val="ru-RU"/>
              </w:rPr>
            </w:pPr>
            <w:r>
              <w:rPr>
                <w:color w:val="000000"/>
                <w:sz w:val="24"/>
                <w:szCs w:val="24"/>
                <w:lang w:val="ru-RU"/>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5E692C" w:rsidRPr="00CA6F7D" w:rsidRDefault="005E692C" w:rsidP="005172B9">
            <w:pPr>
              <w:jc w:val="both"/>
              <w:rPr>
                <w:color w:val="000000"/>
                <w:sz w:val="24"/>
                <w:szCs w:val="24"/>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spacing w:before="0" w:beforeAutospacing="0" w:after="0" w:afterAutospacing="0"/>
              <w:jc w:val="both"/>
              <w:rPr>
                <w:color w:val="000000"/>
                <w:sz w:val="24"/>
                <w:szCs w:val="24"/>
                <w:lang w:val="ru-RU"/>
              </w:rPr>
            </w:pPr>
            <w:r w:rsidRPr="00CA6F7D">
              <w:rPr>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692C" w:rsidRPr="00CA6F7D" w:rsidRDefault="005E692C" w:rsidP="005172B9">
            <w:pPr>
              <w:spacing w:before="0" w:beforeAutospacing="0" w:after="0" w:afterAutospacing="0"/>
              <w:jc w:val="both"/>
              <w:rPr>
                <w:color w:val="000000"/>
                <w:sz w:val="24"/>
                <w:szCs w:val="24"/>
                <w:lang w:val="ru-RU"/>
              </w:rPr>
            </w:pPr>
            <w:r w:rsidRPr="00CA6F7D">
              <w:rPr>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692C" w:rsidRPr="00D92399"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07483E" w:rsidP="005172B9">
            <w:pPr>
              <w:jc w:val="both"/>
              <w:rPr>
                <w:color w:val="000000"/>
                <w:sz w:val="24"/>
                <w:szCs w:val="24"/>
                <w:lang w:val="ru-RU"/>
              </w:rPr>
            </w:pPr>
            <w:r>
              <w:rPr>
                <w:color w:val="000000"/>
                <w:sz w:val="24"/>
                <w:szCs w:val="24"/>
                <w:lang w:val="ru-RU"/>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ind w:left="75" w:right="75"/>
              <w:jc w:val="both"/>
              <w:rPr>
                <w:color w:val="000000"/>
                <w:sz w:val="24"/>
                <w:szCs w:val="24"/>
                <w:lang w:val="ru-RU"/>
              </w:rPr>
            </w:pPr>
            <w:r>
              <w:rPr>
                <w:color w:val="000000"/>
                <w:sz w:val="24"/>
                <w:szCs w:val="24"/>
                <w:lang w:val="ru-RU"/>
              </w:rPr>
              <w:t xml:space="preserve">до </w:t>
            </w:r>
            <w:r w:rsidR="00D92399">
              <w:rPr>
                <w:color w:val="000000"/>
                <w:sz w:val="24"/>
                <w:szCs w:val="24"/>
                <w:lang w:val="ru-RU"/>
              </w:rPr>
              <w:t>09</w:t>
            </w:r>
            <w:r>
              <w:rPr>
                <w:color w:val="000000"/>
                <w:sz w:val="24"/>
                <w:szCs w:val="24"/>
                <w:lang w:val="ru-RU"/>
              </w:rPr>
              <w:t xml:space="preserve"> часов 00 минут «</w:t>
            </w:r>
            <w:r w:rsidR="00D92399">
              <w:rPr>
                <w:color w:val="000000"/>
                <w:sz w:val="24"/>
                <w:szCs w:val="24"/>
                <w:lang w:val="ru-RU"/>
              </w:rPr>
              <w:t>25</w:t>
            </w:r>
            <w:bookmarkStart w:id="0" w:name="_GoBack"/>
            <w:bookmarkEnd w:id="0"/>
            <w:r>
              <w:rPr>
                <w:color w:val="000000"/>
                <w:sz w:val="24"/>
                <w:szCs w:val="24"/>
                <w:lang w:val="ru-RU"/>
              </w:rPr>
              <w:t>»</w:t>
            </w:r>
            <w:r w:rsidR="004053A9">
              <w:rPr>
                <w:color w:val="000000"/>
                <w:sz w:val="24"/>
                <w:szCs w:val="24"/>
                <w:lang w:val="ru-RU"/>
              </w:rPr>
              <w:t xml:space="preserve"> февраля </w:t>
            </w:r>
            <w:r>
              <w:rPr>
                <w:color w:val="000000"/>
                <w:sz w:val="24"/>
                <w:szCs w:val="24"/>
                <w:lang w:val="ru-RU"/>
              </w:rPr>
              <w:t>2022 г.</w:t>
            </w:r>
          </w:p>
          <w:p w:rsidR="005E692C" w:rsidRPr="00CA6F7D" w:rsidRDefault="005E692C" w:rsidP="005172B9">
            <w:pPr>
              <w:ind w:left="75" w:right="75"/>
              <w:jc w:val="both"/>
              <w:rPr>
                <w:color w:val="000000"/>
                <w:sz w:val="24"/>
                <w:szCs w:val="24"/>
                <w:lang w:val="ru-RU"/>
              </w:rPr>
            </w:pP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Default="0007483E" w:rsidP="005172B9">
            <w:pPr>
              <w:jc w:val="both"/>
              <w:rPr>
                <w:color w:val="000000"/>
                <w:sz w:val="24"/>
                <w:szCs w:val="24"/>
                <w:lang w:val="ru-RU"/>
              </w:rPr>
            </w:pPr>
            <w:r>
              <w:rPr>
                <w:color w:val="000000"/>
                <w:sz w:val="24"/>
                <w:szCs w:val="24"/>
                <w:lang w:val="ru-RU"/>
              </w:rPr>
              <w:lastRenderedPageBreak/>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Default="005E692C" w:rsidP="005172B9">
            <w:pPr>
              <w:jc w:val="both"/>
              <w:rPr>
                <w:color w:val="000000"/>
                <w:sz w:val="24"/>
                <w:szCs w:val="24"/>
                <w:lang w:val="ru-RU"/>
              </w:rPr>
            </w:pPr>
            <w:r>
              <w:rPr>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Default="005E692C" w:rsidP="005172B9">
            <w:pPr>
              <w:spacing w:beforeAutospacing="0" w:afterAutospacing="0"/>
              <w:ind w:left="75" w:right="75"/>
              <w:jc w:val="both"/>
              <w:rPr>
                <w:color w:val="000000"/>
                <w:sz w:val="24"/>
                <w:szCs w:val="24"/>
                <w:lang w:val="ru-RU"/>
              </w:rPr>
            </w:pPr>
            <w:r>
              <w:rPr>
                <w:color w:val="000000"/>
                <w:sz w:val="24"/>
                <w:szCs w:val="24"/>
                <w:lang w:val="ru-RU"/>
              </w:rPr>
              <w:t>«</w:t>
            </w:r>
            <w:r w:rsidR="00D92399">
              <w:rPr>
                <w:color w:val="000000"/>
                <w:sz w:val="24"/>
                <w:szCs w:val="24"/>
                <w:lang w:val="ru-RU"/>
              </w:rPr>
              <w:t>25</w:t>
            </w:r>
            <w:r>
              <w:rPr>
                <w:color w:val="000000"/>
                <w:sz w:val="24"/>
                <w:szCs w:val="24"/>
                <w:lang w:val="ru-RU"/>
              </w:rPr>
              <w:t>»</w:t>
            </w:r>
            <w:r w:rsidR="004053A9">
              <w:rPr>
                <w:color w:val="000000"/>
                <w:sz w:val="24"/>
                <w:szCs w:val="24"/>
                <w:lang w:val="ru-RU"/>
              </w:rPr>
              <w:t xml:space="preserve">  февраля </w:t>
            </w:r>
            <w:r>
              <w:rPr>
                <w:color w:val="000000"/>
                <w:sz w:val="24"/>
                <w:szCs w:val="24"/>
                <w:lang w:val="ru-RU"/>
              </w:rPr>
              <w:t>2022 г.</w:t>
            </w:r>
          </w:p>
          <w:p w:rsidR="005E692C" w:rsidRPr="00A01BD5" w:rsidRDefault="005E692C" w:rsidP="005172B9">
            <w:pPr>
              <w:spacing w:beforeAutospacing="0" w:afterAutospacing="0"/>
              <w:ind w:left="75" w:right="75"/>
              <w:jc w:val="both"/>
              <w:rPr>
                <w:i/>
                <w:color w:val="000000"/>
                <w:sz w:val="24"/>
                <w:szCs w:val="24"/>
                <w:lang w:val="ru-RU"/>
              </w:rPr>
            </w:pPr>
          </w:p>
        </w:tc>
      </w:tr>
      <w:tr w:rsidR="005E692C" w:rsidRPr="00CA6F7D" w:rsidTr="005E692C">
        <w:tc>
          <w:tcPr>
            <w:tcW w:w="709" w:type="dxa"/>
            <w:tcBorders>
              <w:top w:val="single" w:sz="6" w:space="0" w:color="000000"/>
              <w:left w:val="single" w:sz="6" w:space="0" w:color="000000"/>
              <w:bottom w:val="single" w:sz="6" w:space="0" w:color="000000"/>
              <w:right w:val="single" w:sz="6" w:space="0" w:color="000000"/>
            </w:tcBorders>
          </w:tcPr>
          <w:p w:rsidR="005E692C" w:rsidRPr="00CA6F7D" w:rsidRDefault="0007483E" w:rsidP="005172B9">
            <w:pPr>
              <w:jc w:val="both"/>
              <w:rPr>
                <w:color w:val="000000"/>
                <w:sz w:val="24"/>
                <w:szCs w:val="24"/>
                <w:lang w:val="ru-RU"/>
              </w:rPr>
            </w:pPr>
            <w:r>
              <w:rPr>
                <w:color w:val="000000"/>
                <w:sz w:val="24"/>
                <w:szCs w:val="24"/>
                <w:lang w:val="ru-RU"/>
              </w:rPr>
              <w:t>33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5172B9">
            <w:pPr>
              <w:jc w:val="both"/>
              <w:rPr>
                <w:color w:val="000000"/>
                <w:sz w:val="24"/>
                <w:szCs w:val="24"/>
                <w:lang w:val="ru-RU"/>
              </w:rPr>
            </w:pPr>
            <w:r w:rsidRPr="00CA6F7D">
              <w:rPr>
                <w:color w:val="000000"/>
                <w:sz w:val="24"/>
                <w:szCs w:val="24"/>
                <w:lang w:val="ru-RU"/>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92C" w:rsidRPr="00CA6F7D" w:rsidRDefault="005E692C" w:rsidP="00D92399">
            <w:pPr>
              <w:spacing w:beforeAutospacing="0" w:afterAutospacing="0"/>
              <w:ind w:left="75" w:right="75"/>
              <w:jc w:val="both"/>
              <w:rPr>
                <w:color w:val="000000"/>
                <w:sz w:val="24"/>
                <w:szCs w:val="24"/>
                <w:lang w:val="ru-RU"/>
              </w:rPr>
            </w:pPr>
            <w:r>
              <w:rPr>
                <w:color w:val="000000"/>
                <w:sz w:val="24"/>
                <w:szCs w:val="24"/>
                <w:lang w:val="ru-RU"/>
              </w:rPr>
              <w:t>«</w:t>
            </w:r>
            <w:r w:rsidR="00D92399">
              <w:rPr>
                <w:color w:val="000000"/>
                <w:sz w:val="24"/>
                <w:szCs w:val="24"/>
                <w:lang w:val="ru-RU"/>
              </w:rPr>
              <w:t>01</w:t>
            </w:r>
            <w:r>
              <w:rPr>
                <w:color w:val="000000"/>
                <w:sz w:val="24"/>
                <w:szCs w:val="24"/>
                <w:lang w:val="ru-RU"/>
              </w:rPr>
              <w:t>»</w:t>
            </w:r>
            <w:r w:rsidR="004053A9">
              <w:rPr>
                <w:color w:val="000000"/>
                <w:sz w:val="24"/>
                <w:szCs w:val="24"/>
                <w:lang w:val="ru-RU"/>
              </w:rPr>
              <w:t xml:space="preserve"> </w:t>
            </w:r>
            <w:r w:rsidR="00D92399">
              <w:rPr>
                <w:color w:val="000000"/>
                <w:sz w:val="24"/>
                <w:szCs w:val="24"/>
                <w:lang w:val="ru-RU"/>
              </w:rPr>
              <w:t>марта</w:t>
            </w:r>
            <w:r w:rsidR="004053A9">
              <w:rPr>
                <w:color w:val="000000"/>
                <w:sz w:val="24"/>
                <w:szCs w:val="24"/>
                <w:lang w:val="ru-RU"/>
              </w:rPr>
              <w:t xml:space="preserve"> </w:t>
            </w:r>
            <w:r>
              <w:rPr>
                <w:color w:val="000000"/>
                <w:sz w:val="24"/>
                <w:szCs w:val="24"/>
                <w:lang w:val="ru-RU"/>
              </w:rPr>
              <w:t>2022 г.</w:t>
            </w:r>
          </w:p>
        </w:tc>
      </w:tr>
    </w:tbl>
    <w:p w:rsidR="00A01BD5" w:rsidRDefault="00A01BD5" w:rsidP="00FF5263">
      <w:pPr>
        <w:jc w:val="both"/>
        <w:rPr>
          <w:b/>
          <w:bCs/>
          <w:color w:val="000000"/>
          <w:sz w:val="24"/>
          <w:szCs w:val="24"/>
          <w:lang w:val="ru-RU"/>
        </w:rPr>
      </w:pPr>
      <w:r>
        <w:rPr>
          <w:b/>
          <w:bCs/>
          <w:color w:val="000000"/>
          <w:sz w:val="24"/>
          <w:szCs w:val="24"/>
          <w:lang w:val="ru-RU"/>
        </w:rPr>
        <w:t>Приложения:</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1. Описание объекта закупки </w:t>
      </w:r>
      <w:r w:rsidR="00A01BD5" w:rsidRPr="00A01BD5">
        <w:rPr>
          <w:bCs/>
          <w:color w:val="000000"/>
          <w:sz w:val="24"/>
          <w:szCs w:val="24"/>
          <w:lang w:val="ru-RU"/>
        </w:rPr>
        <w:t>(Техническое задание).</w:t>
      </w:r>
    </w:p>
    <w:p w:rsidR="00A01BD5" w:rsidRPr="00A01BD5" w:rsidRDefault="00FF5263" w:rsidP="00A01BD5">
      <w:pPr>
        <w:spacing w:before="0" w:beforeAutospacing="0" w:after="0" w:afterAutospacing="0"/>
        <w:jc w:val="both"/>
        <w:rPr>
          <w:bCs/>
          <w:color w:val="000000"/>
          <w:sz w:val="24"/>
          <w:szCs w:val="24"/>
          <w:lang w:val="ru-RU"/>
        </w:rPr>
      </w:pPr>
      <w:r w:rsidRPr="00A01BD5">
        <w:rPr>
          <w:bCs/>
          <w:color w:val="000000"/>
          <w:sz w:val="24"/>
          <w:szCs w:val="24"/>
          <w:lang w:val="ru-RU"/>
        </w:rPr>
        <w:t>Приложение 2. Обоснование начальной (максимальной) цены контракта</w:t>
      </w:r>
      <w:r w:rsidR="00A01BD5" w:rsidRPr="00A01BD5">
        <w:rPr>
          <w:bCs/>
          <w:color w:val="000000"/>
          <w:sz w:val="24"/>
          <w:szCs w:val="24"/>
          <w:lang w:val="ru-RU"/>
        </w:rPr>
        <w:t>.</w:t>
      </w:r>
    </w:p>
    <w:p w:rsidR="00FF5263" w:rsidRPr="00A01BD5" w:rsidRDefault="00FA6A5F" w:rsidP="00A01BD5">
      <w:pPr>
        <w:spacing w:before="0" w:beforeAutospacing="0" w:after="0" w:afterAutospacing="0"/>
        <w:jc w:val="both"/>
        <w:rPr>
          <w:color w:val="000000"/>
          <w:sz w:val="24"/>
          <w:szCs w:val="24"/>
          <w:lang w:val="ru-RU"/>
        </w:rPr>
      </w:pPr>
      <w:r>
        <w:rPr>
          <w:bCs/>
          <w:color w:val="000000"/>
          <w:sz w:val="24"/>
          <w:szCs w:val="24"/>
          <w:lang w:val="ru-RU"/>
        </w:rPr>
        <w:t>Приложение 3.</w:t>
      </w:r>
      <w:r w:rsidR="00FF5263" w:rsidRPr="00A01BD5">
        <w:rPr>
          <w:bCs/>
          <w:color w:val="000000"/>
          <w:sz w:val="24"/>
          <w:szCs w:val="24"/>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A01BD5" w:rsidRDefault="00FF5263" w:rsidP="00A01BD5">
      <w:pPr>
        <w:spacing w:before="0" w:beforeAutospacing="0" w:after="0" w:afterAutospacing="0"/>
        <w:jc w:val="both"/>
        <w:rPr>
          <w:color w:val="000000"/>
          <w:sz w:val="24"/>
          <w:szCs w:val="24"/>
          <w:lang w:val="ru-RU"/>
        </w:rPr>
      </w:pPr>
      <w:r w:rsidRPr="00A01BD5">
        <w:rPr>
          <w:bCs/>
          <w:color w:val="000000"/>
          <w:sz w:val="24"/>
          <w:szCs w:val="24"/>
          <w:lang w:val="ru-RU"/>
        </w:rPr>
        <w:t xml:space="preserve">Приложение </w:t>
      </w:r>
      <w:r w:rsidR="00DA54DA">
        <w:rPr>
          <w:bCs/>
          <w:color w:val="000000"/>
          <w:sz w:val="24"/>
          <w:szCs w:val="24"/>
          <w:lang w:val="ru-RU"/>
        </w:rPr>
        <w:t>4</w:t>
      </w:r>
      <w:r w:rsidRPr="00A01BD5">
        <w:rPr>
          <w:bCs/>
          <w:color w:val="000000"/>
          <w:sz w:val="24"/>
          <w:szCs w:val="24"/>
          <w:lang w:val="ru-RU"/>
        </w:rPr>
        <w:t>. Проект контракта.</w:t>
      </w:r>
    </w:p>
    <w:p w:rsidR="00FF5263" w:rsidRPr="00FF5263" w:rsidRDefault="00FF5263" w:rsidP="00FF5263">
      <w:pPr>
        <w:jc w:val="both"/>
        <w:rPr>
          <w:color w:val="000000"/>
          <w:sz w:val="24"/>
          <w:szCs w:val="24"/>
          <w:lang w:val="ru-RU"/>
        </w:rPr>
      </w:pPr>
    </w:p>
    <w:p w:rsidR="00B71E47" w:rsidRPr="00FF5263" w:rsidRDefault="00B71E47">
      <w:pPr>
        <w:rPr>
          <w:lang w:val="ru-RU"/>
        </w:rPr>
      </w:pPr>
    </w:p>
    <w:sectPr w:rsidR="00B71E47" w:rsidRPr="00FF5263" w:rsidSect="00713B32">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57CD3"/>
    <w:rsid w:val="0007483E"/>
    <w:rsid w:val="000C09AF"/>
    <w:rsid w:val="0010032D"/>
    <w:rsid w:val="001278B9"/>
    <w:rsid w:val="001C78AD"/>
    <w:rsid w:val="002E3406"/>
    <w:rsid w:val="003E0B29"/>
    <w:rsid w:val="004053A9"/>
    <w:rsid w:val="00453EE6"/>
    <w:rsid w:val="005172B9"/>
    <w:rsid w:val="00546F17"/>
    <w:rsid w:val="005839B8"/>
    <w:rsid w:val="005B0938"/>
    <w:rsid w:val="005B7227"/>
    <w:rsid w:val="005E692C"/>
    <w:rsid w:val="00666973"/>
    <w:rsid w:val="006A33F9"/>
    <w:rsid w:val="006B5B5B"/>
    <w:rsid w:val="007032EB"/>
    <w:rsid w:val="00711715"/>
    <w:rsid w:val="00713B32"/>
    <w:rsid w:val="007376A5"/>
    <w:rsid w:val="007410A2"/>
    <w:rsid w:val="00767439"/>
    <w:rsid w:val="00784F32"/>
    <w:rsid w:val="00817C20"/>
    <w:rsid w:val="00824A20"/>
    <w:rsid w:val="00835BB0"/>
    <w:rsid w:val="008606EF"/>
    <w:rsid w:val="008768A8"/>
    <w:rsid w:val="008C062A"/>
    <w:rsid w:val="008D33A9"/>
    <w:rsid w:val="008E5EC6"/>
    <w:rsid w:val="00921B79"/>
    <w:rsid w:val="009621DF"/>
    <w:rsid w:val="009710B1"/>
    <w:rsid w:val="009F4D0C"/>
    <w:rsid w:val="00A01BD5"/>
    <w:rsid w:val="00A04484"/>
    <w:rsid w:val="00A9683A"/>
    <w:rsid w:val="00AA125B"/>
    <w:rsid w:val="00AF53BC"/>
    <w:rsid w:val="00B2734B"/>
    <w:rsid w:val="00B629FF"/>
    <w:rsid w:val="00B71E47"/>
    <w:rsid w:val="00BE5986"/>
    <w:rsid w:val="00C266C7"/>
    <w:rsid w:val="00C56EE2"/>
    <w:rsid w:val="00D3293A"/>
    <w:rsid w:val="00D4189A"/>
    <w:rsid w:val="00D92399"/>
    <w:rsid w:val="00DA54DA"/>
    <w:rsid w:val="00E1014D"/>
    <w:rsid w:val="00E1660B"/>
    <w:rsid w:val="00E67C5B"/>
    <w:rsid w:val="00EA3BF1"/>
    <w:rsid w:val="00EF1D23"/>
    <w:rsid w:val="00F04403"/>
    <w:rsid w:val="00FA6A5F"/>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1681-DA54-424D-B92B-EA5EF8B0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cp:revision>
  <cp:lastPrinted>2022-02-02T06:26:00Z</cp:lastPrinted>
  <dcterms:created xsi:type="dcterms:W3CDTF">2022-02-10T05:22:00Z</dcterms:created>
  <dcterms:modified xsi:type="dcterms:W3CDTF">2022-02-16T06:08:00Z</dcterms:modified>
</cp:coreProperties>
</file>