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DA32A4" w:rsidRDefault="00DA32A4" w:rsidP="00C9742C">
      <w:pPr>
        <w:jc w:val="center"/>
        <w:rPr>
          <w:b/>
        </w:rPr>
      </w:pPr>
    </w:p>
    <w:p w:rsidR="00677C18" w:rsidRDefault="004963F3" w:rsidP="0044762A">
      <w:pPr>
        <w:jc w:val="both"/>
      </w:pPr>
      <w:r>
        <w:t xml:space="preserve">       </w:t>
      </w:r>
      <w:r w:rsidR="0044762A" w:rsidRPr="00BA3EDC">
        <w:t>«</w:t>
      </w:r>
      <w:r w:rsidR="00783F06">
        <w:t>05</w:t>
      </w:r>
      <w:r w:rsidR="0044762A" w:rsidRPr="00BA3EDC">
        <w:t xml:space="preserve">» </w:t>
      </w:r>
      <w:r w:rsidR="00783F06">
        <w:t>ок</w:t>
      </w:r>
      <w:r w:rsidR="00BD7904" w:rsidRPr="00BA3EDC">
        <w:t xml:space="preserve">тября </w:t>
      </w:r>
      <w:r w:rsidR="0044762A" w:rsidRPr="00BA3EDC">
        <w:t xml:space="preserve">2017 г.                                                                                </w:t>
      </w:r>
      <w:r w:rsidR="00EA1D99" w:rsidRPr="00BA3EDC">
        <w:t xml:space="preserve"> </w:t>
      </w:r>
      <w:r w:rsidR="00FB377B" w:rsidRPr="00BA3EDC">
        <w:t xml:space="preserve">          </w:t>
      </w:r>
      <w:r w:rsidR="00BD7904" w:rsidRPr="00BA3EDC">
        <w:t xml:space="preserve">  </w:t>
      </w:r>
      <w:r w:rsidR="00EA1D99" w:rsidRPr="00BA3EDC">
        <w:t xml:space="preserve"> </w:t>
      </w:r>
      <w:r w:rsidR="0044762A" w:rsidRPr="00BA3EDC">
        <w:t>№ 0187300005817000</w:t>
      </w:r>
      <w:r w:rsidR="00311AE1" w:rsidRPr="00BA3EDC">
        <w:t>3</w:t>
      </w:r>
      <w:r w:rsidR="00783F06">
        <w:t>4</w:t>
      </w:r>
      <w:r w:rsidR="00BF12A6">
        <w:t>4</w:t>
      </w:r>
      <w:r w:rsidR="0044762A" w:rsidRPr="00BA3EDC">
        <w:t>-1</w:t>
      </w:r>
    </w:p>
    <w:p w:rsidR="00DA32A4" w:rsidRPr="00BA3EDC" w:rsidRDefault="00DA32A4" w:rsidP="00525348">
      <w:pPr>
        <w:jc w:val="both"/>
      </w:pPr>
    </w:p>
    <w:p w:rsidR="00783F06" w:rsidRPr="00CC4D5E" w:rsidRDefault="00783F06"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 xml:space="preserve">ПРИСУТСТВОВАЛИ: </w:t>
      </w:r>
    </w:p>
    <w:p w:rsidR="00783F06" w:rsidRPr="00CC4D5E" w:rsidRDefault="00783F06"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CC4D5E">
        <w:rPr>
          <w:rFonts w:ascii="Times New Roman" w:hAnsi="Times New Roman"/>
          <w:sz w:val="24"/>
          <w:szCs w:val="24"/>
        </w:rPr>
        <w:t>Югорска</w:t>
      </w:r>
      <w:proofErr w:type="spellEnd"/>
      <w:r w:rsidRPr="00CC4D5E">
        <w:rPr>
          <w:rFonts w:ascii="Times New Roman" w:hAnsi="Times New Roman"/>
          <w:sz w:val="24"/>
          <w:szCs w:val="24"/>
        </w:rPr>
        <w:t xml:space="preserve"> (далее - комиссия) в следующем  составе:</w:t>
      </w:r>
    </w:p>
    <w:p w:rsidR="00783F06" w:rsidRPr="00CC4D5E" w:rsidRDefault="00783F06"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1.</w:t>
      </w:r>
      <w:r w:rsidRPr="00CC4D5E">
        <w:rPr>
          <w:rFonts w:ascii="Times New Roman" w:hAnsi="Times New Roman"/>
          <w:color w:val="FF0000"/>
          <w:sz w:val="24"/>
          <w:szCs w:val="24"/>
        </w:rPr>
        <w:t xml:space="preserve"> </w:t>
      </w:r>
      <w:r w:rsidRPr="00CC4D5E">
        <w:rPr>
          <w:rFonts w:ascii="Times New Roman" w:hAnsi="Times New Roman"/>
          <w:sz w:val="24"/>
          <w:szCs w:val="24"/>
        </w:rPr>
        <w:t xml:space="preserve">С.Д. </w:t>
      </w:r>
      <w:proofErr w:type="spellStart"/>
      <w:r w:rsidRPr="00CC4D5E">
        <w:rPr>
          <w:rFonts w:ascii="Times New Roman" w:hAnsi="Times New Roman"/>
          <w:sz w:val="24"/>
          <w:szCs w:val="24"/>
        </w:rPr>
        <w:t>Голин</w:t>
      </w:r>
      <w:proofErr w:type="spellEnd"/>
      <w:r w:rsidRPr="00CC4D5E">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C4D5E">
        <w:rPr>
          <w:rFonts w:ascii="Times New Roman" w:hAnsi="Times New Roman"/>
          <w:sz w:val="24"/>
          <w:szCs w:val="24"/>
        </w:rPr>
        <w:t>Югорска</w:t>
      </w:r>
      <w:proofErr w:type="spellEnd"/>
      <w:r w:rsidRPr="00CC4D5E">
        <w:rPr>
          <w:rFonts w:ascii="Times New Roman" w:hAnsi="Times New Roman"/>
          <w:sz w:val="24"/>
          <w:szCs w:val="24"/>
        </w:rPr>
        <w:t>;</w:t>
      </w:r>
    </w:p>
    <w:p w:rsidR="00783F06" w:rsidRPr="00CC4D5E" w:rsidRDefault="00783F06" w:rsidP="00132CBE">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 xml:space="preserve">2. Ж.В. </w:t>
      </w:r>
      <w:proofErr w:type="spellStart"/>
      <w:r w:rsidRPr="00CC4D5E">
        <w:rPr>
          <w:rFonts w:ascii="Times New Roman" w:hAnsi="Times New Roman"/>
          <w:sz w:val="24"/>
          <w:szCs w:val="24"/>
        </w:rPr>
        <w:t>Резинкина</w:t>
      </w:r>
      <w:proofErr w:type="spellEnd"/>
      <w:r w:rsidRPr="00CC4D5E">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CC4D5E">
        <w:rPr>
          <w:rFonts w:ascii="Times New Roman" w:hAnsi="Times New Roman"/>
          <w:sz w:val="24"/>
          <w:szCs w:val="24"/>
        </w:rPr>
        <w:t>Югорска</w:t>
      </w:r>
      <w:proofErr w:type="spellEnd"/>
      <w:r w:rsidRPr="00CC4D5E">
        <w:rPr>
          <w:rFonts w:ascii="Times New Roman" w:hAnsi="Times New Roman"/>
          <w:sz w:val="24"/>
          <w:szCs w:val="24"/>
        </w:rPr>
        <w:t>;</w:t>
      </w:r>
    </w:p>
    <w:p w:rsidR="00783F06" w:rsidRPr="00CC4D5E" w:rsidRDefault="00132CBE"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3</w:t>
      </w:r>
      <w:r w:rsidR="00783F06" w:rsidRPr="00CC4D5E">
        <w:rPr>
          <w:rFonts w:ascii="Times New Roman" w:hAnsi="Times New Roman"/>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783F06" w:rsidRPr="00CC4D5E">
        <w:rPr>
          <w:rFonts w:ascii="Times New Roman" w:hAnsi="Times New Roman"/>
          <w:sz w:val="24"/>
          <w:szCs w:val="24"/>
        </w:rPr>
        <w:t>Югорска</w:t>
      </w:r>
      <w:proofErr w:type="spellEnd"/>
      <w:r w:rsidR="00783F06" w:rsidRPr="00CC4D5E">
        <w:rPr>
          <w:rFonts w:ascii="Times New Roman" w:hAnsi="Times New Roman"/>
          <w:sz w:val="24"/>
          <w:szCs w:val="24"/>
        </w:rPr>
        <w:t>;</w:t>
      </w:r>
    </w:p>
    <w:p w:rsidR="00783F06" w:rsidRPr="00CC4D5E" w:rsidRDefault="00132CBE"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4</w:t>
      </w:r>
      <w:r w:rsidR="00783F06" w:rsidRPr="00CC4D5E">
        <w:rPr>
          <w:rFonts w:ascii="Times New Roman" w:hAnsi="Times New Roman"/>
          <w:sz w:val="24"/>
          <w:szCs w:val="24"/>
        </w:rPr>
        <w:t>. Н.Б. Захарова - начальник отдела муниципальных закупо</w:t>
      </w:r>
      <w:r w:rsidR="00783F06" w:rsidRPr="00955001">
        <w:rPr>
          <w:rFonts w:ascii="Times New Roman" w:hAnsi="Times New Roman"/>
          <w:sz w:val="24"/>
          <w:szCs w:val="24"/>
        </w:rPr>
        <w:t xml:space="preserve">к </w:t>
      </w:r>
      <w:r w:rsidR="00955001" w:rsidRPr="00955001">
        <w:rPr>
          <w:rFonts w:ascii="Times New Roman" w:hAnsi="Times New Roman"/>
          <w:sz w:val="24"/>
          <w:szCs w:val="24"/>
        </w:rPr>
        <w:t xml:space="preserve">департамента экономического развития и проектного управления администрации города </w:t>
      </w:r>
      <w:proofErr w:type="spellStart"/>
      <w:r w:rsidR="00955001" w:rsidRPr="00955001">
        <w:rPr>
          <w:rFonts w:ascii="Times New Roman" w:hAnsi="Times New Roman"/>
          <w:sz w:val="24"/>
          <w:szCs w:val="24"/>
        </w:rPr>
        <w:t>Югорска</w:t>
      </w:r>
      <w:proofErr w:type="spellEnd"/>
      <w:r w:rsidR="00783F06" w:rsidRPr="00955001">
        <w:rPr>
          <w:rFonts w:ascii="Times New Roman" w:hAnsi="Times New Roman"/>
          <w:sz w:val="24"/>
          <w:szCs w:val="24"/>
        </w:rPr>
        <w:t>.</w:t>
      </w:r>
    </w:p>
    <w:p w:rsidR="00783F06" w:rsidRPr="00CC4D5E" w:rsidRDefault="00783F06" w:rsidP="00525348">
      <w:pPr>
        <w:pStyle w:val="a6"/>
        <w:spacing w:after="0" w:line="240" w:lineRule="auto"/>
        <w:ind w:left="426"/>
        <w:jc w:val="both"/>
        <w:rPr>
          <w:rFonts w:ascii="Times New Roman" w:hAnsi="Times New Roman"/>
          <w:sz w:val="24"/>
          <w:szCs w:val="24"/>
        </w:rPr>
      </w:pPr>
      <w:r w:rsidRPr="00CC4D5E">
        <w:rPr>
          <w:rFonts w:ascii="Times New Roman" w:hAnsi="Times New Roman"/>
          <w:sz w:val="24"/>
          <w:szCs w:val="24"/>
        </w:rPr>
        <w:t xml:space="preserve">Всего присутствовали </w:t>
      </w:r>
      <w:r w:rsidR="00132CBE" w:rsidRPr="00CC4D5E">
        <w:rPr>
          <w:rFonts w:ascii="Times New Roman" w:hAnsi="Times New Roman"/>
          <w:sz w:val="24"/>
          <w:szCs w:val="24"/>
        </w:rPr>
        <w:t>4 члена</w:t>
      </w:r>
      <w:r w:rsidRPr="00CC4D5E">
        <w:rPr>
          <w:rFonts w:ascii="Times New Roman" w:hAnsi="Times New Roman"/>
          <w:sz w:val="24"/>
          <w:szCs w:val="24"/>
        </w:rPr>
        <w:t xml:space="preserve"> комиссии из 8.</w:t>
      </w:r>
    </w:p>
    <w:p w:rsidR="00CC4D5E" w:rsidRPr="00623AF7" w:rsidRDefault="00CC4D5E" w:rsidP="00CC4D5E">
      <w:pPr>
        <w:tabs>
          <w:tab w:val="num" w:pos="426"/>
          <w:tab w:val="num" w:pos="567"/>
        </w:tabs>
        <w:ind w:left="426"/>
        <w:jc w:val="both"/>
      </w:pPr>
      <w:r w:rsidRPr="008B284D">
        <w:t xml:space="preserve">Представитель заказчика: Скороходова Людмила </w:t>
      </w:r>
      <w:proofErr w:type="spellStart"/>
      <w:r w:rsidRPr="008B284D">
        <w:t>Сабитовна</w:t>
      </w:r>
      <w:proofErr w:type="spellEnd"/>
      <w:r w:rsidRPr="008B284D">
        <w:t xml:space="preserve">, специалист-эксперт производственно-аналитического отдела департамента жилищно-коммунального и строительного комплекса администрации города </w:t>
      </w:r>
      <w:proofErr w:type="spellStart"/>
      <w:r w:rsidRPr="008B284D">
        <w:t>Югорска</w:t>
      </w:r>
      <w:proofErr w:type="spellEnd"/>
      <w:r w:rsidRPr="008B284D">
        <w:t>.</w:t>
      </w:r>
      <w:r w:rsidRPr="00623AF7">
        <w:t xml:space="preserve"> </w:t>
      </w:r>
    </w:p>
    <w:p w:rsidR="0044762A" w:rsidRPr="00783F06" w:rsidRDefault="0044762A" w:rsidP="00525348">
      <w:pPr>
        <w:tabs>
          <w:tab w:val="num" w:pos="426"/>
          <w:tab w:val="num" w:pos="927"/>
        </w:tabs>
        <w:autoSpaceDE w:val="0"/>
        <w:autoSpaceDN w:val="0"/>
        <w:adjustRightInd w:val="0"/>
        <w:ind w:left="425"/>
        <w:jc w:val="both"/>
        <w:rPr>
          <w:b/>
          <w:bCs/>
        </w:rPr>
      </w:pPr>
      <w:r w:rsidRPr="00783F06">
        <w:t xml:space="preserve">1. Наименование аукциона: аукцион в электронной </w:t>
      </w:r>
      <w:r w:rsidRPr="00BF12A6">
        <w:t>форме № 0187300005817000</w:t>
      </w:r>
      <w:r w:rsidR="00311AE1" w:rsidRPr="00BF12A6">
        <w:t>3</w:t>
      </w:r>
      <w:r w:rsidR="00783F06" w:rsidRPr="00BF12A6">
        <w:t>4</w:t>
      </w:r>
      <w:r w:rsidR="00BF12A6" w:rsidRPr="00BF12A6">
        <w:t>4</w:t>
      </w:r>
      <w:r w:rsidR="00FB2925" w:rsidRPr="00BF12A6">
        <w:t xml:space="preserve"> </w:t>
      </w:r>
      <w:r w:rsidR="00BF12A6" w:rsidRPr="00BF12A6">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машиносчетных устройств на объект: «Физкультурно-спортивный комплекс с универсальным игровым залом в городе </w:t>
      </w:r>
      <w:proofErr w:type="spellStart"/>
      <w:r w:rsidR="00BF12A6" w:rsidRPr="00BF12A6">
        <w:t>Югорске</w:t>
      </w:r>
      <w:proofErr w:type="spellEnd"/>
      <w:r w:rsidR="00BF12A6" w:rsidRPr="00BF12A6">
        <w:t>».</w:t>
      </w:r>
    </w:p>
    <w:p w:rsidR="0044762A" w:rsidRPr="00783F06" w:rsidRDefault="0044762A" w:rsidP="00525348">
      <w:pPr>
        <w:tabs>
          <w:tab w:val="num" w:pos="567"/>
        </w:tabs>
        <w:suppressAutoHyphens w:val="0"/>
        <w:autoSpaceDE w:val="0"/>
        <w:autoSpaceDN w:val="0"/>
        <w:adjustRightInd w:val="0"/>
        <w:ind w:left="425"/>
        <w:jc w:val="both"/>
      </w:pPr>
      <w:r w:rsidRPr="00783F06">
        <w:t xml:space="preserve">1.1 Номер извещения о проведении торгов на официальном сайте – </w:t>
      </w:r>
      <w:hyperlink r:id="rId9" w:history="1">
        <w:r w:rsidRPr="00783F06">
          <w:t>http://zakupki.gov.ru/</w:t>
        </w:r>
      </w:hyperlink>
      <w:r w:rsidR="00311AE1" w:rsidRPr="00783F06">
        <w:t>, код аукциона 01873000058170003</w:t>
      </w:r>
      <w:r w:rsidR="00783F06" w:rsidRPr="00783F06">
        <w:t>4</w:t>
      </w:r>
      <w:r w:rsidR="00BF12A6">
        <w:t>4</w:t>
      </w:r>
      <w:r w:rsidRPr="00783F06">
        <w:t xml:space="preserve">, дата публикации </w:t>
      </w:r>
      <w:r w:rsidR="00FB2925" w:rsidRPr="00783F06">
        <w:t>2</w:t>
      </w:r>
      <w:r w:rsidR="00783F06" w:rsidRPr="00783F06">
        <w:t>6</w:t>
      </w:r>
      <w:r w:rsidR="00311AE1" w:rsidRPr="00783F06">
        <w:t>.0</w:t>
      </w:r>
      <w:r w:rsidR="00783F06" w:rsidRPr="00783F06">
        <w:t>9</w:t>
      </w:r>
      <w:r w:rsidRPr="00783F06">
        <w:t xml:space="preserve">.2017. </w:t>
      </w:r>
    </w:p>
    <w:p w:rsidR="00DA32A4" w:rsidRPr="00783F06" w:rsidRDefault="00626F21" w:rsidP="00DA32A4">
      <w:pPr>
        <w:tabs>
          <w:tab w:val="num" w:pos="567"/>
        </w:tabs>
        <w:autoSpaceDE w:val="0"/>
        <w:autoSpaceDN w:val="0"/>
        <w:adjustRightInd w:val="0"/>
        <w:jc w:val="both"/>
        <w:rPr>
          <w:u w:val="single"/>
        </w:rPr>
      </w:pPr>
      <w:r w:rsidRPr="00783F06">
        <w:t xml:space="preserve">       </w:t>
      </w:r>
      <w:r w:rsidR="0044762A" w:rsidRPr="00783F06">
        <w:t xml:space="preserve">Идентификационный код закупки: </w:t>
      </w:r>
      <w:r w:rsidR="00BF12A6" w:rsidRPr="00BF12A6">
        <w:t>173862201231086220100101360012823414</w:t>
      </w:r>
      <w:r w:rsidR="00DA32A4" w:rsidRPr="00783F06">
        <w:t>.</w:t>
      </w:r>
    </w:p>
    <w:p w:rsidR="009447DF" w:rsidRPr="002F65B9" w:rsidRDefault="0044762A" w:rsidP="00DA32A4">
      <w:pPr>
        <w:tabs>
          <w:tab w:val="num" w:pos="567"/>
        </w:tabs>
        <w:autoSpaceDE w:val="0"/>
        <w:autoSpaceDN w:val="0"/>
        <w:adjustRightInd w:val="0"/>
        <w:ind w:left="426"/>
        <w:jc w:val="both"/>
      </w:pPr>
      <w:r w:rsidRPr="002F65B9">
        <w:t xml:space="preserve">2. </w:t>
      </w:r>
      <w:r w:rsidR="009447DF" w:rsidRPr="002F65B9">
        <w:t xml:space="preserve">Заказчик: </w:t>
      </w:r>
      <w:r w:rsidR="002F65B9" w:rsidRPr="002F65B9">
        <w:t xml:space="preserve">Департамент жилищно-коммунального и строительного комплекса администрации города </w:t>
      </w:r>
      <w:proofErr w:type="spellStart"/>
      <w:r w:rsidR="002F65B9" w:rsidRPr="002F65B9">
        <w:t>Югорска</w:t>
      </w:r>
      <w:proofErr w:type="spellEnd"/>
      <w:r w:rsidR="002F65B9" w:rsidRPr="002F65B9">
        <w:t xml:space="preserve">. </w:t>
      </w:r>
      <w:proofErr w:type="gramStart"/>
      <w:r w:rsidR="009447DF" w:rsidRPr="002F65B9">
        <w:t xml:space="preserve">Почтовый адрес: 628260, Ханты - Мансийский автономный округ - Югра, Тюменская обл.,   г. </w:t>
      </w:r>
      <w:proofErr w:type="spellStart"/>
      <w:r w:rsidR="009447DF" w:rsidRPr="002F65B9">
        <w:t>Югорск</w:t>
      </w:r>
      <w:proofErr w:type="spellEnd"/>
      <w:r w:rsidR="009447DF" w:rsidRPr="002F65B9">
        <w:t>, ул. Механизаторов, д.</w:t>
      </w:r>
      <w:r w:rsidR="002F65B9" w:rsidRPr="002F65B9">
        <w:t>22</w:t>
      </w:r>
      <w:r w:rsidR="009447DF" w:rsidRPr="002F65B9">
        <w:t xml:space="preserve"> .</w:t>
      </w:r>
      <w:proofErr w:type="gramEnd"/>
    </w:p>
    <w:p w:rsidR="0044762A" w:rsidRPr="002F65B9" w:rsidRDefault="0044762A" w:rsidP="009447DF">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w:t>
      </w:r>
      <w:r w:rsidR="00CB7D5B" w:rsidRPr="002F65B9">
        <w:t xml:space="preserve"> </w:t>
      </w:r>
      <w:r w:rsidR="00525348">
        <w:t>05</w:t>
      </w:r>
      <w:r w:rsidR="00CB7D5B" w:rsidRPr="002F65B9">
        <w:t xml:space="preserve"> </w:t>
      </w:r>
      <w:r w:rsidRPr="002F65B9">
        <w:t xml:space="preserve"> </w:t>
      </w:r>
      <w:r w:rsidR="00525348">
        <w:t>октя</w:t>
      </w:r>
      <w:r w:rsidR="00BD7904" w:rsidRPr="002F65B9">
        <w:t>бря</w:t>
      </w:r>
      <w:r w:rsidR="00F504D2" w:rsidRPr="002F65B9">
        <w:t xml:space="preserve"> </w:t>
      </w:r>
      <w:r w:rsidRPr="002F65B9">
        <w:t>2017 года, по адресу: ул. 40 лет Победы, 11, г. Югорск, Ханты-Мансийский  автономный округ-Югра.</w:t>
      </w:r>
    </w:p>
    <w:p w:rsidR="0044762A" w:rsidRPr="002F65B9" w:rsidRDefault="0044762A" w:rsidP="00CB7D5B">
      <w:pPr>
        <w:ind w:left="426"/>
        <w:jc w:val="both"/>
      </w:pPr>
      <w:r w:rsidRPr="00132CBE">
        <w:t xml:space="preserve">4. Количество поступивших заявок на участие  в аукционе – </w:t>
      </w:r>
      <w:r w:rsidR="00DA32A4" w:rsidRPr="00132CBE">
        <w:t>4</w:t>
      </w:r>
      <w:r w:rsidRPr="00132CBE">
        <w:t>.</w:t>
      </w:r>
      <w:r w:rsidR="002F65B9" w:rsidRPr="00132CBE">
        <w:t xml:space="preserve"> </w:t>
      </w:r>
      <w:r w:rsidR="00DA32A4" w:rsidRPr="00132CBE">
        <w:t>Отозван</w:t>
      </w:r>
      <w:r w:rsidR="00132CBE" w:rsidRPr="00132CBE">
        <w:t>ы</w:t>
      </w:r>
      <w:r w:rsidR="00DA32A4" w:rsidRPr="00132CBE">
        <w:t xml:space="preserve"> заявк</w:t>
      </w:r>
      <w:r w:rsidR="00132CBE" w:rsidRPr="00132CBE">
        <w:t xml:space="preserve">и </w:t>
      </w:r>
      <w:r w:rsidR="00DA32A4" w:rsidRPr="00132CBE">
        <w:t xml:space="preserve">№ </w:t>
      </w:r>
      <w:r w:rsidR="00C61369">
        <w:t>1</w:t>
      </w:r>
      <w:r w:rsidR="00132CBE" w:rsidRPr="00132CBE">
        <w:t xml:space="preserve">, № </w:t>
      </w:r>
      <w:r w:rsidR="00C61369">
        <w:t>3</w:t>
      </w:r>
      <w:bookmarkStart w:id="0" w:name="_GoBack"/>
      <w:bookmarkEnd w:id="0"/>
      <w:r w:rsidR="00DA32A4" w:rsidRPr="00132CBE">
        <w:t>.</w:t>
      </w:r>
    </w:p>
    <w:p w:rsidR="00677C18" w:rsidRPr="002F65B9" w:rsidRDefault="0044762A" w:rsidP="00C9742C">
      <w:pPr>
        <w:ind w:left="426"/>
        <w:jc w:val="both"/>
      </w:pPr>
      <w:r w:rsidRPr="002F65B9">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939"/>
        <w:gridCol w:w="3138"/>
        <w:gridCol w:w="5554"/>
      </w:tblGrid>
      <w:tr w:rsidR="00AD070B" w:rsidRPr="00C9742C" w:rsidTr="0030213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302136"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132CBE" w:rsidRDefault="00302136">
            <w:pPr>
              <w:spacing w:line="276" w:lineRule="auto"/>
              <w:jc w:val="center"/>
              <w:rPr>
                <w:sz w:val="18"/>
                <w:szCs w:val="18"/>
                <w:lang w:eastAsia="en-US"/>
              </w:rPr>
            </w:pPr>
            <w:r w:rsidRPr="00132CBE">
              <w:rPr>
                <w:sz w:val="18"/>
                <w:szCs w:val="18"/>
                <w:lang w:eastAsia="en-US"/>
              </w:rPr>
              <w:t>2</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132CBE" w:rsidRDefault="00302136" w:rsidP="007203CE">
            <w:pPr>
              <w:snapToGrid w:val="0"/>
              <w:jc w:val="center"/>
              <w:rPr>
                <w:rFonts w:eastAsia="Calibri"/>
                <w:color w:val="000000"/>
                <w:sz w:val="18"/>
                <w:szCs w:val="18"/>
              </w:rPr>
            </w:pPr>
            <w:r w:rsidRPr="00132CBE">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jc w:val="both"/>
              <w:rPr>
                <w:rFonts w:cs="Calibri"/>
                <w:color w:val="000000"/>
                <w:sz w:val="18"/>
                <w:szCs w:val="18"/>
              </w:rPr>
            </w:pPr>
          </w:p>
        </w:tc>
      </w:tr>
      <w:tr w:rsidR="00DA32A4"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32A4" w:rsidRPr="00132CBE" w:rsidRDefault="00132CBE">
            <w:pPr>
              <w:spacing w:line="276" w:lineRule="auto"/>
              <w:jc w:val="center"/>
              <w:rPr>
                <w:sz w:val="18"/>
                <w:szCs w:val="18"/>
                <w:lang w:eastAsia="en-US"/>
              </w:rPr>
            </w:pPr>
            <w:r w:rsidRPr="00132CBE">
              <w:rPr>
                <w:sz w:val="18"/>
                <w:szCs w:val="18"/>
                <w:lang w:eastAsia="en-US"/>
              </w:rPr>
              <w:t>4</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132CBE" w:rsidRDefault="00D220E3" w:rsidP="007203CE">
            <w:pPr>
              <w:snapToGrid w:val="0"/>
              <w:jc w:val="center"/>
              <w:rPr>
                <w:rFonts w:eastAsia="Calibri"/>
                <w:color w:val="000000"/>
                <w:sz w:val="18"/>
                <w:szCs w:val="18"/>
              </w:rPr>
            </w:pPr>
            <w:r w:rsidRPr="00132CBE">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302136" w:rsidRDefault="00DA32A4" w:rsidP="007203CE">
            <w:pPr>
              <w:jc w:val="both"/>
              <w:rPr>
                <w:rFonts w:cs="Calibri"/>
                <w:color w:val="000000"/>
                <w:sz w:val="18"/>
                <w:szCs w:val="18"/>
              </w:rPr>
            </w:pPr>
          </w:p>
        </w:tc>
      </w:tr>
    </w:tbl>
    <w:p w:rsidR="0044762A" w:rsidRPr="00D220E3" w:rsidRDefault="00302136" w:rsidP="00D220E3">
      <w:pPr>
        <w:spacing w:before="120"/>
        <w:ind w:left="426"/>
        <w:jc w:val="both"/>
        <w:rPr>
          <w:bCs/>
        </w:rPr>
      </w:pPr>
      <w:r w:rsidRPr="00302136">
        <w:t xml:space="preserve">6. </w:t>
      </w:r>
      <w:r w:rsidR="0044762A" w:rsidRPr="00D220E3">
        <w:t xml:space="preserve">Настоящий протокол подлежит размещению на сайте оператора электронной площадки   </w:t>
      </w:r>
      <w:hyperlink r:id="rId10" w:history="1">
        <w:r w:rsidR="0044762A" w:rsidRPr="00D220E3">
          <w:rPr>
            <w:rStyle w:val="a3"/>
            <w:color w:val="auto"/>
            <w:u w:val="none"/>
          </w:rPr>
          <w:t>http://www.sberbank-ast.ru</w:t>
        </w:r>
      </w:hyperlink>
      <w:r w:rsidR="0044762A" w:rsidRPr="00D220E3">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D220E3">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D220E3">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CC4D5E" w:rsidTr="00D220E3">
        <w:tc>
          <w:tcPr>
            <w:tcW w:w="5390" w:type="dxa"/>
            <w:tcBorders>
              <w:top w:val="single" w:sz="4" w:space="0" w:color="auto"/>
              <w:left w:val="single" w:sz="4" w:space="0" w:color="auto"/>
              <w:bottom w:val="single" w:sz="4" w:space="0" w:color="auto"/>
              <w:right w:val="single" w:sz="4" w:space="0" w:color="auto"/>
            </w:tcBorders>
            <w:hideMark/>
          </w:tcPr>
          <w:p w:rsidR="00CC41C5" w:rsidRPr="00CC4D5E" w:rsidRDefault="00CC41C5">
            <w:pPr>
              <w:widowControl w:val="0"/>
              <w:spacing w:line="276" w:lineRule="auto"/>
              <w:jc w:val="both"/>
              <w:rPr>
                <w:noProof/>
                <w:sz w:val="16"/>
                <w:szCs w:val="16"/>
              </w:rPr>
            </w:pPr>
            <w:r w:rsidRPr="00CC4D5E">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CC4D5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CC4D5E" w:rsidRDefault="00CC41C5" w:rsidP="00C15B3B">
            <w:pPr>
              <w:spacing w:after="60"/>
              <w:jc w:val="center"/>
              <w:rPr>
                <w:noProof/>
              </w:rPr>
            </w:pPr>
            <w:r w:rsidRPr="00CC4D5E">
              <w:rPr>
                <w:noProof/>
              </w:rPr>
              <w:t>С.Д. Голин</w:t>
            </w:r>
          </w:p>
        </w:tc>
      </w:tr>
      <w:tr w:rsidR="00FB377B" w:rsidRPr="00CC4D5E" w:rsidTr="00D220E3">
        <w:tc>
          <w:tcPr>
            <w:tcW w:w="5390" w:type="dxa"/>
            <w:tcBorders>
              <w:top w:val="single" w:sz="4" w:space="0" w:color="auto"/>
              <w:left w:val="single" w:sz="4" w:space="0" w:color="auto"/>
              <w:bottom w:val="single" w:sz="4" w:space="0" w:color="auto"/>
              <w:right w:val="single" w:sz="4" w:space="0" w:color="auto"/>
            </w:tcBorders>
          </w:tcPr>
          <w:p w:rsidR="00FB377B" w:rsidRPr="00CC4D5E" w:rsidRDefault="00FB377B" w:rsidP="00954BED">
            <w:pPr>
              <w:widowControl w:val="0"/>
              <w:spacing w:line="276" w:lineRule="auto"/>
              <w:jc w:val="both"/>
              <w:rPr>
                <w:noProof/>
                <w:sz w:val="16"/>
                <w:szCs w:val="16"/>
              </w:rPr>
            </w:pPr>
            <w:r w:rsidRPr="00CC4D5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CC4D5E"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CC4D5E" w:rsidRDefault="00783F06" w:rsidP="00C15B3B">
            <w:pPr>
              <w:spacing w:line="276" w:lineRule="auto"/>
              <w:jc w:val="center"/>
            </w:pPr>
            <w:r w:rsidRPr="00CC4D5E">
              <w:t xml:space="preserve">Ж.В. </w:t>
            </w:r>
            <w:proofErr w:type="spellStart"/>
            <w:r w:rsidRPr="00CC4D5E">
              <w:t>Резинкина</w:t>
            </w:r>
            <w:proofErr w:type="spellEnd"/>
          </w:p>
        </w:tc>
      </w:tr>
      <w:tr w:rsidR="00FB377B" w:rsidRPr="00CC4D5E"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CC4D5E" w:rsidRDefault="00FB377B">
            <w:pPr>
              <w:widowControl w:val="0"/>
              <w:spacing w:line="276" w:lineRule="auto"/>
              <w:jc w:val="both"/>
              <w:rPr>
                <w:noProof/>
                <w:sz w:val="16"/>
                <w:szCs w:val="16"/>
              </w:rPr>
            </w:pPr>
            <w:r w:rsidRPr="00CC4D5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CC4D5E"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CC4D5E" w:rsidRDefault="00FB377B" w:rsidP="00C15B3B">
            <w:pPr>
              <w:spacing w:line="276" w:lineRule="auto"/>
              <w:jc w:val="center"/>
            </w:pPr>
            <w:r w:rsidRPr="00CC4D5E">
              <w:t>А.Т. Абдуллаев</w:t>
            </w:r>
          </w:p>
        </w:tc>
      </w:tr>
      <w:tr w:rsidR="00783F06" w:rsidRPr="00CC4D5E" w:rsidTr="00D220E3">
        <w:tc>
          <w:tcPr>
            <w:tcW w:w="5390" w:type="dxa"/>
            <w:tcBorders>
              <w:top w:val="single" w:sz="4" w:space="0" w:color="auto"/>
              <w:left w:val="single" w:sz="4" w:space="0" w:color="auto"/>
              <w:bottom w:val="single" w:sz="4" w:space="0" w:color="auto"/>
              <w:right w:val="single" w:sz="4" w:space="0" w:color="auto"/>
            </w:tcBorders>
          </w:tcPr>
          <w:p w:rsidR="00783F06" w:rsidRPr="00CC4D5E" w:rsidRDefault="00783F06">
            <w:pPr>
              <w:widowControl w:val="0"/>
              <w:spacing w:line="276" w:lineRule="auto"/>
              <w:jc w:val="both"/>
              <w:rPr>
                <w:noProof/>
                <w:sz w:val="16"/>
                <w:szCs w:val="16"/>
              </w:rPr>
            </w:pPr>
            <w:r w:rsidRPr="00CC4D5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783F06" w:rsidRPr="00CC4D5E" w:rsidRDefault="00783F06">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783F06" w:rsidRPr="00CC4D5E" w:rsidRDefault="00783F06" w:rsidP="00C15B3B">
            <w:pPr>
              <w:spacing w:line="276" w:lineRule="auto"/>
              <w:jc w:val="center"/>
            </w:pPr>
            <w:r w:rsidRPr="00CC4D5E">
              <w:t>Н.Б. Захарова</w:t>
            </w:r>
          </w:p>
        </w:tc>
      </w:tr>
    </w:tbl>
    <w:p w:rsidR="0044762A" w:rsidRPr="00CC4D5E" w:rsidRDefault="0044762A" w:rsidP="0044762A">
      <w:pPr>
        <w:jc w:val="both"/>
        <w:rPr>
          <w:b/>
        </w:rPr>
      </w:pPr>
    </w:p>
    <w:p w:rsidR="0044762A" w:rsidRPr="00CC4D5E" w:rsidRDefault="0044762A" w:rsidP="0044762A">
      <w:pPr>
        <w:rPr>
          <w:b/>
        </w:rPr>
      </w:pPr>
    </w:p>
    <w:p w:rsidR="0044762A" w:rsidRPr="00CC4D5E" w:rsidRDefault="0044762A" w:rsidP="00CB7D5B">
      <w:pPr>
        <w:ind w:left="284"/>
        <w:jc w:val="both"/>
        <w:rPr>
          <w:b/>
        </w:rPr>
      </w:pPr>
      <w:r w:rsidRPr="00CC4D5E">
        <w:rPr>
          <w:b/>
        </w:rPr>
        <w:t>Председатель комиссии:                                                                                С.</w:t>
      </w:r>
      <w:r w:rsidR="001C5648" w:rsidRPr="00CC4D5E">
        <w:rPr>
          <w:b/>
        </w:rPr>
        <w:t xml:space="preserve"> </w:t>
      </w:r>
      <w:r w:rsidRPr="00CC4D5E">
        <w:rPr>
          <w:b/>
        </w:rPr>
        <w:t>Д. Голин</w:t>
      </w:r>
    </w:p>
    <w:p w:rsidR="0044762A" w:rsidRPr="00CC4D5E" w:rsidRDefault="0044762A" w:rsidP="00CB7D5B">
      <w:pPr>
        <w:ind w:left="284"/>
        <w:jc w:val="both"/>
        <w:rPr>
          <w:b/>
        </w:rPr>
      </w:pPr>
    </w:p>
    <w:p w:rsidR="0044762A" w:rsidRPr="00CC4D5E" w:rsidRDefault="0044762A" w:rsidP="00CB7D5B">
      <w:pPr>
        <w:ind w:left="284"/>
        <w:rPr>
          <w:b/>
        </w:rPr>
      </w:pPr>
      <w:r w:rsidRPr="00CC4D5E">
        <w:rPr>
          <w:b/>
        </w:rPr>
        <w:t xml:space="preserve">Члены  комиссии                                                                                                                                                     </w:t>
      </w:r>
    </w:p>
    <w:p w:rsidR="0044762A" w:rsidRPr="00CC4D5E" w:rsidRDefault="0044762A" w:rsidP="00CB7D5B">
      <w:pPr>
        <w:ind w:left="284"/>
      </w:pPr>
    </w:p>
    <w:p w:rsidR="0001396C" w:rsidRPr="00CC4D5E" w:rsidRDefault="0001396C" w:rsidP="00CB7D5B">
      <w:pPr>
        <w:ind w:left="284"/>
        <w:jc w:val="right"/>
      </w:pPr>
      <w:r w:rsidRPr="00CC4D5E">
        <w:t>___________________Ж.В. Резинкина</w:t>
      </w:r>
    </w:p>
    <w:p w:rsidR="0044762A" w:rsidRPr="00CC4D5E" w:rsidRDefault="0044762A" w:rsidP="00CB7D5B">
      <w:pPr>
        <w:ind w:left="284"/>
        <w:jc w:val="right"/>
      </w:pPr>
      <w:r w:rsidRPr="00CC4D5E">
        <w:tab/>
      </w:r>
      <w:r w:rsidRPr="00CC4D5E">
        <w:tab/>
      </w:r>
      <w:r w:rsidRPr="00CC4D5E">
        <w:tab/>
      </w:r>
      <w:r w:rsidRPr="00CC4D5E">
        <w:tab/>
      </w:r>
      <w:r w:rsidRPr="00CC4D5E">
        <w:tab/>
      </w:r>
      <w:r w:rsidRPr="00CC4D5E">
        <w:tab/>
      </w:r>
      <w:r w:rsidRPr="00CC4D5E">
        <w:tab/>
        <w:t xml:space="preserve">  __________________ </w:t>
      </w:r>
      <w:r w:rsidR="00FB377B" w:rsidRPr="00CC4D5E">
        <w:t>А.Т. Абдуллаев</w:t>
      </w:r>
    </w:p>
    <w:p w:rsidR="00783F06" w:rsidRPr="00FB377B" w:rsidRDefault="00783F06" w:rsidP="00CB7D5B">
      <w:pPr>
        <w:ind w:left="284"/>
        <w:jc w:val="right"/>
      </w:pPr>
      <w:r w:rsidRPr="00CC4D5E">
        <w:t>__________________Н.Б. Захарова</w:t>
      </w:r>
    </w:p>
    <w:p w:rsidR="0044762A" w:rsidRPr="00FB377B" w:rsidRDefault="0044762A" w:rsidP="00CB7D5B">
      <w:pPr>
        <w:ind w:left="284"/>
      </w:pPr>
    </w:p>
    <w:p w:rsidR="0044762A" w:rsidRPr="00FB377B" w:rsidRDefault="0044762A" w:rsidP="00CB7D5B">
      <w:pPr>
        <w:ind w:left="284"/>
      </w:pPr>
      <w:r w:rsidRPr="00FB377B">
        <w:t xml:space="preserve"> </w:t>
      </w:r>
    </w:p>
    <w:p w:rsidR="0044762A" w:rsidRDefault="0044762A" w:rsidP="00CB7D5B">
      <w:pPr>
        <w:ind w:left="284"/>
      </w:pPr>
      <w:r w:rsidRPr="00FB377B">
        <w:t xml:space="preserve">Представитель заказчика:                                                              </w:t>
      </w:r>
      <w:r w:rsidR="00CC4D5E">
        <w:t xml:space="preserve">       </w:t>
      </w:r>
      <w:r w:rsidR="002F65B9">
        <w:t xml:space="preserve">    </w:t>
      </w:r>
      <w:r w:rsidRPr="00FB377B">
        <w:t>_______________</w:t>
      </w:r>
      <w:r w:rsidR="00FB377B">
        <w:t xml:space="preserve"> </w:t>
      </w:r>
      <w:r w:rsidR="00CC4D5E">
        <w:t>Л.С. Скороходова</w:t>
      </w:r>
    </w:p>
    <w:p w:rsidR="00E456B1" w:rsidRDefault="00E456B1"/>
    <w:p w:rsidR="0044762A" w:rsidRDefault="0044762A"/>
    <w:p w:rsidR="00031C7D" w:rsidRDefault="00031C7D"/>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12552E" w:rsidRDefault="0012552E"/>
    <w:p w:rsidR="00892EAB" w:rsidRDefault="00892EAB"/>
    <w:p w:rsidR="0012552E" w:rsidRDefault="0012552E"/>
    <w:p w:rsidR="0012552E" w:rsidRDefault="0012552E"/>
    <w:p w:rsidR="0012552E" w:rsidRDefault="0012552E"/>
    <w:p w:rsidR="0012552E" w:rsidRDefault="0012552E"/>
    <w:p w:rsidR="00892EAB" w:rsidRDefault="00892EAB"/>
    <w:p w:rsidR="00892EAB" w:rsidRDefault="00892EAB"/>
    <w:p w:rsidR="00892EAB" w:rsidRDefault="00892EAB"/>
    <w:p w:rsidR="0012552E" w:rsidRDefault="0012552E"/>
    <w:p w:rsidR="00892EAB" w:rsidRDefault="0012552E" w:rsidP="0012552E">
      <w:pPr>
        <w:ind w:right="-174"/>
        <w:jc w:val="right"/>
        <w:rPr>
          <w:sz w:val="16"/>
          <w:szCs w:val="16"/>
        </w:rPr>
      </w:pPr>
      <w:r>
        <w:rPr>
          <w:sz w:val="16"/>
          <w:szCs w:val="16"/>
        </w:rPr>
        <w:lastRenderedPageBreak/>
        <w:t xml:space="preserve">                                                                                                                                                         </w:t>
      </w:r>
    </w:p>
    <w:p w:rsidR="0012552E" w:rsidRPr="006421D7" w:rsidRDefault="0012552E" w:rsidP="0012552E">
      <w:pPr>
        <w:ind w:right="-174"/>
        <w:jc w:val="right"/>
        <w:rPr>
          <w:sz w:val="16"/>
          <w:szCs w:val="16"/>
        </w:rPr>
      </w:pPr>
      <w:r>
        <w:rPr>
          <w:sz w:val="16"/>
          <w:szCs w:val="16"/>
        </w:rPr>
        <w:t xml:space="preserve">   </w:t>
      </w:r>
      <w:r w:rsidR="00892EAB">
        <w:rPr>
          <w:sz w:val="16"/>
          <w:szCs w:val="16"/>
        </w:rPr>
        <w:t xml:space="preserve">Приложение </w:t>
      </w:r>
    </w:p>
    <w:p w:rsidR="0012552E" w:rsidRPr="00275D74" w:rsidRDefault="0012552E" w:rsidP="0012552E">
      <w:pPr>
        <w:tabs>
          <w:tab w:val="left" w:pos="3930"/>
          <w:tab w:val="right" w:pos="9355"/>
        </w:tabs>
        <w:ind w:right="-174"/>
        <w:jc w:val="right"/>
        <w:rPr>
          <w:sz w:val="18"/>
          <w:szCs w:val="18"/>
        </w:rPr>
      </w:pPr>
      <w:r w:rsidRPr="00275D74">
        <w:rPr>
          <w:sz w:val="18"/>
          <w:szCs w:val="18"/>
        </w:rPr>
        <w:t xml:space="preserve">                                                                                                                                               к протоколу рассмотрения заявок</w:t>
      </w:r>
    </w:p>
    <w:p w:rsidR="0012552E" w:rsidRPr="00275D74" w:rsidRDefault="0012552E" w:rsidP="0012552E">
      <w:pPr>
        <w:tabs>
          <w:tab w:val="left" w:pos="3930"/>
        </w:tabs>
        <w:ind w:right="-174"/>
        <w:jc w:val="right"/>
        <w:rPr>
          <w:sz w:val="18"/>
          <w:szCs w:val="18"/>
        </w:rPr>
      </w:pPr>
      <w:r w:rsidRPr="00275D74">
        <w:rPr>
          <w:sz w:val="18"/>
          <w:szCs w:val="18"/>
        </w:rPr>
        <w:t xml:space="preserve">                                                                                                                                                              </w:t>
      </w:r>
      <w:r w:rsidR="00892EAB">
        <w:rPr>
          <w:sz w:val="18"/>
          <w:szCs w:val="18"/>
        </w:rPr>
        <w:t xml:space="preserve">    </w:t>
      </w:r>
      <w:r w:rsidRPr="00275D74">
        <w:rPr>
          <w:sz w:val="18"/>
          <w:szCs w:val="18"/>
        </w:rPr>
        <w:t xml:space="preserve">    на участие в аукционе в электронной форме</w:t>
      </w:r>
    </w:p>
    <w:p w:rsidR="0012552E" w:rsidRPr="00275D74" w:rsidRDefault="0012552E" w:rsidP="0012552E">
      <w:pPr>
        <w:tabs>
          <w:tab w:val="left" w:pos="3930"/>
          <w:tab w:val="right" w:pos="9355"/>
        </w:tabs>
        <w:ind w:right="-174"/>
        <w:jc w:val="right"/>
        <w:rPr>
          <w:sz w:val="18"/>
          <w:szCs w:val="18"/>
        </w:rPr>
      </w:pPr>
      <w:r w:rsidRPr="00275D74">
        <w:rPr>
          <w:sz w:val="18"/>
          <w:szCs w:val="18"/>
        </w:rPr>
        <w:t xml:space="preserve">         от «</w:t>
      </w:r>
      <w:r>
        <w:rPr>
          <w:sz w:val="18"/>
          <w:szCs w:val="18"/>
        </w:rPr>
        <w:t>05</w:t>
      </w:r>
      <w:r w:rsidRPr="00275D74">
        <w:rPr>
          <w:sz w:val="18"/>
          <w:szCs w:val="18"/>
        </w:rPr>
        <w:t xml:space="preserve">»  </w:t>
      </w:r>
      <w:r>
        <w:rPr>
          <w:sz w:val="18"/>
          <w:szCs w:val="18"/>
        </w:rPr>
        <w:t>окт</w:t>
      </w:r>
      <w:r w:rsidRPr="00275D74">
        <w:rPr>
          <w:sz w:val="18"/>
          <w:szCs w:val="18"/>
        </w:rPr>
        <w:t>ября 2017 г. № 01873000058170003</w:t>
      </w:r>
      <w:r>
        <w:rPr>
          <w:sz w:val="18"/>
          <w:szCs w:val="18"/>
        </w:rPr>
        <w:t>44</w:t>
      </w:r>
      <w:r w:rsidRPr="00275D74">
        <w:rPr>
          <w:sz w:val="18"/>
          <w:szCs w:val="18"/>
        </w:rPr>
        <w:t>-1</w:t>
      </w:r>
    </w:p>
    <w:p w:rsidR="0012552E" w:rsidRPr="00275D74" w:rsidRDefault="0012552E" w:rsidP="0012552E">
      <w:pPr>
        <w:ind w:left="-426"/>
        <w:jc w:val="center"/>
        <w:rPr>
          <w:color w:val="000000"/>
          <w:sz w:val="20"/>
          <w:szCs w:val="20"/>
        </w:rPr>
      </w:pPr>
      <w:r w:rsidRPr="00275D74">
        <w:rPr>
          <w:color w:val="000000"/>
          <w:sz w:val="20"/>
          <w:szCs w:val="20"/>
        </w:rPr>
        <w:t>Таблица рассмотрения заявок</w:t>
      </w:r>
    </w:p>
    <w:p w:rsidR="0012552E" w:rsidRPr="00275D74" w:rsidRDefault="0012552E" w:rsidP="0012552E">
      <w:pPr>
        <w:suppressAutoHyphens w:val="0"/>
        <w:autoSpaceDE w:val="0"/>
        <w:autoSpaceDN w:val="0"/>
        <w:adjustRightInd w:val="0"/>
        <w:jc w:val="center"/>
        <w:rPr>
          <w:color w:val="000000"/>
          <w:sz w:val="20"/>
          <w:szCs w:val="20"/>
        </w:rPr>
      </w:pPr>
      <w:r w:rsidRPr="00275D74">
        <w:rPr>
          <w:color w:val="000000"/>
          <w:sz w:val="20"/>
          <w:szCs w:val="20"/>
        </w:rPr>
        <w:t>на участие в аукционе в электронной форме</w:t>
      </w:r>
      <w:r w:rsidRPr="00275D74">
        <w:rPr>
          <w:bCs/>
          <w:sz w:val="20"/>
          <w:szCs w:val="20"/>
        </w:rPr>
        <w:t xml:space="preserve"> </w:t>
      </w:r>
      <w:r w:rsidRPr="00275D74">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машиносчетных устройств на объект: «Физкультурно-спортивный комплекс с универсальным игровым залом в городе </w:t>
      </w:r>
      <w:proofErr w:type="spellStart"/>
      <w:r w:rsidRPr="00275D74">
        <w:rPr>
          <w:color w:val="000000"/>
          <w:sz w:val="20"/>
          <w:szCs w:val="20"/>
        </w:rPr>
        <w:t>Югорске</w:t>
      </w:r>
      <w:proofErr w:type="spellEnd"/>
      <w:r w:rsidRPr="00275D74">
        <w:rPr>
          <w:color w:val="000000"/>
          <w:sz w:val="20"/>
          <w:szCs w:val="20"/>
        </w:rPr>
        <w:t>».</w:t>
      </w:r>
    </w:p>
    <w:p w:rsidR="0012552E" w:rsidRPr="00275D74" w:rsidRDefault="0012552E" w:rsidP="0012552E">
      <w:pPr>
        <w:suppressAutoHyphens w:val="0"/>
        <w:autoSpaceDE w:val="0"/>
        <w:autoSpaceDN w:val="0"/>
        <w:adjustRightInd w:val="0"/>
        <w:jc w:val="center"/>
        <w:rPr>
          <w:color w:val="000000"/>
          <w:sz w:val="18"/>
          <w:szCs w:val="18"/>
        </w:rPr>
      </w:pPr>
    </w:p>
    <w:p w:rsidR="0012552E" w:rsidRPr="00275D74" w:rsidRDefault="00892EAB" w:rsidP="0012552E">
      <w:pPr>
        <w:suppressAutoHyphens w:val="0"/>
        <w:autoSpaceDE w:val="0"/>
        <w:autoSpaceDN w:val="0"/>
        <w:adjustRightInd w:val="0"/>
        <w:ind w:left="-426"/>
        <w:rPr>
          <w:color w:val="000000"/>
          <w:sz w:val="18"/>
          <w:szCs w:val="18"/>
        </w:rPr>
      </w:pPr>
      <w:r>
        <w:rPr>
          <w:color w:val="000000"/>
          <w:sz w:val="18"/>
          <w:szCs w:val="18"/>
        </w:rPr>
        <w:t xml:space="preserve">            </w:t>
      </w:r>
      <w:r w:rsidR="0012552E" w:rsidRPr="00275D74">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0012552E" w:rsidRPr="00275D74">
        <w:rPr>
          <w:color w:val="000000"/>
          <w:sz w:val="18"/>
          <w:szCs w:val="18"/>
        </w:rPr>
        <w:t>Югорска</w:t>
      </w:r>
      <w:proofErr w:type="spellEnd"/>
    </w:p>
    <w:tbl>
      <w:tblPr>
        <w:tblW w:w="487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556"/>
        <w:gridCol w:w="3619"/>
        <w:gridCol w:w="2024"/>
        <w:gridCol w:w="2017"/>
      </w:tblGrid>
      <w:tr w:rsidR="0012552E" w:rsidRPr="00275D74" w:rsidTr="00CC4D5E">
        <w:trPr>
          <w:trHeight w:val="424"/>
        </w:trPr>
        <w:tc>
          <w:tcPr>
            <w:tcW w:w="1261" w:type="pct"/>
            <w:tcBorders>
              <w:top w:val="single" w:sz="4" w:space="0" w:color="auto"/>
              <w:left w:val="single" w:sz="4" w:space="0" w:color="auto"/>
              <w:bottom w:val="single" w:sz="4" w:space="0" w:color="auto"/>
              <w:right w:val="single" w:sz="4" w:space="0" w:color="auto"/>
            </w:tcBorders>
          </w:tcPr>
          <w:p w:rsidR="0012552E" w:rsidRPr="00275D74" w:rsidRDefault="0012552E" w:rsidP="00B92B3B">
            <w:pPr>
              <w:snapToGrid w:val="0"/>
              <w:jc w:val="center"/>
              <w:rPr>
                <w:color w:val="000000"/>
                <w:sz w:val="18"/>
                <w:szCs w:val="18"/>
              </w:rPr>
            </w:pPr>
            <w:r w:rsidRPr="00275D74">
              <w:rPr>
                <w:color w:val="000000"/>
                <w:sz w:val="18"/>
                <w:szCs w:val="18"/>
              </w:rPr>
              <w:t>Обязательные требования</w:t>
            </w:r>
          </w:p>
        </w:tc>
        <w:tc>
          <w:tcPr>
            <w:tcW w:w="253" w:type="pct"/>
            <w:tcBorders>
              <w:top w:val="single" w:sz="4" w:space="0" w:color="auto"/>
              <w:left w:val="single" w:sz="4" w:space="0" w:color="auto"/>
              <w:bottom w:val="single" w:sz="4" w:space="0" w:color="auto"/>
              <w:right w:val="single" w:sz="4" w:space="0" w:color="auto"/>
            </w:tcBorders>
            <w:hideMark/>
          </w:tcPr>
          <w:p w:rsidR="0012552E" w:rsidRPr="00275D74" w:rsidRDefault="0012552E" w:rsidP="00B92B3B">
            <w:pPr>
              <w:widowControl w:val="0"/>
              <w:snapToGrid w:val="0"/>
              <w:jc w:val="center"/>
              <w:rPr>
                <w:color w:val="000000"/>
                <w:sz w:val="18"/>
                <w:szCs w:val="18"/>
              </w:rPr>
            </w:pPr>
            <w:r w:rsidRPr="00275D74">
              <w:rPr>
                <w:color w:val="000000"/>
                <w:sz w:val="18"/>
                <w:szCs w:val="18"/>
              </w:rPr>
              <w:t>№ пункта</w:t>
            </w:r>
          </w:p>
        </w:tc>
        <w:tc>
          <w:tcPr>
            <w:tcW w:w="1647" w:type="pct"/>
            <w:tcBorders>
              <w:top w:val="single" w:sz="4" w:space="0" w:color="auto"/>
              <w:left w:val="single" w:sz="4" w:space="0" w:color="auto"/>
              <w:bottom w:val="single" w:sz="4" w:space="0" w:color="auto"/>
              <w:right w:val="single" w:sz="4" w:space="0" w:color="auto"/>
            </w:tcBorders>
            <w:hideMark/>
          </w:tcPr>
          <w:p w:rsidR="0012552E" w:rsidRPr="00275D74" w:rsidRDefault="0012552E" w:rsidP="00B92B3B">
            <w:pPr>
              <w:widowControl w:val="0"/>
              <w:snapToGrid w:val="0"/>
              <w:jc w:val="center"/>
              <w:rPr>
                <w:color w:val="000000"/>
                <w:sz w:val="18"/>
                <w:szCs w:val="18"/>
              </w:rPr>
            </w:pPr>
            <w:r w:rsidRPr="00275D74">
              <w:rPr>
                <w:color w:val="000000"/>
                <w:sz w:val="18"/>
                <w:szCs w:val="18"/>
              </w:rPr>
              <w:t>Характеристика товара</w:t>
            </w:r>
          </w:p>
        </w:tc>
        <w:tc>
          <w:tcPr>
            <w:tcW w:w="921" w:type="pct"/>
            <w:tcBorders>
              <w:top w:val="single" w:sz="4" w:space="0" w:color="auto"/>
              <w:left w:val="single" w:sz="4" w:space="0" w:color="auto"/>
              <w:right w:val="single" w:sz="4" w:space="0" w:color="auto"/>
            </w:tcBorders>
          </w:tcPr>
          <w:p w:rsidR="0012552E" w:rsidRPr="00275D74" w:rsidRDefault="0012552E" w:rsidP="00B92B3B">
            <w:pPr>
              <w:jc w:val="center"/>
              <w:rPr>
                <w:rFonts w:eastAsia="Calibri"/>
                <w:sz w:val="18"/>
                <w:szCs w:val="18"/>
              </w:rPr>
            </w:pPr>
            <w:r w:rsidRPr="00275D74">
              <w:rPr>
                <w:sz w:val="18"/>
                <w:szCs w:val="18"/>
              </w:rPr>
              <w:t>Заявка №2</w:t>
            </w:r>
          </w:p>
        </w:tc>
        <w:tc>
          <w:tcPr>
            <w:tcW w:w="918" w:type="pct"/>
            <w:tcBorders>
              <w:top w:val="single" w:sz="4" w:space="0" w:color="auto"/>
              <w:left w:val="single" w:sz="4" w:space="0" w:color="auto"/>
              <w:right w:val="single" w:sz="4" w:space="0" w:color="auto"/>
            </w:tcBorders>
          </w:tcPr>
          <w:p w:rsidR="0012552E" w:rsidRPr="00275D74" w:rsidRDefault="0012552E" w:rsidP="00B92B3B">
            <w:pPr>
              <w:jc w:val="center"/>
              <w:rPr>
                <w:sz w:val="18"/>
                <w:szCs w:val="18"/>
              </w:rPr>
            </w:pPr>
            <w:r w:rsidRPr="00275D74">
              <w:rPr>
                <w:sz w:val="18"/>
                <w:szCs w:val="18"/>
              </w:rPr>
              <w:t>Заявка №4</w:t>
            </w:r>
          </w:p>
        </w:tc>
      </w:tr>
      <w:tr w:rsidR="0012552E" w:rsidRPr="00275D74" w:rsidTr="00CC4D5E">
        <w:trPr>
          <w:trHeight w:val="925"/>
        </w:trPr>
        <w:tc>
          <w:tcPr>
            <w:tcW w:w="1261" w:type="pct"/>
            <w:vMerge w:val="restart"/>
            <w:tcBorders>
              <w:top w:val="single" w:sz="4" w:space="0" w:color="auto"/>
              <w:left w:val="single" w:sz="4" w:space="0" w:color="auto"/>
              <w:right w:val="single" w:sz="4" w:space="0" w:color="auto"/>
            </w:tcBorders>
            <w:hideMark/>
          </w:tcPr>
          <w:p w:rsidR="0012552E" w:rsidRPr="00275D74" w:rsidRDefault="0012552E" w:rsidP="00B92B3B">
            <w:pPr>
              <w:snapToGrid w:val="0"/>
              <w:jc w:val="both"/>
              <w:rPr>
                <w:sz w:val="18"/>
                <w:szCs w:val="18"/>
              </w:rPr>
            </w:pPr>
            <w:r w:rsidRPr="00275D74">
              <w:rPr>
                <w:sz w:val="18"/>
                <w:szCs w:val="18"/>
              </w:rPr>
              <w:t>Первая часть заявки на участие в электронном аукционе должна содержать следующие сведения:</w:t>
            </w:r>
          </w:p>
          <w:p w:rsidR="0012552E" w:rsidRPr="00275D74" w:rsidRDefault="0012552E" w:rsidP="00B92B3B">
            <w:pPr>
              <w:snapToGrid w:val="0"/>
              <w:jc w:val="both"/>
              <w:rPr>
                <w:sz w:val="18"/>
                <w:szCs w:val="18"/>
              </w:rPr>
            </w:pPr>
            <w:proofErr w:type="gramStart"/>
            <w:r w:rsidRPr="00275D74">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75D74">
              <w:rPr>
                <w:sz w:val="18"/>
                <w:szCs w:val="18"/>
                <w:lang w:val="en-US"/>
              </w:rPr>
              <w:t>II</w:t>
            </w:r>
            <w:r w:rsidRPr="00275D74">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75D74">
              <w:rPr>
                <w:sz w:val="18"/>
                <w:szCs w:val="18"/>
              </w:rPr>
              <w:t xml:space="preserve"> страны происхождения товара.</w:t>
            </w:r>
          </w:p>
        </w:tc>
        <w:tc>
          <w:tcPr>
            <w:tcW w:w="253" w:type="pct"/>
            <w:tcBorders>
              <w:top w:val="single" w:sz="4" w:space="0" w:color="auto"/>
              <w:left w:val="single" w:sz="4" w:space="0" w:color="auto"/>
              <w:right w:val="single" w:sz="4" w:space="0" w:color="auto"/>
            </w:tcBorders>
            <w:hideMark/>
          </w:tcPr>
          <w:p w:rsidR="0012552E" w:rsidRPr="00275D74" w:rsidRDefault="0012552E" w:rsidP="00B92B3B">
            <w:pPr>
              <w:jc w:val="center"/>
              <w:rPr>
                <w:sz w:val="18"/>
                <w:szCs w:val="18"/>
              </w:rPr>
            </w:pPr>
            <w:r w:rsidRPr="00275D74">
              <w:rPr>
                <w:sz w:val="18"/>
                <w:szCs w:val="18"/>
              </w:rPr>
              <w:t>1</w:t>
            </w:r>
          </w:p>
          <w:p w:rsidR="0012552E" w:rsidRPr="00275D74" w:rsidRDefault="0012552E" w:rsidP="00B92B3B">
            <w:pPr>
              <w:jc w:val="center"/>
              <w:rPr>
                <w:sz w:val="18"/>
                <w:szCs w:val="18"/>
              </w:rPr>
            </w:pPr>
          </w:p>
          <w:p w:rsidR="0012552E" w:rsidRPr="00275D74" w:rsidRDefault="0012552E" w:rsidP="00B92B3B">
            <w:pPr>
              <w:jc w:val="center"/>
              <w:rPr>
                <w:sz w:val="18"/>
                <w:szCs w:val="18"/>
              </w:rPr>
            </w:pPr>
          </w:p>
        </w:tc>
        <w:tc>
          <w:tcPr>
            <w:tcW w:w="1647" w:type="pct"/>
            <w:tcBorders>
              <w:top w:val="single" w:sz="4" w:space="0" w:color="auto"/>
              <w:left w:val="single" w:sz="4" w:space="0" w:color="auto"/>
              <w:bottom w:val="single" w:sz="4" w:space="0" w:color="auto"/>
              <w:right w:val="single" w:sz="4" w:space="0" w:color="auto"/>
            </w:tcBorders>
            <w:vAlign w:val="center"/>
          </w:tcPr>
          <w:p w:rsidR="0012552E" w:rsidRPr="00275D74" w:rsidRDefault="0012552E" w:rsidP="00B92B3B">
            <w:pPr>
              <w:spacing w:after="60"/>
              <w:jc w:val="both"/>
              <w:rPr>
                <w:sz w:val="18"/>
                <w:szCs w:val="18"/>
              </w:rPr>
            </w:pPr>
            <w:r w:rsidRPr="00275D74">
              <w:rPr>
                <w:sz w:val="18"/>
                <w:szCs w:val="18"/>
              </w:rPr>
              <w:t xml:space="preserve">Счетчик банкнот. Скорость пересчета не менее 1500 банкнот/мин. Проверяемая валюта Рубли. Функциональные особенности:  звуковая индикация, определение номинала, возможность подключения выносного дисплея. Габариты </w:t>
            </w:r>
            <w:proofErr w:type="spellStart"/>
            <w:r w:rsidRPr="00275D74">
              <w:rPr>
                <w:sz w:val="18"/>
                <w:szCs w:val="18"/>
              </w:rPr>
              <w:t>ДхШхВ</w:t>
            </w:r>
            <w:proofErr w:type="spellEnd"/>
            <w:r w:rsidRPr="00275D74">
              <w:rPr>
                <w:sz w:val="18"/>
                <w:szCs w:val="18"/>
              </w:rPr>
              <w:t xml:space="preserve"> не менее 272х235х239 мм. Питание от сети, потребляемая мощность 45 Вт, тип управления кнопочный. Тип дисплея VFD. Режимы: ручной старт, сортировка по номиналу, суммирование нескольких пачек. Вес не более 6,2 кг. </w:t>
            </w:r>
            <w:proofErr w:type="spellStart"/>
            <w:r w:rsidRPr="00275D74">
              <w:rPr>
                <w:sz w:val="18"/>
                <w:szCs w:val="18"/>
              </w:rPr>
              <w:t>Детекции</w:t>
            </w:r>
            <w:proofErr w:type="spellEnd"/>
            <w:r w:rsidRPr="00275D74">
              <w:rPr>
                <w:sz w:val="18"/>
                <w:szCs w:val="18"/>
              </w:rPr>
              <w:t xml:space="preserve"> на подлинность: по геометрическому параметру - ширина, длина; по уровню оптической плотности волокна; ультрафиолетовая. Вместимость подающего лотка не менее 350 банкнот, вместимость приемного лотка не менее 200 банкнот. Размер фасовки  в диапазоне включительно 1-999 банкнот. Механизм подачи роликовый. Минимальный размер банкнот 50х90 мм (неизменяемое значение), максимальный размер банкнот 110х185 мм (неизменяемое значение).</w:t>
            </w:r>
          </w:p>
        </w:tc>
        <w:tc>
          <w:tcPr>
            <w:tcW w:w="921" w:type="pct"/>
            <w:shd w:val="clear" w:color="auto" w:fill="auto"/>
            <w:vAlign w:val="center"/>
          </w:tcPr>
          <w:p w:rsidR="0012552E" w:rsidRPr="00275D74" w:rsidRDefault="0012552E" w:rsidP="00B92B3B">
            <w:pPr>
              <w:suppressAutoHyphens w:val="0"/>
              <w:ind w:left="-114" w:right="-106"/>
              <w:jc w:val="center"/>
              <w:rPr>
                <w:color w:val="000000"/>
                <w:kern w:val="0"/>
                <w:sz w:val="18"/>
                <w:szCs w:val="18"/>
                <w:lang w:eastAsia="ru-RU"/>
              </w:rPr>
            </w:pPr>
            <w:r w:rsidRPr="00275D74">
              <w:rPr>
                <w:rFonts w:eastAsia="Calibri"/>
                <w:sz w:val="18"/>
                <w:szCs w:val="18"/>
              </w:rPr>
              <w:t>соответствует</w:t>
            </w:r>
          </w:p>
        </w:tc>
        <w:tc>
          <w:tcPr>
            <w:tcW w:w="918" w:type="pct"/>
            <w:vAlign w:val="center"/>
          </w:tcPr>
          <w:p w:rsidR="0012552E" w:rsidRPr="00275D74" w:rsidRDefault="0012552E" w:rsidP="00B92B3B">
            <w:pPr>
              <w:suppressAutoHyphens w:val="0"/>
              <w:ind w:left="-114" w:right="-106"/>
              <w:jc w:val="center"/>
              <w:rPr>
                <w:rFonts w:eastAsia="Calibri"/>
                <w:sz w:val="18"/>
                <w:szCs w:val="18"/>
              </w:rPr>
            </w:pPr>
            <w:r w:rsidRPr="00275D74">
              <w:rPr>
                <w:rFonts w:eastAsia="Calibri"/>
                <w:sz w:val="18"/>
                <w:szCs w:val="18"/>
              </w:rPr>
              <w:t>соответствует</w:t>
            </w:r>
          </w:p>
        </w:tc>
      </w:tr>
      <w:tr w:rsidR="0012552E" w:rsidRPr="00275D74" w:rsidTr="00CC4D5E">
        <w:trPr>
          <w:trHeight w:val="966"/>
        </w:trPr>
        <w:tc>
          <w:tcPr>
            <w:tcW w:w="1261" w:type="pct"/>
            <w:vMerge/>
            <w:tcBorders>
              <w:left w:val="single" w:sz="4" w:space="0" w:color="auto"/>
              <w:right w:val="single" w:sz="4" w:space="0" w:color="auto"/>
            </w:tcBorders>
          </w:tcPr>
          <w:p w:rsidR="0012552E" w:rsidRPr="00275D74" w:rsidRDefault="0012552E" w:rsidP="00B92B3B">
            <w:pPr>
              <w:snapToGrid w:val="0"/>
              <w:rPr>
                <w:sz w:val="18"/>
                <w:szCs w:val="18"/>
              </w:rPr>
            </w:pPr>
          </w:p>
        </w:tc>
        <w:tc>
          <w:tcPr>
            <w:tcW w:w="253" w:type="pct"/>
            <w:tcBorders>
              <w:top w:val="single" w:sz="4" w:space="0" w:color="auto"/>
              <w:left w:val="single" w:sz="4" w:space="0" w:color="auto"/>
              <w:right w:val="single" w:sz="4" w:space="0" w:color="auto"/>
            </w:tcBorders>
          </w:tcPr>
          <w:p w:rsidR="0012552E" w:rsidRPr="00275D74" w:rsidRDefault="0012552E" w:rsidP="00B92B3B">
            <w:pPr>
              <w:jc w:val="center"/>
              <w:rPr>
                <w:sz w:val="18"/>
                <w:szCs w:val="18"/>
              </w:rPr>
            </w:pPr>
            <w:r w:rsidRPr="00275D74">
              <w:rPr>
                <w:sz w:val="18"/>
                <w:szCs w:val="18"/>
              </w:rPr>
              <w:t>2</w:t>
            </w:r>
          </w:p>
        </w:tc>
        <w:tc>
          <w:tcPr>
            <w:tcW w:w="1647" w:type="pct"/>
            <w:tcBorders>
              <w:top w:val="single" w:sz="4" w:space="0" w:color="auto"/>
              <w:left w:val="single" w:sz="4" w:space="0" w:color="auto"/>
              <w:bottom w:val="single" w:sz="4" w:space="0" w:color="auto"/>
              <w:right w:val="single" w:sz="4" w:space="0" w:color="auto"/>
            </w:tcBorders>
            <w:vAlign w:val="center"/>
          </w:tcPr>
          <w:p w:rsidR="0012552E" w:rsidRPr="00275D74" w:rsidRDefault="0012552E" w:rsidP="00B92B3B">
            <w:pPr>
              <w:spacing w:after="60"/>
              <w:jc w:val="both"/>
              <w:rPr>
                <w:sz w:val="18"/>
                <w:szCs w:val="18"/>
              </w:rPr>
            </w:pPr>
            <w:r w:rsidRPr="00275D74">
              <w:rPr>
                <w:sz w:val="18"/>
                <w:szCs w:val="18"/>
              </w:rPr>
              <w:t xml:space="preserve">Просмотровый детектор для визуального контроля подлинности банкнот. Ультрафиолетовый контроль. Детекторы с двумя верхними не менее чем на 4 Вт </w:t>
            </w:r>
            <w:proofErr w:type="gramStart"/>
            <w:r w:rsidRPr="00275D74">
              <w:rPr>
                <w:sz w:val="18"/>
                <w:szCs w:val="18"/>
              </w:rPr>
              <w:t>УФ-лампами</w:t>
            </w:r>
            <w:proofErr w:type="gramEnd"/>
            <w:r w:rsidRPr="00275D74">
              <w:rPr>
                <w:sz w:val="18"/>
                <w:szCs w:val="18"/>
              </w:rPr>
              <w:t>. Питание 220</w:t>
            </w:r>
            <w:proofErr w:type="gramStart"/>
            <w:r w:rsidRPr="00275D74">
              <w:rPr>
                <w:sz w:val="18"/>
                <w:szCs w:val="18"/>
              </w:rPr>
              <w:t xml:space="preserve"> В</w:t>
            </w:r>
            <w:proofErr w:type="gramEnd"/>
            <w:r w:rsidRPr="00275D74">
              <w:rPr>
                <w:sz w:val="18"/>
                <w:szCs w:val="18"/>
              </w:rPr>
              <w:t xml:space="preserve">, потребляемая мощность не более 14 Вт, габаритные размеры: </w:t>
            </w:r>
            <w:proofErr w:type="spellStart"/>
            <w:r w:rsidRPr="00275D74">
              <w:rPr>
                <w:sz w:val="18"/>
                <w:szCs w:val="18"/>
              </w:rPr>
              <w:t>ШхГхВ</w:t>
            </w:r>
            <w:proofErr w:type="spellEnd"/>
            <w:r w:rsidRPr="00275D74">
              <w:rPr>
                <w:sz w:val="18"/>
                <w:szCs w:val="18"/>
              </w:rPr>
              <w:t xml:space="preserve"> не менее 190х101х128 мм. Масса не более 0,4 кг.</w:t>
            </w:r>
          </w:p>
        </w:tc>
        <w:tc>
          <w:tcPr>
            <w:tcW w:w="921" w:type="pct"/>
            <w:shd w:val="clear" w:color="auto" w:fill="auto"/>
            <w:vAlign w:val="center"/>
          </w:tcPr>
          <w:p w:rsidR="0012552E" w:rsidRPr="00275D74" w:rsidRDefault="0012552E" w:rsidP="00B92B3B">
            <w:pPr>
              <w:jc w:val="center"/>
              <w:rPr>
                <w:sz w:val="18"/>
                <w:szCs w:val="18"/>
              </w:rPr>
            </w:pPr>
            <w:r w:rsidRPr="00275D74">
              <w:rPr>
                <w:rFonts w:eastAsia="Calibri"/>
                <w:sz w:val="18"/>
                <w:szCs w:val="18"/>
              </w:rPr>
              <w:t>соответствует</w:t>
            </w:r>
          </w:p>
        </w:tc>
        <w:tc>
          <w:tcPr>
            <w:tcW w:w="918" w:type="pct"/>
            <w:vAlign w:val="center"/>
          </w:tcPr>
          <w:p w:rsidR="0012552E" w:rsidRPr="00275D74" w:rsidRDefault="0012552E" w:rsidP="00B92B3B">
            <w:pPr>
              <w:jc w:val="center"/>
              <w:rPr>
                <w:rFonts w:eastAsia="Calibri"/>
                <w:sz w:val="18"/>
                <w:szCs w:val="18"/>
              </w:rPr>
            </w:pPr>
            <w:r w:rsidRPr="00275D74">
              <w:rPr>
                <w:rFonts w:eastAsia="Calibri"/>
                <w:sz w:val="18"/>
                <w:szCs w:val="18"/>
              </w:rPr>
              <w:t>соответствует</w:t>
            </w:r>
          </w:p>
        </w:tc>
      </w:tr>
      <w:tr w:rsidR="0012552E" w:rsidRPr="00275D74" w:rsidTr="00CC4D5E">
        <w:trPr>
          <w:trHeight w:val="460"/>
        </w:trPr>
        <w:tc>
          <w:tcPr>
            <w:tcW w:w="1261" w:type="pct"/>
            <w:vMerge/>
            <w:tcBorders>
              <w:left w:val="single" w:sz="4" w:space="0" w:color="auto"/>
              <w:right w:val="single" w:sz="4" w:space="0" w:color="auto"/>
            </w:tcBorders>
          </w:tcPr>
          <w:p w:rsidR="0012552E" w:rsidRPr="00275D74" w:rsidRDefault="0012552E" w:rsidP="00B92B3B">
            <w:pPr>
              <w:snapToGrid w:val="0"/>
              <w:rPr>
                <w:sz w:val="18"/>
                <w:szCs w:val="18"/>
              </w:rPr>
            </w:pPr>
          </w:p>
        </w:tc>
        <w:tc>
          <w:tcPr>
            <w:tcW w:w="253" w:type="pct"/>
            <w:tcBorders>
              <w:top w:val="single" w:sz="4" w:space="0" w:color="auto"/>
              <w:left w:val="single" w:sz="4" w:space="0" w:color="auto"/>
              <w:right w:val="single" w:sz="4" w:space="0" w:color="auto"/>
            </w:tcBorders>
          </w:tcPr>
          <w:p w:rsidR="0012552E" w:rsidRPr="00275D74" w:rsidRDefault="0012552E" w:rsidP="00B92B3B">
            <w:pPr>
              <w:jc w:val="center"/>
              <w:rPr>
                <w:sz w:val="18"/>
                <w:szCs w:val="18"/>
              </w:rPr>
            </w:pPr>
            <w:r w:rsidRPr="00275D74">
              <w:rPr>
                <w:sz w:val="18"/>
                <w:szCs w:val="18"/>
              </w:rPr>
              <w:t>3</w:t>
            </w:r>
          </w:p>
        </w:tc>
        <w:tc>
          <w:tcPr>
            <w:tcW w:w="1647" w:type="pct"/>
            <w:tcBorders>
              <w:top w:val="single" w:sz="4" w:space="0" w:color="auto"/>
              <w:left w:val="single" w:sz="4" w:space="0" w:color="auto"/>
              <w:bottom w:val="single" w:sz="4" w:space="0" w:color="auto"/>
              <w:right w:val="single" w:sz="4" w:space="0" w:color="auto"/>
            </w:tcBorders>
            <w:vAlign w:val="center"/>
          </w:tcPr>
          <w:p w:rsidR="0012552E" w:rsidRPr="00275D74" w:rsidRDefault="0012552E" w:rsidP="00B92B3B">
            <w:pPr>
              <w:spacing w:after="60"/>
              <w:jc w:val="both"/>
              <w:rPr>
                <w:sz w:val="18"/>
                <w:szCs w:val="18"/>
              </w:rPr>
            </w:pPr>
            <w:r w:rsidRPr="00275D74">
              <w:rPr>
                <w:sz w:val="18"/>
                <w:szCs w:val="18"/>
              </w:rPr>
              <w:t xml:space="preserve">Сортировщик монет предназначен для счета денежных средств, разделение по номиналу, выведение общего счета на дисплее, </w:t>
            </w:r>
            <w:proofErr w:type="spellStart"/>
            <w:r w:rsidRPr="00275D74">
              <w:rPr>
                <w:sz w:val="18"/>
                <w:szCs w:val="18"/>
              </w:rPr>
              <w:t>фасование</w:t>
            </w:r>
            <w:proofErr w:type="spellEnd"/>
            <w:r w:rsidRPr="00275D74">
              <w:rPr>
                <w:sz w:val="18"/>
                <w:szCs w:val="18"/>
              </w:rPr>
              <w:t>. Наличие не менее 8-ми карманов, скорость не менее 216 монет в минуту. Скорость счета не менее 250 монет/мин, объем загрузочного бункера не менее 400 монет. Ширина не менее 355 мм, высота не менее 266 мм, глубина не менее 330 мм. Вес не более 4,5 кг. Объем накопителя не менее 8/250 монет. Размер фасовки в диапазоне включительно 1-999 монет.</w:t>
            </w:r>
          </w:p>
        </w:tc>
        <w:tc>
          <w:tcPr>
            <w:tcW w:w="921" w:type="pct"/>
            <w:shd w:val="clear" w:color="auto" w:fill="auto"/>
            <w:vAlign w:val="center"/>
          </w:tcPr>
          <w:p w:rsidR="0012552E" w:rsidRPr="00275D74" w:rsidRDefault="0012552E" w:rsidP="00B92B3B">
            <w:pPr>
              <w:jc w:val="center"/>
              <w:rPr>
                <w:sz w:val="18"/>
                <w:szCs w:val="18"/>
              </w:rPr>
            </w:pPr>
            <w:r w:rsidRPr="00275D74">
              <w:rPr>
                <w:rFonts w:eastAsia="Calibri"/>
                <w:sz w:val="18"/>
                <w:szCs w:val="18"/>
              </w:rPr>
              <w:t>соответствует</w:t>
            </w:r>
          </w:p>
        </w:tc>
        <w:tc>
          <w:tcPr>
            <w:tcW w:w="918" w:type="pct"/>
            <w:vAlign w:val="center"/>
          </w:tcPr>
          <w:p w:rsidR="0012552E" w:rsidRPr="00275D74" w:rsidRDefault="0012552E" w:rsidP="00B92B3B">
            <w:pPr>
              <w:jc w:val="center"/>
              <w:rPr>
                <w:rFonts w:eastAsia="Calibri"/>
                <w:sz w:val="18"/>
                <w:szCs w:val="18"/>
              </w:rPr>
            </w:pPr>
            <w:r w:rsidRPr="00275D74">
              <w:rPr>
                <w:rFonts w:eastAsia="Calibri"/>
                <w:sz w:val="18"/>
                <w:szCs w:val="18"/>
              </w:rPr>
              <w:t>соответствует</w:t>
            </w:r>
          </w:p>
        </w:tc>
      </w:tr>
      <w:tr w:rsidR="0012552E" w:rsidRPr="00275D74" w:rsidTr="00CC4D5E">
        <w:trPr>
          <w:trHeight w:val="507"/>
        </w:trPr>
        <w:tc>
          <w:tcPr>
            <w:tcW w:w="1261" w:type="pct"/>
            <w:vMerge/>
            <w:tcBorders>
              <w:left w:val="single" w:sz="4" w:space="0" w:color="auto"/>
              <w:right w:val="single" w:sz="4" w:space="0" w:color="auto"/>
            </w:tcBorders>
          </w:tcPr>
          <w:p w:rsidR="0012552E" w:rsidRPr="00275D74" w:rsidRDefault="0012552E" w:rsidP="00B92B3B">
            <w:pPr>
              <w:snapToGrid w:val="0"/>
              <w:rPr>
                <w:sz w:val="18"/>
                <w:szCs w:val="18"/>
              </w:rPr>
            </w:pPr>
          </w:p>
        </w:tc>
        <w:tc>
          <w:tcPr>
            <w:tcW w:w="253" w:type="pct"/>
            <w:tcBorders>
              <w:top w:val="single" w:sz="4" w:space="0" w:color="auto"/>
              <w:left w:val="single" w:sz="4" w:space="0" w:color="auto"/>
              <w:right w:val="single" w:sz="4" w:space="0" w:color="auto"/>
            </w:tcBorders>
          </w:tcPr>
          <w:p w:rsidR="0012552E" w:rsidRPr="00275D74" w:rsidRDefault="0012552E" w:rsidP="00B92B3B">
            <w:pPr>
              <w:jc w:val="center"/>
              <w:rPr>
                <w:sz w:val="18"/>
                <w:szCs w:val="18"/>
              </w:rPr>
            </w:pPr>
            <w:r w:rsidRPr="00275D74">
              <w:rPr>
                <w:sz w:val="18"/>
                <w:szCs w:val="18"/>
              </w:rPr>
              <w:t>4</w:t>
            </w:r>
          </w:p>
        </w:tc>
        <w:tc>
          <w:tcPr>
            <w:tcW w:w="1647" w:type="pct"/>
            <w:tcBorders>
              <w:top w:val="single" w:sz="4" w:space="0" w:color="auto"/>
              <w:left w:val="single" w:sz="4" w:space="0" w:color="auto"/>
              <w:bottom w:val="single" w:sz="4" w:space="0" w:color="auto"/>
              <w:right w:val="single" w:sz="4" w:space="0" w:color="auto"/>
            </w:tcBorders>
            <w:vAlign w:val="center"/>
          </w:tcPr>
          <w:p w:rsidR="0012552E" w:rsidRPr="00275D74" w:rsidRDefault="0012552E" w:rsidP="00B92B3B">
            <w:pPr>
              <w:spacing w:after="60"/>
              <w:jc w:val="both"/>
              <w:rPr>
                <w:sz w:val="18"/>
                <w:szCs w:val="18"/>
              </w:rPr>
            </w:pPr>
            <w:r w:rsidRPr="00275D74">
              <w:rPr>
                <w:sz w:val="18"/>
                <w:szCs w:val="18"/>
              </w:rPr>
              <w:t xml:space="preserve">Ленточный упаковщик банкнот предназначен для быстрой и прочной упаковки пачек банкнот и документов. Два режима работы, упаковывание пачек высотой в диапазоне  от 3 до 35 см, вдоль и поперек. Информативный ЖК-дисплей. Размеры: </w:t>
            </w:r>
            <w:proofErr w:type="spellStart"/>
            <w:r w:rsidRPr="00275D74">
              <w:rPr>
                <w:sz w:val="18"/>
                <w:szCs w:val="18"/>
              </w:rPr>
              <w:t>ВхШхГ</w:t>
            </w:r>
            <w:proofErr w:type="spellEnd"/>
            <w:r w:rsidRPr="00275D74">
              <w:rPr>
                <w:sz w:val="18"/>
                <w:szCs w:val="18"/>
              </w:rPr>
              <w:t xml:space="preserve"> не менее 180х285х425 мм, вес не более 13 кг.</w:t>
            </w:r>
          </w:p>
        </w:tc>
        <w:tc>
          <w:tcPr>
            <w:tcW w:w="921" w:type="pct"/>
            <w:shd w:val="clear" w:color="auto" w:fill="auto"/>
            <w:vAlign w:val="center"/>
          </w:tcPr>
          <w:p w:rsidR="0012552E" w:rsidRPr="00275D74" w:rsidRDefault="0012552E" w:rsidP="00B92B3B">
            <w:pPr>
              <w:jc w:val="center"/>
              <w:rPr>
                <w:sz w:val="18"/>
                <w:szCs w:val="18"/>
              </w:rPr>
            </w:pPr>
            <w:r w:rsidRPr="00275D74">
              <w:rPr>
                <w:rFonts w:eastAsia="Calibri"/>
                <w:sz w:val="18"/>
                <w:szCs w:val="18"/>
              </w:rPr>
              <w:t>соответствует</w:t>
            </w:r>
          </w:p>
        </w:tc>
        <w:tc>
          <w:tcPr>
            <w:tcW w:w="918" w:type="pct"/>
            <w:vAlign w:val="center"/>
          </w:tcPr>
          <w:p w:rsidR="0012552E" w:rsidRPr="00275D74" w:rsidRDefault="0012552E" w:rsidP="00B92B3B">
            <w:pPr>
              <w:jc w:val="center"/>
              <w:rPr>
                <w:rFonts w:eastAsia="Calibri"/>
                <w:sz w:val="18"/>
                <w:szCs w:val="18"/>
              </w:rPr>
            </w:pPr>
            <w:r w:rsidRPr="00275D74">
              <w:rPr>
                <w:rFonts w:eastAsia="Calibri"/>
                <w:sz w:val="18"/>
                <w:szCs w:val="18"/>
              </w:rPr>
              <w:t>соответствует</w:t>
            </w:r>
          </w:p>
        </w:tc>
      </w:tr>
      <w:tr w:rsidR="0012552E" w:rsidRPr="00275D74" w:rsidTr="00CC4D5E">
        <w:trPr>
          <w:trHeight w:val="829"/>
        </w:trPr>
        <w:tc>
          <w:tcPr>
            <w:tcW w:w="1261" w:type="pct"/>
            <w:vMerge/>
            <w:tcBorders>
              <w:left w:val="single" w:sz="4" w:space="0" w:color="auto"/>
              <w:right w:val="single" w:sz="4" w:space="0" w:color="auto"/>
            </w:tcBorders>
          </w:tcPr>
          <w:p w:rsidR="0012552E" w:rsidRPr="00275D74" w:rsidRDefault="0012552E" w:rsidP="00B92B3B">
            <w:pPr>
              <w:snapToGrid w:val="0"/>
              <w:rPr>
                <w:sz w:val="18"/>
                <w:szCs w:val="18"/>
              </w:rPr>
            </w:pPr>
          </w:p>
        </w:tc>
        <w:tc>
          <w:tcPr>
            <w:tcW w:w="253" w:type="pct"/>
            <w:tcBorders>
              <w:top w:val="single" w:sz="4" w:space="0" w:color="auto"/>
              <w:left w:val="single" w:sz="4" w:space="0" w:color="auto"/>
              <w:bottom w:val="single" w:sz="4" w:space="0" w:color="auto"/>
              <w:right w:val="single" w:sz="4" w:space="0" w:color="auto"/>
            </w:tcBorders>
          </w:tcPr>
          <w:p w:rsidR="0012552E" w:rsidRPr="00275D74" w:rsidRDefault="0012552E" w:rsidP="00B92B3B">
            <w:pPr>
              <w:jc w:val="center"/>
              <w:rPr>
                <w:sz w:val="18"/>
                <w:szCs w:val="18"/>
              </w:rPr>
            </w:pPr>
            <w:r w:rsidRPr="00275D74">
              <w:rPr>
                <w:sz w:val="18"/>
                <w:szCs w:val="18"/>
              </w:rPr>
              <w:t>5</w:t>
            </w:r>
          </w:p>
        </w:tc>
        <w:tc>
          <w:tcPr>
            <w:tcW w:w="1647" w:type="pct"/>
            <w:tcBorders>
              <w:top w:val="single" w:sz="4" w:space="0" w:color="auto"/>
              <w:left w:val="single" w:sz="4" w:space="0" w:color="auto"/>
              <w:bottom w:val="single" w:sz="4" w:space="0" w:color="auto"/>
              <w:right w:val="single" w:sz="4" w:space="0" w:color="auto"/>
            </w:tcBorders>
          </w:tcPr>
          <w:p w:rsidR="0012552E" w:rsidRPr="00275D74" w:rsidRDefault="0012552E" w:rsidP="00B92B3B">
            <w:pPr>
              <w:spacing w:after="60"/>
              <w:jc w:val="both"/>
              <w:rPr>
                <w:sz w:val="18"/>
                <w:szCs w:val="18"/>
              </w:rPr>
            </w:pPr>
            <w:r w:rsidRPr="00275D74">
              <w:rPr>
                <w:sz w:val="18"/>
                <w:szCs w:val="18"/>
              </w:rPr>
              <w:t xml:space="preserve">Переговорное устройство кассира, вызывное абонентское устройство громкоговорящей диспетчерской оперативной связи. Линия связи не менее  </w:t>
            </w:r>
            <w:r w:rsidRPr="00275D74">
              <w:rPr>
                <w:sz w:val="18"/>
                <w:szCs w:val="18"/>
              </w:rPr>
              <w:lastRenderedPageBreak/>
              <w:t xml:space="preserve">4-х проводная, дальность линии связи не более 300 метров, тип кнопки мембранная, мощность панели 1,5 Вт, шумоподавление автоматическое, материал корпуса алюминий, покрытие корпуса порошковое, </w:t>
            </w:r>
            <w:r w:rsidRPr="00275D74">
              <w:rPr>
                <w:b/>
                <w:sz w:val="18"/>
                <w:szCs w:val="18"/>
              </w:rPr>
              <w:t>потребление до 120 мА (неизменяемое значение).</w:t>
            </w:r>
            <w:r w:rsidRPr="00275D74">
              <w:rPr>
                <w:sz w:val="18"/>
                <w:szCs w:val="18"/>
              </w:rPr>
              <w:t xml:space="preserve"> Габариты панели не менее 45х110х20 мм, вес панели не более 140 г.</w:t>
            </w:r>
          </w:p>
        </w:tc>
        <w:tc>
          <w:tcPr>
            <w:tcW w:w="921" w:type="pct"/>
            <w:shd w:val="clear" w:color="auto" w:fill="auto"/>
            <w:vAlign w:val="center"/>
          </w:tcPr>
          <w:p w:rsidR="0012552E" w:rsidRPr="00275D74" w:rsidRDefault="0012552E" w:rsidP="00B92B3B">
            <w:pPr>
              <w:jc w:val="center"/>
              <w:rPr>
                <w:rFonts w:eastAsia="Calibri"/>
                <w:b/>
                <w:sz w:val="18"/>
                <w:szCs w:val="18"/>
              </w:rPr>
            </w:pPr>
            <w:r w:rsidRPr="00275D74">
              <w:rPr>
                <w:rFonts w:eastAsia="Calibri"/>
                <w:sz w:val="18"/>
                <w:szCs w:val="18"/>
              </w:rPr>
              <w:lastRenderedPageBreak/>
              <w:t>соответствует</w:t>
            </w:r>
          </w:p>
        </w:tc>
        <w:tc>
          <w:tcPr>
            <w:tcW w:w="918" w:type="pct"/>
            <w:vAlign w:val="center"/>
          </w:tcPr>
          <w:p w:rsidR="0012552E" w:rsidRPr="00275D74" w:rsidRDefault="0012552E" w:rsidP="00B92B3B">
            <w:pPr>
              <w:jc w:val="center"/>
              <w:rPr>
                <w:sz w:val="18"/>
                <w:szCs w:val="18"/>
              </w:rPr>
            </w:pPr>
            <w:r w:rsidRPr="00275D74">
              <w:rPr>
                <w:rFonts w:eastAsia="Calibri"/>
                <w:sz w:val="18"/>
                <w:szCs w:val="18"/>
              </w:rPr>
              <w:t>соответствует</w:t>
            </w:r>
          </w:p>
        </w:tc>
      </w:tr>
    </w:tbl>
    <w:p w:rsidR="00A94756" w:rsidRDefault="00A94756" w:rsidP="00525348">
      <w:pPr>
        <w:ind w:right="-174"/>
        <w:jc w:val="right"/>
      </w:pPr>
    </w:p>
    <w:sectPr w:rsidR="00A94756" w:rsidSect="00892EAB">
      <w:type w:val="continuous"/>
      <w:pgSz w:w="11906" w:h="16838"/>
      <w:pgMar w:top="709" w:right="425" w:bottom="993"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2552E"/>
    <w:rsid w:val="00132CBE"/>
    <w:rsid w:val="00141BBE"/>
    <w:rsid w:val="00155AAA"/>
    <w:rsid w:val="001640FA"/>
    <w:rsid w:val="001C5648"/>
    <w:rsid w:val="001D1753"/>
    <w:rsid w:val="00281726"/>
    <w:rsid w:val="00285DDE"/>
    <w:rsid w:val="002A4679"/>
    <w:rsid w:val="002B20DD"/>
    <w:rsid w:val="002F65B9"/>
    <w:rsid w:val="00302136"/>
    <w:rsid w:val="00311AE1"/>
    <w:rsid w:val="003426A8"/>
    <w:rsid w:val="00385830"/>
    <w:rsid w:val="003D2429"/>
    <w:rsid w:val="003E1620"/>
    <w:rsid w:val="0044762A"/>
    <w:rsid w:val="004963F3"/>
    <w:rsid w:val="004A4E2C"/>
    <w:rsid w:val="00506DA7"/>
    <w:rsid w:val="00525348"/>
    <w:rsid w:val="005C39AD"/>
    <w:rsid w:val="005F766D"/>
    <w:rsid w:val="00604F7A"/>
    <w:rsid w:val="00626F21"/>
    <w:rsid w:val="0063771F"/>
    <w:rsid w:val="0064378C"/>
    <w:rsid w:val="0066570C"/>
    <w:rsid w:val="00677C18"/>
    <w:rsid w:val="00752862"/>
    <w:rsid w:val="00783F06"/>
    <w:rsid w:val="007B6F10"/>
    <w:rsid w:val="007F716F"/>
    <w:rsid w:val="00823F29"/>
    <w:rsid w:val="00892EAB"/>
    <w:rsid w:val="008961C6"/>
    <w:rsid w:val="008F1F34"/>
    <w:rsid w:val="009034D9"/>
    <w:rsid w:val="00927CEF"/>
    <w:rsid w:val="00936C5A"/>
    <w:rsid w:val="009447DF"/>
    <w:rsid w:val="00954BED"/>
    <w:rsid w:val="00955001"/>
    <w:rsid w:val="00975D1B"/>
    <w:rsid w:val="00984CBA"/>
    <w:rsid w:val="009A139E"/>
    <w:rsid w:val="009E7E21"/>
    <w:rsid w:val="00A64893"/>
    <w:rsid w:val="00A94756"/>
    <w:rsid w:val="00AA51B1"/>
    <w:rsid w:val="00AD070B"/>
    <w:rsid w:val="00B838D8"/>
    <w:rsid w:val="00BA3EDC"/>
    <w:rsid w:val="00BB6B02"/>
    <w:rsid w:val="00BB75D2"/>
    <w:rsid w:val="00BD7904"/>
    <w:rsid w:val="00BE7AE9"/>
    <w:rsid w:val="00BF12A6"/>
    <w:rsid w:val="00C15B3B"/>
    <w:rsid w:val="00C61369"/>
    <w:rsid w:val="00C85E6C"/>
    <w:rsid w:val="00C93783"/>
    <w:rsid w:val="00C9742C"/>
    <w:rsid w:val="00CB7D5B"/>
    <w:rsid w:val="00CC41C5"/>
    <w:rsid w:val="00CC4D5E"/>
    <w:rsid w:val="00CF10D1"/>
    <w:rsid w:val="00D04B81"/>
    <w:rsid w:val="00D220E3"/>
    <w:rsid w:val="00D64604"/>
    <w:rsid w:val="00D667E7"/>
    <w:rsid w:val="00DA32A4"/>
    <w:rsid w:val="00E456B1"/>
    <w:rsid w:val="00E91FC4"/>
    <w:rsid w:val="00EA1D99"/>
    <w:rsid w:val="00EB5235"/>
    <w:rsid w:val="00EF2D47"/>
    <w:rsid w:val="00F01658"/>
    <w:rsid w:val="00F274EA"/>
    <w:rsid w:val="00F504D2"/>
    <w:rsid w:val="00F640CB"/>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E02C-DFAA-4A0B-ABB5-3E4557D6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2017-10-05T04:24:00Z</cp:lastPrinted>
  <dcterms:created xsi:type="dcterms:W3CDTF">2017-07-05T06:22:00Z</dcterms:created>
  <dcterms:modified xsi:type="dcterms:W3CDTF">2017-10-05T05:55:00Z</dcterms:modified>
</cp:coreProperties>
</file>