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1FDA" w14:textId="77777777" w:rsidR="007F238A" w:rsidRDefault="007F238A" w:rsidP="007E3F57">
      <w:pPr>
        <w:tabs>
          <w:tab w:val="left" w:pos="360"/>
        </w:tabs>
        <w:autoSpaceDE w:val="0"/>
        <w:autoSpaceDN w:val="0"/>
        <w:adjustRightInd w:val="0"/>
        <w:spacing w:after="0"/>
        <w:rPr>
          <w:b/>
          <w:bCs/>
          <w:sz w:val="22"/>
          <w:szCs w:val="22"/>
        </w:rPr>
      </w:pPr>
      <w:bookmarkStart w:id="0" w:name="_Ref248571702"/>
      <w:bookmarkStart w:id="1" w:name="_Ref248562863"/>
    </w:p>
    <w:p w14:paraId="44959469" w14:textId="77777777" w:rsidR="007F238A" w:rsidRDefault="007F238A" w:rsidP="007E3F57">
      <w:pPr>
        <w:tabs>
          <w:tab w:val="left" w:pos="360"/>
        </w:tabs>
        <w:autoSpaceDE w:val="0"/>
        <w:autoSpaceDN w:val="0"/>
        <w:adjustRightInd w:val="0"/>
        <w:spacing w:after="0"/>
        <w:rPr>
          <w:b/>
          <w:bCs/>
        </w:rPr>
      </w:pPr>
    </w:p>
    <w:p w14:paraId="61DDC56B" w14:textId="77777777" w:rsidR="00401B70" w:rsidRDefault="00401B70" w:rsidP="007E3F57">
      <w:pPr>
        <w:tabs>
          <w:tab w:val="left" w:pos="360"/>
        </w:tabs>
        <w:autoSpaceDE w:val="0"/>
        <w:autoSpaceDN w:val="0"/>
        <w:adjustRightInd w:val="0"/>
        <w:spacing w:after="0"/>
        <w:rPr>
          <w:b/>
          <w:bCs/>
        </w:rPr>
      </w:pPr>
    </w:p>
    <w:p w14:paraId="13EB730A" w14:textId="1EFE5004" w:rsidR="00401B70" w:rsidRDefault="00401B70" w:rsidP="007E3F57">
      <w:pPr>
        <w:tabs>
          <w:tab w:val="left" w:pos="360"/>
        </w:tabs>
        <w:autoSpaceDE w:val="0"/>
        <w:autoSpaceDN w:val="0"/>
        <w:adjustRightInd w:val="0"/>
        <w:spacing w:after="0"/>
        <w:rPr>
          <w:b/>
          <w:bCs/>
        </w:rPr>
      </w:pPr>
      <w:r>
        <w:rPr>
          <w:b/>
          <w:bCs/>
          <w:noProof/>
        </w:rPr>
        <w:drawing>
          <wp:inline distT="0" distB="0" distL="0" distR="0" wp14:anchorId="236779A4" wp14:editId="3AB2189E">
            <wp:extent cx="6480175" cy="9157124"/>
            <wp:effectExtent l="0" t="0" r="0" b="6350"/>
            <wp:docPr id="1" name="Рисунок 1" descr="D:\общая Никулина\АУКЦИОНЫ ПРОДУКТЫ 2021 сад\сухофрукты (58420,00) до 30.06.2020\сухофрук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сад\сухофрукты (58420,00) до 30.06.2020\сухофрук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396B4C0C" w14:textId="77777777" w:rsidR="007F238A" w:rsidRDefault="007F238A" w:rsidP="007E3F57">
      <w:pPr>
        <w:tabs>
          <w:tab w:val="left" w:pos="360"/>
        </w:tabs>
        <w:autoSpaceDE w:val="0"/>
        <w:autoSpaceDN w:val="0"/>
        <w:adjustRightInd w:val="0"/>
        <w:spacing w:after="0"/>
        <w:rPr>
          <w:b/>
          <w:bCs/>
        </w:rPr>
      </w:pPr>
    </w:p>
    <w:p w14:paraId="64514245" w14:textId="77777777" w:rsidR="007F238A" w:rsidRDefault="007F238A" w:rsidP="007E3F57">
      <w:pPr>
        <w:tabs>
          <w:tab w:val="left" w:pos="360"/>
        </w:tabs>
        <w:autoSpaceDE w:val="0"/>
        <w:autoSpaceDN w:val="0"/>
        <w:adjustRightInd w:val="0"/>
        <w:spacing w:after="0"/>
        <w:rPr>
          <w:b/>
          <w:bCs/>
        </w:rPr>
      </w:pPr>
    </w:p>
    <w:p w14:paraId="3E7C7FF2" w14:textId="14091939" w:rsidR="004D09A5" w:rsidRPr="00D36C38" w:rsidRDefault="00786A18" w:rsidP="00010FF8">
      <w:pPr>
        <w:tabs>
          <w:tab w:val="left" w:pos="360"/>
        </w:tabs>
        <w:autoSpaceDE w:val="0"/>
        <w:autoSpaceDN w:val="0"/>
        <w:adjustRightInd w:val="0"/>
        <w:spacing w:after="0"/>
        <w:jc w:val="center"/>
        <w:rPr>
          <w:b/>
          <w:bCs/>
        </w:rPr>
      </w:pPr>
      <w:r>
        <w:rPr>
          <w:b/>
          <w:bCs/>
          <w:lang w:val="en-US"/>
        </w:rPr>
        <w:t>I</w:t>
      </w:r>
      <w:r w:rsidRPr="00786A18">
        <w:rPr>
          <w:b/>
          <w:bCs/>
        </w:rPr>
        <w:t>.</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A57838B" w:rsidR="004D09A5" w:rsidRPr="00D36C38" w:rsidRDefault="00BE7CD6" w:rsidP="006315FC">
            <w:pPr>
              <w:keepNext/>
              <w:keepLines/>
              <w:widowControl w:val="0"/>
              <w:suppressLineNumbers/>
              <w:suppressAutoHyphens/>
              <w:spacing w:after="0"/>
              <w:rPr>
                <w:u w:val="single"/>
              </w:rPr>
            </w:pPr>
            <w:r w:rsidRPr="00BE7CD6">
              <w:rPr>
                <w:u w:val="single"/>
              </w:rPr>
              <w:t>203862200262586220100101430010000244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354E846"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81EF078" w14:textId="77777777" w:rsidR="001E7CB3" w:rsidRDefault="001E7CB3" w:rsidP="001E7CB3">
            <w:pPr>
              <w:keepNext/>
              <w:keepLines/>
              <w:widowControl w:val="0"/>
              <w:suppressLineNumbers/>
              <w:suppressAutoHyphens/>
              <w:spacing w:after="0"/>
            </w:pPr>
            <w:r>
              <w:t>Контрактная служба:</w:t>
            </w:r>
          </w:p>
          <w:p w14:paraId="25FBCF56" w14:textId="77777777" w:rsidR="001E7CB3" w:rsidRDefault="001E7CB3" w:rsidP="001E7CB3">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484DE25F" w14:textId="77777777" w:rsidR="001E7CB3" w:rsidRDefault="001E7CB3" w:rsidP="001E7CB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6EF21EF7" w14:textId="77777777" w:rsidR="001E7CB3" w:rsidRDefault="001E7CB3" w:rsidP="001E7CB3">
            <w:pPr>
              <w:keepNext/>
              <w:keepLines/>
              <w:widowControl w:val="0"/>
              <w:suppressLineNumbers/>
              <w:suppressAutoHyphens/>
              <w:spacing w:after="0"/>
            </w:pPr>
            <w:r>
              <w:t xml:space="preserve">Телефон:8(34675)2-59-68 </w:t>
            </w:r>
          </w:p>
          <w:p w14:paraId="3128E499" w14:textId="599ADC5F" w:rsidR="004D09A5" w:rsidRPr="00D36C38" w:rsidRDefault="001E7CB3" w:rsidP="001E7CB3">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EF2067A" w:rsidR="004D09A5" w:rsidRPr="00D36C38" w:rsidRDefault="004D09A5" w:rsidP="0021453A">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w:t>
            </w:r>
            <w:r w:rsidR="00481ADD" w:rsidRPr="0021453A">
              <w:rPr>
                <w:bCs/>
              </w:rPr>
              <w:t>заключения гражданско-правового договора на поставку продуктов питания</w:t>
            </w:r>
            <w:r w:rsidR="003F0907" w:rsidRPr="0021453A">
              <w:rPr>
                <w:bCs/>
              </w:rPr>
              <w:t xml:space="preserve"> (</w:t>
            </w:r>
            <w:r w:rsidR="00556D02" w:rsidRPr="0021453A">
              <w:rPr>
                <w:bCs/>
              </w:rPr>
              <w:t>сухофрукты</w:t>
            </w:r>
            <w:r w:rsidR="003755D9" w:rsidRPr="0021453A">
              <w:rPr>
                <w:bCs/>
              </w:rPr>
              <w:t xml:space="preserve">, </w:t>
            </w:r>
            <w:r w:rsidR="0021453A">
              <w:rPr>
                <w:bCs/>
              </w:rPr>
              <w:t>пюре томатное</w:t>
            </w:r>
            <w:r w:rsidR="00B835A2" w:rsidRPr="0021453A">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658DC283" w:rsidR="00B64C6F" w:rsidRPr="00D36C38" w:rsidRDefault="00B64C6F" w:rsidP="006315FC">
            <w:pPr>
              <w:autoSpaceDE w:val="0"/>
              <w:autoSpaceDN w:val="0"/>
              <w:adjustRightInd w:val="0"/>
              <w:spacing w:after="0"/>
              <w:jc w:val="left"/>
            </w:pPr>
            <w:proofErr w:type="gramStart"/>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r w:rsidR="00556D02">
              <w:t>.</w:t>
            </w:r>
            <w:proofErr w:type="gramEnd"/>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45F3C9F1" w:rsidR="004D09A5" w:rsidRPr="002E5FEE" w:rsidRDefault="003F3D6D" w:rsidP="00451ADD">
            <w:pPr>
              <w:tabs>
                <w:tab w:val="left" w:pos="709"/>
              </w:tabs>
              <w:spacing w:after="0"/>
              <w:rPr>
                <w:rFonts w:eastAsia="Calibri"/>
                <w:sz w:val="22"/>
                <w:szCs w:val="22"/>
              </w:rPr>
            </w:pPr>
            <w:r w:rsidRPr="002E5FEE">
              <w:rPr>
                <w:rFonts w:eastAsia="Calibri"/>
                <w:sz w:val="22"/>
                <w:szCs w:val="22"/>
              </w:rPr>
              <w:t xml:space="preserve">поставка товара должна осуществляться </w:t>
            </w:r>
            <w:proofErr w:type="gramStart"/>
            <w:r w:rsidRPr="002E5FEE">
              <w:rPr>
                <w:rFonts w:eastAsia="Calibri"/>
                <w:sz w:val="22"/>
                <w:szCs w:val="22"/>
              </w:rPr>
              <w:t xml:space="preserve">с </w:t>
            </w:r>
            <w:r w:rsidR="002E5FEE" w:rsidRPr="002E5FEE">
              <w:rPr>
                <w:rFonts w:eastAsia="Calibri"/>
                <w:sz w:val="22"/>
                <w:szCs w:val="22"/>
              </w:rPr>
              <w:t>даты заключения</w:t>
            </w:r>
            <w:proofErr w:type="gramEnd"/>
            <w:r w:rsidR="002E5FEE" w:rsidRPr="002E5FEE">
              <w:rPr>
                <w:rFonts w:eastAsia="Calibri"/>
                <w:sz w:val="22"/>
                <w:szCs w:val="22"/>
              </w:rPr>
              <w:t xml:space="preserve"> гражданско-правового догов</w:t>
            </w:r>
            <w:r w:rsidR="0007623E">
              <w:rPr>
                <w:rFonts w:eastAsia="Calibri"/>
                <w:sz w:val="22"/>
                <w:szCs w:val="22"/>
              </w:rPr>
              <w:t>о</w:t>
            </w:r>
            <w:r w:rsidR="002E5FEE" w:rsidRPr="002E5FEE">
              <w:rPr>
                <w:rFonts w:eastAsia="Calibri"/>
                <w:sz w:val="22"/>
                <w:szCs w:val="22"/>
              </w:rPr>
              <w:t xml:space="preserve">ра </w:t>
            </w:r>
            <w:r w:rsidR="00324E32" w:rsidRPr="002E5FEE">
              <w:rPr>
                <w:rFonts w:eastAsia="Calibri"/>
                <w:sz w:val="22"/>
                <w:szCs w:val="22"/>
              </w:rPr>
              <w:t xml:space="preserve">по </w:t>
            </w:r>
            <w:r w:rsidR="0007623E">
              <w:rPr>
                <w:rFonts w:eastAsia="Calibri"/>
                <w:sz w:val="22"/>
                <w:szCs w:val="22"/>
              </w:rPr>
              <w:t>30.06.2021</w:t>
            </w:r>
            <w:r w:rsidRPr="002E5FEE">
              <w:rPr>
                <w:rFonts w:eastAsia="Calibri"/>
                <w:sz w:val="22"/>
                <w:szCs w:val="22"/>
              </w:rPr>
              <w:t xml:space="preserve"> г. по письменной заявке Зак</w:t>
            </w:r>
            <w:r w:rsidR="00677ED3" w:rsidRPr="002E5FEE">
              <w:rPr>
                <w:rFonts w:eastAsia="Calibri"/>
                <w:sz w:val="22"/>
                <w:szCs w:val="22"/>
              </w:rPr>
              <w:t>азчика 3 раза в неделю</w:t>
            </w:r>
            <w:r w:rsidRPr="002E5FEE">
              <w:rPr>
                <w:rFonts w:eastAsia="Calibri"/>
                <w:sz w:val="22"/>
                <w:szCs w:val="22"/>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8F1709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5672B53" w:rsidR="008F3873" w:rsidRPr="00D36C38" w:rsidRDefault="000C3DEF" w:rsidP="006315FC">
            <w:pPr>
              <w:widowControl w:val="0"/>
              <w:tabs>
                <w:tab w:val="num" w:pos="1134"/>
                <w:tab w:val="left" w:pos="9900"/>
              </w:tabs>
              <w:spacing w:after="0"/>
              <w:rPr>
                <w:b/>
                <w:snapToGrid w:val="0"/>
              </w:rPr>
            </w:pPr>
            <w:r>
              <w:rPr>
                <w:b/>
                <w:snapToGrid w:val="0"/>
              </w:rPr>
              <w:t>58 420</w:t>
            </w:r>
            <w:r w:rsidR="00323747" w:rsidRPr="00D36C38">
              <w:rPr>
                <w:b/>
                <w:snapToGrid w:val="0"/>
              </w:rPr>
              <w:t xml:space="preserve"> (</w:t>
            </w:r>
            <w:r>
              <w:rPr>
                <w:b/>
                <w:snapToGrid w:val="0"/>
              </w:rPr>
              <w:t>пятьдесят восемь</w:t>
            </w:r>
            <w:r w:rsidR="00556D02">
              <w:rPr>
                <w:b/>
                <w:snapToGrid w:val="0"/>
              </w:rPr>
              <w:t xml:space="preserve"> тысяч </w:t>
            </w:r>
            <w:r>
              <w:rPr>
                <w:b/>
                <w:snapToGrid w:val="0"/>
              </w:rPr>
              <w:t>четыреста двадцать</w:t>
            </w:r>
            <w:r w:rsidR="00EA035B">
              <w:rPr>
                <w:b/>
                <w:snapToGrid w:val="0"/>
              </w:rPr>
              <w:t>) рублей</w:t>
            </w:r>
            <w:r w:rsidR="00324E32" w:rsidRPr="00D36C38">
              <w:rPr>
                <w:b/>
                <w:snapToGrid w:val="0"/>
              </w:rPr>
              <w:t xml:space="preserve"> 00 копеек</w:t>
            </w:r>
            <w:r w:rsidR="008F3873" w:rsidRPr="00D36C38">
              <w:rPr>
                <w:b/>
                <w:snapToGrid w:val="0"/>
              </w:rPr>
              <w:t>.</w:t>
            </w:r>
          </w:p>
          <w:p w14:paraId="65728F72" w14:textId="4EDE6276"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3726D">
              <w:t xml:space="preserve"> Выплата аванса: не предусмотрено.</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00112F9D"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4D09A5" w:rsidRPr="0021453A">
              <w:rPr>
                <w:bCs/>
              </w:rPr>
              <w:t>А НА ПОСТАВКУ ПРО</w:t>
            </w:r>
            <w:r w:rsidR="00A04D0D" w:rsidRPr="0021453A">
              <w:rPr>
                <w:bCs/>
              </w:rPr>
              <w:t>ДУКТОВ ПИТАНИЯ</w:t>
            </w:r>
            <w:r w:rsidR="008F3873" w:rsidRPr="0021453A">
              <w:rPr>
                <w:bCs/>
              </w:rPr>
              <w:t xml:space="preserve"> (</w:t>
            </w:r>
            <w:r w:rsidR="00556D02" w:rsidRPr="0021453A">
              <w:rPr>
                <w:bCs/>
              </w:rPr>
              <w:t>СУХОФРУКТЫ</w:t>
            </w:r>
            <w:r w:rsidR="003755D9" w:rsidRPr="0021453A">
              <w:rPr>
                <w:bCs/>
              </w:rPr>
              <w:t>,</w:t>
            </w:r>
            <w:r w:rsidR="0028290C" w:rsidRPr="0021453A">
              <w:rPr>
                <w:bCs/>
              </w:rPr>
              <w:t xml:space="preserve"> </w:t>
            </w:r>
            <w:r w:rsidR="0021453A">
              <w:rPr>
                <w:bCs/>
              </w:rPr>
              <w:t>ПЮРЕ ТОМАТНОЕ</w:t>
            </w:r>
            <w:r w:rsidR="004A7BD9" w:rsidRPr="0021453A">
              <w:rPr>
                <w:bCs/>
              </w:rPr>
              <w:t>)</w:t>
            </w:r>
            <w:r w:rsidR="004D09A5" w:rsidRPr="0021453A">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B9A5346" w:rsidR="004D09A5" w:rsidRPr="00D36C38" w:rsidRDefault="008F3873" w:rsidP="006315FC">
            <w:pPr>
              <w:spacing w:after="0"/>
            </w:pPr>
            <w:r w:rsidRPr="00D36C38">
              <w:t>Средства бюджетных учреждений</w:t>
            </w:r>
            <w:r w:rsidR="000C3DEF">
              <w:t xml:space="preserve"> на 2021</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2E5F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663C1D7"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w:t>
            </w:r>
            <w:r w:rsidR="00E2728D" w:rsidRPr="00D36C38">
              <w:t xml:space="preserve">системе </w:t>
            </w:r>
            <w:r w:rsidR="00E2728D">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350470E"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97543">
              <w:t xml:space="preserve"> об аукционе «</w:t>
            </w:r>
            <w:r w:rsidR="000944D4">
              <w:t>19</w:t>
            </w:r>
            <w:r w:rsidR="00097543">
              <w:t>» </w:t>
            </w:r>
            <w:r w:rsidR="000944D4">
              <w:t xml:space="preserve">декабря </w:t>
            </w:r>
            <w:r w:rsidR="00097543">
              <w:t>202</w:t>
            </w:r>
            <w:r w:rsidR="000944D4">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189332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944D4">
              <w:t>10</w:t>
            </w:r>
            <w:r w:rsidRPr="00D36C38">
              <w:t xml:space="preserve"> часов</w:t>
            </w:r>
            <w:r w:rsidR="00097543">
              <w:t xml:space="preserve"> </w:t>
            </w:r>
            <w:r w:rsidR="000944D4">
              <w:t>00</w:t>
            </w:r>
            <w:r w:rsidR="00097543">
              <w:t xml:space="preserve"> минут «</w:t>
            </w:r>
            <w:r w:rsidR="000944D4">
              <w:t>21</w:t>
            </w:r>
            <w:r w:rsidR="00097543">
              <w:t>» </w:t>
            </w:r>
            <w:r w:rsidR="000944D4">
              <w:t xml:space="preserve">декабря </w:t>
            </w:r>
            <w:r w:rsidR="00097543">
              <w:t>202</w:t>
            </w:r>
            <w:r w:rsidR="000944D4">
              <w:t>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4D12EB0" w:rsidR="00323747" w:rsidRPr="00D36C38" w:rsidRDefault="000C3DEF" w:rsidP="000944D4">
            <w:pPr>
              <w:spacing w:after="0"/>
            </w:pPr>
            <w:r>
              <w:t>«</w:t>
            </w:r>
            <w:r w:rsidR="000944D4">
              <w:t>22</w:t>
            </w:r>
            <w:r>
              <w:t>» </w:t>
            </w:r>
            <w:r w:rsidR="000944D4">
              <w:t xml:space="preserve">декабря </w:t>
            </w:r>
            <w:r>
              <w:t>202</w:t>
            </w:r>
            <w:r w:rsidR="000944D4">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3B77B1A" w:rsidR="00480DB4" w:rsidRPr="00D36C38" w:rsidRDefault="000C3DEF" w:rsidP="000944D4">
            <w:pPr>
              <w:spacing w:after="0"/>
            </w:pPr>
            <w:r>
              <w:t>«</w:t>
            </w:r>
            <w:r w:rsidR="000944D4">
              <w:t>23</w:t>
            </w:r>
            <w:r>
              <w:t>» </w:t>
            </w:r>
            <w:r w:rsidR="000944D4">
              <w:t xml:space="preserve">декабря </w:t>
            </w:r>
            <w:r>
              <w:t>202</w:t>
            </w:r>
            <w:r w:rsidR="000944D4">
              <w:t>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68BACA8" w14:textId="77777777" w:rsidR="008B102C" w:rsidRDefault="008B102C" w:rsidP="008B102C">
            <w:pPr>
              <w:autoSpaceDE w:val="0"/>
              <w:autoSpaceDN w:val="0"/>
              <w:adjustRightInd w:val="0"/>
              <w:spacing w:after="0"/>
            </w:pPr>
            <w:r>
              <w:t>Заявка на участие в электронном аукционе состоит из двух частей.</w:t>
            </w:r>
          </w:p>
          <w:p w14:paraId="376B5AB6" w14:textId="77777777"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14:paraId="54D03B91" w14:textId="77777777" w:rsidR="008B102C" w:rsidRDefault="008B102C" w:rsidP="008B102C">
            <w:pPr>
              <w:autoSpaceDE w:val="0"/>
              <w:autoSpaceDN w:val="0"/>
              <w:adjustRightInd w:val="0"/>
              <w:spacing w:after="0"/>
            </w:pPr>
            <w:r>
              <w:t>а) наименование ст</w:t>
            </w:r>
            <w:bookmarkStart w:id="17" w:name="_GoBack"/>
            <w:r>
              <w:t xml:space="preserve">раны происхождения товара; </w:t>
            </w:r>
          </w:p>
          <w:p w14:paraId="538A1546" w14:textId="77777777" w:rsidR="008B102C" w:rsidRDefault="008B102C" w:rsidP="008B102C">
            <w:pPr>
              <w:autoSpaceDE w:val="0"/>
              <w:autoSpaceDN w:val="0"/>
              <w:adjustRightInd w:val="0"/>
              <w:spacing w:after="0"/>
            </w:pPr>
            <w:proofErr w:type="gramStart"/>
            <w:r>
              <w:t xml:space="preserve">б) конкретные показатели </w:t>
            </w:r>
            <w:bookmarkEnd w:id="17"/>
            <w:r>
              <w:t>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1C75CB9B" w14:textId="7390E4E3"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6E10AD62"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EBB6245"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75C69E56"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5D026E" w:rsidRPr="001A5E62">
              <w:rPr>
                <w:b/>
              </w:rPr>
              <w:t>требуется;</w:t>
            </w:r>
          </w:p>
          <w:p w14:paraId="6898640B" w14:textId="70F4AE10"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8D3E39" w:rsidRPr="001A5E62">
              <w:t xml:space="preserve"> </w:t>
            </w:r>
            <w:r w:rsidR="008D3E39" w:rsidRPr="001A5E62">
              <w:rPr>
                <w:b/>
              </w:rPr>
              <w:t>не</w:t>
            </w:r>
            <w:r w:rsidR="005D026E" w:rsidRPr="001A5E62">
              <w:t xml:space="preserve"> </w:t>
            </w:r>
            <w:r w:rsidR="002623D4">
              <w:rPr>
                <w:b/>
              </w:rPr>
              <w:t>требуется;</w:t>
            </w:r>
          </w:p>
          <w:p w14:paraId="60D22711" w14:textId="5FB53344"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4749E49B"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lastRenderedPageBreak/>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AFBDA0E" w:rsidR="005D026E" w:rsidRPr="00D36C38" w:rsidRDefault="00131534" w:rsidP="00F879B2">
            <w:pPr>
              <w:autoSpaceDE w:val="0"/>
              <w:autoSpaceDN w:val="0"/>
              <w:adjustRightInd w:val="0"/>
              <w:spacing w:after="0"/>
            </w:pPr>
            <w:r w:rsidRPr="00D36C38">
              <w:t>Обеспечение заявки на участие в аукционе предусмотрено в следующем размере</w:t>
            </w:r>
            <w:r w:rsidRPr="005818AF">
              <w:t xml:space="preserve">: </w:t>
            </w:r>
            <w:r w:rsidR="00F879B2">
              <w:t>584</w:t>
            </w:r>
            <w:r w:rsidR="000B7FF5" w:rsidRPr="005818AF">
              <w:t xml:space="preserve"> (</w:t>
            </w:r>
            <w:r w:rsidR="00F879B2">
              <w:t>пятьсот восемьдесят четыре) рубля</w:t>
            </w:r>
            <w:r w:rsidR="004A7BD9">
              <w:t xml:space="preserve"> </w:t>
            </w:r>
            <w:r w:rsidR="00F879B2">
              <w:t>20</w:t>
            </w:r>
            <w:r w:rsidR="00E2728D">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F960F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5644E25" w:rsidR="005078C9" w:rsidRPr="00D36C38" w:rsidRDefault="00E7558D" w:rsidP="006315FC">
            <w:pPr>
              <w:spacing w:after="0"/>
            </w:pPr>
            <w:r w:rsidRPr="00E7558D">
              <w:lastRenderedPageBreak/>
              <w:t xml:space="preserve">В течение пяти дней </w:t>
            </w:r>
            <w:proofErr w:type="gramStart"/>
            <w:r w:rsidRPr="00E7558D">
              <w:t>с даты размещения</w:t>
            </w:r>
            <w:proofErr w:type="gramEnd"/>
            <w:r w:rsidRPr="00E7558D">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416BAE9" w14:textId="5F9E7550" w:rsidR="00E7558D" w:rsidRPr="00D36C38" w:rsidRDefault="00E7558D" w:rsidP="006315FC">
            <w:pPr>
              <w:keepLines/>
              <w:widowControl w:val="0"/>
              <w:suppressLineNumbers/>
              <w:suppressAutoHyphens/>
              <w:spacing w:after="0"/>
            </w:pPr>
            <w:r w:rsidRPr="00E7558D">
              <w:t xml:space="preserve">В случае </w:t>
            </w:r>
            <w:proofErr w:type="spellStart"/>
            <w:r w:rsidRPr="00E7558D">
              <w:t>непредоставления</w:t>
            </w:r>
            <w:proofErr w:type="spellEnd"/>
            <w:r w:rsidRPr="00E7558D">
              <w:t xml:space="preserve">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157836" w14:textId="3DB434A8" w:rsidR="00162B6E" w:rsidRDefault="00162B6E" w:rsidP="006315FC">
            <w:pPr>
              <w:spacing w:after="0"/>
              <w:outlineLvl w:val="2"/>
            </w:pPr>
            <w:r w:rsidRPr="00506D66">
              <w:t>Размер обеспечения исполнения</w:t>
            </w:r>
            <w:r>
              <w:t xml:space="preserve"> договора составляет </w:t>
            </w:r>
            <w:r w:rsidR="00B22D8A">
              <w:t>2 921</w:t>
            </w:r>
            <w:r>
              <w:t xml:space="preserve"> (</w:t>
            </w:r>
            <w:r w:rsidR="008004B3">
              <w:t>две</w:t>
            </w:r>
            <w:r>
              <w:t xml:space="preserve"> тысяч</w:t>
            </w:r>
            <w:r w:rsidR="008004B3">
              <w:t>и</w:t>
            </w:r>
            <w:r>
              <w:t xml:space="preserve"> </w:t>
            </w:r>
            <w:r w:rsidR="00B22D8A">
              <w:t>девятьсот двадцать один) рубль</w:t>
            </w:r>
            <w:r>
              <w:t xml:space="preserve"> </w:t>
            </w:r>
            <w:r w:rsidR="00B22D8A">
              <w:t>00</w:t>
            </w:r>
            <w:r>
              <w:t xml:space="preserve"> копеек.</w:t>
            </w:r>
          </w:p>
          <w:p w14:paraId="785D5CA8" w14:textId="6029BCB8"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7028E4DF"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004B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w:t>
            </w:r>
            <w:r w:rsidRPr="00D36C38">
              <w:lastRenderedPageBreak/>
              <w:t xml:space="preserve">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CA7098F"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0846716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46850F29" w14:textId="77777777" w:rsidR="00FE16BF" w:rsidRDefault="00FE16BF" w:rsidP="006315FC">
            <w:pPr>
              <w:spacing w:after="0"/>
              <w:outlineLvl w:val="2"/>
            </w:pPr>
            <w:proofErr w:type="gramStart"/>
            <w:r w:rsidRPr="00FE16B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79A37733"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w:t>
            </w:r>
            <w:r w:rsidRPr="00D36C38">
              <w:lastRenderedPageBreak/>
              <w:t>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w:t>
            </w:r>
            <w:r w:rsidRPr="00D36C38">
              <w:lastRenderedPageBreak/>
              <w:t xml:space="preserve">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D390E3" w14:textId="77777777" w:rsidR="007D14DB" w:rsidRPr="007D14DB" w:rsidRDefault="007D14DB" w:rsidP="007D14DB">
            <w:pPr>
              <w:tabs>
                <w:tab w:val="num" w:pos="0"/>
              </w:tabs>
              <w:spacing w:after="0"/>
              <w:jc w:val="left"/>
              <w:rPr>
                <w:bCs/>
              </w:rPr>
            </w:pPr>
            <w:proofErr w:type="gramStart"/>
            <w:r w:rsidRPr="007D14DB">
              <w:rPr>
                <w:bCs/>
              </w:rPr>
              <w:t>УФК по Ханты-Мансийскому автономному округу - Югре (</w:t>
            </w:r>
            <w:proofErr w:type="spellStart"/>
            <w:r w:rsidRPr="007D14DB">
              <w:rPr>
                <w:bCs/>
              </w:rPr>
              <w:t>Депфин</w:t>
            </w:r>
            <w:proofErr w:type="spellEnd"/>
            <w:r w:rsidRPr="007D14DB">
              <w:rPr>
                <w:bCs/>
              </w:rPr>
              <w:t xml:space="preserve"> Югорска (МБОУ «Средняя общеобразовательная школа №2», </w:t>
            </w:r>
            <w:proofErr w:type="spellStart"/>
            <w:r w:rsidRPr="007D14DB">
              <w:rPr>
                <w:bCs/>
              </w:rPr>
              <w:t>л.с</w:t>
            </w:r>
            <w:proofErr w:type="spellEnd"/>
            <w:r w:rsidRPr="007D14DB">
              <w:rPr>
                <w:bCs/>
              </w:rPr>
              <w:t xml:space="preserve">. 300.14.102.0) </w:t>
            </w:r>
            <w:proofErr w:type="gramEnd"/>
          </w:p>
          <w:p w14:paraId="796A2B61" w14:textId="77777777" w:rsidR="007D14DB" w:rsidRPr="007D14DB" w:rsidRDefault="007D14DB" w:rsidP="007D14DB">
            <w:pPr>
              <w:tabs>
                <w:tab w:val="num" w:pos="0"/>
              </w:tabs>
              <w:spacing w:after="0"/>
              <w:jc w:val="left"/>
              <w:rPr>
                <w:bCs/>
              </w:rPr>
            </w:pPr>
            <w:r w:rsidRPr="007D14DB">
              <w:rPr>
                <w:bCs/>
              </w:rPr>
              <w:t>РКЦ Ханты-Мансийск г. Ханты-Мансийск</w:t>
            </w:r>
          </w:p>
          <w:p w14:paraId="790F1D0C" w14:textId="77777777" w:rsidR="007D14DB" w:rsidRPr="007D14DB" w:rsidRDefault="007D14DB" w:rsidP="007D14DB">
            <w:pPr>
              <w:tabs>
                <w:tab w:val="num" w:pos="0"/>
              </w:tabs>
              <w:spacing w:after="0"/>
              <w:jc w:val="left"/>
              <w:rPr>
                <w:bCs/>
              </w:rPr>
            </w:pPr>
            <w:r w:rsidRPr="007D14DB">
              <w:rPr>
                <w:bCs/>
              </w:rPr>
              <w:t>Расчётный счёт 40701810365771500050</w:t>
            </w:r>
          </w:p>
          <w:p w14:paraId="53DA5C74" w14:textId="77777777" w:rsidR="007D14DB" w:rsidRPr="007D14DB" w:rsidRDefault="007D14DB" w:rsidP="007D14DB">
            <w:pPr>
              <w:tabs>
                <w:tab w:val="num" w:pos="0"/>
              </w:tabs>
              <w:spacing w:after="0"/>
              <w:jc w:val="left"/>
              <w:rPr>
                <w:bCs/>
              </w:rPr>
            </w:pPr>
            <w:r w:rsidRPr="007D14DB">
              <w:rPr>
                <w:bCs/>
              </w:rPr>
              <w:t>БИК 047162000</w:t>
            </w:r>
          </w:p>
          <w:p w14:paraId="252DF8C0" w14:textId="77777777" w:rsidR="007D14DB" w:rsidRDefault="007D14DB" w:rsidP="007D14DB">
            <w:pPr>
              <w:tabs>
                <w:tab w:val="num" w:pos="0"/>
              </w:tabs>
              <w:spacing w:after="0"/>
              <w:jc w:val="left"/>
              <w:rPr>
                <w:bCs/>
              </w:rPr>
            </w:pPr>
            <w:r w:rsidRPr="007D14DB">
              <w:rPr>
                <w:bCs/>
              </w:rPr>
              <w:t>ИНН/КПП 8622002625/862201001</w:t>
            </w:r>
          </w:p>
          <w:p w14:paraId="2BC27128" w14:textId="7B06AB8C" w:rsidR="005078C9" w:rsidRPr="00D36C38" w:rsidRDefault="005078C9" w:rsidP="005818AF">
            <w:pPr>
              <w:tabs>
                <w:tab w:val="num" w:pos="0"/>
              </w:tabs>
              <w:spacing w:after="0"/>
              <w:jc w:val="left"/>
              <w:rPr>
                <w:bCs/>
              </w:rPr>
            </w:pPr>
            <w:r w:rsidRPr="00D36C38">
              <w:rPr>
                <w:bCs/>
              </w:rPr>
              <w:t xml:space="preserve">Назначение платежа: «Обеспечение исполнения гражданско-правового договора по аукциону в электронной форме №_____ на поставку продуктов </w:t>
            </w:r>
            <w:r w:rsidRPr="005818AF">
              <w:rPr>
                <w:bCs/>
              </w:rPr>
              <w:t>питания (</w:t>
            </w:r>
            <w:r w:rsidR="00856D0C" w:rsidRPr="005818AF">
              <w:rPr>
                <w:bCs/>
              </w:rPr>
              <w:t>сухофрукты</w:t>
            </w:r>
            <w:r w:rsidR="006E0B30" w:rsidRPr="005818AF">
              <w:rPr>
                <w:bCs/>
              </w:rPr>
              <w:t xml:space="preserve">, </w:t>
            </w:r>
            <w:r w:rsidR="005818AF">
              <w:rPr>
                <w:bCs/>
              </w:rPr>
              <w:t>пюре томатное</w:t>
            </w:r>
            <w:r w:rsidRPr="005818AF">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w:t>
            </w:r>
            <w:r w:rsidRPr="00D36C38">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33EF871"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предоставляются. </w:t>
            </w:r>
            <w:r w:rsidR="009B1EB5">
              <w:t>Размер 15</w:t>
            </w:r>
            <w:r w:rsidR="009B1EB5" w:rsidRPr="00D36C38">
              <w:t>% от цены договора.</w:t>
            </w:r>
          </w:p>
          <w:p w14:paraId="18557622" w14:textId="41CDD93F" w:rsidR="005078C9" w:rsidRPr="00D36C38" w:rsidRDefault="005078C9" w:rsidP="009B1EB5">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r w:rsidRPr="00D36C38">
              <w:rPr>
                <w:b/>
              </w:rPr>
              <w:t xml:space="preserve"> </w:t>
            </w:r>
          </w:p>
        </w:tc>
      </w:tr>
      <w:tr w:rsidR="00D36C38" w:rsidRPr="00D36C38" w14:paraId="1FF57C37"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32C089C6" w14:textId="2FC2280F" w:rsidR="003A77E6" w:rsidRDefault="003A77E6" w:rsidP="003A77E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F724454" w14:textId="59D0C1BF" w:rsidR="003A77E6" w:rsidRDefault="003A77E6" w:rsidP="003A77E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DB4045B" w14:textId="35E446CD" w:rsidR="003A77E6" w:rsidRDefault="003A77E6" w:rsidP="003A77E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E181FF3" w14:textId="7FD58D1E" w:rsidR="003A77E6" w:rsidRDefault="003A77E6" w:rsidP="003A77E6">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w:t>
            </w:r>
            <w:r>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EA815" w14:textId="77777777" w:rsidR="003A77E6" w:rsidRDefault="003A77E6" w:rsidP="003A77E6">
            <w:pPr>
              <w:autoSpaceDE w:val="0"/>
              <w:autoSpaceDN w:val="0"/>
              <w:adjustRightInd w:val="0"/>
              <w:spacing w:after="0"/>
            </w:pPr>
            <w:r>
              <w:t>- В соответствии с Постановлением Правительства РФ от 10.07.2019 г. № 878</w:t>
            </w:r>
          </w:p>
          <w:p w14:paraId="41D322BE" w14:textId="5093E4DA"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5BE8A944" w14:textId="625D89D0" w:rsidR="003A77E6" w:rsidRDefault="003A77E6" w:rsidP="003A77E6">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07B2722B" w14:textId="434B605F" w:rsidR="003A77E6" w:rsidRDefault="003A77E6" w:rsidP="003A77E6">
            <w:pPr>
              <w:autoSpaceDE w:val="0"/>
              <w:autoSpaceDN w:val="0"/>
              <w:adjustRightInd w:val="0"/>
              <w:spacing w:after="0"/>
            </w:pPr>
            <w:r>
              <w:t>- В соответствии с Постановлением Правительства РФ от 21 декабря 2019 г. №1746</w:t>
            </w:r>
          </w:p>
          <w:p w14:paraId="63D294A4" w14:textId="41B4AA18" w:rsidR="003A77E6" w:rsidRDefault="003A77E6" w:rsidP="003A77E6">
            <w:pPr>
              <w:autoSpaceDE w:val="0"/>
              <w:autoSpaceDN w:val="0"/>
              <w:adjustRightInd w:val="0"/>
              <w:spacing w:after="0"/>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14:paraId="209D3A30" w14:textId="2C9763D3" w:rsidR="003A77E6" w:rsidRDefault="003A77E6" w:rsidP="003A77E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7D534510" w14:textId="47368DB0" w:rsidR="00E158EB" w:rsidRPr="00E158EB" w:rsidRDefault="003A77E6" w:rsidP="003A77E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1F4B010"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w:t>
            </w:r>
            <w:r w:rsidRPr="00D36C38">
              <w:lastRenderedPageBreak/>
              <w:t>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 xml:space="preserve">а </w:t>
            </w:r>
            <w:r w:rsidRPr="00D36C38">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D1C7009" w14:textId="77777777" w:rsidR="00D55CC1" w:rsidRDefault="00993BC3" w:rsidP="00993BC3">
      <w:pPr>
        <w:spacing w:after="0"/>
        <w:ind w:left="2411"/>
        <w:rPr>
          <w:b/>
          <w:bCs/>
          <w:sz w:val="22"/>
          <w:szCs w:val="22"/>
        </w:rPr>
      </w:pPr>
      <w:r>
        <w:rPr>
          <w:b/>
          <w:bCs/>
          <w:sz w:val="22"/>
          <w:szCs w:val="22"/>
        </w:rPr>
        <w:t xml:space="preserve">  </w:t>
      </w:r>
    </w:p>
    <w:p w14:paraId="6F5A79B2" w14:textId="77777777" w:rsidR="00D55CC1" w:rsidRDefault="00D55CC1" w:rsidP="00993BC3">
      <w:pPr>
        <w:spacing w:after="0"/>
        <w:ind w:left="2411"/>
        <w:rPr>
          <w:b/>
          <w:bCs/>
          <w:sz w:val="22"/>
          <w:szCs w:val="22"/>
        </w:rPr>
      </w:pPr>
    </w:p>
    <w:p w14:paraId="7CFB82FE" w14:textId="77777777" w:rsidR="00D55CC1" w:rsidRDefault="00D55CC1" w:rsidP="00993BC3">
      <w:pPr>
        <w:spacing w:after="0"/>
        <w:ind w:left="2411"/>
        <w:rPr>
          <w:b/>
          <w:bCs/>
          <w:sz w:val="22"/>
          <w:szCs w:val="22"/>
        </w:rPr>
      </w:pPr>
    </w:p>
    <w:p w14:paraId="57DD48AD" w14:textId="77777777" w:rsidR="00D55CC1" w:rsidRDefault="00D55CC1" w:rsidP="00993BC3">
      <w:pPr>
        <w:spacing w:after="0"/>
        <w:ind w:left="2411"/>
        <w:rPr>
          <w:b/>
          <w:bCs/>
          <w:sz w:val="22"/>
          <w:szCs w:val="22"/>
        </w:rPr>
      </w:pPr>
    </w:p>
    <w:p w14:paraId="5F39FF2B" w14:textId="77777777" w:rsidR="00D55CC1" w:rsidRDefault="00D55CC1" w:rsidP="00993BC3">
      <w:pPr>
        <w:spacing w:after="0"/>
        <w:ind w:left="2411"/>
        <w:rPr>
          <w:b/>
          <w:bCs/>
          <w:sz w:val="22"/>
          <w:szCs w:val="22"/>
        </w:rPr>
      </w:pPr>
    </w:p>
    <w:p w14:paraId="4EFF0B28" w14:textId="77777777" w:rsidR="00D55CC1" w:rsidRDefault="00D55CC1" w:rsidP="00993BC3">
      <w:pPr>
        <w:spacing w:after="0"/>
        <w:ind w:left="2411"/>
        <w:rPr>
          <w:b/>
          <w:bCs/>
          <w:sz w:val="22"/>
          <w:szCs w:val="22"/>
        </w:rPr>
      </w:pPr>
    </w:p>
    <w:p w14:paraId="6117B49C" w14:textId="77777777" w:rsidR="00FB389A" w:rsidRDefault="00FB389A" w:rsidP="00993BC3">
      <w:pPr>
        <w:spacing w:after="0"/>
        <w:ind w:left="2411"/>
        <w:rPr>
          <w:b/>
          <w:bCs/>
          <w:sz w:val="22"/>
          <w:szCs w:val="22"/>
        </w:rPr>
      </w:pPr>
    </w:p>
    <w:p w14:paraId="6578AC4C" w14:textId="77777777" w:rsidR="00FB389A" w:rsidRDefault="00FB389A" w:rsidP="00993BC3">
      <w:pPr>
        <w:spacing w:after="0"/>
        <w:ind w:left="2411"/>
        <w:rPr>
          <w:b/>
          <w:bCs/>
          <w:sz w:val="22"/>
          <w:szCs w:val="22"/>
        </w:rPr>
      </w:pPr>
    </w:p>
    <w:p w14:paraId="6176C177" w14:textId="77777777" w:rsidR="00FB389A" w:rsidRDefault="00FB389A" w:rsidP="00993BC3">
      <w:pPr>
        <w:spacing w:after="0"/>
        <w:ind w:left="2411"/>
        <w:rPr>
          <w:b/>
          <w:bCs/>
          <w:sz w:val="22"/>
          <w:szCs w:val="22"/>
        </w:rPr>
      </w:pPr>
    </w:p>
    <w:p w14:paraId="23E8D49D" w14:textId="77777777" w:rsidR="00FB389A" w:rsidRDefault="00FB389A" w:rsidP="00993BC3">
      <w:pPr>
        <w:spacing w:after="0"/>
        <w:ind w:left="2411"/>
        <w:rPr>
          <w:b/>
          <w:bCs/>
          <w:sz w:val="22"/>
          <w:szCs w:val="22"/>
        </w:rPr>
      </w:pPr>
    </w:p>
    <w:p w14:paraId="36315178" w14:textId="77777777" w:rsidR="00FB389A" w:rsidRDefault="00FB389A" w:rsidP="00993BC3">
      <w:pPr>
        <w:spacing w:after="0"/>
        <w:ind w:left="2411"/>
        <w:rPr>
          <w:b/>
          <w:bCs/>
          <w:sz w:val="22"/>
          <w:szCs w:val="22"/>
        </w:rPr>
      </w:pPr>
    </w:p>
    <w:p w14:paraId="1D0F388B" w14:textId="77777777" w:rsidR="00FB389A" w:rsidRDefault="00FB389A" w:rsidP="00993BC3">
      <w:pPr>
        <w:spacing w:after="0"/>
        <w:ind w:left="2411"/>
        <w:rPr>
          <w:b/>
          <w:bCs/>
          <w:sz w:val="22"/>
          <w:szCs w:val="22"/>
        </w:rPr>
      </w:pPr>
    </w:p>
    <w:p w14:paraId="6BF8FF11" w14:textId="77777777" w:rsidR="00FB389A" w:rsidRDefault="00FB389A" w:rsidP="00993BC3">
      <w:pPr>
        <w:spacing w:after="0"/>
        <w:ind w:left="2411"/>
        <w:rPr>
          <w:b/>
          <w:bCs/>
          <w:sz w:val="22"/>
          <w:szCs w:val="22"/>
        </w:rPr>
      </w:pPr>
    </w:p>
    <w:p w14:paraId="4A5E0F75" w14:textId="77777777" w:rsidR="00FB389A" w:rsidRDefault="00FB389A" w:rsidP="00993BC3">
      <w:pPr>
        <w:spacing w:after="0"/>
        <w:ind w:left="2411"/>
        <w:rPr>
          <w:b/>
          <w:bCs/>
          <w:sz w:val="22"/>
          <w:szCs w:val="22"/>
        </w:rPr>
      </w:pPr>
    </w:p>
    <w:p w14:paraId="1583E515" w14:textId="77777777" w:rsidR="00FB389A" w:rsidRDefault="00FB389A" w:rsidP="00993BC3">
      <w:pPr>
        <w:spacing w:after="0"/>
        <w:ind w:left="2411"/>
        <w:rPr>
          <w:b/>
          <w:bCs/>
          <w:sz w:val="22"/>
          <w:szCs w:val="22"/>
        </w:rPr>
      </w:pPr>
    </w:p>
    <w:bookmarkEnd w:id="1"/>
    <w:p w14:paraId="7FF8077B" w14:textId="77777777" w:rsidR="00FB389A" w:rsidRDefault="00FB389A" w:rsidP="00993BC3">
      <w:pPr>
        <w:spacing w:after="0"/>
        <w:ind w:left="2411"/>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763F8" w14:textId="77777777" w:rsidR="007F3808" w:rsidRDefault="007F3808">
      <w:r>
        <w:separator/>
      </w:r>
    </w:p>
  </w:endnote>
  <w:endnote w:type="continuationSeparator" w:id="0">
    <w:p w14:paraId="6CD9B8D6" w14:textId="77777777" w:rsidR="007F3808" w:rsidRDefault="007F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6A381D" w:rsidRDefault="006A381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047FB" w14:textId="77777777" w:rsidR="007F3808" w:rsidRDefault="007F3808">
      <w:r>
        <w:separator/>
      </w:r>
    </w:p>
  </w:footnote>
  <w:footnote w:type="continuationSeparator" w:id="0">
    <w:p w14:paraId="5F122A26" w14:textId="77777777" w:rsidR="007F3808" w:rsidRDefault="007F3808">
      <w:r>
        <w:continuationSeparator/>
      </w:r>
    </w:p>
  </w:footnote>
  <w:footnote w:id="1">
    <w:p w14:paraId="6679C621" w14:textId="77777777" w:rsidR="006A381D" w:rsidRPr="007C7271" w:rsidRDefault="006A381D"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2B42"/>
    <w:rsid w:val="000637BC"/>
    <w:rsid w:val="00066045"/>
    <w:rsid w:val="00070882"/>
    <w:rsid w:val="00071A64"/>
    <w:rsid w:val="00074355"/>
    <w:rsid w:val="0007623E"/>
    <w:rsid w:val="00081117"/>
    <w:rsid w:val="000910B4"/>
    <w:rsid w:val="000944D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0A2B"/>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31B"/>
    <w:rsid w:val="00BB5864"/>
    <w:rsid w:val="00BB684C"/>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E16BF"/>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247B-300D-4F13-AC52-21294C26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23</Pages>
  <Words>6677</Words>
  <Characters>48577</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205</cp:revision>
  <cp:lastPrinted>2020-06-19T07:00:00Z</cp:lastPrinted>
  <dcterms:created xsi:type="dcterms:W3CDTF">2015-07-28T08:58:00Z</dcterms:created>
  <dcterms:modified xsi:type="dcterms:W3CDTF">2020-12-09T10:43:00Z</dcterms:modified>
</cp:coreProperties>
</file>