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7D" w:rsidRDefault="00886D7D" w:rsidP="00886D7D">
      <w:pPr>
        <w:jc w:val="center"/>
      </w:pPr>
      <w:r>
        <w:rPr>
          <w:noProof/>
          <w:lang w:eastAsia="ru-RU"/>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86D7D" w:rsidRDefault="00886D7D" w:rsidP="00886D7D">
      <w:pPr>
        <w:pStyle w:val="3"/>
        <w:numPr>
          <w:ilvl w:val="0"/>
          <w:numId w:val="0"/>
        </w:numPr>
        <w:rPr>
          <w:sz w:val="24"/>
        </w:rPr>
      </w:pPr>
    </w:p>
    <w:p w:rsidR="00CF503A" w:rsidRPr="009306F4" w:rsidRDefault="00CF503A" w:rsidP="00CF503A">
      <w:pPr>
        <w:pStyle w:val="41"/>
        <w:tabs>
          <w:tab w:val="clear" w:pos="864"/>
          <w:tab w:val="num" w:pos="0"/>
        </w:tabs>
        <w:ind w:left="0" w:firstLine="0"/>
        <w:jc w:val="center"/>
        <w:rPr>
          <w:rFonts w:ascii="PT Astra Serif" w:hAnsi="PT Astra Serif" w:cs="Times New Roman"/>
          <w:bCs/>
          <w:sz w:val="32"/>
          <w:szCs w:val="32"/>
        </w:rPr>
      </w:pPr>
      <w:r w:rsidRPr="009306F4">
        <w:rPr>
          <w:rFonts w:ascii="PT Astra Serif" w:hAnsi="PT Astra Serif" w:cs="Times New Roman"/>
          <w:bCs/>
          <w:sz w:val="32"/>
          <w:szCs w:val="32"/>
        </w:rPr>
        <w:t>ДУМА ГОРОДА ЮГОРСКА</w:t>
      </w:r>
    </w:p>
    <w:p w:rsidR="00CF503A" w:rsidRPr="009306F4" w:rsidRDefault="00CF503A" w:rsidP="00CF503A">
      <w:pPr>
        <w:jc w:val="center"/>
        <w:rPr>
          <w:rFonts w:ascii="PT Astra Serif" w:hAnsi="PT Astra Serif"/>
          <w:sz w:val="32"/>
          <w:szCs w:val="32"/>
        </w:rPr>
      </w:pPr>
      <w:r w:rsidRPr="009306F4">
        <w:rPr>
          <w:rFonts w:ascii="PT Astra Serif" w:hAnsi="PT Astra Serif"/>
          <w:sz w:val="32"/>
          <w:szCs w:val="32"/>
        </w:rPr>
        <w:t>Ханты — Мансийского автономного округа — Югры</w:t>
      </w:r>
    </w:p>
    <w:p w:rsidR="00CF503A" w:rsidRPr="009306F4" w:rsidRDefault="00CF503A" w:rsidP="00CF503A">
      <w:pPr>
        <w:jc w:val="center"/>
        <w:rPr>
          <w:rFonts w:ascii="PT Astra Serif" w:hAnsi="PT Astra Serif"/>
          <w:sz w:val="32"/>
          <w:szCs w:val="32"/>
        </w:rPr>
      </w:pPr>
    </w:p>
    <w:p w:rsidR="00CF503A" w:rsidRPr="000E0634" w:rsidRDefault="00CF503A" w:rsidP="00CF503A">
      <w:pPr>
        <w:jc w:val="center"/>
        <w:rPr>
          <w:rFonts w:ascii="PT Astra Serif" w:hAnsi="PT Astra Serif"/>
          <w:sz w:val="36"/>
          <w:szCs w:val="36"/>
        </w:rPr>
      </w:pPr>
      <w:r w:rsidRPr="000E0634">
        <w:rPr>
          <w:rFonts w:ascii="PT Astra Serif" w:hAnsi="PT Astra Serif"/>
          <w:sz w:val="36"/>
          <w:szCs w:val="36"/>
        </w:rPr>
        <w:t>РЕШЕНИЕ</w:t>
      </w:r>
    </w:p>
    <w:p w:rsidR="00886D7D" w:rsidRDefault="00886D7D" w:rsidP="00886D7D">
      <w:pPr>
        <w:jc w:val="center"/>
      </w:pPr>
    </w:p>
    <w:p w:rsidR="000E0634" w:rsidRDefault="000E0634" w:rsidP="00886D7D">
      <w:pPr>
        <w:jc w:val="center"/>
      </w:pPr>
    </w:p>
    <w:p w:rsidR="00886D7D" w:rsidRPr="000E0634" w:rsidRDefault="00886D7D" w:rsidP="00886D7D">
      <w:pPr>
        <w:jc w:val="both"/>
        <w:rPr>
          <w:rFonts w:ascii="PT Astra Serif" w:hAnsi="PT Astra Serif"/>
          <w:b/>
          <w:sz w:val="26"/>
          <w:szCs w:val="26"/>
        </w:rPr>
      </w:pPr>
      <w:r w:rsidRPr="000E0634">
        <w:rPr>
          <w:rFonts w:ascii="PT Astra Serif" w:hAnsi="PT Astra Serif"/>
          <w:b/>
          <w:sz w:val="26"/>
          <w:szCs w:val="26"/>
        </w:rPr>
        <w:t>от</w:t>
      </w:r>
      <w:r w:rsidR="00A23590" w:rsidRPr="000E0634">
        <w:rPr>
          <w:rFonts w:ascii="PT Astra Serif" w:hAnsi="PT Astra Serif"/>
          <w:b/>
          <w:sz w:val="26"/>
          <w:szCs w:val="26"/>
        </w:rPr>
        <w:t> </w:t>
      </w:r>
      <w:r w:rsidR="000E0634" w:rsidRPr="000E0634">
        <w:rPr>
          <w:rFonts w:ascii="PT Astra Serif" w:hAnsi="PT Astra Serif"/>
          <w:b/>
          <w:sz w:val="26"/>
          <w:szCs w:val="26"/>
        </w:rPr>
        <w:t>25 февраля 2021 года</w:t>
      </w:r>
      <w:r w:rsidR="00A23590" w:rsidRPr="000E0634">
        <w:rPr>
          <w:rFonts w:ascii="PT Astra Serif" w:hAnsi="PT Astra Serif"/>
          <w:b/>
          <w:sz w:val="26"/>
          <w:szCs w:val="26"/>
        </w:rPr>
        <w:t xml:space="preserve"> </w:t>
      </w:r>
      <w:r w:rsidR="000E0634" w:rsidRPr="000E0634">
        <w:rPr>
          <w:rFonts w:ascii="PT Astra Serif" w:hAnsi="PT Astra Serif"/>
          <w:b/>
          <w:sz w:val="26"/>
          <w:szCs w:val="26"/>
        </w:rPr>
        <w:t xml:space="preserve"> </w:t>
      </w:r>
      <w:r w:rsidR="000E0634">
        <w:rPr>
          <w:rFonts w:ascii="PT Astra Serif" w:hAnsi="PT Astra Serif"/>
          <w:b/>
          <w:sz w:val="26"/>
          <w:szCs w:val="26"/>
        </w:rPr>
        <w:t xml:space="preserve">                                                                                                </w:t>
      </w:r>
      <w:r w:rsidR="000E0634" w:rsidRPr="000E0634">
        <w:rPr>
          <w:rFonts w:ascii="PT Astra Serif" w:hAnsi="PT Astra Serif"/>
          <w:b/>
          <w:sz w:val="26"/>
          <w:szCs w:val="26"/>
        </w:rPr>
        <w:t xml:space="preserve">   №11</w:t>
      </w:r>
    </w:p>
    <w:p w:rsidR="00886D7D" w:rsidRDefault="00886D7D" w:rsidP="00886D7D">
      <w:pPr>
        <w:jc w:val="both"/>
        <w:rPr>
          <w:rFonts w:ascii="PT Astra Serif" w:hAnsi="PT Astra Serif"/>
          <w:sz w:val="28"/>
          <w:szCs w:val="28"/>
        </w:rPr>
      </w:pPr>
    </w:p>
    <w:p w:rsidR="000E0634" w:rsidRPr="00266A99" w:rsidRDefault="000E0634" w:rsidP="00886D7D">
      <w:pPr>
        <w:jc w:val="both"/>
        <w:rPr>
          <w:rFonts w:ascii="PT Astra Serif" w:hAnsi="PT Astra Serif"/>
          <w:sz w:val="28"/>
          <w:szCs w:val="28"/>
        </w:rPr>
      </w:pPr>
    </w:p>
    <w:p w:rsidR="00886D7D" w:rsidRPr="000E0634" w:rsidRDefault="00886D7D" w:rsidP="00886D7D">
      <w:pPr>
        <w:jc w:val="both"/>
        <w:rPr>
          <w:rFonts w:ascii="PT Astra Serif" w:hAnsi="PT Astra Serif"/>
          <w:b/>
          <w:bCs/>
          <w:sz w:val="26"/>
          <w:szCs w:val="26"/>
        </w:rPr>
      </w:pPr>
      <w:r w:rsidRPr="000E0634">
        <w:rPr>
          <w:rFonts w:ascii="PT Astra Serif" w:hAnsi="PT Astra Serif"/>
          <w:b/>
          <w:bCs/>
          <w:sz w:val="26"/>
          <w:szCs w:val="26"/>
        </w:rPr>
        <w:t>О планах по капитальному и текущему ремонту</w:t>
      </w:r>
    </w:p>
    <w:p w:rsidR="00886D7D" w:rsidRPr="000E0634" w:rsidRDefault="00886D7D" w:rsidP="00886D7D">
      <w:pPr>
        <w:jc w:val="both"/>
        <w:rPr>
          <w:rFonts w:ascii="PT Astra Serif" w:hAnsi="PT Astra Serif"/>
          <w:b/>
          <w:bCs/>
          <w:sz w:val="26"/>
          <w:szCs w:val="26"/>
        </w:rPr>
      </w:pPr>
      <w:r w:rsidRPr="000E0634">
        <w:rPr>
          <w:rFonts w:ascii="PT Astra Serif" w:hAnsi="PT Astra Serif"/>
          <w:b/>
          <w:bCs/>
          <w:sz w:val="26"/>
          <w:szCs w:val="26"/>
        </w:rPr>
        <w:t>объектов бюджетной сферы</w:t>
      </w:r>
    </w:p>
    <w:p w:rsidR="00886D7D" w:rsidRPr="000E0634" w:rsidRDefault="00886D7D" w:rsidP="00886D7D">
      <w:pPr>
        <w:jc w:val="both"/>
        <w:rPr>
          <w:rFonts w:ascii="PT Astra Serif" w:hAnsi="PT Astra Serif"/>
          <w:b/>
          <w:bCs/>
          <w:sz w:val="26"/>
          <w:szCs w:val="26"/>
        </w:rPr>
      </w:pPr>
    </w:p>
    <w:p w:rsidR="00886D7D" w:rsidRPr="000E0634" w:rsidRDefault="00886D7D" w:rsidP="00886D7D">
      <w:pPr>
        <w:jc w:val="both"/>
        <w:rPr>
          <w:rFonts w:ascii="PT Astra Serif" w:hAnsi="PT Astra Serif"/>
          <w:sz w:val="26"/>
          <w:szCs w:val="26"/>
        </w:rPr>
      </w:pPr>
      <w:r w:rsidRPr="000E0634">
        <w:rPr>
          <w:rFonts w:ascii="PT Astra Serif" w:hAnsi="PT Astra Serif"/>
          <w:sz w:val="26"/>
          <w:szCs w:val="26"/>
        </w:rPr>
        <w:tab/>
        <w:t xml:space="preserve">Рассмотрев информацию администрации города Югорска о </w:t>
      </w:r>
      <w:r w:rsidRPr="000E0634">
        <w:rPr>
          <w:rFonts w:ascii="PT Astra Serif" w:hAnsi="PT Astra Serif"/>
          <w:bCs/>
          <w:sz w:val="26"/>
          <w:szCs w:val="26"/>
        </w:rPr>
        <w:t>планах по капитальному и текущему ремонту объектов бюджетной сферы</w:t>
      </w:r>
      <w:r w:rsidRPr="000E0634">
        <w:rPr>
          <w:rFonts w:ascii="PT Astra Serif" w:hAnsi="PT Astra Serif"/>
          <w:sz w:val="26"/>
          <w:szCs w:val="26"/>
        </w:rPr>
        <w:t>,</w:t>
      </w:r>
    </w:p>
    <w:p w:rsidR="00886D7D" w:rsidRDefault="00886D7D" w:rsidP="00886D7D">
      <w:pPr>
        <w:jc w:val="both"/>
        <w:rPr>
          <w:rFonts w:ascii="PT Astra Serif" w:hAnsi="PT Astra Serif"/>
          <w:sz w:val="26"/>
          <w:szCs w:val="26"/>
        </w:rPr>
      </w:pPr>
    </w:p>
    <w:p w:rsidR="000E0634" w:rsidRPr="000E0634" w:rsidRDefault="000E0634" w:rsidP="00886D7D">
      <w:pPr>
        <w:jc w:val="both"/>
        <w:rPr>
          <w:rFonts w:ascii="PT Astra Serif" w:hAnsi="PT Astra Serif"/>
          <w:sz w:val="26"/>
          <w:szCs w:val="26"/>
        </w:rPr>
      </w:pPr>
    </w:p>
    <w:p w:rsidR="00886D7D" w:rsidRPr="000E0634" w:rsidRDefault="00886D7D" w:rsidP="00886D7D">
      <w:pPr>
        <w:jc w:val="both"/>
        <w:rPr>
          <w:rFonts w:ascii="PT Astra Serif" w:hAnsi="PT Astra Serif"/>
          <w:b/>
          <w:bCs/>
          <w:sz w:val="26"/>
          <w:szCs w:val="26"/>
        </w:rPr>
      </w:pPr>
      <w:r w:rsidRPr="000E0634">
        <w:rPr>
          <w:rFonts w:ascii="PT Astra Serif" w:hAnsi="PT Astra Serif"/>
          <w:b/>
          <w:bCs/>
          <w:sz w:val="26"/>
          <w:szCs w:val="26"/>
        </w:rPr>
        <w:t>ДУМА ГОРОДА ЮГОРСКА РЕШИЛА:</w:t>
      </w:r>
    </w:p>
    <w:p w:rsidR="00886D7D" w:rsidRDefault="00886D7D" w:rsidP="00886D7D">
      <w:pPr>
        <w:jc w:val="both"/>
        <w:rPr>
          <w:rFonts w:ascii="PT Astra Serif" w:hAnsi="PT Astra Serif"/>
          <w:b/>
          <w:bCs/>
          <w:sz w:val="26"/>
          <w:szCs w:val="26"/>
        </w:rPr>
      </w:pPr>
    </w:p>
    <w:p w:rsidR="000E0634" w:rsidRPr="000E0634" w:rsidRDefault="000E0634" w:rsidP="00886D7D">
      <w:pPr>
        <w:jc w:val="both"/>
        <w:rPr>
          <w:rFonts w:ascii="PT Astra Serif" w:hAnsi="PT Astra Serif"/>
          <w:b/>
          <w:bCs/>
          <w:sz w:val="26"/>
          <w:szCs w:val="26"/>
        </w:rPr>
      </w:pPr>
    </w:p>
    <w:p w:rsidR="00886D7D" w:rsidRPr="000E0634" w:rsidRDefault="00886D7D" w:rsidP="00886D7D">
      <w:pPr>
        <w:pStyle w:val="a6"/>
        <w:jc w:val="both"/>
        <w:rPr>
          <w:rFonts w:ascii="PT Astra Serif" w:hAnsi="PT Astra Serif"/>
          <w:sz w:val="26"/>
          <w:szCs w:val="26"/>
        </w:rPr>
      </w:pPr>
      <w:r w:rsidRPr="000E0634">
        <w:rPr>
          <w:rFonts w:ascii="PT Astra Serif" w:hAnsi="PT Astra Serif"/>
          <w:b/>
          <w:bCs/>
          <w:sz w:val="26"/>
          <w:szCs w:val="26"/>
        </w:rPr>
        <w:tab/>
      </w:r>
      <w:r w:rsidRPr="000E0634">
        <w:rPr>
          <w:rFonts w:ascii="PT Astra Serif" w:hAnsi="PT Astra Serif"/>
          <w:sz w:val="26"/>
          <w:szCs w:val="26"/>
        </w:rPr>
        <w:t>1.</w:t>
      </w:r>
      <w:r w:rsidR="00CF503A" w:rsidRPr="000E0634">
        <w:rPr>
          <w:rFonts w:ascii="PT Astra Serif" w:hAnsi="PT Astra Serif"/>
          <w:sz w:val="26"/>
          <w:szCs w:val="26"/>
        </w:rPr>
        <w:t xml:space="preserve"> Принять к сведению информацию У</w:t>
      </w:r>
      <w:r w:rsidRPr="000E0634">
        <w:rPr>
          <w:rFonts w:ascii="PT Astra Serif" w:hAnsi="PT Astra Serif"/>
          <w:sz w:val="26"/>
          <w:szCs w:val="26"/>
        </w:rPr>
        <w:t xml:space="preserve">правления </w:t>
      </w:r>
      <w:r w:rsidR="00CF503A" w:rsidRPr="000E0634">
        <w:rPr>
          <w:rFonts w:ascii="PT Astra Serif" w:hAnsi="PT Astra Serif"/>
          <w:sz w:val="26"/>
          <w:szCs w:val="26"/>
        </w:rPr>
        <w:t>образования</w:t>
      </w:r>
      <w:r w:rsidRPr="000E0634">
        <w:rPr>
          <w:rFonts w:ascii="PT Astra Serif" w:hAnsi="PT Astra Serif"/>
          <w:sz w:val="26"/>
          <w:szCs w:val="26"/>
        </w:rPr>
        <w:t xml:space="preserve"> администрации города Югорска о </w:t>
      </w:r>
      <w:r w:rsidRPr="000E0634">
        <w:rPr>
          <w:rFonts w:ascii="PT Astra Serif" w:hAnsi="PT Astra Serif"/>
          <w:bCs/>
          <w:sz w:val="26"/>
          <w:szCs w:val="26"/>
        </w:rPr>
        <w:t>планах по капитальному и текущему ремонту</w:t>
      </w:r>
      <w:r w:rsidR="00CF503A" w:rsidRPr="000E0634">
        <w:rPr>
          <w:rFonts w:ascii="PT Astra Serif" w:hAnsi="PT Astra Serif"/>
          <w:bCs/>
          <w:sz w:val="26"/>
          <w:szCs w:val="26"/>
        </w:rPr>
        <w:t xml:space="preserve"> в</w:t>
      </w:r>
      <w:r w:rsidRPr="000E0634">
        <w:rPr>
          <w:rFonts w:ascii="PT Astra Serif" w:hAnsi="PT Astra Serif"/>
          <w:bCs/>
          <w:sz w:val="26"/>
          <w:szCs w:val="26"/>
        </w:rPr>
        <w:t xml:space="preserve"> муниципальн</w:t>
      </w:r>
      <w:r w:rsidR="00CF503A" w:rsidRPr="000E0634">
        <w:rPr>
          <w:rFonts w:ascii="PT Astra Serif" w:hAnsi="PT Astra Serif"/>
          <w:bCs/>
          <w:sz w:val="26"/>
          <w:szCs w:val="26"/>
        </w:rPr>
        <w:t xml:space="preserve">ых  образовательных </w:t>
      </w:r>
      <w:r w:rsidRPr="000E0634">
        <w:rPr>
          <w:rFonts w:ascii="PT Astra Serif" w:hAnsi="PT Astra Serif"/>
          <w:bCs/>
          <w:sz w:val="26"/>
          <w:szCs w:val="26"/>
        </w:rPr>
        <w:t xml:space="preserve"> учреждения</w:t>
      </w:r>
      <w:r w:rsidR="00CF503A" w:rsidRPr="000E0634">
        <w:rPr>
          <w:rFonts w:ascii="PT Astra Serif" w:hAnsi="PT Astra Serif"/>
          <w:bCs/>
          <w:sz w:val="26"/>
          <w:szCs w:val="26"/>
        </w:rPr>
        <w:t>х</w:t>
      </w:r>
      <w:r w:rsidRPr="000E0634">
        <w:rPr>
          <w:rFonts w:ascii="PT Astra Serif" w:hAnsi="PT Astra Serif"/>
          <w:bCs/>
          <w:sz w:val="26"/>
          <w:szCs w:val="26"/>
        </w:rPr>
        <w:t xml:space="preserve"> </w:t>
      </w:r>
      <w:r w:rsidR="00CF503A" w:rsidRPr="000E0634">
        <w:rPr>
          <w:rFonts w:ascii="PT Astra Serif" w:hAnsi="PT Astra Serif"/>
          <w:bCs/>
          <w:sz w:val="26"/>
          <w:szCs w:val="26"/>
        </w:rPr>
        <w:t>в 2021 году</w:t>
      </w:r>
      <w:r w:rsidRPr="000E0634">
        <w:rPr>
          <w:rFonts w:ascii="PT Astra Serif" w:hAnsi="PT Astra Serif"/>
          <w:bCs/>
          <w:sz w:val="26"/>
          <w:szCs w:val="26"/>
        </w:rPr>
        <w:t xml:space="preserve"> </w:t>
      </w:r>
      <w:r w:rsidRPr="000E0634">
        <w:rPr>
          <w:rFonts w:ascii="PT Astra Serif" w:hAnsi="PT Astra Serif"/>
          <w:sz w:val="26"/>
          <w:szCs w:val="26"/>
        </w:rPr>
        <w:t>(приложение</w:t>
      </w:r>
      <w:r w:rsidR="00CF503A" w:rsidRPr="000E0634">
        <w:rPr>
          <w:rFonts w:ascii="PT Astra Serif" w:hAnsi="PT Astra Serif"/>
          <w:sz w:val="26"/>
          <w:szCs w:val="26"/>
        </w:rPr>
        <w:t xml:space="preserve"> 1</w:t>
      </w:r>
      <w:r w:rsidRPr="000E0634">
        <w:rPr>
          <w:rFonts w:ascii="PT Astra Serif" w:hAnsi="PT Astra Serif"/>
          <w:sz w:val="26"/>
          <w:szCs w:val="26"/>
        </w:rPr>
        <w:t>).</w:t>
      </w:r>
    </w:p>
    <w:p w:rsidR="00CF503A" w:rsidRPr="000E0634" w:rsidRDefault="00CF503A" w:rsidP="00CF503A">
      <w:pPr>
        <w:pStyle w:val="a6"/>
        <w:jc w:val="both"/>
        <w:rPr>
          <w:rFonts w:ascii="PT Astra Serif" w:hAnsi="PT Astra Serif"/>
          <w:sz w:val="26"/>
          <w:szCs w:val="26"/>
        </w:rPr>
      </w:pPr>
      <w:r w:rsidRPr="000E0634">
        <w:rPr>
          <w:rFonts w:ascii="PT Astra Serif" w:hAnsi="PT Astra Serif"/>
          <w:sz w:val="26"/>
          <w:szCs w:val="26"/>
        </w:rPr>
        <w:tab/>
        <w:t xml:space="preserve">2. Принять к сведению информацию управления социальной политики администрации города Югорска о </w:t>
      </w:r>
      <w:r w:rsidRPr="000E0634">
        <w:rPr>
          <w:rFonts w:ascii="PT Astra Serif" w:hAnsi="PT Astra Serif"/>
          <w:bCs/>
          <w:sz w:val="26"/>
          <w:szCs w:val="26"/>
        </w:rPr>
        <w:t xml:space="preserve">планах по капитальному и текущему ремонту муниципального бюджетного учреждения спортивная школа олимпийского резерва «Центр Югорского спорта» </w:t>
      </w:r>
      <w:r w:rsidRPr="000E0634">
        <w:rPr>
          <w:rFonts w:ascii="PT Astra Serif" w:hAnsi="PT Astra Serif"/>
          <w:sz w:val="26"/>
          <w:szCs w:val="26"/>
        </w:rPr>
        <w:t>(приложение 2).</w:t>
      </w:r>
    </w:p>
    <w:p w:rsidR="00CF503A" w:rsidRPr="000E0634" w:rsidRDefault="00CF503A" w:rsidP="00886D7D">
      <w:pPr>
        <w:pStyle w:val="a6"/>
        <w:jc w:val="both"/>
        <w:rPr>
          <w:rFonts w:ascii="PT Astra Serif" w:hAnsi="PT Astra Serif"/>
          <w:sz w:val="26"/>
          <w:szCs w:val="26"/>
        </w:rPr>
      </w:pPr>
      <w:r w:rsidRPr="000E0634">
        <w:rPr>
          <w:rFonts w:ascii="PT Astra Serif" w:hAnsi="PT Astra Serif"/>
          <w:sz w:val="26"/>
          <w:szCs w:val="26"/>
        </w:rPr>
        <w:tab/>
        <w:t xml:space="preserve">3. Принять к сведению информацию управления социальной политики администрации города Югорска о </w:t>
      </w:r>
      <w:r w:rsidRPr="000E0634">
        <w:rPr>
          <w:rFonts w:ascii="PT Astra Serif" w:hAnsi="PT Astra Serif"/>
          <w:bCs/>
          <w:sz w:val="26"/>
          <w:szCs w:val="26"/>
        </w:rPr>
        <w:t xml:space="preserve">планах по капитальному и текущему ремонту муниципального автономного учреждения «Молодежный центр «Гелиос» </w:t>
      </w:r>
      <w:r w:rsidRPr="000E0634">
        <w:rPr>
          <w:rFonts w:ascii="PT Astra Serif" w:hAnsi="PT Astra Serif"/>
          <w:sz w:val="26"/>
          <w:szCs w:val="26"/>
        </w:rPr>
        <w:t>(приложение 3).</w:t>
      </w:r>
    </w:p>
    <w:p w:rsidR="00886D7D" w:rsidRPr="000E0634" w:rsidRDefault="00886D7D" w:rsidP="00886D7D">
      <w:pPr>
        <w:jc w:val="both"/>
        <w:rPr>
          <w:rFonts w:ascii="PT Astra Serif" w:hAnsi="PT Astra Serif"/>
          <w:sz w:val="26"/>
          <w:szCs w:val="26"/>
        </w:rPr>
      </w:pPr>
      <w:r w:rsidRPr="000E0634">
        <w:rPr>
          <w:rFonts w:ascii="PT Astra Serif" w:hAnsi="PT Astra Serif"/>
          <w:sz w:val="26"/>
          <w:szCs w:val="26"/>
        </w:rPr>
        <w:tab/>
      </w:r>
      <w:r w:rsidR="00CF503A" w:rsidRPr="000E0634">
        <w:rPr>
          <w:rFonts w:ascii="PT Astra Serif" w:hAnsi="PT Astra Serif"/>
          <w:sz w:val="26"/>
          <w:szCs w:val="26"/>
        </w:rPr>
        <w:t>4</w:t>
      </w:r>
      <w:r w:rsidRPr="000E0634">
        <w:rPr>
          <w:rFonts w:ascii="PT Astra Serif" w:hAnsi="PT Astra Serif"/>
          <w:sz w:val="26"/>
          <w:szCs w:val="26"/>
        </w:rPr>
        <w:t>. Настоящее решение вступает в силу после его подписания.</w:t>
      </w:r>
    </w:p>
    <w:p w:rsidR="00886D7D" w:rsidRPr="000E0634" w:rsidRDefault="00886D7D" w:rsidP="00886D7D">
      <w:pPr>
        <w:jc w:val="both"/>
        <w:rPr>
          <w:rFonts w:ascii="PT Astra Serif" w:hAnsi="PT Astra Serif"/>
          <w:b/>
          <w:bCs/>
          <w:sz w:val="26"/>
          <w:szCs w:val="26"/>
        </w:rPr>
      </w:pPr>
    </w:p>
    <w:p w:rsidR="00886D7D" w:rsidRDefault="00886D7D" w:rsidP="00886D7D">
      <w:pPr>
        <w:jc w:val="both"/>
        <w:rPr>
          <w:rFonts w:ascii="PT Astra Serif" w:hAnsi="PT Astra Serif"/>
          <w:b/>
          <w:bCs/>
          <w:sz w:val="26"/>
          <w:szCs w:val="26"/>
        </w:rPr>
      </w:pPr>
    </w:p>
    <w:p w:rsidR="000E0634" w:rsidRPr="000E0634" w:rsidRDefault="000E0634" w:rsidP="00886D7D">
      <w:pPr>
        <w:jc w:val="both"/>
        <w:rPr>
          <w:rFonts w:ascii="PT Astra Serif" w:hAnsi="PT Astra Serif"/>
          <w:b/>
          <w:bCs/>
          <w:sz w:val="26"/>
          <w:szCs w:val="26"/>
        </w:rPr>
      </w:pPr>
    </w:p>
    <w:p w:rsidR="00886D7D" w:rsidRPr="000E0634" w:rsidRDefault="00886D7D" w:rsidP="00886D7D">
      <w:pPr>
        <w:jc w:val="both"/>
        <w:rPr>
          <w:rFonts w:ascii="PT Astra Serif" w:hAnsi="PT Astra Serif"/>
          <w:b/>
          <w:bCs/>
          <w:sz w:val="26"/>
          <w:szCs w:val="26"/>
        </w:rPr>
      </w:pPr>
    </w:p>
    <w:p w:rsidR="00886D7D" w:rsidRPr="000E0634" w:rsidRDefault="00886D7D" w:rsidP="00886D7D">
      <w:pPr>
        <w:jc w:val="both"/>
        <w:rPr>
          <w:rFonts w:ascii="PT Astra Serif" w:hAnsi="PT Astra Serif"/>
          <w:b/>
          <w:bCs/>
          <w:sz w:val="26"/>
          <w:szCs w:val="26"/>
        </w:rPr>
      </w:pPr>
      <w:r w:rsidRPr="000E0634">
        <w:rPr>
          <w:rFonts w:ascii="PT Astra Serif" w:hAnsi="PT Astra Serif"/>
          <w:b/>
          <w:bCs/>
          <w:sz w:val="26"/>
          <w:szCs w:val="26"/>
        </w:rPr>
        <w:t xml:space="preserve">Председатель Думы города Югорска                                     </w:t>
      </w:r>
      <w:r w:rsidR="000E0634">
        <w:rPr>
          <w:rFonts w:ascii="PT Astra Serif" w:hAnsi="PT Astra Serif"/>
          <w:b/>
          <w:bCs/>
          <w:sz w:val="26"/>
          <w:szCs w:val="26"/>
        </w:rPr>
        <w:t xml:space="preserve">                </w:t>
      </w:r>
      <w:r w:rsidRPr="000E0634">
        <w:rPr>
          <w:rFonts w:ascii="PT Astra Serif" w:hAnsi="PT Astra Serif"/>
          <w:b/>
          <w:bCs/>
          <w:sz w:val="26"/>
          <w:szCs w:val="26"/>
        </w:rPr>
        <w:t xml:space="preserve">         В.А. Климин</w:t>
      </w:r>
    </w:p>
    <w:p w:rsidR="00886D7D" w:rsidRPr="000E0634" w:rsidRDefault="00886D7D" w:rsidP="00886D7D">
      <w:pPr>
        <w:jc w:val="both"/>
        <w:rPr>
          <w:rFonts w:ascii="PT Astra Serif" w:hAnsi="PT Astra Serif"/>
          <w:b/>
          <w:bCs/>
          <w:sz w:val="26"/>
          <w:szCs w:val="26"/>
        </w:rPr>
      </w:pPr>
    </w:p>
    <w:p w:rsidR="00886D7D" w:rsidRPr="000E0634" w:rsidRDefault="00886D7D" w:rsidP="00886D7D">
      <w:pPr>
        <w:jc w:val="both"/>
        <w:rPr>
          <w:rFonts w:ascii="PT Astra Serif" w:hAnsi="PT Astra Serif"/>
          <w:b/>
          <w:bCs/>
          <w:sz w:val="26"/>
          <w:szCs w:val="26"/>
        </w:rPr>
      </w:pPr>
    </w:p>
    <w:p w:rsidR="00CF503A" w:rsidRPr="000E0634" w:rsidRDefault="00CF503A" w:rsidP="00886D7D">
      <w:pPr>
        <w:jc w:val="both"/>
        <w:rPr>
          <w:rFonts w:ascii="PT Astra Serif" w:hAnsi="PT Astra Serif"/>
          <w:b/>
          <w:bCs/>
          <w:sz w:val="26"/>
          <w:szCs w:val="26"/>
        </w:rPr>
      </w:pPr>
    </w:p>
    <w:p w:rsidR="00CF503A" w:rsidRPr="000E0634" w:rsidRDefault="00CF503A" w:rsidP="00886D7D">
      <w:pPr>
        <w:jc w:val="both"/>
        <w:rPr>
          <w:rFonts w:ascii="PT Astra Serif" w:hAnsi="PT Astra Serif"/>
          <w:b/>
          <w:bCs/>
          <w:sz w:val="26"/>
          <w:szCs w:val="26"/>
        </w:rPr>
      </w:pPr>
    </w:p>
    <w:p w:rsidR="00CF503A" w:rsidRPr="000E0634" w:rsidRDefault="00CF503A" w:rsidP="00886D7D">
      <w:pPr>
        <w:jc w:val="both"/>
        <w:rPr>
          <w:rFonts w:ascii="PT Astra Serif" w:hAnsi="PT Astra Serif"/>
          <w:b/>
          <w:bCs/>
          <w:sz w:val="26"/>
          <w:szCs w:val="26"/>
        </w:rPr>
      </w:pPr>
    </w:p>
    <w:p w:rsidR="00CF503A" w:rsidRPr="000E0634" w:rsidRDefault="00CF503A" w:rsidP="00886D7D">
      <w:pPr>
        <w:jc w:val="both"/>
        <w:rPr>
          <w:rFonts w:ascii="PT Astra Serif" w:hAnsi="PT Astra Serif"/>
          <w:b/>
          <w:bCs/>
          <w:sz w:val="26"/>
          <w:szCs w:val="26"/>
        </w:rPr>
      </w:pPr>
    </w:p>
    <w:p w:rsidR="00CF503A" w:rsidRDefault="00CF503A" w:rsidP="00886D7D">
      <w:pPr>
        <w:jc w:val="both"/>
        <w:rPr>
          <w:rFonts w:ascii="PT Astra Serif" w:hAnsi="PT Astra Serif"/>
          <w:b/>
          <w:bCs/>
          <w:sz w:val="26"/>
          <w:szCs w:val="26"/>
        </w:rPr>
      </w:pPr>
    </w:p>
    <w:p w:rsidR="000E0634" w:rsidRPr="000E0634" w:rsidRDefault="000E0634" w:rsidP="00886D7D">
      <w:pPr>
        <w:jc w:val="both"/>
        <w:rPr>
          <w:rFonts w:ascii="PT Astra Serif" w:hAnsi="PT Astra Serif"/>
          <w:b/>
          <w:bCs/>
          <w:sz w:val="26"/>
          <w:szCs w:val="26"/>
        </w:rPr>
      </w:pPr>
    </w:p>
    <w:p w:rsidR="00CF503A" w:rsidRDefault="00CF503A" w:rsidP="00886D7D">
      <w:pPr>
        <w:jc w:val="both"/>
        <w:rPr>
          <w:rFonts w:ascii="PT Astra Serif" w:hAnsi="PT Astra Serif"/>
          <w:b/>
          <w:bCs/>
          <w:sz w:val="26"/>
          <w:szCs w:val="26"/>
        </w:rPr>
      </w:pPr>
    </w:p>
    <w:p w:rsidR="000E0634" w:rsidRPr="00161081" w:rsidRDefault="000E0634" w:rsidP="000E0634">
      <w:pPr>
        <w:tabs>
          <w:tab w:val="left" w:pos="936"/>
        </w:tabs>
        <w:jc w:val="both"/>
        <w:rPr>
          <w:rFonts w:ascii="PT Astra Serif" w:hAnsi="PT Astra Serif"/>
          <w:b/>
          <w:bCs/>
          <w:sz w:val="22"/>
          <w:szCs w:val="22"/>
        </w:rPr>
      </w:pPr>
      <w:r w:rsidRPr="00161081">
        <w:rPr>
          <w:rFonts w:ascii="PT Astra Serif" w:hAnsi="PT Astra Serif"/>
          <w:b/>
          <w:bCs/>
          <w:sz w:val="22"/>
          <w:szCs w:val="22"/>
          <w:u w:val="single"/>
        </w:rPr>
        <w:t xml:space="preserve">«25» февраля 2021 года  </w:t>
      </w:r>
    </w:p>
    <w:p w:rsidR="000E0634" w:rsidRDefault="000E0634" w:rsidP="000E0634">
      <w:pPr>
        <w:tabs>
          <w:tab w:val="left" w:pos="936"/>
        </w:tabs>
        <w:jc w:val="both"/>
        <w:rPr>
          <w:rFonts w:ascii="PT Astra Serif" w:hAnsi="PT Astra Serif"/>
          <w:b/>
        </w:rPr>
      </w:pPr>
      <w:r w:rsidRPr="00161081">
        <w:rPr>
          <w:rFonts w:ascii="PT Astra Serif" w:hAnsi="PT Astra Serif"/>
          <w:b/>
          <w:bCs/>
          <w:sz w:val="22"/>
          <w:szCs w:val="22"/>
        </w:rPr>
        <w:t xml:space="preserve">   (дата подписания)</w:t>
      </w:r>
      <w:r w:rsidRPr="00161081">
        <w:rPr>
          <w:rFonts w:ascii="PT Astra Serif" w:hAnsi="PT Astra Serif"/>
          <w:b/>
          <w:sz w:val="22"/>
          <w:szCs w:val="22"/>
        </w:rPr>
        <w:t xml:space="preserve">         </w:t>
      </w:r>
    </w:p>
    <w:p w:rsidR="00CF503A" w:rsidRPr="000E0634" w:rsidRDefault="00CF503A" w:rsidP="00CF503A">
      <w:pPr>
        <w:jc w:val="right"/>
        <w:rPr>
          <w:rFonts w:ascii="PT Astra Serif" w:hAnsi="PT Astra Serif"/>
          <w:b/>
          <w:sz w:val="26"/>
          <w:szCs w:val="26"/>
        </w:rPr>
      </w:pPr>
      <w:r w:rsidRPr="000E0634">
        <w:rPr>
          <w:rFonts w:ascii="PT Astra Serif" w:hAnsi="PT Astra Serif"/>
          <w:b/>
          <w:sz w:val="26"/>
          <w:szCs w:val="26"/>
        </w:rPr>
        <w:lastRenderedPageBreak/>
        <w:t>Приложение 1</w:t>
      </w:r>
    </w:p>
    <w:p w:rsidR="00CF503A" w:rsidRPr="000E0634" w:rsidRDefault="00CF503A" w:rsidP="00CF503A">
      <w:pPr>
        <w:jc w:val="right"/>
        <w:rPr>
          <w:rFonts w:ascii="PT Astra Serif" w:hAnsi="PT Astra Serif"/>
          <w:b/>
          <w:sz w:val="26"/>
          <w:szCs w:val="26"/>
        </w:rPr>
      </w:pPr>
      <w:r w:rsidRPr="000E0634">
        <w:rPr>
          <w:rFonts w:ascii="PT Astra Serif" w:hAnsi="PT Astra Serif"/>
          <w:b/>
          <w:sz w:val="26"/>
          <w:szCs w:val="26"/>
        </w:rPr>
        <w:t>к решению Думы города Югорска</w:t>
      </w:r>
    </w:p>
    <w:p w:rsidR="00CF503A" w:rsidRPr="000E0634" w:rsidRDefault="00CF503A" w:rsidP="00CF503A">
      <w:pPr>
        <w:jc w:val="right"/>
        <w:rPr>
          <w:rFonts w:ascii="PT Astra Serif" w:hAnsi="PT Astra Serif"/>
          <w:b/>
          <w:sz w:val="26"/>
          <w:szCs w:val="26"/>
        </w:rPr>
      </w:pPr>
      <w:r w:rsidRPr="000E0634">
        <w:rPr>
          <w:rFonts w:ascii="PT Astra Serif" w:hAnsi="PT Astra Serif"/>
          <w:b/>
          <w:sz w:val="26"/>
          <w:szCs w:val="26"/>
        </w:rPr>
        <w:t>от</w:t>
      </w:r>
      <w:r w:rsidR="000E0634">
        <w:rPr>
          <w:rFonts w:ascii="PT Astra Serif" w:hAnsi="PT Astra Serif"/>
          <w:b/>
          <w:sz w:val="26"/>
          <w:szCs w:val="26"/>
        </w:rPr>
        <w:t xml:space="preserve"> 25 февраля 2021 года № 11</w:t>
      </w:r>
    </w:p>
    <w:p w:rsidR="00CF503A" w:rsidRPr="000E0634" w:rsidRDefault="00CF503A" w:rsidP="00CF503A">
      <w:pPr>
        <w:jc w:val="right"/>
        <w:rPr>
          <w:rFonts w:ascii="PT Astra Serif" w:hAnsi="PT Astra Serif"/>
          <w:sz w:val="26"/>
          <w:szCs w:val="26"/>
        </w:rPr>
      </w:pPr>
    </w:p>
    <w:p w:rsidR="00CF503A" w:rsidRPr="000E0634" w:rsidRDefault="00CF503A" w:rsidP="00CF503A">
      <w:pPr>
        <w:jc w:val="center"/>
        <w:rPr>
          <w:rFonts w:ascii="PT Astra Serif" w:hAnsi="PT Astra Serif"/>
          <w:sz w:val="26"/>
          <w:szCs w:val="26"/>
        </w:rPr>
      </w:pPr>
    </w:p>
    <w:p w:rsidR="00CF503A" w:rsidRPr="000E0634" w:rsidRDefault="00CF503A" w:rsidP="00A23590">
      <w:pPr>
        <w:spacing w:line="288" w:lineRule="auto"/>
        <w:jc w:val="center"/>
        <w:rPr>
          <w:rFonts w:ascii="PT Astra Serif" w:hAnsi="PT Astra Serif"/>
          <w:b/>
          <w:sz w:val="26"/>
          <w:szCs w:val="26"/>
        </w:rPr>
      </w:pPr>
      <w:r w:rsidRPr="000E0634">
        <w:rPr>
          <w:rFonts w:ascii="PT Astra Serif" w:hAnsi="PT Astra Serif"/>
          <w:b/>
          <w:sz w:val="26"/>
          <w:szCs w:val="26"/>
        </w:rPr>
        <w:t xml:space="preserve">Информация о планах по </w:t>
      </w:r>
      <w:proofErr w:type="gramStart"/>
      <w:r w:rsidRPr="000E0634">
        <w:rPr>
          <w:rFonts w:ascii="PT Astra Serif" w:hAnsi="PT Astra Serif"/>
          <w:b/>
          <w:sz w:val="26"/>
          <w:szCs w:val="26"/>
        </w:rPr>
        <w:t>капитальному</w:t>
      </w:r>
      <w:proofErr w:type="gramEnd"/>
      <w:r w:rsidRPr="000E0634">
        <w:rPr>
          <w:rFonts w:ascii="PT Astra Serif" w:hAnsi="PT Astra Serif"/>
          <w:b/>
          <w:sz w:val="26"/>
          <w:szCs w:val="26"/>
        </w:rPr>
        <w:t xml:space="preserve"> и </w:t>
      </w:r>
    </w:p>
    <w:p w:rsidR="00CF503A" w:rsidRPr="000E0634" w:rsidRDefault="00CF503A" w:rsidP="00A23590">
      <w:pPr>
        <w:spacing w:line="288" w:lineRule="auto"/>
        <w:jc w:val="center"/>
        <w:rPr>
          <w:rFonts w:ascii="PT Astra Serif" w:hAnsi="PT Astra Serif"/>
          <w:sz w:val="26"/>
          <w:szCs w:val="26"/>
        </w:rPr>
      </w:pPr>
      <w:r w:rsidRPr="000E0634">
        <w:rPr>
          <w:rFonts w:ascii="PT Astra Serif" w:hAnsi="PT Astra Serif"/>
          <w:b/>
          <w:sz w:val="26"/>
          <w:szCs w:val="26"/>
        </w:rPr>
        <w:t>текущему ремонту в муниципальных образовательных учреждениях в 2021 году</w:t>
      </w:r>
      <w:r w:rsidRPr="000E0634">
        <w:rPr>
          <w:rFonts w:ascii="PT Astra Serif" w:hAnsi="PT Astra Serif"/>
          <w:sz w:val="26"/>
          <w:szCs w:val="26"/>
        </w:rPr>
        <w:t xml:space="preserve"> </w:t>
      </w:r>
    </w:p>
    <w:p w:rsidR="00CF503A" w:rsidRPr="000E0634" w:rsidRDefault="00CF503A" w:rsidP="00A23590">
      <w:pPr>
        <w:spacing w:line="288" w:lineRule="auto"/>
        <w:jc w:val="center"/>
        <w:rPr>
          <w:rFonts w:ascii="PT Astra Serif" w:hAnsi="PT Astra Serif"/>
          <w:sz w:val="26"/>
          <w:szCs w:val="26"/>
        </w:rPr>
      </w:pPr>
    </w:p>
    <w:p w:rsidR="00CF503A" w:rsidRPr="000E0634" w:rsidRDefault="00CF503A" w:rsidP="00A23590">
      <w:pPr>
        <w:spacing w:line="288" w:lineRule="auto"/>
        <w:ind w:firstLine="709"/>
        <w:jc w:val="both"/>
        <w:rPr>
          <w:rFonts w:ascii="PT Astra Serif" w:hAnsi="PT Astra Serif"/>
          <w:sz w:val="26"/>
          <w:szCs w:val="26"/>
        </w:rPr>
      </w:pPr>
      <w:r w:rsidRPr="000E0634">
        <w:rPr>
          <w:rFonts w:ascii="PT Astra Serif" w:hAnsi="PT Astra Serif"/>
          <w:sz w:val="26"/>
          <w:szCs w:val="26"/>
        </w:rPr>
        <w:t>Управлению образования администрации города Югорска подведомственны 9 муниципальных образовательных учреждений, в том числе: 5 средних общеобразовательных учреждений, 3 автономных дошкольных образовательных учреждения и 1 учреждение дополнительного образования.</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В целях выполнения требований санитарных норм и правил в 2021 году из муниципального бюджета на проведение ремонтных работ капитального и текущего характера выделено 14 105,8 тыс. рублей, в том числе:</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на проведение капитального ремонта – 12 000,0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на проведение текущего ремонта – 2 105,8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Организация проведения ремонтных работ капитального характера будет осуществлена Департаментом жилищно-коммунального и строительного комплекса администрации города Югорска, текущего ремонта - образовательными учреждениями.</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В рамках доведенных бюджетных ассигнований запланированы следующие мероприятия по текущему ремонту зданий образовательных учреждений.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Муниципальное бюджетное общеобразовательное учреждение (далее - МБОУ) «Лицей им. Г.Ф. </w:t>
      </w:r>
      <w:proofErr w:type="spellStart"/>
      <w:r w:rsidRPr="000E0634">
        <w:rPr>
          <w:rFonts w:ascii="PT Astra Serif" w:hAnsi="PT Astra Serif"/>
          <w:sz w:val="26"/>
          <w:szCs w:val="26"/>
        </w:rPr>
        <w:t>Атякшева</w:t>
      </w:r>
      <w:proofErr w:type="spellEnd"/>
      <w:r w:rsidRPr="000E0634">
        <w:rPr>
          <w:rFonts w:ascii="PT Astra Serif" w:hAnsi="PT Astra Serif"/>
          <w:sz w:val="26"/>
          <w:szCs w:val="26"/>
        </w:rPr>
        <w:t xml:space="preserve"> (400,0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 монтаж </w:t>
      </w:r>
      <w:proofErr w:type="spellStart"/>
      <w:r w:rsidRPr="000E0634">
        <w:rPr>
          <w:rFonts w:ascii="PT Astra Serif" w:hAnsi="PT Astra Serif"/>
          <w:sz w:val="26"/>
          <w:szCs w:val="26"/>
        </w:rPr>
        <w:t>электророзеток</w:t>
      </w:r>
      <w:proofErr w:type="spellEnd"/>
      <w:r w:rsidRPr="000E0634">
        <w:rPr>
          <w:rFonts w:ascii="PT Astra Serif" w:hAnsi="PT Astra Serif"/>
          <w:sz w:val="26"/>
          <w:szCs w:val="26"/>
        </w:rPr>
        <w:t xml:space="preserve"> в компьютерных классах (300,0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выполнение косметического ремонта входной группы в здание и косметический ремонт группы № 2 дошкольных групп (100,0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МБОУ «Средняя общеобразовательная школа №2» (607,0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выполнение косметического ремонта в столовой, замена линолеума в кабинетах № 107, № 311 и в женской спортивной раздевалке здания школы (112,5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ремонт крылец в здании дошкольных групп (400,0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 косметический ремонт помещений дошкольных групп и окраска малых архитектурных форм (94,5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МБОУ «Гимназия» (100,0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ремонт потолков в двух группах здания дошкольных групп (100,0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МБОУ «Средняя общеобразовательная школа №5» (400,0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в здании дошкольных групп (Югорск-2) косметический ремонт и замена плитки стен на пищеблоке, замена плитки пола в подсобном помещении (100,0 тыс. рублей),  косметический ремонт в коридорах и на лестницах (25,0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 в здании дошкольных групп (ул. Свердлова, д.12) замена линолеума и косметический ремонт группового помещения (100,0 тыс. рублей),  косметический ремонт в коридорах и на лестницах (75,0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 в здании школы (ул. </w:t>
      </w:r>
      <w:proofErr w:type="gramStart"/>
      <w:r w:rsidRPr="000E0634">
        <w:rPr>
          <w:rFonts w:ascii="PT Astra Serif" w:hAnsi="PT Astra Serif"/>
          <w:sz w:val="26"/>
          <w:szCs w:val="26"/>
        </w:rPr>
        <w:t>Садовая</w:t>
      </w:r>
      <w:proofErr w:type="gramEnd"/>
      <w:r w:rsidRPr="000E0634">
        <w:rPr>
          <w:rFonts w:ascii="PT Astra Serif" w:hAnsi="PT Astra Serif"/>
          <w:sz w:val="26"/>
          <w:szCs w:val="26"/>
        </w:rPr>
        <w:t xml:space="preserve">, 1Б) косметический ремонт коридоров (75,0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lastRenderedPageBreak/>
        <w:t xml:space="preserve">- в здании школы (Югорск-2) косметический ремонт коридоров первого этажа (25,0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МБОУ «Средняя общеобразовательная школа №6» (350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косметический ремонт в цехах пищеблока школы (100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косметический ремонт учебных кабинетов и помещений бассейна (281,6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ремонт крыльца входа в помещение бассейна (68,4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Муниципальное автономное дошкольное образовательное учреждение (далее – МАДОУ) «Детский сад общеразвивающего вида с приоритетным осуществлением деятельности по физическому развитию детей «Снегурочка» (100,0 тыс. рублей):</w:t>
      </w:r>
    </w:p>
    <w:p w:rsidR="00CF503A" w:rsidRPr="000E0634" w:rsidRDefault="00CF503A" w:rsidP="00A23590">
      <w:pPr>
        <w:spacing w:line="288" w:lineRule="auto"/>
        <w:ind w:firstLine="567"/>
        <w:jc w:val="both"/>
        <w:rPr>
          <w:rFonts w:ascii="PT Astra Serif" w:hAnsi="PT Astra Serif"/>
          <w:color w:val="FF0000"/>
          <w:sz w:val="26"/>
          <w:szCs w:val="26"/>
        </w:rPr>
      </w:pPr>
      <w:r w:rsidRPr="000E0634">
        <w:rPr>
          <w:rFonts w:ascii="PT Astra Serif" w:hAnsi="PT Astra Serif"/>
          <w:sz w:val="26"/>
          <w:szCs w:val="26"/>
        </w:rPr>
        <w:t xml:space="preserve">- косметический ремонт групповых помещений и замена деревянных элементов уличного игрового оборудования (ул. Спортивная, д.40, ул. Мира, д.45А).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МАДОУ «Детский сад общеразвивающего вида «</w:t>
      </w:r>
      <w:proofErr w:type="spellStart"/>
      <w:r w:rsidRPr="000E0634">
        <w:rPr>
          <w:rFonts w:ascii="PT Astra Serif" w:hAnsi="PT Astra Serif"/>
          <w:sz w:val="26"/>
          <w:szCs w:val="26"/>
        </w:rPr>
        <w:t>Гусельки</w:t>
      </w:r>
      <w:proofErr w:type="spellEnd"/>
      <w:r w:rsidRPr="000E0634">
        <w:rPr>
          <w:rFonts w:ascii="PT Astra Serif" w:hAnsi="PT Astra Serif"/>
          <w:sz w:val="26"/>
          <w:szCs w:val="26"/>
        </w:rPr>
        <w:t>» (100,0 тыс. рублей):</w:t>
      </w:r>
    </w:p>
    <w:p w:rsidR="00CF503A" w:rsidRPr="000E0634" w:rsidRDefault="00CF503A" w:rsidP="00A23590">
      <w:pPr>
        <w:spacing w:line="288" w:lineRule="auto"/>
        <w:ind w:firstLine="567"/>
        <w:jc w:val="both"/>
        <w:rPr>
          <w:rFonts w:ascii="PT Astra Serif" w:hAnsi="PT Astra Serif"/>
          <w:sz w:val="26"/>
          <w:szCs w:val="26"/>
        </w:rPr>
      </w:pPr>
      <w:proofErr w:type="gramStart"/>
      <w:r w:rsidRPr="000E0634">
        <w:rPr>
          <w:rFonts w:ascii="PT Astra Serif" w:hAnsi="PT Astra Serif"/>
          <w:sz w:val="26"/>
          <w:szCs w:val="26"/>
        </w:rPr>
        <w:t xml:space="preserve">- косметический ремонт групповых помещений, замена плитки настенной в помещениях пищеблоков (ул. Менделеева, д. 45А, ул. Чкалова, д. 1) и гидроизоляция лифтовой шахты (ул. Менделеева, д. 45А). </w:t>
      </w:r>
      <w:proofErr w:type="gramEnd"/>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Муниципальное бюджетное учреждение дополнительного образования «</w:t>
      </w:r>
      <w:proofErr w:type="spellStart"/>
      <w:r w:rsidRPr="000E0634">
        <w:rPr>
          <w:rFonts w:ascii="PT Astra Serif" w:hAnsi="PT Astra Serif"/>
          <w:sz w:val="26"/>
          <w:szCs w:val="26"/>
        </w:rPr>
        <w:t>Детско</w:t>
      </w:r>
      <w:proofErr w:type="spellEnd"/>
      <w:r w:rsidRPr="000E0634">
        <w:rPr>
          <w:rFonts w:ascii="PT Astra Serif" w:hAnsi="PT Astra Serif"/>
          <w:sz w:val="26"/>
          <w:szCs w:val="26"/>
        </w:rPr>
        <w:t xml:space="preserve"> – юношеский центр «Прометей» (48,8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косметический ремонт учебных и административных кабинетов, коридоров, фойе, мини-зоопарка (19,2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ремонт сантехнического оборудования (17,6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замена галогеновых прожекторов уличного освещения (12,0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Кроме того, образовательными учреждениями запланировано проведение косметических ремонтов зданий на сумму 656,8 тыс. рублей за счет внебюджетных источников; в том числе:</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МАДОУ «Детский сад комбинированного вида «Радуга» - 489,2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МБОУ «Лицей им. Г.Ф. </w:t>
      </w:r>
      <w:proofErr w:type="spellStart"/>
      <w:r w:rsidRPr="000E0634">
        <w:rPr>
          <w:rFonts w:ascii="PT Astra Serif" w:hAnsi="PT Astra Serif"/>
          <w:sz w:val="26"/>
          <w:szCs w:val="26"/>
        </w:rPr>
        <w:t>Атякшева</w:t>
      </w:r>
      <w:proofErr w:type="spellEnd"/>
      <w:r w:rsidRPr="000E0634">
        <w:rPr>
          <w:rFonts w:ascii="PT Astra Serif" w:hAnsi="PT Astra Serif"/>
          <w:sz w:val="26"/>
          <w:szCs w:val="26"/>
        </w:rPr>
        <w:t xml:space="preserve">» - 35,4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МБОУ «Средняя общеобразовательная школа №2» - 99,0 тыс. рублей, </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МБУ </w:t>
      </w:r>
      <w:proofErr w:type="gramStart"/>
      <w:r w:rsidRPr="000E0634">
        <w:rPr>
          <w:rFonts w:ascii="PT Astra Serif" w:hAnsi="PT Astra Serif"/>
          <w:sz w:val="26"/>
          <w:szCs w:val="26"/>
        </w:rPr>
        <w:t>ДО</w:t>
      </w:r>
      <w:proofErr w:type="gramEnd"/>
      <w:r w:rsidRPr="000E0634">
        <w:rPr>
          <w:rFonts w:ascii="PT Astra Serif" w:hAnsi="PT Astra Serif"/>
          <w:sz w:val="26"/>
          <w:szCs w:val="26"/>
        </w:rPr>
        <w:t xml:space="preserve"> «</w:t>
      </w:r>
      <w:proofErr w:type="gramStart"/>
      <w:r w:rsidRPr="000E0634">
        <w:rPr>
          <w:rFonts w:ascii="PT Astra Serif" w:hAnsi="PT Astra Serif"/>
          <w:sz w:val="26"/>
          <w:szCs w:val="26"/>
        </w:rPr>
        <w:t>Детско-юношеский</w:t>
      </w:r>
      <w:proofErr w:type="gramEnd"/>
      <w:r w:rsidRPr="000E0634">
        <w:rPr>
          <w:rFonts w:ascii="PT Astra Serif" w:hAnsi="PT Astra Serif"/>
          <w:sz w:val="26"/>
          <w:szCs w:val="26"/>
        </w:rPr>
        <w:t xml:space="preserve"> центр «Прометей» - 33,2 тыс. рублей. </w:t>
      </w:r>
    </w:p>
    <w:p w:rsidR="00CF503A" w:rsidRPr="000E0634" w:rsidRDefault="00CF503A" w:rsidP="00A23590">
      <w:pPr>
        <w:tabs>
          <w:tab w:val="left" w:pos="993"/>
        </w:tabs>
        <w:spacing w:line="288" w:lineRule="auto"/>
        <w:ind w:firstLine="567"/>
        <w:jc w:val="both"/>
        <w:rPr>
          <w:rFonts w:ascii="PT Astra Serif" w:hAnsi="PT Astra Serif"/>
          <w:sz w:val="26"/>
          <w:szCs w:val="26"/>
          <w:lang w:eastAsia="ru-RU"/>
        </w:rPr>
      </w:pPr>
      <w:r w:rsidRPr="000E0634">
        <w:rPr>
          <w:rFonts w:ascii="PT Astra Serif" w:hAnsi="PT Astra Serif"/>
          <w:bCs/>
          <w:sz w:val="26"/>
          <w:szCs w:val="26"/>
          <w:lang w:eastAsia="ru-RU"/>
        </w:rPr>
        <w:t>В государственную программу Ханты-Мансийского автономного округа-Югры «</w:t>
      </w:r>
      <w:r w:rsidRPr="000E0634">
        <w:rPr>
          <w:rFonts w:ascii="PT Astra Serif" w:hAnsi="PT Astra Serif"/>
          <w:sz w:val="26"/>
          <w:szCs w:val="26"/>
        </w:rPr>
        <w:t xml:space="preserve">Развитие образования», утвержденную постановлением Правительства Ханты-Мансийского автономного округа-Югры от 05.10.2018 №338-п, </w:t>
      </w:r>
      <w:r w:rsidRPr="000E0634">
        <w:rPr>
          <w:rFonts w:ascii="PT Astra Serif" w:hAnsi="PT Astra Serif"/>
          <w:bCs/>
          <w:sz w:val="26"/>
          <w:szCs w:val="26"/>
          <w:lang w:eastAsia="ru-RU"/>
        </w:rPr>
        <w:t xml:space="preserve">включены капитальные ремонты </w:t>
      </w:r>
      <w:r w:rsidRPr="000E0634">
        <w:rPr>
          <w:rFonts w:ascii="PT Astra Serif" w:hAnsi="PT Astra Serif"/>
          <w:sz w:val="26"/>
          <w:szCs w:val="26"/>
          <w:lang w:eastAsia="ru-RU"/>
        </w:rPr>
        <w:t xml:space="preserve">МБОУ «Средняя общеобразовательная школа №2» и «Средняя общеобразовательная школа № 5» </w:t>
      </w:r>
      <w:r w:rsidRPr="000E0634">
        <w:rPr>
          <w:rFonts w:ascii="PT Astra Serif" w:hAnsi="PT Astra Serif"/>
          <w:bCs/>
          <w:sz w:val="26"/>
          <w:szCs w:val="26"/>
          <w:lang w:eastAsia="ru-RU"/>
        </w:rPr>
        <w:t xml:space="preserve">в период 2022-2023 годов за счет средств местного бюджета. </w:t>
      </w:r>
      <w:r w:rsidRPr="000E0634">
        <w:rPr>
          <w:rFonts w:ascii="PT Astra Serif" w:hAnsi="PT Astra Serif"/>
          <w:sz w:val="26"/>
          <w:szCs w:val="26"/>
          <w:lang w:eastAsia="ru-RU"/>
        </w:rPr>
        <w:t>Сметная стоимость выполнения работ капитальных ремонтов данных школ составляет около 800 000,0 тыс. рублей. Выделение таких средств является достаточно весомой нагрузкой на муниципальный бюджет и в настоящих условиях не предоставляется возможным. В связи с этим осуществляется поэтапное проведение ремонтных работ капитального характера в данных образовательных учреждениях.</w:t>
      </w:r>
    </w:p>
    <w:p w:rsidR="00CF503A" w:rsidRPr="000E0634" w:rsidRDefault="00CF503A" w:rsidP="00A23590">
      <w:pPr>
        <w:tabs>
          <w:tab w:val="left" w:pos="993"/>
        </w:tabs>
        <w:spacing w:line="288" w:lineRule="auto"/>
        <w:ind w:firstLine="567"/>
        <w:jc w:val="both"/>
        <w:rPr>
          <w:rFonts w:ascii="PT Astra Serif" w:hAnsi="PT Astra Serif"/>
          <w:sz w:val="26"/>
          <w:szCs w:val="26"/>
        </w:rPr>
      </w:pPr>
      <w:r w:rsidRPr="000E0634">
        <w:rPr>
          <w:rFonts w:ascii="PT Astra Serif" w:hAnsi="PT Astra Serif"/>
          <w:sz w:val="26"/>
          <w:szCs w:val="26"/>
        </w:rPr>
        <w:t xml:space="preserve">В 2020 году в МБОУ «Средняя общеобразовательная школа № 2» и «Средняя общеобразовательная школа № 5» заменены оконные блоки в количестве 36 и 63 штук соответственно; завершен ремонт кровли МБОУ «Средняя общеобразовательная школа №5». </w:t>
      </w:r>
    </w:p>
    <w:p w:rsidR="00CF503A" w:rsidRPr="000E0634" w:rsidRDefault="00CF503A" w:rsidP="00A23590">
      <w:pPr>
        <w:tabs>
          <w:tab w:val="left" w:pos="993"/>
        </w:tabs>
        <w:spacing w:line="288" w:lineRule="auto"/>
        <w:ind w:firstLine="567"/>
        <w:jc w:val="both"/>
        <w:rPr>
          <w:rFonts w:ascii="PT Astra Serif" w:hAnsi="PT Astra Serif"/>
          <w:sz w:val="26"/>
          <w:szCs w:val="26"/>
        </w:rPr>
      </w:pPr>
      <w:r w:rsidRPr="000E0634">
        <w:rPr>
          <w:rFonts w:ascii="PT Astra Serif" w:hAnsi="PT Astra Serif"/>
          <w:sz w:val="26"/>
          <w:szCs w:val="26"/>
        </w:rPr>
        <w:lastRenderedPageBreak/>
        <w:t>В 2021 году в здании МБОУ «Средняя общеобразовательная школа №5» продолжится замена оконных блоков на сумму 1 400,00 тыс. рублей (осталось заменить 86 окон) и будут выполнены работы по разработке проектно-сметной документации для ремонта системы электроснабжения на сумму 800,00 тыс. рублей. Планируется ремонт кровли (9 000,00 тыс. рублей) и утепление цокольного фасада (400,00 тыс. рублей) здания дошкольных групп МБОУ «Средняя общеобразовательная школа №2». Будут проведены работы по разработке проектно-сметной документации для ремонта системы электроснабжения в здании МАДОУ «Детский сад «Снегурочка» (400,00 тыс. рублей).</w:t>
      </w:r>
    </w:p>
    <w:p w:rsidR="00CF503A" w:rsidRPr="000E0634" w:rsidRDefault="00CF503A" w:rsidP="00A23590">
      <w:pPr>
        <w:spacing w:line="288" w:lineRule="auto"/>
        <w:ind w:firstLine="567"/>
        <w:jc w:val="both"/>
        <w:rPr>
          <w:rFonts w:ascii="PT Astra Serif" w:hAnsi="PT Astra Serif"/>
          <w:sz w:val="26"/>
          <w:szCs w:val="26"/>
        </w:rPr>
      </w:pPr>
      <w:r w:rsidRPr="000E0634">
        <w:rPr>
          <w:rFonts w:ascii="PT Astra Serif" w:hAnsi="PT Astra Serif"/>
          <w:sz w:val="26"/>
          <w:szCs w:val="26"/>
        </w:rPr>
        <w:t xml:space="preserve">В результате осуществления перечисленных мероприятий будет обеспечено соблюдение обязательных требований </w:t>
      </w:r>
      <w:proofErr w:type="spellStart"/>
      <w:r w:rsidRPr="000E0634">
        <w:rPr>
          <w:rFonts w:ascii="PT Astra Serif" w:hAnsi="PT Astra Serif"/>
          <w:sz w:val="26"/>
          <w:szCs w:val="26"/>
        </w:rPr>
        <w:t>санитарно</w:t>
      </w:r>
      <w:proofErr w:type="spellEnd"/>
      <w:r w:rsidRPr="000E0634">
        <w:rPr>
          <w:rFonts w:ascii="PT Astra Serif" w:hAnsi="PT Astra Serif"/>
          <w:sz w:val="26"/>
          <w:szCs w:val="26"/>
        </w:rPr>
        <w:t xml:space="preserve"> – эпидемиологической и пожарной безопасности в муниципальных образовательных учреждениях.</w:t>
      </w:r>
    </w:p>
    <w:p w:rsidR="00CF503A" w:rsidRPr="000E0634" w:rsidRDefault="00CF503A" w:rsidP="00A23590">
      <w:pPr>
        <w:pStyle w:val="a6"/>
        <w:spacing w:line="288" w:lineRule="auto"/>
        <w:jc w:val="center"/>
        <w:rPr>
          <w:rFonts w:ascii="PT Astra Serif" w:hAnsi="PT Astra Serif"/>
          <w:sz w:val="26"/>
          <w:szCs w:val="26"/>
        </w:rPr>
      </w:pPr>
    </w:p>
    <w:p w:rsidR="00CF503A" w:rsidRPr="000E0634" w:rsidRDefault="00CF503A" w:rsidP="00A23590">
      <w:pPr>
        <w:pStyle w:val="a6"/>
        <w:spacing w:line="288" w:lineRule="auto"/>
        <w:jc w:val="center"/>
        <w:rPr>
          <w:rFonts w:ascii="PT Astra Serif" w:hAnsi="PT Astra Serif"/>
          <w:sz w:val="26"/>
          <w:szCs w:val="26"/>
        </w:rPr>
      </w:pPr>
    </w:p>
    <w:p w:rsidR="00CF503A" w:rsidRPr="000E0634" w:rsidRDefault="00CF503A" w:rsidP="00A23590">
      <w:pPr>
        <w:pStyle w:val="a6"/>
        <w:spacing w:line="288" w:lineRule="auto"/>
        <w:jc w:val="center"/>
        <w:rPr>
          <w:rFonts w:ascii="PT Astra Serif" w:hAnsi="PT Astra Serif"/>
          <w:sz w:val="26"/>
          <w:szCs w:val="26"/>
        </w:rPr>
      </w:pPr>
    </w:p>
    <w:p w:rsidR="00CF503A" w:rsidRPr="000E0634" w:rsidRDefault="00CF503A" w:rsidP="00A23590">
      <w:pPr>
        <w:pStyle w:val="a6"/>
        <w:spacing w:line="288" w:lineRule="auto"/>
        <w:jc w:val="center"/>
        <w:rPr>
          <w:rFonts w:ascii="PT Astra Serif" w:hAnsi="PT Astra Serif"/>
          <w:sz w:val="26"/>
          <w:szCs w:val="26"/>
        </w:rPr>
      </w:pPr>
    </w:p>
    <w:p w:rsidR="00CF503A" w:rsidRPr="000E0634" w:rsidRDefault="00CF503A" w:rsidP="00A23590">
      <w:pPr>
        <w:pStyle w:val="a6"/>
        <w:spacing w:line="288" w:lineRule="auto"/>
        <w:jc w:val="center"/>
        <w:rPr>
          <w:rFonts w:ascii="PT Astra Serif" w:hAnsi="PT Astra Serif"/>
          <w:sz w:val="26"/>
          <w:szCs w:val="26"/>
        </w:rPr>
      </w:pPr>
    </w:p>
    <w:p w:rsidR="00CF503A" w:rsidRPr="000E0634" w:rsidRDefault="00CF503A" w:rsidP="00A23590">
      <w:pPr>
        <w:pStyle w:val="a6"/>
        <w:spacing w:line="288" w:lineRule="auto"/>
        <w:jc w:val="center"/>
        <w:rPr>
          <w:rFonts w:ascii="PT Astra Serif" w:hAnsi="PT Astra Serif"/>
          <w:sz w:val="26"/>
          <w:szCs w:val="26"/>
        </w:rPr>
      </w:pPr>
    </w:p>
    <w:p w:rsidR="00CF503A" w:rsidRPr="000E0634" w:rsidRDefault="00CF503A" w:rsidP="00A23590">
      <w:pPr>
        <w:pStyle w:val="a6"/>
        <w:spacing w:line="288" w:lineRule="auto"/>
        <w:jc w:val="center"/>
        <w:rPr>
          <w:rFonts w:ascii="PT Astra Serif" w:hAnsi="PT Astra Serif"/>
          <w:sz w:val="26"/>
          <w:szCs w:val="26"/>
        </w:rPr>
      </w:pPr>
    </w:p>
    <w:p w:rsidR="00CF503A" w:rsidRDefault="00CF503A"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Default="000E0634" w:rsidP="00A23590">
      <w:pPr>
        <w:pStyle w:val="a6"/>
        <w:spacing w:line="288" w:lineRule="auto"/>
        <w:jc w:val="center"/>
        <w:rPr>
          <w:rFonts w:ascii="PT Astra Serif" w:hAnsi="PT Astra Serif"/>
          <w:sz w:val="26"/>
          <w:szCs w:val="26"/>
        </w:rPr>
      </w:pPr>
    </w:p>
    <w:p w:rsidR="000E0634" w:rsidRPr="000E0634" w:rsidRDefault="000E0634" w:rsidP="00A23590">
      <w:pPr>
        <w:pStyle w:val="a6"/>
        <w:spacing w:line="288" w:lineRule="auto"/>
        <w:jc w:val="center"/>
        <w:rPr>
          <w:rFonts w:ascii="PT Astra Serif" w:hAnsi="PT Astra Serif"/>
          <w:sz w:val="26"/>
          <w:szCs w:val="26"/>
        </w:rPr>
      </w:pPr>
    </w:p>
    <w:p w:rsidR="00CF503A" w:rsidRPr="000E0634" w:rsidRDefault="00CF503A" w:rsidP="00A23590">
      <w:pPr>
        <w:pStyle w:val="a6"/>
        <w:spacing w:line="288" w:lineRule="auto"/>
        <w:jc w:val="center"/>
        <w:rPr>
          <w:rFonts w:ascii="PT Astra Serif" w:hAnsi="PT Astra Serif"/>
          <w:sz w:val="26"/>
          <w:szCs w:val="26"/>
        </w:rPr>
      </w:pPr>
    </w:p>
    <w:p w:rsidR="00CF503A" w:rsidRPr="000E0634" w:rsidRDefault="00CF503A" w:rsidP="00CF503A">
      <w:pPr>
        <w:jc w:val="right"/>
        <w:rPr>
          <w:rFonts w:ascii="PT Astra Serif" w:hAnsi="PT Astra Serif"/>
          <w:b/>
          <w:sz w:val="26"/>
          <w:szCs w:val="26"/>
        </w:rPr>
      </w:pPr>
      <w:r w:rsidRPr="000E0634">
        <w:rPr>
          <w:rFonts w:ascii="PT Astra Serif" w:hAnsi="PT Astra Serif"/>
          <w:b/>
          <w:sz w:val="26"/>
          <w:szCs w:val="26"/>
        </w:rPr>
        <w:lastRenderedPageBreak/>
        <w:t xml:space="preserve">  Приложение 2</w:t>
      </w:r>
    </w:p>
    <w:p w:rsidR="00CF503A" w:rsidRPr="000E0634" w:rsidRDefault="00CF503A" w:rsidP="00CF503A">
      <w:pPr>
        <w:jc w:val="right"/>
        <w:rPr>
          <w:rFonts w:ascii="PT Astra Serif" w:hAnsi="PT Astra Serif"/>
          <w:b/>
          <w:sz w:val="26"/>
          <w:szCs w:val="26"/>
        </w:rPr>
      </w:pPr>
      <w:r w:rsidRPr="000E0634">
        <w:rPr>
          <w:rFonts w:ascii="PT Astra Serif" w:hAnsi="PT Astra Serif"/>
          <w:b/>
          <w:sz w:val="26"/>
          <w:szCs w:val="26"/>
        </w:rPr>
        <w:t>к решению Думы города Югорска</w:t>
      </w:r>
    </w:p>
    <w:p w:rsidR="00CF503A" w:rsidRPr="000E0634" w:rsidRDefault="00CF503A" w:rsidP="00CF503A">
      <w:pPr>
        <w:jc w:val="right"/>
        <w:rPr>
          <w:rFonts w:ascii="PT Astra Serif" w:hAnsi="PT Astra Serif"/>
          <w:sz w:val="26"/>
          <w:szCs w:val="26"/>
        </w:rPr>
      </w:pPr>
      <w:r w:rsidRPr="000E0634">
        <w:rPr>
          <w:rFonts w:ascii="PT Astra Serif" w:hAnsi="PT Astra Serif"/>
          <w:b/>
          <w:sz w:val="26"/>
          <w:szCs w:val="26"/>
        </w:rPr>
        <w:t>от</w:t>
      </w:r>
      <w:r w:rsidR="000E0634">
        <w:rPr>
          <w:rFonts w:ascii="PT Astra Serif" w:hAnsi="PT Astra Serif"/>
          <w:b/>
          <w:sz w:val="26"/>
          <w:szCs w:val="26"/>
        </w:rPr>
        <w:t xml:space="preserve"> 25 февраля 2021 года № 11</w:t>
      </w:r>
    </w:p>
    <w:p w:rsidR="00CF503A" w:rsidRPr="000E0634" w:rsidRDefault="00CF503A" w:rsidP="00CF503A">
      <w:pPr>
        <w:jc w:val="center"/>
        <w:rPr>
          <w:rFonts w:ascii="PT Astra Serif" w:hAnsi="PT Astra Serif"/>
          <w:sz w:val="26"/>
          <w:szCs w:val="26"/>
        </w:rPr>
      </w:pPr>
    </w:p>
    <w:p w:rsidR="00CF503A" w:rsidRPr="000E0634" w:rsidRDefault="00CF503A" w:rsidP="00CF503A">
      <w:pPr>
        <w:jc w:val="center"/>
        <w:rPr>
          <w:rFonts w:ascii="PT Astra Serif" w:hAnsi="PT Astra Serif"/>
          <w:b/>
          <w:sz w:val="26"/>
          <w:szCs w:val="26"/>
        </w:rPr>
      </w:pPr>
      <w:r w:rsidRPr="000E0634">
        <w:rPr>
          <w:rFonts w:ascii="PT Astra Serif" w:hAnsi="PT Astra Serif"/>
          <w:b/>
          <w:sz w:val="26"/>
          <w:szCs w:val="26"/>
        </w:rPr>
        <w:t xml:space="preserve">Информация о планах по  текущему ремонту </w:t>
      </w:r>
      <w:proofErr w:type="gramStart"/>
      <w:r w:rsidRPr="000E0634">
        <w:rPr>
          <w:rFonts w:ascii="PT Astra Serif" w:hAnsi="PT Astra Serif"/>
          <w:b/>
          <w:sz w:val="26"/>
          <w:szCs w:val="26"/>
        </w:rPr>
        <w:t>в</w:t>
      </w:r>
      <w:proofErr w:type="gramEnd"/>
    </w:p>
    <w:p w:rsidR="00CF503A" w:rsidRPr="000E0634" w:rsidRDefault="00CF503A" w:rsidP="00CF503A">
      <w:pPr>
        <w:jc w:val="center"/>
        <w:rPr>
          <w:rFonts w:ascii="PT Astra Serif" w:hAnsi="PT Astra Serif"/>
          <w:b/>
          <w:sz w:val="26"/>
          <w:szCs w:val="26"/>
        </w:rPr>
      </w:pPr>
      <w:r w:rsidRPr="000E0634">
        <w:rPr>
          <w:rFonts w:ascii="PT Astra Serif" w:hAnsi="PT Astra Serif"/>
          <w:b/>
          <w:sz w:val="26"/>
          <w:szCs w:val="26"/>
        </w:rPr>
        <w:t xml:space="preserve"> Муниципальном </w:t>
      </w:r>
      <w:proofErr w:type="gramStart"/>
      <w:r w:rsidRPr="000E0634">
        <w:rPr>
          <w:rFonts w:ascii="PT Astra Serif" w:hAnsi="PT Astra Serif"/>
          <w:b/>
          <w:sz w:val="26"/>
          <w:szCs w:val="26"/>
        </w:rPr>
        <w:t>бюджетной</w:t>
      </w:r>
      <w:proofErr w:type="gramEnd"/>
      <w:r w:rsidRPr="000E0634">
        <w:rPr>
          <w:rFonts w:ascii="PT Astra Serif" w:hAnsi="PT Astra Serif"/>
          <w:b/>
          <w:sz w:val="26"/>
          <w:szCs w:val="26"/>
        </w:rPr>
        <w:t xml:space="preserve"> учреждении спортивная школа олимпийского резерва «Центр Югорского спорта» в 2021 году </w:t>
      </w:r>
    </w:p>
    <w:p w:rsidR="00CF503A" w:rsidRPr="000E0634" w:rsidRDefault="00CF503A" w:rsidP="00CF503A">
      <w:pPr>
        <w:pStyle w:val="aa"/>
        <w:spacing w:line="276" w:lineRule="auto"/>
        <w:ind w:left="0" w:firstLine="708"/>
        <w:jc w:val="both"/>
        <w:rPr>
          <w:rFonts w:ascii="PT Astra Serif" w:hAnsi="PT Astra Serif"/>
          <w:sz w:val="26"/>
          <w:szCs w:val="26"/>
        </w:rPr>
      </w:pPr>
    </w:p>
    <w:p w:rsidR="00CF503A" w:rsidRPr="000E0634" w:rsidRDefault="00CF503A" w:rsidP="00CF503A">
      <w:pPr>
        <w:pStyle w:val="aa"/>
        <w:spacing w:line="276" w:lineRule="auto"/>
        <w:ind w:left="0" w:firstLine="708"/>
        <w:jc w:val="both"/>
        <w:rPr>
          <w:rFonts w:ascii="PT Astra Serif" w:hAnsi="PT Astra Serif"/>
          <w:sz w:val="26"/>
          <w:szCs w:val="26"/>
        </w:rPr>
      </w:pPr>
      <w:proofErr w:type="gramStart"/>
      <w:r w:rsidRPr="000E0634">
        <w:rPr>
          <w:rFonts w:ascii="PT Astra Serif" w:hAnsi="PT Astra Serif"/>
          <w:sz w:val="26"/>
          <w:szCs w:val="26"/>
        </w:rPr>
        <w:t xml:space="preserve">На  основании  пункта  19 статьи  16  закона  №  131-ФЗ  «Об  общих  принципах  организации местного  самоуправления  в  Российской  Федерации», Управление социальной политики администрации города Югорска обеспечивает </w:t>
      </w:r>
      <w:r w:rsidRPr="000E0634">
        <w:rPr>
          <w:rStyle w:val="blk"/>
          <w:rFonts w:ascii="PT Astra Serif" w:hAnsi="PT Astra Serif"/>
          <w:sz w:val="26"/>
          <w:szCs w:val="26"/>
        </w:rPr>
        <w:t xml:space="preserve">решение вопросов местного значения по обеспечению условий для развития на территории муниципального образования физической культуры, школьного спорта и массового спорта, организации проведения официальных физкультурных мероприятий, физкультурно-оздоровительных мероприятий и спортивных мероприятий </w:t>
      </w:r>
      <w:r w:rsidRPr="000E0634">
        <w:rPr>
          <w:rFonts w:ascii="PT Astra Serif" w:hAnsi="PT Astra Serif"/>
          <w:sz w:val="26"/>
          <w:szCs w:val="26"/>
        </w:rPr>
        <w:t xml:space="preserve">городского округа. </w:t>
      </w:r>
      <w:proofErr w:type="gramEnd"/>
    </w:p>
    <w:p w:rsidR="00CF503A" w:rsidRPr="000E0634" w:rsidRDefault="00CF503A" w:rsidP="00CF503A">
      <w:pPr>
        <w:spacing w:line="276" w:lineRule="auto"/>
        <w:ind w:firstLine="708"/>
        <w:jc w:val="both"/>
        <w:rPr>
          <w:rFonts w:ascii="PT Astra Serif" w:hAnsi="PT Astra Serif"/>
          <w:sz w:val="26"/>
          <w:szCs w:val="26"/>
        </w:rPr>
      </w:pPr>
      <w:r w:rsidRPr="000E0634">
        <w:rPr>
          <w:rFonts w:ascii="PT Astra Serif" w:hAnsi="PT Astra Serif"/>
          <w:iCs/>
          <w:sz w:val="26"/>
          <w:szCs w:val="26"/>
        </w:rPr>
        <w:t>Одной из основных задач муниципального  образования по физической культуре и спорту являются, с</w:t>
      </w:r>
      <w:r w:rsidRPr="000E0634">
        <w:rPr>
          <w:rFonts w:ascii="PT Astra Serif" w:hAnsi="PT Astra Serif"/>
          <w:sz w:val="26"/>
          <w:szCs w:val="26"/>
        </w:rPr>
        <w:t>одержание спортивных сооружений и зданий в надлежащем состоянии.</w:t>
      </w:r>
    </w:p>
    <w:p w:rsidR="00CF503A" w:rsidRPr="000E0634" w:rsidRDefault="00CF503A" w:rsidP="00CF503A">
      <w:pPr>
        <w:spacing w:line="276" w:lineRule="auto"/>
        <w:ind w:firstLine="480"/>
        <w:jc w:val="both"/>
        <w:rPr>
          <w:rFonts w:ascii="PT Astra Serif" w:hAnsi="PT Astra Serif"/>
          <w:iCs/>
          <w:sz w:val="26"/>
          <w:szCs w:val="26"/>
          <w:bdr w:val="none" w:sz="0" w:space="0" w:color="auto" w:frame="1"/>
        </w:rPr>
      </w:pPr>
      <w:r w:rsidRPr="000E0634">
        <w:rPr>
          <w:rFonts w:ascii="PT Astra Serif" w:hAnsi="PT Astra Serif"/>
          <w:sz w:val="26"/>
          <w:szCs w:val="26"/>
        </w:rPr>
        <w:t xml:space="preserve">В ведомстве управления социальной политики администрации города находится одно муниципальное учреждение физкультурно-спортивной направленности </w:t>
      </w:r>
      <w:r w:rsidRPr="000E0634">
        <w:rPr>
          <w:rFonts w:ascii="PT Astra Serif" w:hAnsi="PT Astra Serif"/>
          <w:iCs/>
          <w:sz w:val="26"/>
          <w:szCs w:val="26"/>
          <w:bdr w:val="none" w:sz="0" w:space="0" w:color="auto" w:frame="1"/>
        </w:rPr>
        <w:t>Муниципальное бюджетное учреждение спортивная школа олимпийского резерва «Центр Югорского спорта».</w:t>
      </w:r>
    </w:p>
    <w:p w:rsidR="00CF503A" w:rsidRPr="000E0634" w:rsidRDefault="00CF503A" w:rsidP="00CF503A">
      <w:pPr>
        <w:spacing w:line="276" w:lineRule="auto"/>
        <w:ind w:firstLine="708"/>
        <w:jc w:val="both"/>
        <w:rPr>
          <w:rFonts w:ascii="PT Astra Serif" w:hAnsi="PT Astra Serif"/>
          <w:sz w:val="26"/>
          <w:szCs w:val="26"/>
        </w:rPr>
      </w:pPr>
      <w:r w:rsidRPr="000E0634">
        <w:rPr>
          <w:rFonts w:ascii="PT Astra Serif" w:hAnsi="PT Astra Serif"/>
          <w:sz w:val="26"/>
          <w:szCs w:val="26"/>
        </w:rPr>
        <w:t xml:space="preserve">Здание физкультурно-спортивного комплекса с универсальным игровым залом построено согласно </w:t>
      </w:r>
      <w:proofErr w:type="gramStart"/>
      <w:r w:rsidRPr="000E0634">
        <w:rPr>
          <w:rFonts w:ascii="PT Astra Serif" w:hAnsi="PT Astra Serif"/>
          <w:sz w:val="26"/>
          <w:szCs w:val="26"/>
        </w:rPr>
        <w:t>проектно-сменой</w:t>
      </w:r>
      <w:proofErr w:type="gramEnd"/>
      <w:r w:rsidRPr="000E0634">
        <w:rPr>
          <w:rFonts w:ascii="PT Astra Serif" w:hAnsi="PT Astra Serif"/>
          <w:sz w:val="26"/>
          <w:szCs w:val="26"/>
        </w:rPr>
        <w:t xml:space="preserve"> документации. При эксплуатации в течение двух лет выявилась проблема. В холе 3-го этажа потолок выполнен из плиток «</w:t>
      </w:r>
      <w:proofErr w:type="spellStart"/>
      <w:r w:rsidRPr="000E0634">
        <w:rPr>
          <w:rFonts w:ascii="PT Astra Serif" w:hAnsi="PT Astra Serif"/>
          <w:sz w:val="26"/>
          <w:szCs w:val="26"/>
        </w:rPr>
        <w:t>Армстронг</w:t>
      </w:r>
      <w:proofErr w:type="spellEnd"/>
      <w:r w:rsidRPr="000E0634">
        <w:rPr>
          <w:rFonts w:ascii="PT Astra Serif" w:hAnsi="PT Astra Serif"/>
          <w:sz w:val="26"/>
          <w:szCs w:val="26"/>
        </w:rPr>
        <w:t xml:space="preserve">» и далее свободное пространство до крыши, что ведет к </w:t>
      </w:r>
      <w:proofErr w:type="gramStart"/>
      <w:r w:rsidRPr="000E0634">
        <w:rPr>
          <w:rFonts w:ascii="PT Astra Serif" w:hAnsi="PT Astra Serif"/>
          <w:sz w:val="26"/>
          <w:szCs w:val="26"/>
        </w:rPr>
        <w:t>большим</w:t>
      </w:r>
      <w:proofErr w:type="gramEnd"/>
      <w:r w:rsidRPr="000E0634">
        <w:rPr>
          <w:rFonts w:ascii="PT Astra Serif" w:hAnsi="PT Astra Serif"/>
          <w:sz w:val="26"/>
          <w:szCs w:val="26"/>
        </w:rPr>
        <w:t xml:space="preserve"> </w:t>
      </w:r>
      <w:proofErr w:type="spellStart"/>
      <w:r w:rsidRPr="000E0634">
        <w:rPr>
          <w:rFonts w:ascii="PT Astra Serif" w:hAnsi="PT Astra Serif"/>
          <w:sz w:val="26"/>
          <w:szCs w:val="26"/>
        </w:rPr>
        <w:t>теплопотерям</w:t>
      </w:r>
      <w:proofErr w:type="spellEnd"/>
      <w:r w:rsidRPr="000E0634">
        <w:rPr>
          <w:rFonts w:ascii="PT Astra Serif" w:hAnsi="PT Astra Serif"/>
          <w:sz w:val="26"/>
          <w:szCs w:val="26"/>
        </w:rPr>
        <w:t xml:space="preserve">. </w:t>
      </w:r>
    </w:p>
    <w:p w:rsidR="00CF503A" w:rsidRPr="000E0634" w:rsidRDefault="00CF503A" w:rsidP="00CF503A">
      <w:pPr>
        <w:spacing w:line="276" w:lineRule="auto"/>
        <w:ind w:firstLine="708"/>
        <w:jc w:val="both"/>
        <w:rPr>
          <w:rFonts w:ascii="PT Astra Serif" w:hAnsi="PT Astra Serif"/>
          <w:sz w:val="26"/>
          <w:szCs w:val="26"/>
        </w:rPr>
      </w:pPr>
      <w:r w:rsidRPr="000E0634">
        <w:rPr>
          <w:rFonts w:ascii="PT Astra Serif" w:hAnsi="PT Astra Serif"/>
          <w:sz w:val="26"/>
          <w:szCs w:val="26"/>
        </w:rPr>
        <w:t xml:space="preserve">В 2020 году для утепления холла был произведён монтаж дополнительного электрооборудования (тепловая завеса), что позволило нам добиться соблюдения необходимого температурного режима. При значительном понижении температуры воздуха на улице, затраты на указанные мероприятия значительно возрастают. </w:t>
      </w:r>
    </w:p>
    <w:p w:rsidR="00CF503A" w:rsidRPr="000E0634" w:rsidRDefault="00CF503A" w:rsidP="00CF503A">
      <w:pPr>
        <w:spacing w:line="276" w:lineRule="auto"/>
        <w:ind w:firstLine="708"/>
        <w:jc w:val="both"/>
        <w:rPr>
          <w:rFonts w:ascii="PT Astra Serif" w:hAnsi="PT Astra Serif"/>
          <w:sz w:val="26"/>
          <w:szCs w:val="26"/>
        </w:rPr>
      </w:pPr>
      <w:r w:rsidRPr="000E0634">
        <w:rPr>
          <w:rFonts w:ascii="PT Astra Serif" w:hAnsi="PT Astra Serif"/>
          <w:sz w:val="26"/>
          <w:szCs w:val="26"/>
        </w:rPr>
        <w:t xml:space="preserve">Для решения данного вопроса, устранения </w:t>
      </w:r>
      <w:proofErr w:type="spellStart"/>
      <w:r w:rsidRPr="000E0634">
        <w:rPr>
          <w:rFonts w:ascii="PT Astra Serif" w:hAnsi="PT Astra Serif"/>
          <w:sz w:val="26"/>
          <w:szCs w:val="26"/>
        </w:rPr>
        <w:t>теплопотерь</w:t>
      </w:r>
      <w:proofErr w:type="spellEnd"/>
      <w:r w:rsidRPr="000E0634">
        <w:rPr>
          <w:rFonts w:ascii="PT Astra Serif" w:hAnsi="PT Astra Serif"/>
          <w:sz w:val="26"/>
          <w:szCs w:val="26"/>
        </w:rPr>
        <w:t xml:space="preserve"> и экономии электроэнергии необходимо выполнить утепление подвесного потолка «</w:t>
      </w:r>
      <w:proofErr w:type="spellStart"/>
      <w:r w:rsidRPr="000E0634">
        <w:rPr>
          <w:rFonts w:ascii="PT Astra Serif" w:hAnsi="PT Astra Serif"/>
          <w:sz w:val="26"/>
          <w:szCs w:val="26"/>
        </w:rPr>
        <w:t>Армстронг</w:t>
      </w:r>
      <w:proofErr w:type="spellEnd"/>
      <w:r w:rsidRPr="000E0634">
        <w:rPr>
          <w:rFonts w:ascii="PT Astra Serif" w:hAnsi="PT Astra Serif"/>
          <w:sz w:val="26"/>
          <w:szCs w:val="26"/>
        </w:rPr>
        <w:t xml:space="preserve">» холла 3-го этажа общей площадью 976 м². </w:t>
      </w:r>
    </w:p>
    <w:p w:rsidR="00CF503A" w:rsidRPr="000E0634" w:rsidRDefault="00CF503A" w:rsidP="00CF503A">
      <w:pPr>
        <w:spacing w:line="276" w:lineRule="auto"/>
        <w:ind w:firstLine="708"/>
        <w:jc w:val="both"/>
        <w:rPr>
          <w:rFonts w:ascii="PT Astra Serif" w:hAnsi="PT Astra Serif"/>
          <w:sz w:val="26"/>
          <w:szCs w:val="26"/>
        </w:rPr>
      </w:pPr>
      <w:r w:rsidRPr="000E0634">
        <w:rPr>
          <w:rFonts w:ascii="PT Astra Serif" w:hAnsi="PT Astra Serif"/>
          <w:sz w:val="26"/>
          <w:szCs w:val="26"/>
        </w:rPr>
        <w:t xml:space="preserve"> Из бюджета города Югорска на 2021 год на утепление потолка выделены денежные средства в размере 1 000 000 рублей, которые будут направленны на проведение данных работ.    </w:t>
      </w:r>
    </w:p>
    <w:p w:rsidR="00CF503A" w:rsidRPr="000E0634" w:rsidRDefault="00CF503A" w:rsidP="00CF503A">
      <w:pPr>
        <w:pStyle w:val="a6"/>
        <w:jc w:val="center"/>
        <w:rPr>
          <w:rFonts w:ascii="PT Astra Serif" w:hAnsi="PT Astra Serif"/>
          <w:sz w:val="26"/>
          <w:szCs w:val="26"/>
        </w:rPr>
      </w:pPr>
    </w:p>
    <w:p w:rsidR="00CF503A" w:rsidRDefault="00CF503A" w:rsidP="00CF503A">
      <w:pPr>
        <w:pStyle w:val="a6"/>
        <w:jc w:val="center"/>
        <w:rPr>
          <w:rFonts w:ascii="PT Astra Serif" w:hAnsi="PT Astra Serif"/>
          <w:sz w:val="26"/>
          <w:szCs w:val="26"/>
        </w:rPr>
      </w:pPr>
    </w:p>
    <w:p w:rsidR="000E0634" w:rsidRDefault="000E0634" w:rsidP="00CF503A">
      <w:pPr>
        <w:pStyle w:val="a6"/>
        <w:jc w:val="center"/>
        <w:rPr>
          <w:rFonts w:ascii="PT Astra Serif" w:hAnsi="PT Astra Serif"/>
          <w:sz w:val="26"/>
          <w:szCs w:val="26"/>
        </w:rPr>
      </w:pPr>
    </w:p>
    <w:p w:rsidR="000E0634" w:rsidRDefault="000E0634" w:rsidP="00CF503A">
      <w:pPr>
        <w:pStyle w:val="a6"/>
        <w:jc w:val="center"/>
        <w:rPr>
          <w:rFonts w:ascii="PT Astra Serif" w:hAnsi="PT Astra Serif"/>
          <w:sz w:val="26"/>
          <w:szCs w:val="26"/>
        </w:rPr>
      </w:pPr>
    </w:p>
    <w:p w:rsidR="000E0634" w:rsidRDefault="000E0634" w:rsidP="00CF503A">
      <w:pPr>
        <w:pStyle w:val="a6"/>
        <w:jc w:val="center"/>
        <w:rPr>
          <w:rFonts w:ascii="PT Astra Serif" w:hAnsi="PT Astra Serif"/>
          <w:sz w:val="26"/>
          <w:szCs w:val="26"/>
        </w:rPr>
      </w:pPr>
    </w:p>
    <w:p w:rsidR="000E0634" w:rsidRDefault="000E0634" w:rsidP="00CF503A">
      <w:pPr>
        <w:pStyle w:val="a6"/>
        <w:jc w:val="center"/>
        <w:rPr>
          <w:rFonts w:ascii="PT Astra Serif" w:hAnsi="PT Astra Serif"/>
          <w:sz w:val="26"/>
          <w:szCs w:val="26"/>
        </w:rPr>
      </w:pPr>
    </w:p>
    <w:p w:rsidR="000E0634" w:rsidRDefault="000E0634" w:rsidP="00CF503A">
      <w:pPr>
        <w:pStyle w:val="a6"/>
        <w:jc w:val="center"/>
        <w:rPr>
          <w:rFonts w:ascii="PT Astra Serif" w:hAnsi="PT Astra Serif"/>
          <w:sz w:val="26"/>
          <w:szCs w:val="26"/>
        </w:rPr>
      </w:pPr>
    </w:p>
    <w:p w:rsidR="000E0634" w:rsidRDefault="000E0634" w:rsidP="00CF503A">
      <w:pPr>
        <w:pStyle w:val="a6"/>
        <w:jc w:val="center"/>
        <w:rPr>
          <w:rFonts w:ascii="PT Astra Serif" w:hAnsi="PT Astra Serif"/>
          <w:sz w:val="26"/>
          <w:szCs w:val="26"/>
        </w:rPr>
      </w:pPr>
    </w:p>
    <w:p w:rsidR="000E0634" w:rsidRDefault="000E0634" w:rsidP="00CF503A">
      <w:pPr>
        <w:pStyle w:val="a6"/>
        <w:jc w:val="center"/>
        <w:rPr>
          <w:rFonts w:ascii="PT Astra Serif" w:hAnsi="PT Astra Serif"/>
          <w:sz w:val="26"/>
          <w:szCs w:val="26"/>
        </w:rPr>
      </w:pPr>
    </w:p>
    <w:p w:rsidR="000E0634" w:rsidRPr="000E0634" w:rsidRDefault="000E0634" w:rsidP="00CF503A">
      <w:pPr>
        <w:pStyle w:val="a6"/>
        <w:jc w:val="center"/>
        <w:rPr>
          <w:rFonts w:ascii="PT Astra Serif" w:hAnsi="PT Astra Serif"/>
          <w:sz w:val="26"/>
          <w:szCs w:val="26"/>
        </w:rPr>
      </w:pPr>
    </w:p>
    <w:p w:rsidR="00CF503A" w:rsidRPr="000E0634" w:rsidRDefault="00CF503A" w:rsidP="00CF503A">
      <w:pPr>
        <w:pStyle w:val="a6"/>
        <w:jc w:val="center"/>
        <w:rPr>
          <w:rFonts w:ascii="PT Astra Serif" w:hAnsi="PT Astra Serif"/>
          <w:sz w:val="26"/>
          <w:szCs w:val="26"/>
        </w:rPr>
      </w:pPr>
    </w:p>
    <w:p w:rsidR="00CF503A" w:rsidRPr="000E0634" w:rsidRDefault="00CF503A" w:rsidP="00CF503A">
      <w:pPr>
        <w:jc w:val="right"/>
        <w:rPr>
          <w:rFonts w:ascii="PT Astra Serif" w:hAnsi="PT Astra Serif"/>
          <w:b/>
          <w:bCs/>
          <w:sz w:val="26"/>
          <w:szCs w:val="26"/>
        </w:rPr>
      </w:pPr>
      <w:r w:rsidRPr="000E0634">
        <w:rPr>
          <w:rFonts w:ascii="PT Astra Serif" w:hAnsi="PT Astra Serif"/>
          <w:b/>
          <w:bCs/>
          <w:sz w:val="26"/>
          <w:szCs w:val="26"/>
        </w:rPr>
        <w:lastRenderedPageBreak/>
        <w:t>Приложение 3</w:t>
      </w:r>
    </w:p>
    <w:p w:rsidR="00CF503A" w:rsidRPr="000E0634" w:rsidRDefault="00CF503A" w:rsidP="00CF503A">
      <w:pPr>
        <w:jc w:val="right"/>
        <w:rPr>
          <w:rFonts w:ascii="PT Astra Serif" w:hAnsi="PT Astra Serif"/>
          <w:b/>
          <w:bCs/>
          <w:sz w:val="26"/>
          <w:szCs w:val="26"/>
        </w:rPr>
      </w:pPr>
      <w:r w:rsidRPr="000E0634">
        <w:rPr>
          <w:rFonts w:ascii="PT Astra Serif" w:hAnsi="PT Astra Serif"/>
          <w:b/>
          <w:bCs/>
          <w:sz w:val="26"/>
          <w:szCs w:val="26"/>
        </w:rPr>
        <w:t xml:space="preserve"> к решению Думы города Югорска</w:t>
      </w:r>
    </w:p>
    <w:p w:rsidR="00CF503A" w:rsidRPr="000E0634" w:rsidRDefault="00CF503A" w:rsidP="00CF503A">
      <w:pPr>
        <w:jc w:val="right"/>
        <w:rPr>
          <w:rFonts w:ascii="PT Astra Serif" w:hAnsi="PT Astra Serif"/>
          <w:b/>
          <w:bCs/>
          <w:sz w:val="26"/>
          <w:szCs w:val="26"/>
        </w:rPr>
      </w:pPr>
      <w:r w:rsidRPr="000E0634">
        <w:rPr>
          <w:rFonts w:ascii="PT Astra Serif" w:hAnsi="PT Astra Serif"/>
          <w:b/>
          <w:bCs/>
          <w:sz w:val="26"/>
          <w:szCs w:val="26"/>
        </w:rPr>
        <w:t>от</w:t>
      </w:r>
      <w:r w:rsidR="000E0634">
        <w:rPr>
          <w:rFonts w:ascii="PT Astra Serif" w:hAnsi="PT Astra Serif"/>
          <w:b/>
          <w:bCs/>
          <w:sz w:val="26"/>
          <w:szCs w:val="26"/>
        </w:rPr>
        <w:t xml:space="preserve"> 25 февраля 2021 года № 11</w:t>
      </w:r>
    </w:p>
    <w:p w:rsidR="00CF503A" w:rsidRPr="000E0634" w:rsidRDefault="00CF503A" w:rsidP="00CF503A">
      <w:pPr>
        <w:jc w:val="center"/>
        <w:rPr>
          <w:rFonts w:ascii="PT Astra Serif" w:hAnsi="PT Astra Serif"/>
          <w:b/>
          <w:bCs/>
          <w:sz w:val="26"/>
          <w:szCs w:val="26"/>
        </w:rPr>
      </w:pPr>
    </w:p>
    <w:p w:rsidR="00CF503A" w:rsidRPr="000E0634" w:rsidRDefault="00CF503A" w:rsidP="00CF503A">
      <w:pPr>
        <w:jc w:val="center"/>
        <w:rPr>
          <w:rFonts w:ascii="PT Astra Serif" w:hAnsi="PT Astra Serif"/>
          <w:b/>
          <w:bCs/>
          <w:sz w:val="26"/>
          <w:szCs w:val="26"/>
        </w:rPr>
      </w:pPr>
    </w:p>
    <w:p w:rsidR="00CF503A" w:rsidRPr="000E0634" w:rsidRDefault="00CF503A" w:rsidP="00CF503A">
      <w:pPr>
        <w:jc w:val="center"/>
        <w:rPr>
          <w:rFonts w:ascii="PT Astra Serif" w:hAnsi="PT Astra Serif"/>
          <w:b/>
          <w:bCs/>
          <w:sz w:val="26"/>
          <w:szCs w:val="26"/>
        </w:rPr>
      </w:pPr>
      <w:r w:rsidRPr="000E0634">
        <w:rPr>
          <w:rFonts w:ascii="PT Astra Serif" w:hAnsi="PT Astra Serif"/>
          <w:b/>
          <w:bCs/>
          <w:sz w:val="26"/>
          <w:szCs w:val="26"/>
        </w:rPr>
        <w:t xml:space="preserve">Информация Управления социальной политики </w:t>
      </w:r>
    </w:p>
    <w:p w:rsidR="00CF503A" w:rsidRPr="000E0634" w:rsidRDefault="00CF503A" w:rsidP="00CF503A">
      <w:pPr>
        <w:jc w:val="center"/>
        <w:rPr>
          <w:rFonts w:ascii="PT Astra Serif" w:hAnsi="PT Astra Serif"/>
          <w:b/>
          <w:bCs/>
          <w:sz w:val="26"/>
          <w:szCs w:val="26"/>
        </w:rPr>
      </w:pPr>
      <w:r w:rsidRPr="000E0634">
        <w:rPr>
          <w:rFonts w:ascii="PT Astra Serif" w:hAnsi="PT Astra Serif"/>
          <w:b/>
          <w:bCs/>
          <w:sz w:val="26"/>
          <w:szCs w:val="26"/>
        </w:rPr>
        <w:t>администрации города Югорска</w:t>
      </w:r>
    </w:p>
    <w:p w:rsidR="00CF503A" w:rsidRPr="000E0634" w:rsidRDefault="00CF503A" w:rsidP="00CF503A">
      <w:pPr>
        <w:jc w:val="center"/>
        <w:rPr>
          <w:rFonts w:ascii="PT Astra Serif" w:hAnsi="PT Astra Serif"/>
          <w:b/>
          <w:bCs/>
          <w:sz w:val="26"/>
          <w:szCs w:val="26"/>
        </w:rPr>
      </w:pPr>
      <w:r w:rsidRPr="000E0634">
        <w:rPr>
          <w:rFonts w:ascii="PT Astra Serif" w:hAnsi="PT Astra Serif"/>
          <w:b/>
          <w:sz w:val="26"/>
          <w:szCs w:val="26"/>
        </w:rPr>
        <w:t xml:space="preserve">о </w:t>
      </w:r>
      <w:r w:rsidRPr="000E0634">
        <w:rPr>
          <w:rFonts w:ascii="PT Astra Serif" w:hAnsi="PT Astra Serif"/>
          <w:b/>
          <w:bCs/>
          <w:sz w:val="26"/>
          <w:szCs w:val="26"/>
        </w:rPr>
        <w:t xml:space="preserve">планах по капитальному и текущему ремонту </w:t>
      </w:r>
    </w:p>
    <w:p w:rsidR="00CF503A" w:rsidRPr="000E0634" w:rsidRDefault="00CF503A" w:rsidP="00CF503A">
      <w:pPr>
        <w:jc w:val="center"/>
        <w:rPr>
          <w:rFonts w:ascii="PT Astra Serif" w:hAnsi="PT Astra Serif"/>
          <w:b/>
          <w:bCs/>
          <w:sz w:val="26"/>
          <w:szCs w:val="26"/>
        </w:rPr>
      </w:pPr>
      <w:r w:rsidRPr="000E0634">
        <w:rPr>
          <w:rFonts w:ascii="PT Astra Serif" w:hAnsi="PT Astra Serif"/>
          <w:b/>
          <w:bCs/>
          <w:sz w:val="26"/>
          <w:szCs w:val="26"/>
        </w:rPr>
        <w:t xml:space="preserve">муниципального автономного учреждения </w:t>
      </w:r>
    </w:p>
    <w:p w:rsidR="00CF503A" w:rsidRPr="000E0634" w:rsidRDefault="00CF503A" w:rsidP="00CF503A">
      <w:pPr>
        <w:jc w:val="center"/>
        <w:rPr>
          <w:rFonts w:ascii="PT Astra Serif" w:hAnsi="PT Astra Serif"/>
          <w:b/>
          <w:bCs/>
          <w:sz w:val="26"/>
          <w:szCs w:val="26"/>
        </w:rPr>
      </w:pPr>
      <w:r w:rsidRPr="000E0634">
        <w:rPr>
          <w:rFonts w:ascii="PT Astra Serif" w:hAnsi="PT Astra Serif"/>
          <w:b/>
          <w:bCs/>
          <w:sz w:val="26"/>
          <w:szCs w:val="26"/>
        </w:rPr>
        <w:t>«Молодежный центр «Гелиос»</w:t>
      </w:r>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roofErr w:type="gramStart"/>
      <w:r w:rsidRPr="000E0634">
        <w:rPr>
          <w:rFonts w:ascii="PT Astra Serif" w:hAnsi="PT Astra Serif"/>
          <w:sz w:val="26"/>
          <w:szCs w:val="26"/>
        </w:rPr>
        <w:t xml:space="preserve">За период с 2019 по 2020 годы, в  Муниципальном автономном учреждении «Молодежный Центр «Гелиос» (далее – МАУ «МЦ «Гелиос») произведены работы </w:t>
      </w:r>
      <w:r w:rsidRPr="000E0634">
        <w:rPr>
          <w:rFonts w:ascii="PT Astra Serif" w:hAnsi="PT Astra Serif"/>
          <w:bCs/>
          <w:color w:val="000000"/>
          <w:sz w:val="26"/>
          <w:szCs w:val="26"/>
        </w:rPr>
        <w:t xml:space="preserve">по текущему ремонту помещений в здании, расположенном по адресу: ул. 40 лет Победы, д. 11А, город Югорск, за счет средств по приносящей доход деятельности на сумму 354 352,43 руб. </w:t>
      </w:r>
      <w:r w:rsidRPr="000E0634">
        <w:rPr>
          <w:rFonts w:ascii="PT Astra Serif" w:hAnsi="PT Astra Serif"/>
          <w:sz w:val="26"/>
          <w:szCs w:val="26"/>
        </w:rPr>
        <w:t>Учреждение произвело 100,0% замену светильников на светодиодные лампы, произвело работы по</w:t>
      </w:r>
      <w:proofErr w:type="gramEnd"/>
      <w:r w:rsidRPr="000E0634">
        <w:rPr>
          <w:rFonts w:ascii="PT Astra Serif" w:hAnsi="PT Astra Serif"/>
          <w:sz w:val="26"/>
          <w:szCs w:val="26"/>
        </w:rPr>
        <w:t xml:space="preserve"> косметическому ремонту рабочих помещений, ремонту системы отопления, оборудованы помещения мультимедийного агентства для предоставления образовательных услуг.</w:t>
      </w:r>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roofErr w:type="gramStart"/>
      <w:r w:rsidRPr="000E0634">
        <w:rPr>
          <w:rFonts w:ascii="PT Astra Serif" w:hAnsi="PT Astra Serif"/>
          <w:sz w:val="26"/>
          <w:szCs w:val="26"/>
        </w:rPr>
        <w:t xml:space="preserve">За тот же период, за счет средств бюджета города Югорска, в рамках муниципальной программы «Доступная среда», на сумму 964 977,64 рублей были произведены работы по ремонту санузла под нужды маломобильных групп граждан, произведен косметический ремонт холла первого этажа, здания, проведено обустройство входной группы с монтажом пандуса, заменены окна в 3 рабочих кабинетах на </w:t>
      </w:r>
      <w:proofErr w:type="spellStart"/>
      <w:r w:rsidRPr="000E0634">
        <w:rPr>
          <w:rFonts w:ascii="PT Astra Serif" w:hAnsi="PT Astra Serif"/>
          <w:sz w:val="26"/>
          <w:szCs w:val="26"/>
        </w:rPr>
        <w:t>энергоэффективные</w:t>
      </w:r>
      <w:proofErr w:type="spellEnd"/>
      <w:r w:rsidRPr="000E0634">
        <w:rPr>
          <w:rFonts w:ascii="PT Astra Serif" w:hAnsi="PT Astra Serif"/>
          <w:sz w:val="26"/>
          <w:szCs w:val="26"/>
        </w:rPr>
        <w:t>.</w:t>
      </w:r>
      <w:proofErr w:type="gramEnd"/>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r w:rsidRPr="000E0634">
        <w:rPr>
          <w:rFonts w:ascii="PT Astra Serif" w:hAnsi="PT Astra Serif"/>
          <w:sz w:val="26"/>
          <w:szCs w:val="26"/>
        </w:rPr>
        <w:t>Ниже в таблице представлена информация по текущему ремонту помещений учреждения за период с 2019 по 2020 годы:</w:t>
      </w:r>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
    <w:tbl>
      <w:tblPr>
        <w:tblW w:w="5000" w:type="pct"/>
        <w:tblLook w:val="04A0" w:firstRow="1" w:lastRow="0" w:firstColumn="1" w:lastColumn="0" w:noHBand="0" w:noVBand="1"/>
      </w:tblPr>
      <w:tblGrid>
        <w:gridCol w:w="903"/>
        <w:gridCol w:w="5544"/>
        <w:gridCol w:w="1723"/>
        <w:gridCol w:w="1966"/>
      </w:tblGrid>
      <w:tr w:rsidR="00CF503A" w:rsidRPr="000E0634" w:rsidTr="00CF503A">
        <w:trPr>
          <w:trHeight w:val="20"/>
          <w:tblHeader/>
        </w:trPr>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b/>
                <w:bCs/>
                <w:color w:val="000000"/>
                <w:sz w:val="26"/>
                <w:szCs w:val="26"/>
              </w:rPr>
            </w:pPr>
            <w:r w:rsidRPr="000E0634">
              <w:rPr>
                <w:rFonts w:ascii="PT Astra Serif" w:hAnsi="PT Astra Serif"/>
                <w:b/>
                <w:bCs/>
                <w:color w:val="000000"/>
                <w:sz w:val="26"/>
                <w:szCs w:val="26"/>
              </w:rPr>
              <w:t>Год</w:t>
            </w:r>
          </w:p>
        </w:tc>
        <w:tc>
          <w:tcPr>
            <w:tcW w:w="2754" w:type="pct"/>
            <w:tcBorders>
              <w:top w:val="single" w:sz="4" w:space="0" w:color="auto"/>
              <w:left w:val="nil"/>
              <w:bottom w:val="single" w:sz="4" w:space="0" w:color="auto"/>
              <w:right w:val="single" w:sz="4" w:space="0" w:color="auto"/>
            </w:tcBorders>
            <w:shd w:val="clear" w:color="auto" w:fill="auto"/>
            <w:vAlign w:val="center"/>
            <w:hideMark/>
          </w:tcPr>
          <w:p w:rsidR="00CF503A" w:rsidRPr="000E0634" w:rsidRDefault="00CF503A" w:rsidP="00CF503A">
            <w:pPr>
              <w:contextualSpacing/>
              <w:jc w:val="center"/>
              <w:rPr>
                <w:rFonts w:ascii="PT Astra Serif" w:hAnsi="PT Astra Serif"/>
                <w:b/>
                <w:bCs/>
                <w:color w:val="000000"/>
                <w:sz w:val="26"/>
                <w:szCs w:val="26"/>
              </w:rPr>
            </w:pPr>
            <w:r w:rsidRPr="000E0634">
              <w:rPr>
                <w:rFonts w:ascii="PT Astra Serif" w:hAnsi="PT Astra Serif"/>
                <w:b/>
                <w:bCs/>
                <w:color w:val="000000"/>
                <w:sz w:val="26"/>
                <w:szCs w:val="26"/>
              </w:rPr>
              <w:t>Наименование работ по текущему ремонту помещений в учреждении</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CF503A" w:rsidRPr="000E0634" w:rsidRDefault="00CF503A" w:rsidP="00CF503A">
            <w:pPr>
              <w:contextualSpacing/>
              <w:jc w:val="center"/>
              <w:rPr>
                <w:rFonts w:ascii="PT Astra Serif" w:hAnsi="PT Astra Serif"/>
                <w:b/>
                <w:bCs/>
                <w:color w:val="000000"/>
                <w:sz w:val="26"/>
                <w:szCs w:val="26"/>
              </w:rPr>
            </w:pPr>
            <w:r w:rsidRPr="000E0634">
              <w:rPr>
                <w:rFonts w:ascii="PT Astra Serif" w:hAnsi="PT Astra Serif"/>
                <w:b/>
                <w:bCs/>
                <w:color w:val="000000"/>
                <w:sz w:val="26"/>
                <w:szCs w:val="26"/>
              </w:rPr>
              <w:t>Сумма за счет собственных доходов, руб.</w:t>
            </w:r>
          </w:p>
        </w:tc>
        <w:tc>
          <w:tcPr>
            <w:tcW w:w="989" w:type="pct"/>
            <w:tcBorders>
              <w:top w:val="single" w:sz="4" w:space="0" w:color="auto"/>
              <w:left w:val="nil"/>
              <w:bottom w:val="single" w:sz="4" w:space="0" w:color="auto"/>
              <w:right w:val="single" w:sz="4" w:space="0" w:color="auto"/>
            </w:tcBorders>
          </w:tcPr>
          <w:p w:rsidR="00CF503A" w:rsidRPr="000E0634" w:rsidRDefault="00CF503A" w:rsidP="00CF503A">
            <w:pPr>
              <w:contextualSpacing/>
              <w:jc w:val="center"/>
              <w:rPr>
                <w:rFonts w:ascii="PT Astra Serif" w:hAnsi="PT Astra Serif"/>
                <w:b/>
                <w:bCs/>
                <w:color w:val="000000"/>
                <w:sz w:val="26"/>
                <w:szCs w:val="26"/>
              </w:rPr>
            </w:pPr>
            <w:r w:rsidRPr="000E0634">
              <w:rPr>
                <w:rFonts w:ascii="PT Astra Serif" w:hAnsi="PT Astra Serif"/>
                <w:b/>
                <w:bCs/>
                <w:color w:val="000000"/>
                <w:sz w:val="26"/>
                <w:szCs w:val="26"/>
              </w:rPr>
              <w:t>Сумма за счет бюджета города Югорска, руб.</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Ремонт системы отопления (установка задвижки и заглушки)</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7 460,00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 xml:space="preserve">Ремонт в цехе </w:t>
            </w:r>
            <w:proofErr w:type="spellStart"/>
            <w:r w:rsidRPr="000E0634">
              <w:rPr>
                <w:rFonts w:ascii="PT Astra Serif" w:hAnsi="PT Astra Serif"/>
                <w:color w:val="000000"/>
                <w:sz w:val="26"/>
                <w:szCs w:val="26"/>
              </w:rPr>
              <w:t>шелкографии</w:t>
            </w:r>
            <w:proofErr w:type="spellEnd"/>
            <w:r w:rsidRPr="000E0634">
              <w:rPr>
                <w:rFonts w:ascii="PT Astra Serif" w:hAnsi="PT Astra Serif"/>
                <w:color w:val="000000"/>
                <w:sz w:val="26"/>
                <w:szCs w:val="26"/>
              </w:rPr>
              <w:t xml:space="preserve"> (стены, ламинат, светильники)</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31 261,00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Ремонт в кабинете заместителя директора</w:t>
            </w:r>
          </w:p>
          <w:p w:rsidR="00CF503A" w:rsidRPr="000E0634" w:rsidRDefault="00CF503A" w:rsidP="00CF503A">
            <w:pPr>
              <w:contextualSpacing/>
              <w:rPr>
                <w:rFonts w:ascii="PT Astra Serif" w:hAnsi="PT Astra Serif"/>
                <w:color w:val="000000"/>
                <w:sz w:val="26"/>
                <w:szCs w:val="26"/>
              </w:rPr>
            </w:pP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11 640,00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Ремонт в мультимедийном агентстве (стены, ламинат, светильники)</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36 021,75</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Монтаж натяжного потолка в мультимедийном агентстве</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19 195,00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Ремонт в отделе молодежных инициатив (стены)</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9 156,00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Ремонт в кабинете заместителя директора (ламинат)</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11 640,00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Замена окна в кабинете заместителя директора</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27 400,00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2019</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 xml:space="preserve">Замена ламп на </w:t>
            </w:r>
            <w:proofErr w:type="spellStart"/>
            <w:r w:rsidRPr="000E0634">
              <w:rPr>
                <w:rFonts w:ascii="PT Astra Serif" w:hAnsi="PT Astra Serif"/>
                <w:color w:val="000000"/>
                <w:sz w:val="26"/>
                <w:szCs w:val="26"/>
              </w:rPr>
              <w:t>энергоэффективные</w:t>
            </w:r>
            <w:proofErr w:type="spellEnd"/>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87 800,00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2020</w:t>
            </w:r>
          </w:p>
        </w:tc>
        <w:tc>
          <w:tcPr>
            <w:tcW w:w="2754" w:type="pct"/>
            <w:tcBorders>
              <w:top w:val="nil"/>
              <w:left w:val="nil"/>
              <w:bottom w:val="single" w:sz="4" w:space="0" w:color="auto"/>
              <w:right w:val="single" w:sz="4" w:space="0" w:color="auto"/>
            </w:tcBorders>
            <w:shd w:val="clear" w:color="auto" w:fill="auto"/>
            <w:vAlign w:val="bottom"/>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 xml:space="preserve">Замена ламп на </w:t>
            </w:r>
            <w:proofErr w:type="spellStart"/>
            <w:r w:rsidRPr="000E0634">
              <w:rPr>
                <w:rFonts w:ascii="PT Astra Serif" w:hAnsi="PT Astra Serif"/>
                <w:color w:val="000000"/>
                <w:sz w:val="26"/>
                <w:szCs w:val="26"/>
              </w:rPr>
              <w:t>энергоэффективные</w:t>
            </w:r>
            <w:proofErr w:type="spellEnd"/>
            <w:r w:rsidRPr="000E0634">
              <w:rPr>
                <w:rFonts w:ascii="PT Astra Serif" w:hAnsi="PT Astra Serif"/>
                <w:color w:val="000000"/>
                <w:sz w:val="26"/>
                <w:szCs w:val="26"/>
              </w:rPr>
              <w:t xml:space="preserve"> (100% светильников заменено)</w:t>
            </w:r>
          </w:p>
        </w:tc>
        <w:tc>
          <w:tcPr>
            <w:tcW w:w="792"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56 645,00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2020</w:t>
            </w:r>
          </w:p>
        </w:tc>
        <w:tc>
          <w:tcPr>
            <w:tcW w:w="2754" w:type="pct"/>
            <w:tcBorders>
              <w:top w:val="nil"/>
              <w:left w:val="nil"/>
              <w:bottom w:val="single" w:sz="4" w:space="0" w:color="auto"/>
              <w:right w:val="single" w:sz="4" w:space="0" w:color="auto"/>
            </w:tcBorders>
            <w:shd w:val="clear" w:color="auto" w:fill="auto"/>
            <w:vAlign w:val="bottom"/>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 xml:space="preserve">Обустройство входной группы (монтаж </w:t>
            </w:r>
            <w:r w:rsidRPr="000E0634">
              <w:rPr>
                <w:rFonts w:ascii="PT Astra Serif" w:hAnsi="PT Astra Serif"/>
                <w:color w:val="000000"/>
                <w:sz w:val="26"/>
                <w:szCs w:val="26"/>
              </w:rPr>
              <w:lastRenderedPageBreak/>
              <w:t>пандуса, замена дверей для доступа маломобильных групп граждан)</w:t>
            </w:r>
          </w:p>
        </w:tc>
        <w:tc>
          <w:tcPr>
            <w:tcW w:w="792"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lastRenderedPageBreak/>
              <w:t>42 277,33</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500 000,00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lastRenderedPageBreak/>
              <w:t>2020</w:t>
            </w:r>
          </w:p>
        </w:tc>
        <w:tc>
          <w:tcPr>
            <w:tcW w:w="2754" w:type="pct"/>
            <w:tcBorders>
              <w:top w:val="nil"/>
              <w:left w:val="nil"/>
              <w:bottom w:val="single" w:sz="4" w:space="0" w:color="auto"/>
              <w:right w:val="single" w:sz="4" w:space="0" w:color="auto"/>
            </w:tcBorders>
            <w:shd w:val="clear" w:color="auto" w:fill="auto"/>
            <w:vAlign w:val="bottom"/>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Текущий ремонт холла первого этажа (выравнивание и покраска стен, замена 5 дверных полотен, установка 10 светодиодных светильников, установка натяжного потолка)</w:t>
            </w:r>
          </w:p>
        </w:tc>
        <w:tc>
          <w:tcPr>
            <w:tcW w:w="792"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contextualSpacing/>
              <w:jc w:val="center"/>
              <w:rPr>
                <w:rFonts w:ascii="PT Astra Serif" w:hAnsi="PT Astra Serif"/>
                <w:color w:val="000000"/>
                <w:sz w:val="26"/>
                <w:szCs w:val="26"/>
              </w:rPr>
            </w:pP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174 413,99</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2020</w:t>
            </w:r>
          </w:p>
        </w:tc>
        <w:tc>
          <w:tcPr>
            <w:tcW w:w="2754" w:type="pct"/>
            <w:tcBorders>
              <w:top w:val="nil"/>
              <w:left w:val="nil"/>
              <w:bottom w:val="single" w:sz="4" w:space="0" w:color="auto"/>
              <w:right w:val="single" w:sz="4" w:space="0" w:color="auto"/>
            </w:tcBorders>
            <w:shd w:val="clear" w:color="auto" w:fill="auto"/>
            <w:vAlign w:val="bottom"/>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Замена окон в 3 кабинетах (экономический отдел, кабинет главного бухгалтера, комната сторожей)</w:t>
            </w:r>
          </w:p>
        </w:tc>
        <w:tc>
          <w:tcPr>
            <w:tcW w:w="792"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13 420,00</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155 000,00</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2020</w:t>
            </w:r>
          </w:p>
        </w:tc>
        <w:tc>
          <w:tcPr>
            <w:tcW w:w="2754" w:type="pct"/>
            <w:tcBorders>
              <w:top w:val="nil"/>
              <w:left w:val="nil"/>
              <w:bottom w:val="single" w:sz="4" w:space="0" w:color="auto"/>
              <w:right w:val="single" w:sz="4" w:space="0" w:color="auto"/>
            </w:tcBorders>
            <w:shd w:val="clear" w:color="auto" w:fill="auto"/>
            <w:vAlign w:val="bottom"/>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Ремонт санузла под нужды маломобильных групп граждан на 1 этаже здания</w:t>
            </w:r>
          </w:p>
        </w:tc>
        <w:tc>
          <w:tcPr>
            <w:tcW w:w="792"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436,35</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135 563,65</w:t>
            </w:r>
          </w:p>
        </w:tc>
      </w:tr>
      <w:tr w:rsidR="00CF503A" w:rsidRPr="000E0634" w:rsidTr="00CF503A">
        <w:trPr>
          <w:trHeight w:val="2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CF503A" w:rsidRPr="000E0634" w:rsidRDefault="00CF503A" w:rsidP="00CF503A">
            <w:pPr>
              <w:contextualSpacing/>
              <w:rPr>
                <w:rFonts w:ascii="PT Astra Serif" w:hAnsi="PT Astra Serif"/>
                <w:color w:val="000000"/>
                <w:sz w:val="26"/>
                <w:szCs w:val="26"/>
              </w:rPr>
            </w:pPr>
            <w:r w:rsidRPr="000E0634">
              <w:rPr>
                <w:rFonts w:ascii="PT Astra Serif" w:hAnsi="PT Astra Serif"/>
                <w:color w:val="000000"/>
                <w:sz w:val="26"/>
                <w:szCs w:val="26"/>
              </w:rPr>
              <w:t> </w:t>
            </w:r>
          </w:p>
        </w:tc>
        <w:tc>
          <w:tcPr>
            <w:tcW w:w="2754" w:type="pct"/>
            <w:tcBorders>
              <w:top w:val="nil"/>
              <w:left w:val="nil"/>
              <w:bottom w:val="single" w:sz="4" w:space="0" w:color="auto"/>
              <w:right w:val="single" w:sz="4" w:space="0" w:color="auto"/>
            </w:tcBorders>
            <w:shd w:val="clear" w:color="auto" w:fill="auto"/>
            <w:vAlign w:val="bottom"/>
            <w:hideMark/>
          </w:tcPr>
          <w:p w:rsidR="00CF503A" w:rsidRPr="000E0634" w:rsidRDefault="00CF503A" w:rsidP="00CF503A">
            <w:pPr>
              <w:contextualSpacing/>
              <w:rPr>
                <w:rFonts w:ascii="PT Astra Serif" w:hAnsi="PT Astra Serif"/>
                <w:b/>
                <w:bCs/>
                <w:color w:val="000000"/>
                <w:sz w:val="26"/>
                <w:szCs w:val="26"/>
              </w:rPr>
            </w:pPr>
            <w:r w:rsidRPr="000E0634">
              <w:rPr>
                <w:rFonts w:ascii="PT Astra Serif" w:hAnsi="PT Astra Serif"/>
                <w:b/>
                <w:bCs/>
                <w:color w:val="000000"/>
                <w:sz w:val="26"/>
                <w:szCs w:val="26"/>
              </w:rPr>
              <w:t>Итого</w:t>
            </w:r>
          </w:p>
        </w:tc>
        <w:tc>
          <w:tcPr>
            <w:tcW w:w="792"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contextualSpacing/>
              <w:jc w:val="center"/>
              <w:rPr>
                <w:rFonts w:ascii="PT Astra Serif" w:hAnsi="PT Astra Serif"/>
                <w:b/>
                <w:bCs/>
                <w:color w:val="000000"/>
                <w:sz w:val="26"/>
                <w:szCs w:val="26"/>
              </w:rPr>
            </w:pPr>
            <w:r w:rsidRPr="000E0634">
              <w:rPr>
                <w:rFonts w:ascii="PT Astra Serif" w:hAnsi="PT Astra Serif"/>
                <w:b/>
                <w:bCs/>
                <w:color w:val="000000"/>
                <w:sz w:val="26"/>
                <w:szCs w:val="26"/>
              </w:rPr>
              <w:t>354 352,43</w:t>
            </w:r>
          </w:p>
        </w:tc>
        <w:tc>
          <w:tcPr>
            <w:tcW w:w="989" w:type="pct"/>
            <w:tcBorders>
              <w:top w:val="nil"/>
              <w:left w:val="nil"/>
              <w:bottom w:val="single" w:sz="4" w:space="0" w:color="auto"/>
              <w:right w:val="single" w:sz="4" w:space="0" w:color="auto"/>
            </w:tcBorders>
            <w:vAlign w:val="bottom"/>
          </w:tcPr>
          <w:p w:rsidR="00CF503A" w:rsidRPr="000E0634" w:rsidRDefault="00CF503A" w:rsidP="00CF503A">
            <w:pPr>
              <w:contextualSpacing/>
              <w:jc w:val="center"/>
              <w:rPr>
                <w:rFonts w:ascii="PT Astra Serif" w:hAnsi="PT Astra Serif"/>
                <w:b/>
                <w:bCs/>
                <w:color w:val="000000"/>
                <w:sz w:val="26"/>
                <w:szCs w:val="26"/>
              </w:rPr>
            </w:pPr>
            <w:r w:rsidRPr="000E0634">
              <w:rPr>
                <w:rFonts w:ascii="PT Astra Serif" w:hAnsi="PT Astra Serif"/>
                <w:b/>
                <w:bCs/>
                <w:color w:val="000000"/>
                <w:sz w:val="26"/>
                <w:szCs w:val="26"/>
              </w:rPr>
              <w:t>964 977,64</w:t>
            </w:r>
          </w:p>
        </w:tc>
      </w:tr>
    </w:tbl>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roofErr w:type="gramStart"/>
      <w:r w:rsidRPr="000E0634">
        <w:rPr>
          <w:rFonts w:ascii="PT Astra Serif" w:hAnsi="PT Astra Serif"/>
          <w:sz w:val="26"/>
          <w:szCs w:val="26"/>
        </w:rPr>
        <w:t xml:space="preserve">За счет средств по приносящей доход деятельности, учреждение планирует в период с 2021 года произвести </w:t>
      </w:r>
      <w:proofErr w:type="spellStart"/>
      <w:r w:rsidRPr="000E0634">
        <w:rPr>
          <w:rFonts w:ascii="PT Astra Serif" w:hAnsi="PT Astra Serif"/>
          <w:sz w:val="26"/>
          <w:szCs w:val="26"/>
        </w:rPr>
        <w:t>малозатратный</w:t>
      </w:r>
      <w:proofErr w:type="spellEnd"/>
      <w:r w:rsidRPr="000E0634">
        <w:rPr>
          <w:rFonts w:ascii="PT Astra Serif" w:hAnsi="PT Astra Serif"/>
          <w:sz w:val="26"/>
          <w:szCs w:val="26"/>
        </w:rPr>
        <w:t xml:space="preserve"> косметический ремонт: трех лестничных маршей (штукатурка, покраска), теплового пункта (замена двери), коридора 2 этажа (покраска стен), помещения юридического отдела (замена двери), помещения мультимедийного агентства – серверной, компьютерного класса, 2 образовательных кабинетов (покраска стен, замена ламината, замена двери),  помещения молодежного агентства (замена потолка, ламината, покраска стен</w:t>
      </w:r>
      <w:proofErr w:type="gramEnd"/>
      <w:r w:rsidRPr="000E0634">
        <w:rPr>
          <w:rFonts w:ascii="PT Astra Serif" w:hAnsi="PT Astra Serif"/>
          <w:sz w:val="26"/>
          <w:szCs w:val="26"/>
        </w:rPr>
        <w:t xml:space="preserve">), </w:t>
      </w:r>
      <w:proofErr w:type="gramStart"/>
      <w:r w:rsidRPr="000E0634">
        <w:rPr>
          <w:rFonts w:ascii="PT Astra Serif" w:hAnsi="PT Astra Serif"/>
          <w:sz w:val="26"/>
          <w:szCs w:val="26"/>
        </w:rPr>
        <w:t xml:space="preserve">отдела молодежных инициатив (замена линолеума на ламинат), бухгалтерии (замена ламината, покраска стен), помещения магазина (замена окна на пластиковое, линолеума на ламинат), складского помещения (покраска стен, замена линолеума на плитку, покраска стен, замена стеллажей), производственных помещений – цехов полиграфии, </w:t>
      </w:r>
      <w:proofErr w:type="spellStart"/>
      <w:r w:rsidRPr="000E0634">
        <w:rPr>
          <w:rFonts w:ascii="PT Astra Serif" w:hAnsi="PT Astra Serif"/>
          <w:sz w:val="26"/>
          <w:szCs w:val="26"/>
        </w:rPr>
        <w:t>шелкографии</w:t>
      </w:r>
      <w:proofErr w:type="spellEnd"/>
      <w:r w:rsidRPr="000E0634">
        <w:rPr>
          <w:rFonts w:ascii="PT Astra Serif" w:hAnsi="PT Astra Serif"/>
          <w:sz w:val="26"/>
          <w:szCs w:val="26"/>
        </w:rPr>
        <w:t>, наружной рекламы, заправки картриджей (покраска стен), ремонт помещений ресурсного центра добровольчества (покраска стен, ламинат).</w:t>
      </w:r>
      <w:proofErr w:type="gramEnd"/>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r w:rsidRPr="000E0634">
        <w:rPr>
          <w:rFonts w:ascii="PT Astra Serif" w:hAnsi="PT Astra Serif"/>
          <w:sz w:val="26"/>
          <w:szCs w:val="26"/>
        </w:rPr>
        <w:t>На текущий и капитальный ремонт объектов МАУ «МЦ «Гелиос» в 2021 году средств бюджета города Югорска не предусмотрено.</w:t>
      </w:r>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
    <w:p w:rsidR="00CF503A" w:rsidRPr="000E0634" w:rsidRDefault="00CF503A" w:rsidP="00CF503A">
      <w:pPr>
        <w:pStyle w:val="a3"/>
        <w:tabs>
          <w:tab w:val="left" w:pos="567"/>
          <w:tab w:val="left" w:pos="851"/>
          <w:tab w:val="left" w:pos="1418"/>
        </w:tabs>
        <w:ind w:firstLine="709"/>
        <w:contextualSpacing/>
        <w:rPr>
          <w:rFonts w:ascii="PT Astra Serif" w:hAnsi="PT Astra Serif"/>
          <w:bCs/>
          <w:color w:val="000000"/>
          <w:sz w:val="26"/>
          <w:szCs w:val="26"/>
        </w:rPr>
      </w:pPr>
      <w:r w:rsidRPr="000E0634">
        <w:rPr>
          <w:rFonts w:ascii="PT Astra Serif" w:hAnsi="PT Astra Serif"/>
          <w:sz w:val="26"/>
          <w:szCs w:val="26"/>
        </w:rPr>
        <w:t xml:space="preserve">В здании МАУ «МЦ «Гелиос» </w:t>
      </w:r>
      <w:r w:rsidRPr="000E0634">
        <w:rPr>
          <w:rFonts w:ascii="PT Astra Serif" w:hAnsi="PT Astra Serif"/>
          <w:bCs/>
          <w:color w:val="000000"/>
          <w:sz w:val="26"/>
          <w:szCs w:val="26"/>
        </w:rPr>
        <w:t>по ул. 40 лет Победы 11А требуется дорогостоящий ремонт на общую сумму 5 485 089,0 рублей, произвести который за счет приносящей доход деятельности учреждение не имеет возможности: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779"/>
        <w:gridCol w:w="2431"/>
      </w:tblGrid>
      <w:tr w:rsidR="00CF503A" w:rsidRPr="000E0634" w:rsidTr="00CF503A">
        <w:trPr>
          <w:trHeight w:val="322"/>
        </w:trPr>
        <w:tc>
          <w:tcPr>
            <w:tcW w:w="457" w:type="pct"/>
            <w:vMerge w:val="restart"/>
            <w:shd w:val="clear" w:color="auto" w:fill="auto"/>
            <w:vAlign w:val="center"/>
          </w:tcPr>
          <w:p w:rsidR="00CF503A" w:rsidRPr="000E0634" w:rsidRDefault="00CF503A" w:rsidP="00CF503A">
            <w:pPr>
              <w:contextualSpacing/>
              <w:jc w:val="center"/>
              <w:rPr>
                <w:rFonts w:ascii="PT Astra Serif" w:hAnsi="PT Astra Serif"/>
                <w:b/>
                <w:sz w:val="26"/>
                <w:szCs w:val="26"/>
              </w:rPr>
            </w:pPr>
            <w:r w:rsidRPr="000E0634">
              <w:rPr>
                <w:rFonts w:ascii="PT Astra Serif" w:hAnsi="PT Astra Serif"/>
                <w:b/>
                <w:sz w:val="26"/>
                <w:szCs w:val="26"/>
              </w:rPr>
              <w:t xml:space="preserve">№ </w:t>
            </w:r>
            <w:proofErr w:type="gramStart"/>
            <w:r w:rsidRPr="000E0634">
              <w:rPr>
                <w:rFonts w:ascii="PT Astra Serif" w:hAnsi="PT Astra Serif"/>
                <w:b/>
                <w:sz w:val="26"/>
                <w:szCs w:val="26"/>
              </w:rPr>
              <w:t>п</w:t>
            </w:r>
            <w:proofErr w:type="gramEnd"/>
            <w:r w:rsidRPr="000E0634">
              <w:rPr>
                <w:rFonts w:ascii="PT Astra Serif" w:hAnsi="PT Astra Serif"/>
                <w:b/>
                <w:sz w:val="26"/>
                <w:szCs w:val="26"/>
              </w:rPr>
              <w:t>/п</w:t>
            </w:r>
          </w:p>
        </w:tc>
        <w:tc>
          <w:tcPr>
            <w:tcW w:w="3344" w:type="pct"/>
            <w:vMerge w:val="restart"/>
            <w:shd w:val="clear" w:color="auto" w:fill="auto"/>
            <w:vAlign w:val="center"/>
          </w:tcPr>
          <w:p w:rsidR="00CF503A" w:rsidRPr="000E0634" w:rsidRDefault="00CF503A" w:rsidP="00CF503A">
            <w:pPr>
              <w:contextualSpacing/>
              <w:jc w:val="center"/>
              <w:rPr>
                <w:rFonts w:ascii="PT Astra Serif" w:hAnsi="PT Astra Serif"/>
                <w:b/>
                <w:sz w:val="26"/>
                <w:szCs w:val="26"/>
              </w:rPr>
            </w:pPr>
            <w:r w:rsidRPr="000E0634">
              <w:rPr>
                <w:rFonts w:ascii="PT Astra Serif" w:hAnsi="PT Astra Serif"/>
                <w:b/>
                <w:sz w:val="26"/>
                <w:szCs w:val="26"/>
              </w:rPr>
              <w:t>Наименование</w:t>
            </w:r>
          </w:p>
        </w:tc>
        <w:tc>
          <w:tcPr>
            <w:tcW w:w="1199" w:type="pct"/>
            <w:vMerge w:val="restart"/>
            <w:shd w:val="clear" w:color="auto" w:fill="auto"/>
            <w:vAlign w:val="center"/>
          </w:tcPr>
          <w:p w:rsidR="00CF503A" w:rsidRPr="000E0634" w:rsidRDefault="00CF503A" w:rsidP="00CF503A">
            <w:pPr>
              <w:contextualSpacing/>
              <w:jc w:val="center"/>
              <w:rPr>
                <w:rFonts w:ascii="PT Astra Serif" w:hAnsi="PT Astra Serif"/>
                <w:b/>
                <w:sz w:val="26"/>
                <w:szCs w:val="26"/>
              </w:rPr>
            </w:pPr>
            <w:r w:rsidRPr="000E0634">
              <w:rPr>
                <w:rFonts w:ascii="PT Astra Serif" w:hAnsi="PT Astra Serif"/>
                <w:b/>
                <w:sz w:val="26"/>
                <w:szCs w:val="26"/>
              </w:rPr>
              <w:t>Стоимость, руб.</w:t>
            </w:r>
          </w:p>
        </w:tc>
      </w:tr>
      <w:tr w:rsidR="00CF503A" w:rsidRPr="000E0634" w:rsidTr="00CF503A">
        <w:trPr>
          <w:trHeight w:val="322"/>
        </w:trPr>
        <w:tc>
          <w:tcPr>
            <w:tcW w:w="457" w:type="pct"/>
            <w:vMerge/>
            <w:shd w:val="clear" w:color="auto" w:fill="auto"/>
            <w:vAlign w:val="center"/>
          </w:tcPr>
          <w:p w:rsidR="00CF503A" w:rsidRPr="000E0634" w:rsidRDefault="00CF503A" w:rsidP="00CF503A">
            <w:pPr>
              <w:contextualSpacing/>
              <w:jc w:val="center"/>
              <w:rPr>
                <w:rFonts w:ascii="PT Astra Serif" w:hAnsi="PT Astra Serif"/>
                <w:b/>
                <w:sz w:val="26"/>
                <w:szCs w:val="26"/>
              </w:rPr>
            </w:pPr>
          </w:p>
        </w:tc>
        <w:tc>
          <w:tcPr>
            <w:tcW w:w="3344" w:type="pct"/>
            <w:vMerge/>
            <w:shd w:val="clear" w:color="auto" w:fill="auto"/>
            <w:vAlign w:val="center"/>
          </w:tcPr>
          <w:p w:rsidR="00CF503A" w:rsidRPr="000E0634" w:rsidRDefault="00CF503A" w:rsidP="00CF503A">
            <w:pPr>
              <w:contextualSpacing/>
              <w:jc w:val="center"/>
              <w:rPr>
                <w:rFonts w:ascii="PT Astra Serif" w:hAnsi="PT Astra Serif"/>
                <w:b/>
                <w:sz w:val="26"/>
                <w:szCs w:val="26"/>
              </w:rPr>
            </w:pPr>
          </w:p>
        </w:tc>
        <w:tc>
          <w:tcPr>
            <w:tcW w:w="1199" w:type="pct"/>
            <w:vMerge/>
            <w:shd w:val="clear" w:color="auto" w:fill="auto"/>
            <w:vAlign w:val="center"/>
          </w:tcPr>
          <w:p w:rsidR="00CF503A" w:rsidRPr="000E0634" w:rsidRDefault="00CF503A" w:rsidP="00CF503A">
            <w:pPr>
              <w:contextualSpacing/>
              <w:jc w:val="center"/>
              <w:rPr>
                <w:rFonts w:ascii="PT Astra Serif" w:hAnsi="PT Astra Serif"/>
                <w:b/>
                <w:sz w:val="26"/>
                <w:szCs w:val="26"/>
              </w:rPr>
            </w:pP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Cs/>
                <w:sz w:val="26"/>
                <w:szCs w:val="26"/>
              </w:rPr>
            </w:pPr>
          </w:p>
        </w:tc>
        <w:tc>
          <w:tcPr>
            <w:tcW w:w="3344" w:type="pct"/>
            <w:shd w:val="clear" w:color="auto" w:fill="auto"/>
          </w:tcPr>
          <w:p w:rsidR="00CF503A" w:rsidRPr="000E0634" w:rsidRDefault="00CF503A" w:rsidP="00CF503A">
            <w:pPr>
              <w:contextualSpacing/>
              <w:jc w:val="both"/>
              <w:rPr>
                <w:rFonts w:ascii="PT Astra Serif" w:hAnsi="PT Astra Serif"/>
                <w:b/>
                <w:sz w:val="26"/>
                <w:szCs w:val="26"/>
              </w:rPr>
            </w:pPr>
            <w:r w:rsidRPr="000E0634">
              <w:rPr>
                <w:rFonts w:ascii="PT Astra Serif" w:hAnsi="PT Astra Serif"/>
                <w:b/>
                <w:sz w:val="26"/>
                <w:szCs w:val="26"/>
              </w:rPr>
              <w:t>Всего затраты</w:t>
            </w:r>
          </w:p>
        </w:tc>
        <w:tc>
          <w:tcPr>
            <w:tcW w:w="1199" w:type="pct"/>
            <w:shd w:val="clear" w:color="auto" w:fill="auto"/>
          </w:tcPr>
          <w:p w:rsidR="00CF503A" w:rsidRPr="000E0634" w:rsidRDefault="00CF503A" w:rsidP="00CF503A">
            <w:pPr>
              <w:contextualSpacing/>
              <w:jc w:val="right"/>
              <w:rPr>
                <w:rFonts w:ascii="PT Astra Serif" w:hAnsi="PT Astra Serif"/>
                <w:b/>
                <w:sz w:val="26"/>
                <w:szCs w:val="26"/>
              </w:rPr>
            </w:pPr>
            <w:r w:rsidRPr="000E0634">
              <w:rPr>
                <w:rFonts w:ascii="PT Astra Serif" w:hAnsi="PT Astra Serif"/>
                <w:b/>
                <w:sz w:val="26"/>
                <w:szCs w:val="26"/>
              </w:rPr>
              <w:t>5 485 089,00</w:t>
            </w: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
                <w:sz w:val="26"/>
                <w:szCs w:val="26"/>
              </w:rPr>
            </w:pPr>
          </w:p>
        </w:tc>
        <w:tc>
          <w:tcPr>
            <w:tcW w:w="3344" w:type="pct"/>
            <w:shd w:val="clear" w:color="auto" w:fill="auto"/>
          </w:tcPr>
          <w:p w:rsidR="00CF503A" w:rsidRPr="000E0634" w:rsidRDefault="00CF503A" w:rsidP="00CF503A">
            <w:pPr>
              <w:contextualSpacing/>
              <w:jc w:val="both"/>
              <w:rPr>
                <w:rFonts w:ascii="PT Astra Serif" w:hAnsi="PT Astra Serif"/>
                <w:b/>
                <w:sz w:val="26"/>
                <w:szCs w:val="26"/>
              </w:rPr>
            </w:pPr>
            <w:r w:rsidRPr="000E0634">
              <w:rPr>
                <w:rFonts w:ascii="PT Astra Serif" w:hAnsi="PT Astra Serif"/>
                <w:b/>
                <w:sz w:val="26"/>
                <w:szCs w:val="26"/>
              </w:rPr>
              <w:t>Капитальный ремонт здания</w:t>
            </w:r>
          </w:p>
        </w:tc>
        <w:tc>
          <w:tcPr>
            <w:tcW w:w="1199" w:type="pct"/>
            <w:shd w:val="clear" w:color="auto" w:fill="auto"/>
          </w:tcPr>
          <w:p w:rsidR="00CF503A" w:rsidRPr="000E0634" w:rsidRDefault="00CF503A" w:rsidP="00CF503A">
            <w:pPr>
              <w:contextualSpacing/>
              <w:jc w:val="right"/>
              <w:rPr>
                <w:rFonts w:ascii="PT Astra Serif" w:hAnsi="PT Astra Serif"/>
                <w:b/>
                <w:sz w:val="26"/>
                <w:szCs w:val="26"/>
              </w:rPr>
            </w:pPr>
            <w:r w:rsidRPr="000E0634">
              <w:rPr>
                <w:rFonts w:ascii="PT Astra Serif" w:hAnsi="PT Astra Serif"/>
                <w:b/>
                <w:sz w:val="26"/>
                <w:szCs w:val="26"/>
              </w:rPr>
              <w:t>2 750 000,00</w:t>
            </w: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bCs/>
                <w:sz w:val="26"/>
                <w:szCs w:val="26"/>
              </w:rPr>
              <w:t>1</w:t>
            </w:r>
          </w:p>
        </w:tc>
        <w:tc>
          <w:tcPr>
            <w:tcW w:w="3344"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bCs/>
                <w:sz w:val="26"/>
                <w:szCs w:val="26"/>
              </w:rPr>
              <w:t>Ремонт крыши здания по ул. 40 лет Победы д.11А</w:t>
            </w:r>
          </w:p>
        </w:tc>
        <w:tc>
          <w:tcPr>
            <w:tcW w:w="1199" w:type="pct"/>
            <w:shd w:val="clear" w:color="auto" w:fill="auto"/>
          </w:tcPr>
          <w:p w:rsidR="00CF503A" w:rsidRPr="000E0634" w:rsidRDefault="00CF503A" w:rsidP="00CF503A">
            <w:pPr>
              <w:contextualSpacing/>
              <w:jc w:val="right"/>
              <w:rPr>
                <w:rFonts w:ascii="PT Astra Serif" w:hAnsi="PT Astra Serif"/>
                <w:bCs/>
                <w:sz w:val="26"/>
                <w:szCs w:val="26"/>
              </w:rPr>
            </w:pPr>
            <w:r w:rsidRPr="000E0634">
              <w:rPr>
                <w:rFonts w:ascii="PT Astra Serif" w:hAnsi="PT Astra Serif"/>
                <w:bCs/>
                <w:sz w:val="26"/>
                <w:szCs w:val="26"/>
              </w:rPr>
              <w:t>2 750 000,00</w:t>
            </w: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
                <w:sz w:val="26"/>
                <w:szCs w:val="26"/>
              </w:rPr>
            </w:pPr>
          </w:p>
        </w:tc>
        <w:tc>
          <w:tcPr>
            <w:tcW w:w="3344" w:type="pct"/>
            <w:shd w:val="clear" w:color="auto" w:fill="auto"/>
          </w:tcPr>
          <w:p w:rsidR="00CF503A" w:rsidRPr="000E0634" w:rsidRDefault="00CF503A" w:rsidP="00CF503A">
            <w:pPr>
              <w:contextualSpacing/>
              <w:jc w:val="both"/>
              <w:rPr>
                <w:rFonts w:ascii="PT Astra Serif" w:hAnsi="PT Astra Serif"/>
                <w:b/>
                <w:sz w:val="26"/>
                <w:szCs w:val="26"/>
              </w:rPr>
            </w:pPr>
            <w:r w:rsidRPr="000E0634">
              <w:rPr>
                <w:rFonts w:ascii="PT Astra Serif" w:hAnsi="PT Astra Serif"/>
                <w:b/>
                <w:sz w:val="26"/>
                <w:szCs w:val="26"/>
              </w:rPr>
              <w:t>Текущий ремонт здания</w:t>
            </w:r>
          </w:p>
        </w:tc>
        <w:tc>
          <w:tcPr>
            <w:tcW w:w="1199" w:type="pct"/>
            <w:shd w:val="clear" w:color="auto" w:fill="auto"/>
          </w:tcPr>
          <w:p w:rsidR="00CF503A" w:rsidRPr="000E0634" w:rsidRDefault="00CF503A" w:rsidP="00CF503A">
            <w:pPr>
              <w:contextualSpacing/>
              <w:jc w:val="right"/>
              <w:rPr>
                <w:rFonts w:ascii="PT Astra Serif" w:hAnsi="PT Astra Serif"/>
                <w:b/>
                <w:sz w:val="26"/>
                <w:szCs w:val="26"/>
              </w:rPr>
            </w:pPr>
            <w:r w:rsidRPr="000E0634">
              <w:rPr>
                <w:rFonts w:ascii="PT Astra Serif" w:hAnsi="PT Astra Serif"/>
                <w:b/>
                <w:sz w:val="26"/>
                <w:szCs w:val="26"/>
              </w:rPr>
              <w:t>2 735 089,00</w:t>
            </w: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bCs/>
                <w:sz w:val="26"/>
                <w:szCs w:val="26"/>
              </w:rPr>
              <w:t>2</w:t>
            </w:r>
          </w:p>
        </w:tc>
        <w:tc>
          <w:tcPr>
            <w:tcW w:w="3344"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sz w:val="26"/>
                <w:szCs w:val="26"/>
              </w:rPr>
              <w:t xml:space="preserve">Замена окон на </w:t>
            </w:r>
            <w:proofErr w:type="spellStart"/>
            <w:r w:rsidRPr="000E0634">
              <w:rPr>
                <w:rFonts w:ascii="PT Astra Serif" w:hAnsi="PT Astra Serif"/>
                <w:sz w:val="26"/>
                <w:szCs w:val="26"/>
              </w:rPr>
              <w:t>энергоэффективные</w:t>
            </w:r>
            <w:proofErr w:type="spellEnd"/>
            <w:r w:rsidRPr="000E0634">
              <w:rPr>
                <w:rFonts w:ascii="PT Astra Serif" w:hAnsi="PT Astra Serif"/>
                <w:sz w:val="26"/>
                <w:szCs w:val="26"/>
              </w:rPr>
              <w:t xml:space="preserve"> в рабочих кабинетах ресурсного центра добровольчества, отдела молодежных инициатив, цехов полиграфии и </w:t>
            </w:r>
            <w:proofErr w:type="spellStart"/>
            <w:r w:rsidRPr="000E0634">
              <w:rPr>
                <w:rFonts w:ascii="PT Astra Serif" w:hAnsi="PT Astra Serif"/>
                <w:sz w:val="26"/>
                <w:szCs w:val="26"/>
              </w:rPr>
              <w:t>шелкографии</w:t>
            </w:r>
            <w:proofErr w:type="spellEnd"/>
          </w:p>
        </w:tc>
        <w:tc>
          <w:tcPr>
            <w:tcW w:w="1199" w:type="pct"/>
            <w:shd w:val="clear" w:color="auto" w:fill="auto"/>
          </w:tcPr>
          <w:p w:rsidR="00CF503A" w:rsidRPr="000E0634" w:rsidRDefault="00CF503A" w:rsidP="00CF503A">
            <w:pPr>
              <w:contextualSpacing/>
              <w:jc w:val="right"/>
              <w:rPr>
                <w:rFonts w:ascii="PT Astra Serif" w:hAnsi="PT Astra Serif"/>
                <w:bCs/>
                <w:sz w:val="26"/>
                <w:szCs w:val="26"/>
              </w:rPr>
            </w:pPr>
            <w:r w:rsidRPr="000E0634">
              <w:rPr>
                <w:rFonts w:ascii="PT Astra Serif" w:hAnsi="PT Astra Serif"/>
                <w:bCs/>
                <w:sz w:val="26"/>
                <w:szCs w:val="26"/>
              </w:rPr>
              <w:t>765 220,00</w:t>
            </w: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bCs/>
                <w:sz w:val="26"/>
                <w:szCs w:val="26"/>
              </w:rPr>
              <w:t>3</w:t>
            </w:r>
          </w:p>
        </w:tc>
        <w:tc>
          <w:tcPr>
            <w:tcW w:w="3344" w:type="pct"/>
            <w:shd w:val="clear" w:color="auto" w:fill="auto"/>
          </w:tcPr>
          <w:p w:rsidR="00CF503A" w:rsidRPr="000E0634" w:rsidRDefault="00CF503A" w:rsidP="00CF503A">
            <w:pPr>
              <w:contextualSpacing/>
              <w:jc w:val="both"/>
              <w:rPr>
                <w:rFonts w:ascii="PT Astra Serif" w:hAnsi="PT Astra Serif"/>
                <w:sz w:val="26"/>
                <w:szCs w:val="26"/>
              </w:rPr>
            </w:pPr>
            <w:r w:rsidRPr="000E0634">
              <w:rPr>
                <w:rFonts w:ascii="PT Astra Serif" w:hAnsi="PT Astra Serif"/>
                <w:bCs/>
                <w:sz w:val="26"/>
                <w:szCs w:val="26"/>
              </w:rPr>
              <w:t>Материалы для ремонта системы отопления в здании</w:t>
            </w:r>
          </w:p>
        </w:tc>
        <w:tc>
          <w:tcPr>
            <w:tcW w:w="1199" w:type="pct"/>
            <w:shd w:val="clear" w:color="auto" w:fill="auto"/>
          </w:tcPr>
          <w:p w:rsidR="00CF503A" w:rsidRPr="000E0634" w:rsidRDefault="00CF503A" w:rsidP="00CF503A">
            <w:pPr>
              <w:contextualSpacing/>
              <w:jc w:val="right"/>
              <w:rPr>
                <w:rFonts w:ascii="PT Astra Serif" w:hAnsi="PT Astra Serif"/>
                <w:bCs/>
                <w:sz w:val="26"/>
                <w:szCs w:val="26"/>
              </w:rPr>
            </w:pPr>
            <w:r w:rsidRPr="000E0634">
              <w:rPr>
                <w:rFonts w:ascii="PT Astra Serif" w:hAnsi="PT Astra Serif"/>
                <w:bCs/>
                <w:sz w:val="26"/>
                <w:szCs w:val="26"/>
              </w:rPr>
              <w:t>940 000,00</w:t>
            </w: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bCs/>
                <w:sz w:val="26"/>
                <w:szCs w:val="26"/>
              </w:rPr>
              <w:t>4</w:t>
            </w:r>
          </w:p>
        </w:tc>
        <w:tc>
          <w:tcPr>
            <w:tcW w:w="3344"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sz w:val="26"/>
                <w:szCs w:val="26"/>
              </w:rPr>
              <w:t>Ремонт коридора на 1 этаже здания для передвижения маломобильных групп граждан</w:t>
            </w:r>
          </w:p>
        </w:tc>
        <w:tc>
          <w:tcPr>
            <w:tcW w:w="1199" w:type="pct"/>
            <w:shd w:val="clear" w:color="auto" w:fill="auto"/>
          </w:tcPr>
          <w:p w:rsidR="00CF503A" w:rsidRPr="000E0634" w:rsidRDefault="00CF503A" w:rsidP="00CF503A">
            <w:pPr>
              <w:contextualSpacing/>
              <w:jc w:val="right"/>
              <w:rPr>
                <w:rFonts w:ascii="PT Astra Serif" w:hAnsi="PT Astra Serif"/>
                <w:bCs/>
                <w:sz w:val="26"/>
                <w:szCs w:val="26"/>
              </w:rPr>
            </w:pPr>
            <w:r w:rsidRPr="000E0634">
              <w:rPr>
                <w:rFonts w:ascii="PT Astra Serif" w:hAnsi="PT Astra Serif"/>
                <w:bCs/>
                <w:sz w:val="26"/>
                <w:szCs w:val="26"/>
              </w:rPr>
              <w:t>893 869,00</w:t>
            </w:r>
          </w:p>
        </w:tc>
      </w:tr>
      <w:tr w:rsidR="00CF503A" w:rsidRPr="000E0634" w:rsidTr="00CF503A">
        <w:tc>
          <w:tcPr>
            <w:tcW w:w="457"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bCs/>
                <w:sz w:val="26"/>
                <w:szCs w:val="26"/>
              </w:rPr>
              <w:t>5</w:t>
            </w:r>
          </w:p>
        </w:tc>
        <w:tc>
          <w:tcPr>
            <w:tcW w:w="3344" w:type="pct"/>
            <w:shd w:val="clear" w:color="auto" w:fill="auto"/>
          </w:tcPr>
          <w:p w:rsidR="00CF503A" w:rsidRPr="000E0634" w:rsidRDefault="00CF503A" w:rsidP="00CF503A">
            <w:pPr>
              <w:contextualSpacing/>
              <w:jc w:val="both"/>
              <w:rPr>
                <w:rFonts w:ascii="PT Astra Serif" w:hAnsi="PT Astra Serif"/>
                <w:bCs/>
                <w:sz w:val="26"/>
                <w:szCs w:val="26"/>
              </w:rPr>
            </w:pPr>
            <w:r w:rsidRPr="000E0634">
              <w:rPr>
                <w:rFonts w:ascii="PT Astra Serif" w:hAnsi="PT Astra Serif"/>
                <w:bCs/>
                <w:sz w:val="26"/>
                <w:szCs w:val="26"/>
              </w:rPr>
              <w:t>Ремонт санузла на 1 этаже здания (возле помещения Ресурсного центра добровольчества)</w:t>
            </w:r>
          </w:p>
        </w:tc>
        <w:tc>
          <w:tcPr>
            <w:tcW w:w="1199" w:type="pct"/>
            <w:shd w:val="clear" w:color="auto" w:fill="auto"/>
          </w:tcPr>
          <w:p w:rsidR="00CF503A" w:rsidRPr="000E0634" w:rsidRDefault="00CF503A" w:rsidP="00CF503A">
            <w:pPr>
              <w:contextualSpacing/>
              <w:jc w:val="right"/>
              <w:rPr>
                <w:rFonts w:ascii="PT Astra Serif" w:hAnsi="PT Astra Serif"/>
                <w:bCs/>
                <w:sz w:val="26"/>
                <w:szCs w:val="26"/>
              </w:rPr>
            </w:pPr>
            <w:r w:rsidRPr="000E0634">
              <w:rPr>
                <w:rFonts w:ascii="PT Astra Serif" w:hAnsi="PT Astra Serif"/>
                <w:bCs/>
                <w:sz w:val="26"/>
                <w:szCs w:val="26"/>
              </w:rPr>
              <w:t>136 000,00</w:t>
            </w:r>
          </w:p>
        </w:tc>
      </w:tr>
    </w:tbl>
    <w:p w:rsidR="00CF503A" w:rsidRPr="000E0634" w:rsidRDefault="00CF503A" w:rsidP="00CF503A">
      <w:pPr>
        <w:ind w:firstLine="709"/>
        <w:contextualSpacing/>
        <w:jc w:val="both"/>
        <w:rPr>
          <w:rFonts w:ascii="PT Astra Serif" w:hAnsi="PT Astra Serif"/>
          <w:sz w:val="26"/>
          <w:szCs w:val="26"/>
        </w:rPr>
      </w:pPr>
      <w:r w:rsidRPr="000E0634">
        <w:rPr>
          <w:rFonts w:ascii="PT Astra Serif" w:hAnsi="PT Astra Serif"/>
          <w:sz w:val="26"/>
          <w:szCs w:val="26"/>
        </w:rPr>
        <w:lastRenderedPageBreak/>
        <w:t xml:space="preserve">Капитальный ремонт здания </w:t>
      </w:r>
      <w:r w:rsidRPr="000E0634">
        <w:rPr>
          <w:rFonts w:ascii="PT Astra Serif" w:hAnsi="PT Astra Serif"/>
          <w:bCs/>
          <w:color w:val="000000"/>
          <w:sz w:val="26"/>
          <w:szCs w:val="26"/>
        </w:rPr>
        <w:t>по ул. 40 лет Победы 11А</w:t>
      </w:r>
      <w:r w:rsidRPr="000E0634">
        <w:rPr>
          <w:rFonts w:ascii="PT Astra Serif" w:hAnsi="PT Astra Serif"/>
          <w:sz w:val="26"/>
          <w:szCs w:val="26"/>
        </w:rPr>
        <w:t>:</w:t>
      </w:r>
    </w:p>
    <w:p w:rsidR="00CF503A" w:rsidRPr="000E0634" w:rsidRDefault="00CF503A" w:rsidP="00CF503A">
      <w:pPr>
        <w:widowControl w:val="0"/>
        <w:numPr>
          <w:ilvl w:val="0"/>
          <w:numId w:val="2"/>
        </w:numPr>
        <w:ind w:left="0" w:firstLine="709"/>
        <w:contextualSpacing/>
        <w:jc w:val="both"/>
        <w:rPr>
          <w:rFonts w:ascii="PT Astra Serif" w:hAnsi="PT Astra Serif"/>
          <w:sz w:val="26"/>
          <w:szCs w:val="26"/>
        </w:rPr>
      </w:pPr>
      <w:r w:rsidRPr="000E0634">
        <w:rPr>
          <w:rFonts w:ascii="PT Astra Serif" w:hAnsi="PT Astra Serif"/>
          <w:sz w:val="26"/>
          <w:szCs w:val="26"/>
        </w:rPr>
        <w:t>Ремонт крыши здания по ул. 40 лет Победы д.11А на сумму 2 750 000,00 руб.</w:t>
      </w:r>
    </w:p>
    <w:p w:rsidR="00CF503A" w:rsidRPr="000E0634" w:rsidRDefault="00CF503A" w:rsidP="00CF503A">
      <w:pPr>
        <w:ind w:firstLine="708"/>
        <w:contextualSpacing/>
        <w:jc w:val="both"/>
        <w:rPr>
          <w:rFonts w:ascii="PT Astra Serif" w:hAnsi="PT Astra Serif"/>
          <w:sz w:val="26"/>
          <w:szCs w:val="26"/>
        </w:rPr>
      </w:pPr>
      <w:r w:rsidRPr="000E0634">
        <w:rPr>
          <w:rFonts w:ascii="PT Astra Serif" w:hAnsi="PT Astra Serif"/>
          <w:sz w:val="26"/>
          <w:szCs w:val="26"/>
        </w:rPr>
        <w:t xml:space="preserve">Здание по ул. 40 лет Победы 11А было введено в эксплуатацию в 1988 году. Крыша здания покрыта шифером. Нормативный срок службы шифера, по ведомственным строительным нормативам </w:t>
      </w:r>
      <w:proofErr w:type="spellStart"/>
      <w:r w:rsidRPr="000E0634">
        <w:rPr>
          <w:rFonts w:ascii="PT Astra Serif" w:hAnsi="PT Astra Serif"/>
          <w:sz w:val="26"/>
          <w:szCs w:val="26"/>
        </w:rPr>
        <w:t>Госкомархитектуры</w:t>
      </w:r>
      <w:proofErr w:type="spellEnd"/>
      <w:r w:rsidRPr="000E0634">
        <w:rPr>
          <w:rFonts w:ascii="PT Astra Serif" w:hAnsi="PT Astra Serif"/>
          <w:sz w:val="26"/>
          <w:szCs w:val="26"/>
        </w:rPr>
        <w:t xml:space="preserve"> ВСН 58-88 (р) (утверждены приказом Государственного комитета по архитектуре и градостроительству при Госстрое СССР от 23 ноября 1988 г. № 312.), составляет 30 лет. </w:t>
      </w:r>
    </w:p>
    <w:p w:rsidR="00CF503A" w:rsidRPr="000E0634" w:rsidRDefault="00CF503A" w:rsidP="00CF503A">
      <w:pPr>
        <w:ind w:firstLine="708"/>
        <w:contextualSpacing/>
        <w:jc w:val="both"/>
        <w:rPr>
          <w:rFonts w:ascii="PT Astra Serif" w:hAnsi="PT Astra Serif"/>
          <w:sz w:val="26"/>
          <w:szCs w:val="26"/>
        </w:rPr>
      </w:pPr>
      <w:r w:rsidRPr="000E0634">
        <w:rPr>
          <w:rFonts w:ascii="PT Astra Serif" w:hAnsi="PT Astra Serif"/>
          <w:sz w:val="26"/>
          <w:szCs w:val="26"/>
        </w:rPr>
        <w:t xml:space="preserve">За 31 год эксплуатации шифер по всей площади имеет трещины, повреждение деревянной обрешетки. </w:t>
      </w:r>
    </w:p>
    <w:p w:rsidR="00CF503A" w:rsidRPr="000E0634" w:rsidRDefault="00CF503A" w:rsidP="00CF503A">
      <w:pPr>
        <w:ind w:firstLine="708"/>
        <w:contextualSpacing/>
        <w:jc w:val="both"/>
        <w:rPr>
          <w:rFonts w:ascii="PT Astra Serif" w:hAnsi="PT Astra Serif"/>
          <w:sz w:val="26"/>
          <w:szCs w:val="26"/>
        </w:rPr>
      </w:pPr>
      <w:r w:rsidRPr="000E0634">
        <w:rPr>
          <w:rFonts w:ascii="PT Astra Serif" w:hAnsi="PT Astra Serif"/>
          <w:sz w:val="26"/>
          <w:szCs w:val="26"/>
        </w:rPr>
        <w:t xml:space="preserve">На данный момент крыша протекает, что приводит к затоплению 2 этажа здания. </w:t>
      </w:r>
      <w:proofErr w:type="gramStart"/>
      <w:r w:rsidRPr="000E0634">
        <w:rPr>
          <w:rFonts w:ascii="PT Astra Serif" w:hAnsi="PT Astra Serif"/>
          <w:sz w:val="26"/>
          <w:szCs w:val="26"/>
        </w:rPr>
        <w:t xml:space="preserve">В целях капитального ремонта крыши необходимо заменить шифер на кровельный </w:t>
      </w:r>
      <w:proofErr w:type="spellStart"/>
      <w:r w:rsidRPr="000E0634">
        <w:rPr>
          <w:rFonts w:ascii="PT Astra Serif" w:hAnsi="PT Astra Serif"/>
          <w:sz w:val="26"/>
          <w:szCs w:val="26"/>
        </w:rPr>
        <w:t>профлист</w:t>
      </w:r>
      <w:proofErr w:type="spellEnd"/>
      <w:r w:rsidRPr="000E0634">
        <w:rPr>
          <w:rFonts w:ascii="PT Astra Serif" w:hAnsi="PT Astra Serif"/>
          <w:sz w:val="26"/>
          <w:szCs w:val="26"/>
        </w:rPr>
        <w:t xml:space="preserve"> с частичной заменой деревянных конструкций, стоимость ремонта составит 2 750 000 рублей:</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3499"/>
        <w:gridCol w:w="4229"/>
        <w:gridCol w:w="1713"/>
      </w:tblGrid>
      <w:tr w:rsidR="00CF503A" w:rsidRPr="000E0634" w:rsidTr="00CF503A">
        <w:trPr>
          <w:cantSplit/>
          <w:trHeight w:val="266"/>
          <w:tblHeader/>
        </w:trPr>
        <w:tc>
          <w:tcPr>
            <w:tcW w:w="343" w:type="pct"/>
          </w:tcPr>
          <w:p w:rsidR="00CF503A" w:rsidRPr="000E0634" w:rsidRDefault="00CF503A" w:rsidP="00CF503A">
            <w:pPr>
              <w:pStyle w:val="Default"/>
              <w:contextualSpacing/>
              <w:rPr>
                <w:rFonts w:ascii="PT Astra Serif" w:hAnsi="PT Astra Serif" w:cs="Times New Roman"/>
                <w:sz w:val="26"/>
                <w:szCs w:val="26"/>
              </w:rPr>
            </w:pPr>
            <w:bookmarkStart w:id="0" w:name="_Hlk62648879"/>
            <w:r w:rsidRPr="000E0634">
              <w:rPr>
                <w:rFonts w:ascii="PT Astra Serif" w:hAnsi="PT Astra Serif" w:cs="Times New Roman"/>
                <w:b/>
                <w:bCs/>
                <w:sz w:val="26"/>
                <w:szCs w:val="26"/>
              </w:rPr>
              <w:t xml:space="preserve">№ </w:t>
            </w:r>
          </w:p>
        </w:tc>
        <w:tc>
          <w:tcPr>
            <w:tcW w:w="172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b/>
                <w:bCs/>
                <w:sz w:val="26"/>
                <w:szCs w:val="26"/>
              </w:rPr>
              <w:t>Наименование</w:t>
            </w:r>
          </w:p>
        </w:tc>
        <w:tc>
          <w:tcPr>
            <w:tcW w:w="208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b/>
                <w:bCs/>
                <w:sz w:val="26"/>
                <w:szCs w:val="26"/>
              </w:rPr>
              <w:t xml:space="preserve">Объем работ </w:t>
            </w:r>
          </w:p>
        </w:tc>
        <w:tc>
          <w:tcPr>
            <w:tcW w:w="845"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b/>
                <w:bCs/>
                <w:sz w:val="26"/>
                <w:szCs w:val="26"/>
              </w:rPr>
              <w:t>Стоимость, руб.</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1 </w:t>
            </w:r>
          </w:p>
        </w:tc>
        <w:tc>
          <w:tcPr>
            <w:tcW w:w="172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Обработка </w:t>
            </w:r>
            <w:proofErr w:type="spellStart"/>
            <w:r w:rsidRPr="000E0634">
              <w:rPr>
                <w:rFonts w:ascii="PT Astra Serif" w:hAnsi="PT Astra Serif" w:cs="Times New Roman"/>
                <w:sz w:val="26"/>
                <w:szCs w:val="26"/>
              </w:rPr>
              <w:t>огнебиозащитной</w:t>
            </w:r>
            <w:proofErr w:type="spellEnd"/>
            <w:r w:rsidRPr="000E0634">
              <w:rPr>
                <w:rFonts w:ascii="PT Astra Serif" w:hAnsi="PT Astra Serif" w:cs="Times New Roman"/>
                <w:sz w:val="26"/>
                <w:szCs w:val="26"/>
              </w:rPr>
              <w:t xml:space="preserve"> пропиткой деревянных конструкций</w:t>
            </w:r>
          </w:p>
        </w:tc>
        <w:tc>
          <w:tcPr>
            <w:tcW w:w="208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Требование постановления правительства РФ от 25.04.2012 №390 «О противопожарном режиме»</w:t>
            </w:r>
          </w:p>
        </w:tc>
        <w:tc>
          <w:tcPr>
            <w:tcW w:w="845" w:type="pct"/>
          </w:tcPr>
          <w:p w:rsidR="00CF503A" w:rsidRPr="000E0634" w:rsidRDefault="00CF503A" w:rsidP="00CF503A">
            <w:pPr>
              <w:jc w:val="right"/>
              <w:rPr>
                <w:rFonts w:ascii="PT Astra Serif" w:hAnsi="PT Astra Serif"/>
                <w:sz w:val="26"/>
                <w:szCs w:val="26"/>
              </w:rPr>
            </w:pPr>
            <w:r w:rsidRPr="000E0634">
              <w:rPr>
                <w:rFonts w:ascii="PT Astra Serif" w:hAnsi="PT Astra Serif"/>
                <w:sz w:val="26"/>
                <w:szCs w:val="26"/>
              </w:rPr>
              <w:t>297 550,00</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2 </w:t>
            </w:r>
          </w:p>
        </w:tc>
        <w:tc>
          <w:tcPr>
            <w:tcW w:w="172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Частичная замена деревянных конструкций</w:t>
            </w:r>
          </w:p>
        </w:tc>
        <w:tc>
          <w:tcPr>
            <w:tcW w:w="2086" w:type="pct"/>
          </w:tcPr>
          <w:p w:rsidR="00CF503A" w:rsidRPr="000E0634" w:rsidRDefault="00CF503A" w:rsidP="00CF503A">
            <w:pPr>
              <w:pStyle w:val="Default"/>
              <w:contextualSpacing/>
              <w:rPr>
                <w:rFonts w:ascii="PT Astra Serif" w:hAnsi="PT Astra Serif" w:cs="Times New Roman"/>
                <w:sz w:val="26"/>
                <w:szCs w:val="26"/>
              </w:rPr>
            </w:pPr>
          </w:p>
        </w:tc>
        <w:tc>
          <w:tcPr>
            <w:tcW w:w="845" w:type="pct"/>
          </w:tcPr>
          <w:p w:rsidR="00CF503A" w:rsidRPr="000E0634" w:rsidRDefault="00CF503A" w:rsidP="00CF503A">
            <w:pPr>
              <w:jc w:val="right"/>
              <w:rPr>
                <w:rFonts w:ascii="PT Astra Serif" w:hAnsi="PT Astra Serif"/>
                <w:sz w:val="26"/>
                <w:szCs w:val="26"/>
              </w:rPr>
            </w:pPr>
            <w:r w:rsidRPr="000E0634">
              <w:rPr>
                <w:rFonts w:ascii="PT Astra Serif" w:hAnsi="PT Astra Serif"/>
                <w:sz w:val="26"/>
                <w:szCs w:val="26"/>
              </w:rPr>
              <w:t>335 500,00</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3 </w:t>
            </w:r>
          </w:p>
        </w:tc>
        <w:tc>
          <w:tcPr>
            <w:tcW w:w="172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Замена шифера на </w:t>
            </w:r>
            <w:proofErr w:type="spellStart"/>
            <w:r w:rsidRPr="000E0634">
              <w:rPr>
                <w:rFonts w:ascii="PT Astra Serif" w:hAnsi="PT Astra Serif" w:cs="Times New Roman"/>
                <w:sz w:val="26"/>
                <w:szCs w:val="26"/>
              </w:rPr>
              <w:t>профлист</w:t>
            </w:r>
            <w:proofErr w:type="spellEnd"/>
            <w:r w:rsidRPr="000E0634">
              <w:rPr>
                <w:rFonts w:ascii="PT Astra Serif" w:hAnsi="PT Astra Serif" w:cs="Times New Roman"/>
                <w:sz w:val="26"/>
                <w:szCs w:val="26"/>
              </w:rPr>
              <w:t xml:space="preserve"> </w:t>
            </w:r>
            <w:proofErr w:type="gramStart"/>
            <w:r w:rsidRPr="000E0634">
              <w:rPr>
                <w:rFonts w:ascii="PT Astra Serif" w:hAnsi="PT Astra Serif" w:cs="Times New Roman"/>
                <w:sz w:val="26"/>
                <w:szCs w:val="26"/>
              </w:rPr>
              <w:t>кровельный</w:t>
            </w:r>
            <w:proofErr w:type="gramEnd"/>
          </w:p>
        </w:tc>
        <w:tc>
          <w:tcPr>
            <w:tcW w:w="208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1287,3 </w:t>
            </w:r>
            <w:proofErr w:type="spellStart"/>
            <w:r w:rsidRPr="000E0634">
              <w:rPr>
                <w:rFonts w:ascii="PT Astra Serif" w:hAnsi="PT Astra Serif" w:cs="Times New Roman"/>
                <w:sz w:val="26"/>
                <w:szCs w:val="26"/>
              </w:rPr>
              <w:t>кв.м</w:t>
            </w:r>
            <w:proofErr w:type="spellEnd"/>
            <w:r w:rsidRPr="000E0634">
              <w:rPr>
                <w:rFonts w:ascii="PT Astra Serif" w:hAnsi="PT Astra Serif" w:cs="Times New Roman"/>
                <w:sz w:val="26"/>
                <w:szCs w:val="26"/>
              </w:rPr>
              <w:t>.</w:t>
            </w:r>
          </w:p>
        </w:tc>
        <w:tc>
          <w:tcPr>
            <w:tcW w:w="845" w:type="pct"/>
          </w:tcPr>
          <w:p w:rsidR="00CF503A" w:rsidRPr="000E0634" w:rsidRDefault="00CF503A" w:rsidP="00CF503A">
            <w:pPr>
              <w:jc w:val="right"/>
              <w:rPr>
                <w:rFonts w:ascii="PT Astra Serif" w:hAnsi="PT Astra Serif"/>
                <w:sz w:val="26"/>
                <w:szCs w:val="26"/>
              </w:rPr>
            </w:pPr>
            <w:r w:rsidRPr="000E0634">
              <w:rPr>
                <w:rFonts w:ascii="PT Astra Serif" w:hAnsi="PT Astra Serif"/>
                <w:sz w:val="26"/>
                <w:szCs w:val="26"/>
              </w:rPr>
              <w:t>1 598 300,00</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4 </w:t>
            </w:r>
          </w:p>
        </w:tc>
        <w:tc>
          <w:tcPr>
            <w:tcW w:w="172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Чистка чердачного помещения от грязи и мусора</w:t>
            </w:r>
          </w:p>
        </w:tc>
        <w:tc>
          <w:tcPr>
            <w:tcW w:w="2086" w:type="pct"/>
          </w:tcPr>
          <w:p w:rsidR="00CF503A" w:rsidRPr="000E0634" w:rsidRDefault="00CF503A" w:rsidP="00CF503A">
            <w:pPr>
              <w:pStyle w:val="Default"/>
              <w:contextualSpacing/>
              <w:rPr>
                <w:rFonts w:ascii="PT Astra Serif" w:hAnsi="PT Astra Serif" w:cs="Times New Roman"/>
                <w:sz w:val="26"/>
                <w:szCs w:val="26"/>
              </w:rPr>
            </w:pPr>
          </w:p>
        </w:tc>
        <w:tc>
          <w:tcPr>
            <w:tcW w:w="845" w:type="pct"/>
          </w:tcPr>
          <w:p w:rsidR="00CF503A" w:rsidRPr="000E0634" w:rsidRDefault="00CF503A" w:rsidP="00CF503A">
            <w:pPr>
              <w:jc w:val="right"/>
              <w:rPr>
                <w:rFonts w:ascii="PT Astra Serif" w:hAnsi="PT Astra Serif"/>
                <w:sz w:val="26"/>
                <w:szCs w:val="26"/>
              </w:rPr>
            </w:pPr>
            <w:r w:rsidRPr="000E0634">
              <w:rPr>
                <w:rFonts w:ascii="PT Astra Serif" w:hAnsi="PT Astra Serif"/>
                <w:sz w:val="26"/>
                <w:szCs w:val="26"/>
              </w:rPr>
              <w:t>33 000,00</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 xml:space="preserve">5 </w:t>
            </w:r>
          </w:p>
        </w:tc>
        <w:tc>
          <w:tcPr>
            <w:tcW w:w="172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Кровельное ограждение с монтажом</w:t>
            </w:r>
          </w:p>
        </w:tc>
        <w:tc>
          <w:tcPr>
            <w:tcW w:w="208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122 метра, для обеспечения безопасности кровли в соответствии с СНиП 31-06-2009 «Общественные здания и сооружения»</w:t>
            </w:r>
          </w:p>
        </w:tc>
        <w:tc>
          <w:tcPr>
            <w:tcW w:w="845" w:type="pct"/>
          </w:tcPr>
          <w:p w:rsidR="00CF503A" w:rsidRPr="000E0634" w:rsidRDefault="00CF503A" w:rsidP="00CF503A">
            <w:pPr>
              <w:jc w:val="right"/>
              <w:rPr>
                <w:rFonts w:ascii="PT Astra Serif" w:hAnsi="PT Astra Serif"/>
                <w:sz w:val="26"/>
                <w:szCs w:val="26"/>
              </w:rPr>
            </w:pPr>
            <w:r w:rsidRPr="000E0634">
              <w:rPr>
                <w:rFonts w:ascii="PT Astra Serif" w:hAnsi="PT Astra Serif"/>
                <w:sz w:val="26"/>
                <w:szCs w:val="26"/>
              </w:rPr>
              <w:t>161 037,80</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6</w:t>
            </w:r>
          </w:p>
        </w:tc>
        <w:tc>
          <w:tcPr>
            <w:tcW w:w="1726" w:type="pct"/>
          </w:tcPr>
          <w:p w:rsidR="00CF503A" w:rsidRPr="000E0634" w:rsidRDefault="00CF503A" w:rsidP="00CF503A">
            <w:pPr>
              <w:pStyle w:val="Default"/>
              <w:contextualSpacing/>
              <w:rPr>
                <w:rFonts w:ascii="PT Astra Serif" w:hAnsi="PT Astra Serif" w:cs="Times New Roman"/>
                <w:sz w:val="26"/>
                <w:szCs w:val="26"/>
              </w:rPr>
            </w:pPr>
            <w:proofErr w:type="spellStart"/>
            <w:r w:rsidRPr="000E0634">
              <w:rPr>
                <w:rFonts w:ascii="PT Astra Serif" w:hAnsi="PT Astra Serif" w:cs="Times New Roman"/>
                <w:sz w:val="26"/>
                <w:szCs w:val="26"/>
              </w:rPr>
              <w:t>Снегозадержатель</w:t>
            </w:r>
            <w:proofErr w:type="spellEnd"/>
            <w:r w:rsidRPr="000E0634">
              <w:rPr>
                <w:rFonts w:ascii="PT Astra Serif" w:hAnsi="PT Astra Serif" w:cs="Times New Roman"/>
                <w:sz w:val="26"/>
                <w:szCs w:val="26"/>
              </w:rPr>
              <w:t xml:space="preserve"> с монтажом</w:t>
            </w:r>
          </w:p>
        </w:tc>
        <w:tc>
          <w:tcPr>
            <w:tcW w:w="208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122 метра, требование СП 17.13330.2011 «Кровли» при уклоне крыши зданий с уклоном 5% и более</w:t>
            </w:r>
          </w:p>
        </w:tc>
        <w:tc>
          <w:tcPr>
            <w:tcW w:w="845" w:type="pct"/>
          </w:tcPr>
          <w:p w:rsidR="00CF503A" w:rsidRPr="000E0634" w:rsidRDefault="00CF503A" w:rsidP="00CF503A">
            <w:pPr>
              <w:jc w:val="right"/>
              <w:rPr>
                <w:rFonts w:ascii="PT Astra Serif" w:hAnsi="PT Astra Serif"/>
                <w:sz w:val="26"/>
                <w:szCs w:val="26"/>
              </w:rPr>
            </w:pPr>
            <w:r w:rsidRPr="000E0634">
              <w:rPr>
                <w:rFonts w:ascii="PT Astra Serif" w:hAnsi="PT Astra Serif"/>
                <w:sz w:val="26"/>
                <w:szCs w:val="26"/>
              </w:rPr>
              <w:t>99 152,90</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7</w:t>
            </w:r>
          </w:p>
        </w:tc>
        <w:tc>
          <w:tcPr>
            <w:tcW w:w="172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Водосточная система с монтажом</w:t>
            </w:r>
          </w:p>
        </w:tc>
        <w:tc>
          <w:tcPr>
            <w:tcW w:w="2086" w:type="pct"/>
          </w:tcPr>
          <w:p w:rsidR="00CF503A" w:rsidRPr="000E0634" w:rsidRDefault="00CF503A" w:rsidP="00CF503A">
            <w:pPr>
              <w:pStyle w:val="Default"/>
              <w:contextualSpacing/>
              <w:rPr>
                <w:rFonts w:ascii="PT Astra Serif" w:hAnsi="PT Astra Serif" w:cs="Times New Roman"/>
                <w:sz w:val="26"/>
                <w:szCs w:val="26"/>
              </w:rPr>
            </w:pPr>
            <w:r w:rsidRPr="000E0634">
              <w:rPr>
                <w:rFonts w:ascii="PT Astra Serif" w:hAnsi="PT Astra Serif" w:cs="Times New Roman"/>
                <w:sz w:val="26"/>
                <w:szCs w:val="26"/>
              </w:rPr>
              <w:t>8 водосточных труб, требование СП 17.13330.2011 «Кровли» расстояние между водосточными трубами должно приниматься не более 24 м</w:t>
            </w:r>
          </w:p>
        </w:tc>
        <w:tc>
          <w:tcPr>
            <w:tcW w:w="845" w:type="pct"/>
          </w:tcPr>
          <w:p w:rsidR="00CF503A" w:rsidRPr="000E0634" w:rsidRDefault="00CF503A" w:rsidP="00CF503A">
            <w:pPr>
              <w:jc w:val="right"/>
              <w:rPr>
                <w:rFonts w:ascii="PT Astra Serif" w:hAnsi="PT Astra Serif"/>
                <w:sz w:val="26"/>
                <w:szCs w:val="26"/>
              </w:rPr>
            </w:pPr>
            <w:r w:rsidRPr="000E0634">
              <w:rPr>
                <w:rFonts w:ascii="PT Astra Serif" w:hAnsi="PT Astra Serif"/>
                <w:sz w:val="26"/>
                <w:szCs w:val="26"/>
              </w:rPr>
              <w:t>225 459,30</w:t>
            </w:r>
          </w:p>
        </w:tc>
      </w:tr>
      <w:tr w:rsidR="00CF503A" w:rsidRPr="000E0634" w:rsidTr="00CF503A">
        <w:trPr>
          <w:cantSplit/>
          <w:trHeight w:val="120"/>
        </w:trPr>
        <w:tc>
          <w:tcPr>
            <w:tcW w:w="343" w:type="pct"/>
          </w:tcPr>
          <w:p w:rsidR="00CF503A" w:rsidRPr="000E0634" w:rsidRDefault="00CF503A" w:rsidP="00CF503A">
            <w:pPr>
              <w:pStyle w:val="Default"/>
              <w:contextualSpacing/>
              <w:rPr>
                <w:rFonts w:ascii="PT Astra Serif" w:hAnsi="PT Astra Serif" w:cs="Times New Roman"/>
                <w:sz w:val="26"/>
                <w:szCs w:val="26"/>
              </w:rPr>
            </w:pPr>
          </w:p>
        </w:tc>
        <w:tc>
          <w:tcPr>
            <w:tcW w:w="1726" w:type="pct"/>
          </w:tcPr>
          <w:p w:rsidR="00CF503A" w:rsidRPr="000E0634" w:rsidRDefault="00CF503A" w:rsidP="00CF503A">
            <w:pPr>
              <w:pStyle w:val="Default"/>
              <w:contextualSpacing/>
              <w:rPr>
                <w:rFonts w:ascii="PT Astra Serif" w:hAnsi="PT Astra Serif" w:cs="Times New Roman"/>
                <w:b/>
                <w:bCs/>
                <w:sz w:val="26"/>
                <w:szCs w:val="26"/>
              </w:rPr>
            </w:pPr>
            <w:r w:rsidRPr="000E0634">
              <w:rPr>
                <w:rFonts w:ascii="PT Astra Serif" w:hAnsi="PT Astra Serif" w:cs="Times New Roman"/>
                <w:b/>
                <w:bCs/>
                <w:sz w:val="26"/>
                <w:szCs w:val="26"/>
              </w:rPr>
              <w:t>ИТОГО</w:t>
            </w:r>
          </w:p>
        </w:tc>
        <w:tc>
          <w:tcPr>
            <w:tcW w:w="2086" w:type="pct"/>
          </w:tcPr>
          <w:p w:rsidR="00CF503A" w:rsidRPr="000E0634" w:rsidRDefault="00CF503A" w:rsidP="00CF503A">
            <w:pPr>
              <w:pStyle w:val="Default"/>
              <w:contextualSpacing/>
              <w:rPr>
                <w:rFonts w:ascii="PT Astra Serif" w:hAnsi="PT Astra Serif" w:cs="Times New Roman"/>
                <w:b/>
                <w:bCs/>
                <w:sz w:val="26"/>
                <w:szCs w:val="26"/>
              </w:rPr>
            </w:pPr>
          </w:p>
        </w:tc>
        <w:tc>
          <w:tcPr>
            <w:tcW w:w="845" w:type="pct"/>
          </w:tcPr>
          <w:p w:rsidR="00CF503A" w:rsidRPr="000E0634" w:rsidRDefault="00CF503A" w:rsidP="00CF503A">
            <w:pPr>
              <w:pStyle w:val="Default"/>
              <w:contextualSpacing/>
              <w:jc w:val="center"/>
              <w:rPr>
                <w:rFonts w:ascii="PT Astra Serif" w:hAnsi="PT Astra Serif" w:cs="Times New Roman"/>
                <w:b/>
                <w:bCs/>
                <w:sz w:val="26"/>
                <w:szCs w:val="26"/>
              </w:rPr>
            </w:pPr>
            <w:r w:rsidRPr="000E0634">
              <w:rPr>
                <w:rFonts w:ascii="PT Astra Serif" w:hAnsi="PT Astra Serif" w:cs="Times New Roman"/>
                <w:b/>
                <w:bCs/>
                <w:sz w:val="26"/>
                <w:szCs w:val="26"/>
              </w:rPr>
              <w:t>2 750 000,00</w:t>
            </w:r>
          </w:p>
        </w:tc>
      </w:tr>
      <w:bookmarkEnd w:id="0"/>
    </w:tbl>
    <w:p w:rsidR="00CF503A" w:rsidRPr="000E0634" w:rsidRDefault="00CF503A" w:rsidP="00CF503A">
      <w:pPr>
        <w:ind w:firstLine="708"/>
        <w:contextualSpacing/>
        <w:jc w:val="both"/>
        <w:rPr>
          <w:rFonts w:ascii="PT Astra Serif" w:hAnsi="PT Astra Serif"/>
          <w:sz w:val="26"/>
          <w:szCs w:val="26"/>
        </w:rPr>
      </w:pPr>
    </w:p>
    <w:p w:rsidR="00CF503A" w:rsidRPr="000E0634" w:rsidRDefault="00CF503A" w:rsidP="00CF503A">
      <w:pPr>
        <w:ind w:firstLine="708"/>
        <w:contextualSpacing/>
        <w:jc w:val="both"/>
        <w:rPr>
          <w:rFonts w:ascii="PT Astra Serif" w:hAnsi="PT Astra Serif"/>
          <w:sz w:val="26"/>
          <w:szCs w:val="26"/>
        </w:rPr>
      </w:pPr>
      <w:r w:rsidRPr="000E0634">
        <w:rPr>
          <w:rFonts w:ascii="PT Astra Serif" w:hAnsi="PT Astra Serif"/>
          <w:sz w:val="26"/>
          <w:szCs w:val="26"/>
        </w:rPr>
        <w:t xml:space="preserve">Текущий ремонт здания </w:t>
      </w:r>
      <w:r w:rsidRPr="000E0634">
        <w:rPr>
          <w:rFonts w:ascii="PT Astra Serif" w:hAnsi="PT Astra Serif"/>
          <w:bCs/>
          <w:color w:val="000000"/>
          <w:sz w:val="26"/>
          <w:szCs w:val="26"/>
        </w:rPr>
        <w:t>по ул. 40 лет Победы 11А</w:t>
      </w:r>
      <w:r w:rsidRPr="000E0634">
        <w:rPr>
          <w:rFonts w:ascii="PT Astra Serif" w:hAnsi="PT Astra Serif"/>
          <w:sz w:val="26"/>
          <w:szCs w:val="26"/>
        </w:rPr>
        <w:t>:</w:t>
      </w:r>
    </w:p>
    <w:p w:rsidR="00CF503A" w:rsidRPr="000E0634" w:rsidRDefault="00CF503A" w:rsidP="00CF503A">
      <w:pPr>
        <w:widowControl w:val="0"/>
        <w:numPr>
          <w:ilvl w:val="0"/>
          <w:numId w:val="2"/>
        </w:numPr>
        <w:ind w:left="0" w:firstLine="709"/>
        <w:contextualSpacing/>
        <w:jc w:val="both"/>
        <w:rPr>
          <w:rFonts w:ascii="PT Astra Serif" w:hAnsi="PT Astra Serif"/>
          <w:sz w:val="26"/>
          <w:szCs w:val="26"/>
        </w:rPr>
      </w:pPr>
      <w:r w:rsidRPr="000E0634">
        <w:rPr>
          <w:rFonts w:ascii="PT Astra Serif" w:hAnsi="PT Astra Serif"/>
          <w:sz w:val="26"/>
          <w:szCs w:val="26"/>
        </w:rPr>
        <w:t xml:space="preserve">Замена окон на </w:t>
      </w:r>
      <w:proofErr w:type="spellStart"/>
      <w:r w:rsidRPr="000E0634">
        <w:rPr>
          <w:rFonts w:ascii="PT Astra Serif" w:hAnsi="PT Astra Serif"/>
          <w:sz w:val="26"/>
          <w:szCs w:val="26"/>
        </w:rPr>
        <w:t>энергоэффективные</w:t>
      </w:r>
      <w:proofErr w:type="spellEnd"/>
      <w:r w:rsidRPr="000E0634">
        <w:rPr>
          <w:rFonts w:ascii="PT Astra Serif" w:hAnsi="PT Astra Serif"/>
          <w:sz w:val="26"/>
          <w:szCs w:val="26"/>
        </w:rPr>
        <w:t xml:space="preserve"> в рабочих кабинетах по ул. 40 лет Победы д.11А на сумму 765 220,00 рублей</w:t>
      </w:r>
    </w:p>
    <w:p w:rsidR="00CF503A" w:rsidRPr="000E0634" w:rsidRDefault="00CF503A" w:rsidP="00CF503A">
      <w:pPr>
        <w:tabs>
          <w:tab w:val="left" w:pos="567"/>
          <w:tab w:val="left" w:pos="851"/>
          <w:tab w:val="left" w:pos="1418"/>
          <w:tab w:val="left" w:pos="6220"/>
        </w:tabs>
        <w:suppressAutoHyphens w:val="0"/>
        <w:ind w:firstLine="709"/>
        <w:contextualSpacing/>
        <w:jc w:val="both"/>
        <w:rPr>
          <w:rFonts w:ascii="PT Astra Serif" w:hAnsi="PT Astra Serif"/>
          <w:sz w:val="26"/>
          <w:szCs w:val="26"/>
          <w:lang w:eastAsia="x-none"/>
        </w:rPr>
      </w:pPr>
      <w:r w:rsidRPr="000E0634">
        <w:rPr>
          <w:rFonts w:ascii="PT Astra Serif" w:hAnsi="PT Astra Serif"/>
          <w:sz w:val="26"/>
          <w:szCs w:val="26"/>
          <w:lang w:eastAsia="x-none"/>
        </w:rPr>
        <w:t xml:space="preserve">В целях исполнения мероприятий по энергосбережению в части снижения затрат на потребление тепловой и электрической энергии, в здании по ул. 40 лет Победы 11А требуется замена стеклопакетов на </w:t>
      </w:r>
      <w:proofErr w:type="spellStart"/>
      <w:r w:rsidRPr="000E0634">
        <w:rPr>
          <w:rFonts w:ascii="PT Astra Serif" w:hAnsi="PT Astra Serif"/>
          <w:sz w:val="26"/>
          <w:szCs w:val="26"/>
          <w:lang w:eastAsia="x-none"/>
        </w:rPr>
        <w:t>энергоэффективные</w:t>
      </w:r>
      <w:proofErr w:type="spellEnd"/>
      <w:r w:rsidRPr="000E0634">
        <w:rPr>
          <w:rFonts w:ascii="PT Astra Serif" w:hAnsi="PT Astra Serif"/>
          <w:sz w:val="26"/>
          <w:szCs w:val="26"/>
          <w:lang w:eastAsia="x-none"/>
        </w:rPr>
        <w:t xml:space="preserve"> (пластиковые).</w:t>
      </w:r>
    </w:p>
    <w:p w:rsidR="00CF503A" w:rsidRPr="000E0634" w:rsidRDefault="00CF503A" w:rsidP="00CF503A">
      <w:pPr>
        <w:tabs>
          <w:tab w:val="left" w:pos="567"/>
          <w:tab w:val="left" w:pos="851"/>
          <w:tab w:val="left" w:pos="1418"/>
          <w:tab w:val="left" w:pos="6220"/>
        </w:tabs>
        <w:suppressAutoHyphens w:val="0"/>
        <w:ind w:firstLine="709"/>
        <w:contextualSpacing/>
        <w:jc w:val="both"/>
        <w:rPr>
          <w:rFonts w:ascii="PT Astra Serif" w:hAnsi="PT Astra Serif"/>
          <w:sz w:val="26"/>
          <w:szCs w:val="26"/>
          <w:lang w:eastAsia="x-none"/>
        </w:rPr>
      </w:pPr>
      <w:r w:rsidRPr="000E0634">
        <w:rPr>
          <w:rFonts w:ascii="PT Astra Serif" w:hAnsi="PT Astra Serif"/>
          <w:sz w:val="26"/>
          <w:szCs w:val="26"/>
          <w:lang w:eastAsia="x-none"/>
        </w:rPr>
        <w:t xml:space="preserve">В настоящее время в здании установлены деревянные стеклопакеты, </w:t>
      </w:r>
      <w:proofErr w:type="gramStart"/>
      <w:r w:rsidRPr="000E0634">
        <w:rPr>
          <w:rFonts w:ascii="PT Astra Serif" w:hAnsi="PT Astra Serif"/>
          <w:sz w:val="26"/>
          <w:szCs w:val="26"/>
          <w:lang w:eastAsia="x-none"/>
        </w:rPr>
        <w:t>в следствии</w:t>
      </w:r>
      <w:proofErr w:type="gramEnd"/>
      <w:r w:rsidRPr="000E0634">
        <w:rPr>
          <w:rFonts w:ascii="PT Astra Serif" w:hAnsi="PT Astra Serif"/>
          <w:sz w:val="26"/>
          <w:szCs w:val="26"/>
          <w:lang w:eastAsia="x-none"/>
        </w:rPr>
        <w:t xml:space="preserve"> чего температура воздуха в рабочих помещениях здания в зимнее время опускается </w:t>
      </w:r>
      <w:r w:rsidRPr="000E0634">
        <w:rPr>
          <w:rFonts w:ascii="PT Astra Serif" w:hAnsi="PT Astra Serif"/>
          <w:sz w:val="26"/>
          <w:szCs w:val="26"/>
          <w:lang w:eastAsia="x-none"/>
        </w:rPr>
        <w:lastRenderedPageBreak/>
        <w:t xml:space="preserve">ниже 19 градусов, что не соответствует требованиям </w:t>
      </w:r>
      <w:proofErr w:type="spellStart"/>
      <w:r w:rsidRPr="000E0634">
        <w:rPr>
          <w:rFonts w:ascii="PT Astra Serif" w:hAnsi="PT Astra Serif"/>
          <w:sz w:val="26"/>
          <w:szCs w:val="26"/>
          <w:lang w:eastAsia="x-none"/>
        </w:rPr>
        <w:t>СанПин</w:t>
      </w:r>
      <w:proofErr w:type="spellEnd"/>
      <w:r w:rsidRPr="000E0634">
        <w:rPr>
          <w:rFonts w:ascii="PT Astra Serif" w:hAnsi="PT Astra Serif"/>
          <w:sz w:val="26"/>
          <w:szCs w:val="26"/>
          <w:lang w:eastAsia="x-none"/>
        </w:rPr>
        <w:t xml:space="preserve"> 2.2.4.548-96 «Гигиенические требования к микроклимату производственных помещений</w:t>
      </w:r>
    </w:p>
    <w:p w:rsidR="00CF503A" w:rsidRPr="000E0634" w:rsidRDefault="00CF503A" w:rsidP="00CF503A">
      <w:pPr>
        <w:tabs>
          <w:tab w:val="left" w:pos="851"/>
          <w:tab w:val="left" w:pos="6220"/>
        </w:tabs>
        <w:suppressAutoHyphens w:val="0"/>
        <w:ind w:firstLine="709"/>
        <w:contextualSpacing/>
        <w:jc w:val="both"/>
        <w:rPr>
          <w:rFonts w:ascii="PT Astra Serif" w:hAnsi="PT Astra Serif"/>
          <w:sz w:val="26"/>
          <w:szCs w:val="26"/>
          <w:lang w:eastAsia="x-none"/>
        </w:rPr>
      </w:pPr>
      <w:r w:rsidRPr="000E0634">
        <w:rPr>
          <w:rFonts w:ascii="PT Astra Serif" w:hAnsi="PT Astra Serif"/>
          <w:sz w:val="26"/>
          <w:szCs w:val="26"/>
          <w:lang w:eastAsia="x-none"/>
        </w:rPr>
        <w:t xml:space="preserve">Необходимо произвести замену стеклопакетов в рабочих кабинетах: ресурсного центра добровольчества, отдела молодежных инициатив, цехов полиграфии и </w:t>
      </w:r>
      <w:proofErr w:type="spellStart"/>
      <w:r w:rsidRPr="000E0634">
        <w:rPr>
          <w:rFonts w:ascii="PT Astra Serif" w:hAnsi="PT Astra Serif"/>
          <w:sz w:val="26"/>
          <w:szCs w:val="26"/>
          <w:lang w:eastAsia="x-none"/>
        </w:rPr>
        <w:t>шелкографии</w:t>
      </w:r>
      <w:proofErr w:type="spellEnd"/>
      <w:r w:rsidRPr="000E0634">
        <w:rPr>
          <w:rFonts w:ascii="PT Astra Serif" w:hAnsi="PT Astra Serif"/>
          <w:sz w:val="26"/>
          <w:szCs w:val="26"/>
          <w:lang w:eastAsia="x-none"/>
        </w:rPr>
        <w:t>, стоимость ремонтных работ составит 765 220 рублей:</w:t>
      </w:r>
    </w:p>
    <w:tbl>
      <w:tblPr>
        <w:tblW w:w="5000" w:type="pct"/>
        <w:tblLayout w:type="fixed"/>
        <w:tblLook w:val="04A0" w:firstRow="1" w:lastRow="0" w:firstColumn="1" w:lastColumn="0" w:noHBand="0" w:noVBand="1"/>
      </w:tblPr>
      <w:tblGrid>
        <w:gridCol w:w="842"/>
        <w:gridCol w:w="1020"/>
        <w:gridCol w:w="1312"/>
        <w:gridCol w:w="3503"/>
        <w:gridCol w:w="1310"/>
        <w:gridCol w:w="2149"/>
      </w:tblGrid>
      <w:tr w:rsidR="00CF503A" w:rsidRPr="000E0634" w:rsidTr="00CF503A">
        <w:trPr>
          <w:trHeight w:val="535"/>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503A" w:rsidRPr="000E0634" w:rsidRDefault="00CF503A" w:rsidP="00CF503A">
            <w:pPr>
              <w:suppressAutoHyphens w:val="0"/>
              <w:contextualSpacing/>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 xml:space="preserve">№ </w:t>
            </w:r>
            <w:proofErr w:type="gramStart"/>
            <w:r w:rsidRPr="000E0634">
              <w:rPr>
                <w:rFonts w:ascii="PT Astra Serif" w:hAnsi="PT Astra Serif"/>
                <w:b/>
                <w:bCs/>
                <w:color w:val="000000"/>
                <w:sz w:val="26"/>
                <w:szCs w:val="26"/>
                <w:lang w:eastAsia="ru-RU"/>
              </w:rPr>
              <w:t>п</w:t>
            </w:r>
            <w:proofErr w:type="gramEnd"/>
            <w:r w:rsidRPr="000E0634">
              <w:rPr>
                <w:rFonts w:ascii="PT Astra Serif" w:hAnsi="PT Astra Serif"/>
                <w:b/>
                <w:bCs/>
                <w:color w:val="000000"/>
                <w:sz w:val="26"/>
                <w:szCs w:val="26"/>
                <w:lang w:eastAsia="ru-RU"/>
              </w:rPr>
              <w:t>/п</w:t>
            </w:r>
          </w:p>
        </w:tc>
        <w:tc>
          <w:tcPr>
            <w:tcW w:w="503" w:type="pct"/>
            <w:tcBorders>
              <w:top w:val="single" w:sz="4" w:space="0" w:color="auto"/>
              <w:left w:val="nil"/>
              <w:bottom w:val="single" w:sz="4" w:space="0" w:color="auto"/>
              <w:right w:val="single" w:sz="4" w:space="0" w:color="auto"/>
            </w:tcBorders>
            <w:shd w:val="clear" w:color="auto" w:fill="auto"/>
            <w:vAlign w:val="center"/>
            <w:hideMark/>
          </w:tcPr>
          <w:p w:rsidR="00CF503A" w:rsidRPr="000E0634" w:rsidRDefault="00CF503A" w:rsidP="00CF503A">
            <w:pPr>
              <w:suppressAutoHyphens w:val="0"/>
              <w:contextualSpacing/>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Этаж</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CF503A" w:rsidRPr="000E0634" w:rsidRDefault="00CF503A" w:rsidP="00CF503A">
            <w:pPr>
              <w:suppressAutoHyphens w:val="0"/>
              <w:contextualSpacing/>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 кабинета</w:t>
            </w:r>
          </w:p>
        </w:tc>
        <w:tc>
          <w:tcPr>
            <w:tcW w:w="1728" w:type="pct"/>
            <w:tcBorders>
              <w:top w:val="single" w:sz="4" w:space="0" w:color="auto"/>
              <w:left w:val="nil"/>
              <w:bottom w:val="single" w:sz="4" w:space="0" w:color="auto"/>
              <w:right w:val="single" w:sz="4" w:space="0" w:color="auto"/>
            </w:tcBorders>
            <w:shd w:val="clear" w:color="auto" w:fill="auto"/>
            <w:vAlign w:val="center"/>
            <w:hideMark/>
          </w:tcPr>
          <w:p w:rsidR="00CF503A" w:rsidRPr="000E0634" w:rsidRDefault="00CF503A" w:rsidP="00CF503A">
            <w:pPr>
              <w:suppressAutoHyphens w:val="0"/>
              <w:contextualSpacing/>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Наименование кабинета</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CF503A" w:rsidRPr="000E0634" w:rsidRDefault="00CF503A" w:rsidP="00CF503A">
            <w:pPr>
              <w:suppressAutoHyphens w:val="0"/>
              <w:contextualSpacing/>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Размер окна</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CF503A" w:rsidRPr="000E0634" w:rsidRDefault="00CF503A" w:rsidP="00CF503A">
            <w:pPr>
              <w:suppressAutoHyphens w:val="0"/>
              <w:contextualSpacing/>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Стоимость, руб.</w:t>
            </w:r>
          </w:p>
        </w:tc>
      </w:tr>
      <w:tr w:rsidR="00CF503A" w:rsidRPr="000E0634" w:rsidTr="00CF503A">
        <w:trPr>
          <w:trHeight w:val="300"/>
        </w:trPr>
        <w:tc>
          <w:tcPr>
            <w:tcW w:w="416" w:type="pct"/>
            <w:vMerge w:val="restart"/>
            <w:tcBorders>
              <w:top w:val="nil"/>
              <w:left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w:t>
            </w:r>
          </w:p>
        </w:tc>
        <w:tc>
          <w:tcPr>
            <w:tcW w:w="503"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 этаж</w:t>
            </w:r>
          </w:p>
        </w:tc>
        <w:tc>
          <w:tcPr>
            <w:tcW w:w="647"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103</w:t>
            </w:r>
          </w:p>
        </w:tc>
        <w:tc>
          <w:tcPr>
            <w:tcW w:w="1728"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Ресурсный центр добровольчества (</w:t>
            </w:r>
            <w:proofErr w:type="spellStart"/>
            <w:r w:rsidRPr="000E0634">
              <w:rPr>
                <w:rFonts w:ascii="PT Astra Serif" w:hAnsi="PT Astra Serif"/>
                <w:color w:val="000000"/>
                <w:sz w:val="26"/>
                <w:szCs w:val="26"/>
                <w:lang w:eastAsia="ru-RU"/>
              </w:rPr>
              <w:t>волонтерства</w:t>
            </w:r>
            <w:proofErr w:type="spellEnd"/>
            <w:r w:rsidRPr="000E0634">
              <w:rPr>
                <w:rFonts w:ascii="PT Astra Serif" w:hAnsi="PT Astra Serif"/>
                <w:color w:val="000000"/>
                <w:sz w:val="26"/>
                <w:szCs w:val="26"/>
                <w:lang w:eastAsia="ru-RU"/>
              </w:rPr>
              <w:t>)</w:t>
            </w:r>
          </w:p>
        </w:tc>
        <w:tc>
          <w:tcPr>
            <w:tcW w:w="646"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1,74*5,33</w:t>
            </w:r>
          </w:p>
        </w:tc>
        <w:tc>
          <w:tcPr>
            <w:tcW w:w="1061"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110 250,00</w:t>
            </w:r>
          </w:p>
        </w:tc>
      </w:tr>
      <w:tr w:rsidR="00CF503A" w:rsidRPr="000E0634" w:rsidTr="00CF503A">
        <w:trPr>
          <w:trHeight w:val="300"/>
        </w:trPr>
        <w:tc>
          <w:tcPr>
            <w:tcW w:w="416" w:type="pct"/>
            <w:vMerge/>
            <w:tcBorders>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c>
          <w:tcPr>
            <w:tcW w:w="503" w:type="pct"/>
            <w:vMerge/>
            <w:tcBorders>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c>
          <w:tcPr>
            <w:tcW w:w="647" w:type="pct"/>
            <w:vMerge/>
            <w:tcBorders>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c>
          <w:tcPr>
            <w:tcW w:w="1728" w:type="pct"/>
            <w:vMerge/>
            <w:tcBorders>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rPr>
                <w:rFonts w:ascii="PT Astra Serif" w:hAnsi="PT Astra Serif"/>
                <w:color w:val="000000"/>
                <w:sz w:val="26"/>
                <w:szCs w:val="26"/>
                <w:lang w:eastAsia="ru-RU"/>
              </w:rPr>
            </w:pPr>
          </w:p>
        </w:tc>
        <w:tc>
          <w:tcPr>
            <w:tcW w:w="646"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1,74*2,62</w:t>
            </w:r>
          </w:p>
        </w:tc>
        <w:tc>
          <w:tcPr>
            <w:tcW w:w="1061" w:type="pct"/>
            <w:vMerge/>
            <w:tcBorders>
              <w:left w:val="nil"/>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r>
      <w:tr w:rsidR="00CF503A" w:rsidRPr="000E0634" w:rsidTr="00CF503A">
        <w:trPr>
          <w:trHeight w:val="300"/>
        </w:trPr>
        <w:tc>
          <w:tcPr>
            <w:tcW w:w="416" w:type="pct"/>
            <w:vMerge w:val="restart"/>
            <w:tcBorders>
              <w:top w:val="nil"/>
              <w:left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w:t>
            </w:r>
          </w:p>
        </w:tc>
        <w:tc>
          <w:tcPr>
            <w:tcW w:w="503"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 этаж</w:t>
            </w:r>
          </w:p>
        </w:tc>
        <w:tc>
          <w:tcPr>
            <w:tcW w:w="647"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133</w:t>
            </w:r>
          </w:p>
        </w:tc>
        <w:tc>
          <w:tcPr>
            <w:tcW w:w="1728"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Отдел молодежных инициатив</w:t>
            </w:r>
          </w:p>
        </w:tc>
        <w:tc>
          <w:tcPr>
            <w:tcW w:w="646"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2,64*5,33</w:t>
            </w:r>
          </w:p>
        </w:tc>
        <w:tc>
          <w:tcPr>
            <w:tcW w:w="1061" w:type="pct"/>
            <w:vMerge w:val="restart"/>
            <w:tcBorders>
              <w:top w:val="nil"/>
              <w:left w:val="nil"/>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167 720,00</w:t>
            </w:r>
          </w:p>
        </w:tc>
      </w:tr>
      <w:tr w:rsidR="00CF503A" w:rsidRPr="000E0634" w:rsidTr="00CF503A">
        <w:trPr>
          <w:trHeight w:val="300"/>
        </w:trPr>
        <w:tc>
          <w:tcPr>
            <w:tcW w:w="416" w:type="pct"/>
            <w:vMerge/>
            <w:tcBorders>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c>
          <w:tcPr>
            <w:tcW w:w="503" w:type="pct"/>
            <w:vMerge/>
            <w:tcBorders>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c>
          <w:tcPr>
            <w:tcW w:w="647" w:type="pct"/>
            <w:vMerge/>
            <w:tcBorders>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c>
          <w:tcPr>
            <w:tcW w:w="1728" w:type="pct"/>
            <w:vMerge/>
            <w:tcBorders>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rPr>
                <w:rFonts w:ascii="PT Astra Serif" w:hAnsi="PT Astra Serif"/>
                <w:color w:val="000000"/>
                <w:sz w:val="26"/>
                <w:szCs w:val="26"/>
                <w:lang w:eastAsia="ru-RU"/>
              </w:rPr>
            </w:pPr>
          </w:p>
        </w:tc>
        <w:tc>
          <w:tcPr>
            <w:tcW w:w="646"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2,64*2,64</w:t>
            </w:r>
          </w:p>
        </w:tc>
        <w:tc>
          <w:tcPr>
            <w:tcW w:w="1061" w:type="pct"/>
            <w:vMerge/>
            <w:tcBorders>
              <w:left w:val="nil"/>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p>
        </w:tc>
      </w:tr>
      <w:tr w:rsidR="00CF503A" w:rsidRPr="000E0634" w:rsidTr="00CF503A">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3</w:t>
            </w:r>
          </w:p>
        </w:tc>
        <w:tc>
          <w:tcPr>
            <w:tcW w:w="503"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 этаж</w:t>
            </w:r>
          </w:p>
        </w:tc>
        <w:tc>
          <w:tcPr>
            <w:tcW w:w="647"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225</w:t>
            </w:r>
          </w:p>
        </w:tc>
        <w:tc>
          <w:tcPr>
            <w:tcW w:w="1728"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Полиграфия</w:t>
            </w:r>
          </w:p>
        </w:tc>
        <w:tc>
          <w:tcPr>
            <w:tcW w:w="646" w:type="pct"/>
            <w:tcBorders>
              <w:top w:val="nil"/>
              <w:left w:val="nil"/>
              <w:bottom w:val="single" w:sz="4" w:space="0" w:color="auto"/>
              <w:right w:val="single" w:sz="4" w:space="0" w:color="auto"/>
            </w:tcBorders>
            <w:shd w:val="clear" w:color="auto" w:fill="auto"/>
            <w:noWrap/>
            <w:vAlign w:val="bottom"/>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2,64*5,23</w:t>
            </w:r>
          </w:p>
        </w:tc>
        <w:tc>
          <w:tcPr>
            <w:tcW w:w="1061" w:type="pct"/>
            <w:tcBorders>
              <w:top w:val="nil"/>
              <w:left w:val="nil"/>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97 450,00</w:t>
            </w:r>
          </w:p>
        </w:tc>
      </w:tr>
      <w:tr w:rsidR="00CF503A" w:rsidRPr="000E0634" w:rsidTr="00CF503A">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4</w:t>
            </w:r>
          </w:p>
        </w:tc>
        <w:tc>
          <w:tcPr>
            <w:tcW w:w="503"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 этаж</w:t>
            </w:r>
          </w:p>
        </w:tc>
        <w:tc>
          <w:tcPr>
            <w:tcW w:w="647"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227</w:t>
            </w:r>
          </w:p>
        </w:tc>
        <w:tc>
          <w:tcPr>
            <w:tcW w:w="1728"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Полиграфия</w:t>
            </w:r>
          </w:p>
        </w:tc>
        <w:tc>
          <w:tcPr>
            <w:tcW w:w="646"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2,64*5,23</w:t>
            </w:r>
          </w:p>
        </w:tc>
        <w:tc>
          <w:tcPr>
            <w:tcW w:w="1061" w:type="pct"/>
            <w:tcBorders>
              <w:top w:val="nil"/>
              <w:left w:val="nil"/>
              <w:bottom w:val="single" w:sz="4" w:space="0" w:color="auto"/>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97 450,00</w:t>
            </w:r>
          </w:p>
        </w:tc>
      </w:tr>
      <w:tr w:rsidR="00CF503A" w:rsidRPr="000E0634" w:rsidTr="00CF503A">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5</w:t>
            </w:r>
          </w:p>
        </w:tc>
        <w:tc>
          <w:tcPr>
            <w:tcW w:w="503"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 этаж</w:t>
            </w:r>
          </w:p>
        </w:tc>
        <w:tc>
          <w:tcPr>
            <w:tcW w:w="647"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227</w:t>
            </w:r>
          </w:p>
        </w:tc>
        <w:tc>
          <w:tcPr>
            <w:tcW w:w="1728"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Полиграфия</w:t>
            </w:r>
          </w:p>
        </w:tc>
        <w:tc>
          <w:tcPr>
            <w:tcW w:w="646"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2,64*5,23</w:t>
            </w:r>
          </w:p>
        </w:tc>
        <w:tc>
          <w:tcPr>
            <w:tcW w:w="1061" w:type="pct"/>
            <w:tcBorders>
              <w:top w:val="nil"/>
              <w:left w:val="nil"/>
              <w:bottom w:val="single" w:sz="4" w:space="0" w:color="auto"/>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97 450,00</w:t>
            </w:r>
          </w:p>
        </w:tc>
      </w:tr>
      <w:tr w:rsidR="00CF503A" w:rsidRPr="000E0634" w:rsidTr="00CF503A">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6</w:t>
            </w:r>
          </w:p>
        </w:tc>
        <w:tc>
          <w:tcPr>
            <w:tcW w:w="503"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 этаж</w:t>
            </w:r>
          </w:p>
        </w:tc>
        <w:tc>
          <w:tcPr>
            <w:tcW w:w="647"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221</w:t>
            </w:r>
          </w:p>
        </w:tc>
        <w:tc>
          <w:tcPr>
            <w:tcW w:w="1728"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proofErr w:type="spellStart"/>
            <w:r w:rsidRPr="000E0634">
              <w:rPr>
                <w:rFonts w:ascii="PT Astra Serif" w:hAnsi="PT Astra Serif"/>
                <w:color w:val="000000"/>
                <w:sz w:val="26"/>
                <w:szCs w:val="26"/>
                <w:lang w:eastAsia="ru-RU"/>
              </w:rPr>
              <w:t>Шелкография</w:t>
            </w:r>
            <w:proofErr w:type="spellEnd"/>
          </w:p>
        </w:tc>
        <w:tc>
          <w:tcPr>
            <w:tcW w:w="646"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2,64*5,23</w:t>
            </w:r>
          </w:p>
        </w:tc>
        <w:tc>
          <w:tcPr>
            <w:tcW w:w="1061" w:type="pct"/>
            <w:tcBorders>
              <w:top w:val="nil"/>
              <w:left w:val="nil"/>
              <w:bottom w:val="single" w:sz="4" w:space="0" w:color="auto"/>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97 450,00</w:t>
            </w:r>
          </w:p>
        </w:tc>
      </w:tr>
      <w:tr w:rsidR="00CF503A" w:rsidRPr="000E0634" w:rsidTr="00CF503A">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7</w:t>
            </w:r>
          </w:p>
        </w:tc>
        <w:tc>
          <w:tcPr>
            <w:tcW w:w="503"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 этаж</w:t>
            </w:r>
          </w:p>
        </w:tc>
        <w:tc>
          <w:tcPr>
            <w:tcW w:w="647"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221</w:t>
            </w:r>
          </w:p>
        </w:tc>
        <w:tc>
          <w:tcPr>
            <w:tcW w:w="1728"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proofErr w:type="spellStart"/>
            <w:r w:rsidRPr="000E0634">
              <w:rPr>
                <w:rFonts w:ascii="PT Astra Serif" w:hAnsi="PT Astra Serif"/>
                <w:color w:val="000000"/>
                <w:sz w:val="26"/>
                <w:szCs w:val="26"/>
                <w:lang w:eastAsia="ru-RU"/>
              </w:rPr>
              <w:t>Шелкография</w:t>
            </w:r>
            <w:proofErr w:type="spellEnd"/>
          </w:p>
        </w:tc>
        <w:tc>
          <w:tcPr>
            <w:tcW w:w="646"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2,64*5,23</w:t>
            </w:r>
          </w:p>
        </w:tc>
        <w:tc>
          <w:tcPr>
            <w:tcW w:w="1061" w:type="pct"/>
            <w:tcBorders>
              <w:top w:val="nil"/>
              <w:left w:val="nil"/>
              <w:bottom w:val="single" w:sz="4" w:space="0" w:color="auto"/>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97 450,00</w:t>
            </w:r>
          </w:p>
        </w:tc>
      </w:tr>
      <w:tr w:rsidR="00CF503A" w:rsidRPr="000E0634" w:rsidTr="00CF503A">
        <w:trPr>
          <w:trHeight w:val="300"/>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 </w:t>
            </w:r>
          </w:p>
        </w:tc>
        <w:tc>
          <w:tcPr>
            <w:tcW w:w="503"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 </w:t>
            </w:r>
          </w:p>
        </w:tc>
        <w:tc>
          <w:tcPr>
            <w:tcW w:w="647"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 </w:t>
            </w:r>
          </w:p>
        </w:tc>
        <w:tc>
          <w:tcPr>
            <w:tcW w:w="1728"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Всего сумма затрат</w:t>
            </w:r>
          </w:p>
        </w:tc>
        <w:tc>
          <w:tcPr>
            <w:tcW w:w="646" w:type="pct"/>
            <w:tcBorders>
              <w:top w:val="nil"/>
              <w:left w:val="nil"/>
              <w:bottom w:val="single" w:sz="4" w:space="0" w:color="auto"/>
              <w:right w:val="single" w:sz="4" w:space="0" w:color="auto"/>
            </w:tcBorders>
            <w:shd w:val="clear" w:color="auto" w:fill="auto"/>
            <w:noWrap/>
            <w:vAlign w:val="bottom"/>
            <w:hideMark/>
          </w:tcPr>
          <w:p w:rsidR="00CF503A" w:rsidRPr="000E0634" w:rsidRDefault="00CF503A" w:rsidP="00CF503A">
            <w:pPr>
              <w:suppressAutoHyphens w:val="0"/>
              <w:contextualSpacing/>
              <w:rPr>
                <w:rFonts w:ascii="PT Astra Serif" w:hAnsi="PT Astra Serif"/>
                <w:color w:val="000000"/>
                <w:sz w:val="26"/>
                <w:szCs w:val="26"/>
                <w:lang w:eastAsia="ru-RU"/>
              </w:rPr>
            </w:pPr>
            <w:r w:rsidRPr="000E0634">
              <w:rPr>
                <w:rFonts w:ascii="PT Astra Serif" w:hAnsi="PT Astra Serif"/>
                <w:color w:val="000000"/>
                <w:sz w:val="26"/>
                <w:szCs w:val="26"/>
                <w:lang w:eastAsia="ru-RU"/>
              </w:rPr>
              <w:t> </w:t>
            </w:r>
          </w:p>
        </w:tc>
        <w:tc>
          <w:tcPr>
            <w:tcW w:w="1061" w:type="pct"/>
            <w:tcBorders>
              <w:top w:val="nil"/>
              <w:left w:val="nil"/>
              <w:bottom w:val="single" w:sz="4" w:space="0" w:color="auto"/>
              <w:right w:val="single" w:sz="4" w:space="0" w:color="auto"/>
            </w:tcBorders>
            <w:shd w:val="clear" w:color="auto" w:fill="auto"/>
            <w:noWrap/>
            <w:vAlign w:val="center"/>
            <w:hideMark/>
          </w:tcPr>
          <w:p w:rsidR="00CF503A" w:rsidRPr="000E0634" w:rsidRDefault="00CF503A" w:rsidP="00CF503A">
            <w:pPr>
              <w:suppressAutoHyphens w:val="0"/>
              <w:contextualSpacing/>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765 220,00</w:t>
            </w:r>
          </w:p>
        </w:tc>
      </w:tr>
    </w:tbl>
    <w:p w:rsidR="00CF503A" w:rsidRPr="000E0634" w:rsidRDefault="00CF503A" w:rsidP="00CF503A">
      <w:pPr>
        <w:tabs>
          <w:tab w:val="left" w:pos="851"/>
        </w:tabs>
        <w:suppressAutoHyphens w:val="0"/>
        <w:ind w:firstLine="709"/>
        <w:contextualSpacing/>
        <w:jc w:val="both"/>
        <w:rPr>
          <w:rFonts w:ascii="PT Astra Serif" w:hAnsi="PT Astra Serif"/>
          <w:i/>
          <w:sz w:val="26"/>
          <w:szCs w:val="26"/>
          <w:lang w:eastAsia="x-none"/>
        </w:rPr>
      </w:pPr>
    </w:p>
    <w:p w:rsidR="00CF503A" w:rsidRPr="000E0634" w:rsidRDefault="00CF503A" w:rsidP="00CF503A">
      <w:pPr>
        <w:widowControl w:val="0"/>
        <w:numPr>
          <w:ilvl w:val="0"/>
          <w:numId w:val="2"/>
        </w:numPr>
        <w:tabs>
          <w:tab w:val="left" w:pos="1418"/>
        </w:tabs>
        <w:ind w:left="0" w:firstLine="709"/>
        <w:contextualSpacing/>
        <w:jc w:val="both"/>
        <w:rPr>
          <w:rFonts w:ascii="PT Astra Serif" w:hAnsi="PT Astra Serif"/>
          <w:sz w:val="26"/>
          <w:szCs w:val="26"/>
        </w:rPr>
      </w:pPr>
      <w:r w:rsidRPr="000E0634">
        <w:rPr>
          <w:rFonts w:ascii="PT Astra Serif" w:hAnsi="PT Astra Serif"/>
          <w:bCs/>
          <w:sz w:val="26"/>
          <w:szCs w:val="26"/>
        </w:rPr>
        <w:t>Ремонт системы отопления в здании на сумму 940 000,00 рублей.</w:t>
      </w:r>
    </w:p>
    <w:p w:rsidR="00CF503A" w:rsidRPr="000E0634" w:rsidRDefault="00CF503A" w:rsidP="00CF503A">
      <w:pPr>
        <w:tabs>
          <w:tab w:val="left" w:pos="1418"/>
        </w:tabs>
        <w:ind w:firstLine="709"/>
        <w:contextualSpacing/>
        <w:jc w:val="both"/>
        <w:rPr>
          <w:rFonts w:ascii="PT Astra Serif" w:hAnsi="PT Astra Serif"/>
          <w:sz w:val="26"/>
          <w:szCs w:val="26"/>
        </w:rPr>
      </w:pPr>
      <w:r w:rsidRPr="000E0634">
        <w:rPr>
          <w:rFonts w:ascii="PT Astra Serif" w:hAnsi="PT Astra Serif"/>
          <w:sz w:val="26"/>
          <w:szCs w:val="26"/>
        </w:rPr>
        <w:t>В целях исполнения мероприятий по энергосбережению в части снижения затрат на потребление тепловой и электрической энергии, в здании по ул. 40 лет Победы 11А требуется замена радиаторов отопления.</w:t>
      </w:r>
    </w:p>
    <w:p w:rsidR="00CF503A" w:rsidRPr="000E0634" w:rsidRDefault="00CF503A" w:rsidP="00CF503A">
      <w:pPr>
        <w:tabs>
          <w:tab w:val="left" w:pos="1418"/>
        </w:tabs>
        <w:ind w:firstLine="709"/>
        <w:contextualSpacing/>
        <w:jc w:val="both"/>
        <w:rPr>
          <w:rFonts w:ascii="PT Astra Serif" w:hAnsi="PT Astra Serif"/>
          <w:sz w:val="26"/>
          <w:szCs w:val="26"/>
        </w:rPr>
      </w:pPr>
      <w:r w:rsidRPr="000E0634">
        <w:rPr>
          <w:rFonts w:ascii="PT Astra Serif" w:hAnsi="PT Astra Serif"/>
          <w:sz w:val="26"/>
          <w:szCs w:val="26"/>
        </w:rPr>
        <w:t>Замена радиаторов отопления будет произведена работниками учреждения, совместно с организацией, производящей техническое обслуживание внутренних инженерных сетей учреждения.</w:t>
      </w:r>
    </w:p>
    <w:p w:rsidR="00CF503A" w:rsidRPr="000E0634" w:rsidRDefault="00CF503A" w:rsidP="00CF503A">
      <w:pPr>
        <w:tabs>
          <w:tab w:val="left" w:pos="1418"/>
        </w:tabs>
        <w:ind w:firstLine="709"/>
        <w:contextualSpacing/>
        <w:jc w:val="both"/>
        <w:rPr>
          <w:rFonts w:ascii="PT Astra Serif" w:hAnsi="PT Astra Serif"/>
          <w:sz w:val="26"/>
          <w:szCs w:val="26"/>
        </w:rPr>
      </w:pPr>
      <w:r w:rsidRPr="000E0634">
        <w:rPr>
          <w:rFonts w:ascii="PT Astra Serif" w:hAnsi="PT Astra Serif"/>
          <w:sz w:val="26"/>
          <w:szCs w:val="26"/>
        </w:rPr>
        <w:t>Необходимо приобретение радиаторов в количестве 95 шт., полипропиленовых труб и комплектующих материалов на сумму 940 000 рублей:</w:t>
      </w:r>
    </w:p>
    <w:p w:rsidR="00CF503A" w:rsidRPr="000E0634" w:rsidRDefault="00CF503A" w:rsidP="00CF503A">
      <w:pPr>
        <w:tabs>
          <w:tab w:val="left" w:pos="1418"/>
        </w:tabs>
        <w:ind w:firstLine="709"/>
        <w:contextualSpacing/>
        <w:jc w:val="both"/>
        <w:rPr>
          <w:rFonts w:ascii="PT Astra Serif" w:hAnsi="PT Astra Seri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4918"/>
        <w:gridCol w:w="1083"/>
        <w:gridCol w:w="1099"/>
        <w:gridCol w:w="1126"/>
        <w:gridCol w:w="1386"/>
      </w:tblGrid>
      <w:tr w:rsidR="00CF503A" w:rsidRPr="000E0634" w:rsidTr="00CF503A">
        <w:trPr>
          <w:trHeight w:val="20"/>
        </w:trPr>
        <w:tc>
          <w:tcPr>
            <w:tcW w:w="290" w:type="pct"/>
            <w:shd w:val="clear" w:color="auto" w:fill="auto"/>
            <w:noWrap/>
            <w:vAlign w:val="center"/>
            <w:hideMark/>
          </w:tcPr>
          <w:p w:rsidR="00CF503A" w:rsidRPr="000E0634" w:rsidRDefault="00CF503A" w:rsidP="00CF503A">
            <w:pPr>
              <w:suppressAutoHyphens w:val="0"/>
              <w:jc w:val="center"/>
              <w:rPr>
                <w:rFonts w:ascii="PT Astra Serif" w:hAnsi="PT Astra Serif"/>
                <w:b/>
                <w:bCs/>
                <w:color w:val="000000"/>
                <w:sz w:val="26"/>
                <w:szCs w:val="26"/>
                <w:lang w:eastAsia="ru-RU"/>
              </w:rPr>
            </w:pPr>
            <w:bookmarkStart w:id="1" w:name="_Hlk62648230"/>
            <w:r w:rsidRPr="000E0634">
              <w:rPr>
                <w:rFonts w:ascii="PT Astra Serif" w:hAnsi="PT Astra Serif"/>
                <w:b/>
                <w:bCs/>
                <w:color w:val="000000"/>
                <w:sz w:val="26"/>
                <w:szCs w:val="26"/>
                <w:lang w:eastAsia="ru-RU"/>
              </w:rPr>
              <w:t>№</w:t>
            </w:r>
          </w:p>
        </w:tc>
        <w:tc>
          <w:tcPr>
            <w:tcW w:w="2457" w:type="pct"/>
            <w:shd w:val="clear" w:color="auto" w:fill="auto"/>
            <w:vAlign w:val="center"/>
            <w:hideMark/>
          </w:tcPr>
          <w:p w:rsidR="00CF503A" w:rsidRPr="000E0634" w:rsidRDefault="00CF503A" w:rsidP="00CF503A">
            <w:pPr>
              <w:suppressAutoHyphens w:val="0"/>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Наименование</w:t>
            </w:r>
          </w:p>
        </w:tc>
        <w:tc>
          <w:tcPr>
            <w:tcW w:w="516" w:type="pct"/>
            <w:vAlign w:val="center"/>
          </w:tcPr>
          <w:p w:rsidR="00CF503A" w:rsidRPr="000E0634" w:rsidRDefault="00CF503A" w:rsidP="00CF503A">
            <w:pPr>
              <w:suppressAutoHyphens w:val="0"/>
              <w:jc w:val="center"/>
              <w:rPr>
                <w:rFonts w:ascii="PT Astra Serif" w:hAnsi="PT Astra Serif"/>
                <w:b/>
                <w:bCs/>
                <w:color w:val="000000"/>
                <w:sz w:val="26"/>
                <w:szCs w:val="26"/>
                <w:lang w:eastAsia="ru-RU"/>
              </w:rPr>
            </w:pPr>
            <w:proofErr w:type="spellStart"/>
            <w:r w:rsidRPr="000E0634">
              <w:rPr>
                <w:rFonts w:ascii="PT Astra Serif" w:hAnsi="PT Astra Serif"/>
                <w:b/>
                <w:bCs/>
                <w:color w:val="000000"/>
                <w:sz w:val="26"/>
                <w:szCs w:val="26"/>
                <w:lang w:eastAsia="ru-RU"/>
              </w:rPr>
              <w:t>Ед</w:t>
            </w:r>
            <w:proofErr w:type="gramStart"/>
            <w:r w:rsidRPr="000E0634">
              <w:rPr>
                <w:rFonts w:ascii="PT Astra Serif" w:hAnsi="PT Astra Serif"/>
                <w:b/>
                <w:bCs/>
                <w:color w:val="000000"/>
                <w:sz w:val="26"/>
                <w:szCs w:val="26"/>
                <w:lang w:eastAsia="ru-RU"/>
              </w:rPr>
              <w:t>.и</w:t>
            </w:r>
            <w:proofErr w:type="gramEnd"/>
            <w:r w:rsidRPr="000E0634">
              <w:rPr>
                <w:rFonts w:ascii="PT Astra Serif" w:hAnsi="PT Astra Serif"/>
                <w:b/>
                <w:bCs/>
                <w:color w:val="000000"/>
                <w:sz w:val="26"/>
                <w:szCs w:val="26"/>
                <w:lang w:eastAsia="ru-RU"/>
              </w:rPr>
              <w:t>зм</w:t>
            </w:r>
            <w:proofErr w:type="spellEnd"/>
            <w:r w:rsidRPr="000E0634">
              <w:rPr>
                <w:rFonts w:ascii="PT Astra Serif" w:hAnsi="PT Astra Serif"/>
                <w:b/>
                <w:bCs/>
                <w:color w:val="000000"/>
                <w:sz w:val="26"/>
                <w:szCs w:val="26"/>
                <w:lang w:eastAsia="ru-RU"/>
              </w:rPr>
              <w:t>.</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Кол-во</w:t>
            </w:r>
          </w:p>
        </w:tc>
        <w:tc>
          <w:tcPr>
            <w:tcW w:w="536" w:type="pct"/>
            <w:shd w:val="clear" w:color="auto" w:fill="auto"/>
            <w:vAlign w:val="center"/>
            <w:hideMark/>
          </w:tcPr>
          <w:p w:rsidR="00CF503A" w:rsidRPr="000E0634" w:rsidRDefault="00CF503A" w:rsidP="00CF503A">
            <w:pPr>
              <w:suppressAutoHyphens w:val="0"/>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Цена, руб.</w:t>
            </w:r>
          </w:p>
        </w:tc>
        <w:tc>
          <w:tcPr>
            <w:tcW w:w="677" w:type="pct"/>
            <w:shd w:val="clear" w:color="auto" w:fill="auto"/>
            <w:vAlign w:val="center"/>
            <w:hideMark/>
          </w:tcPr>
          <w:p w:rsidR="00CF503A" w:rsidRPr="000E0634" w:rsidRDefault="00CF503A" w:rsidP="00CF503A">
            <w:pPr>
              <w:suppressAutoHyphens w:val="0"/>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Сумма, руб.</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 xml:space="preserve">Биметаллический радиатор ROMMER </w:t>
            </w:r>
            <w:proofErr w:type="spellStart"/>
            <w:r w:rsidRPr="000E0634">
              <w:rPr>
                <w:rFonts w:ascii="PT Astra Serif" w:hAnsi="PT Astra Serif"/>
                <w:color w:val="000000"/>
                <w:sz w:val="26"/>
                <w:szCs w:val="26"/>
                <w:lang w:eastAsia="ru-RU"/>
              </w:rPr>
              <w:t>Optima</w:t>
            </w:r>
            <w:proofErr w:type="spellEnd"/>
            <w:r w:rsidRPr="000E0634">
              <w:rPr>
                <w:rFonts w:ascii="PT Astra Serif" w:hAnsi="PT Astra Serif"/>
                <w:color w:val="000000"/>
                <w:sz w:val="26"/>
                <w:szCs w:val="26"/>
                <w:lang w:eastAsia="ru-RU"/>
              </w:rPr>
              <w:t xml:space="preserve"> BM 500 10 секций RAL9016 89573</w:t>
            </w:r>
          </w:p>
        </w:tc>
        <w:tc>
          <w:tcPr>
            <w:tcW w:w="516" w:type="pct"/>
            <w:vAlign w:val="center"/>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95</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4 139,00</w:t>
            </w:r>
          </w:p>
        </w:tc>
        <w:tc>
          <w:tcPr>
            <w:tcW w:w="677" w:type="pct"/>
            <w:shd w:val="clear" w:color="auto" w:fill="auto"/>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393 205,00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Уплотнительная лента TOPEX 34D093</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50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191,00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9 550,00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3</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 xml:space="preserve">Кронштейн универсальный (90 мм) для радиаторов </w:t>
            </w:r>
            <w:proofErr w:type="spellStart"/>
            <w:r w:rsidRPr="000E0634">
              <w:rPr>
                <w:rFonts w:ascii="PT Astra Serif" w:hAnsi="PT Astra Serif"/>
                <w:color w:val="000000"/>
                <w:sz w:val="26"/>
                <w:szCs w:val="26"/>
                <w:lang w:eastAsia="ru-RU"/>
              </w:rPr>
              <w:t>Monolit</w:t>
            </w:r>
            <w:proofErr w:type="spellEnd"/>
            <w:r w:rsidRPr="000E0634">
              <w:rPr>
                <w:rFonts w:ascii="PT Astra Serif" w:hAnsi="PT Astra Serif"/>
                <w:color w:val="000000"/>
                <w:sz w:val="26"/>
                <w:szCs w:val="26"/>
                <w:lang w:eastAsia="ru-RU"/>
              </w:rPr>
              <w:t xml:space="preserve"> </w:t>
            </w:r>
            <w:proofErr w:type="spellStart"/>
            <w:r w:rsidRPr="000E0634">
              <w:rPr>
                <w:rFonts w:ascii="PT Astra Serif" w:hAnsi="PT Astra Serif"/>
                <w:color w:val="000000"/>
                <w:sz w:val="26"/>
                <w:szCs w:val="26"/>
                <w:lang w:eastAsia="ru-RU"/>
              </w:rPr>
              <w:t>Rifar</w:t>
            </w:r>
            <w:proofErr w:type="spellEnd"/>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190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80,00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15 200,00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4</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Армированная стекловолокном труба PRO AQUA PP-R RUBIS SDR 7.4 Белая d-25 мм 2 м PA35210P</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1200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300,00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360 000,00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5</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Комбинированная разъемная муфта (американка) PRO AQUA PP-R НР белая d-25 мм 1/2" PA21012b</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200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236,00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47 200,00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6</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 xml:space="preserve">Муфта PPR 25мм </w:t>
            </w:r>
            <w:proofErr w:type="spellStart"/>
            <w:r w:rsidRPr="000E0634">
              <w:rPr>
                <w:rFonts w:ascii="PT Astra Serif" w:hAnsi="PT Astra Serif"/>
                <w:color w:val="000000"/>
                <w:sz w:val="26"/>
                <w:szCs w:val="26"/>
                <w:lang w:eastAsia="ru-RU"/>
              </w:rPr>
              <w:t>Valtec</w:t>
            </w:r>
            <w:proofErr w:type="spellEnd"/>
            <w:r w:rsidRPr="000E0634">
              <w:rPr>
                <w:rFonts w:ascii="PT Astra Serif" w:hAnsi="PT Astra Serif"/>
                <w:color w:val="000000"/>
                <w:sz w:val="26"/>
                <w:szCs w:val="26"/>
                <w:lang w:eastAsia="ru-RU"/>
              </w:rPr>
              <w:t xml:space="preserve"> VTp.703.0.025</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100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13,00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1 300,00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7</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Компенсатор PRO AQUA PP-R Белый d-25 мм PA54010Pb</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25</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190,00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4 750,00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8</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 xml:space="preserve">Уголок </w:t>
            </w:r>
            <w:proofErr w:type="spellStart"/>
            <w:r w:rsidRPr="000E0634">
              <w:rPr>
                <w:rFonts w:ascii="PT Astra Serif" w:hAnsi="PT Astra Serif"/>
                <w:color w:val="000000"/>
                <w:sz w:val="26"/>
                <w:szCs w:val="26"/>
                <w:lang w:eastAsia="ru-RU"/>
              </w:rPr>
              <w:t>Энкор</w:t>
            </w:r>
            <w:proofErr w:type="spellEnd"/>
            <w:r w:rsidRPr="000E0634">
              <w:rPr>
                <w:rFonts w:ascii="PT Astra Serif" w:hAnsi="PT Astra Serif"/>
                <w:color w:val="000000"/>
                <w:sz w:val="26"/>
                <w:szCs w:val="26"/>
                <w:lang w:eastAsia="ru-RU"/>
              </w:rPr>
              <w:t xml:space="preserve"> PPRC ф 25мм угол 45 белый 45351</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200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10,00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2 000,00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 xml:space="preserve">Угольник PPRC 25 </w:t>
            </w:r>
            <w:proofErr w:type="spellStart"/>
            <w:r w:rsidRPr="000E0634">
              <w:rPr>
                <w:rFonts w:ascii="PT Astra Serif" w:hAnsi="PT Astra Serif"/>
                <w:color w:val="000000"/>
                <w:sz w:val="26"/>
                <w:szCs w:val="26"/>
                <w:lang w:eastAsia="ru-RU"/>
              </w:rPr>
              <w:t>Aquapipe</w:t>
            </w:r>
            <w:proofErr w:type="spellEnd"/>
            <w:r w:rsidRPr="000E0634">
              <w:rPr>
                <w:rFonts w:ascii="PT Astra Serif" w:hAnsi="PT Astra Serif"/>
                <w:color w:val="000000"/>
                <w:sz w:val="26"/>
                <w:szCs w:val="26"/>
                <w:lang w:eastAsia="ru-RU"/>
              </w:rPr>
              <w:t xml:space="preserve"> MP-У ИС.090287</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200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21,00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4 200,00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10</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 xml:space="preserve">Тройник </w:t>
            </w:r>
            <w:proofErr w:type="spellStart"/>
            <w:r w:rsidRPr="000E0634">
              <w:rPr>
                <w:rFonts w:ascii="PT Astra Serif" w:hAnsi="PT Astra Serif"/>
                <w:color w:val="000000"/>
                <w:sz w:val="26"/>
                <w:szCs w:val="26"/>
                <w:lang w:eastAsia="ru-RU"/>
              </w:rPr>
              <w:t>Энкор</w:t>
            </w:r>
            <w:proofErr w:type="spellEnd"/>
            <w:r w:rsidRPr="000E0634">
              <w:rPr>
                <w:rFonts w:ascii="PT Astra Serif" w:hAnsi="PT Astra Serif"/>
                <w:color w:val="000000"/>
                <w:sz w:val="26"/>
                <w:szCs w:val="26"/>
                <w:lang w:eastAsia="ru-RU"/>
              </w:rPr>
              <w:t xml:space="preserve"> PPRC ф 25мм белый 45401</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100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14,00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1 400,00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lastRenderedPageBreak/>
              <w:t>11</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proofErr w:type="gramStart"/>
            <w:r w:rsidRPr="000E0634">
              <w:rPr>
                <w:rFonts w:ascii="PT Astra Serif" w:hAnsi="PT Astra Serif"/>
                <w:color w:val="000000"/>
                <w:sz w:val="26"/>
                <w:szCs w:val="26"/>
                <w:lang w:eastAsia="ru-RU"/>
              </w:rPr>
              <w:t>Крепеж-клипса</w:t>
            </w:r>
            <w:proofErr w:type="gramEnd"/>
            <w:r w:rsidRPr="000E0634">
              <w:rPr>
                <w:rFonts w:ascii="PT Astra Serif" w:hAnsi="PT Astra Serif"/>
                <w:color w:val="000000"/>
                <w:sz w:val="26"/>
                <w:szCs w:val="26"/>
                <w:lang w:eastAsia="ru-RU"/>
              </w:rPr>
              <w:t xml:space="preserve"> с замком FORTISFLEX 25, 250 штук 74361</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10</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1 095,00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10 950,00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12</w:t>
            </w:r>
          </w:p>
        </w:tc>
        <w:tc>
          <w:tcPr>
            <w:tcW w:w="2457" w:type="pct"/>
            <w:shd w:val="clear" w:color="auto" w:fill="auto"/>
            <w:vAlign w:val="bottom"/>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Набор комплектующих для установки радиатора с тремя кронштейнами 1"х</w:t>
            </w:r>
            <w:proofErr w:type="gramStart"/>
            <w:r w:rsidRPr="000E0634">
              <w:rPr>
                <w:rFonts w:ascii="PT Astra Serif" w:hAnsi="PT Astra Serif"/>
                <w:color w:val="000000"/>
                <w:sz w:val="26"/>
                <w:szCs w:val="26"/>
                <w:lang w:eastAsia="ru-RU"/>
              </w:rPr>
              <w:t>1</w:t>
            </w:r>
            <w:proofErr w:type="gramEnd"/>
            <w:r w:rsidRPr="000E0634">
              <w:rPr>
                <w:rFonts w:ascii="PT Astra Serif" w:hAnsi="PT Astra Serif"/>
                <w:color w:val="000000"/>
                <w:sz w:val="26"/>
                <w:szCs w:val="26"/>
                <w:lang w:eastAsia="ru-RU"/>
              </w:rPr>
              <w:t xml:space="preserve">/2" </w:t>
            </w:r>
            <w:proofErr w:type="spellStart"/>
            <w:r w:rsidRPr="000E0634">
              <w:rPr>
                <w:rFonts w:ascii="PT Astra Serif" w:hAnsi="PT Astra Serif"/>
                <w:color w:val="000000"/>
                <w:sz w:val="26"/>
                <w:szCs w:val="26"/>
                <w:lang w:eastAsia="ru-RU"/>
              </w:rPr>
              <w:t>МастерПроф</w:t>
            </w:r>
            <w:proofErr w:type="spellEnd"/>
            <w:r w:rsidRPr="000E0634">
              <w:rPr>
                <w:rFonts w:ascii="PT Astra Serif" w:hAnsi="PT Astra Serif"/>
                <w:color w:val="000000"/>
                <w:sz w:val="26"/>
                <w:szCs w:val="26"/>
                <w:lang w:eastAsia="ru-RU"/>
              </w:rPr>
              <w:t xml:space="preserve"> ИС.030243</w:t>
            </w:r>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шт.</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95</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479,00</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45 505,00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13</w:t>
            </w:r>
          </w:p>
        </w:tc>
        <w:tc>
          <w:tcPr>
            <w:tcW w:w="2457" w:type="pct"/>
            <w:shd w:val="clear" w:color="auto" w:fill="auto"/>
            <w:vAlign w:val="center"/>
            <w:hideMark/>
          </w:tcPr>
          <w:p w:rsidR="00CF503A" w:rsidRPr="000E0634" w:rsidRDefault="00CF503A" w:rsidP="00CF503A">
            <w:pPr>
              <w:suppressAutoHyphens w:val="0"/>
              <w:rPr>
                <w:rFonts w:ascii="PT Astra Serif" w:hAnsi="PT Astra Serif"/>
                <w:color w:val="000000"/>
                <w:sz w:val="26"/>
                <w:szCs w:val="26"/>
                <w:lang w:eastAsia="ru-RU"/>
              </w:rPr>
            </w:pPr>
            <w:r w:rsidRPr="000E0634">
              <w:rPr>
                <w:rFonts w:ascii="PT Astra Serif" w:hAnsi="PT Astra Serif"/>
                <w:color w:val="000000"/>
                <w:sz w:val="26"/>
                <w:szCs w:val="26"/>
                <w:lang w:eastAsia="ru-RU"/>
              </w:rPr>
              <w:t xml:space="preserve">доставка с </w:t>
            </w:r>
            <w:proofErr w:type="spellStart"/>
            <w:r w:rsidRPr="000E0634">
              <w:rPr>
                <w:rFonts w:ascii="PT Astra Serif" w:hAnsi="PT Astra Serif"/>
                <w:color w:val="000000"/>
                <w:sz w:val="26"/>
                <w:szCs w:val="26"/>
                <w:lang w:eastAsia="ru-RU"/>
              </w:rPr>
              <w:t>г</w:t>
            </w:r>
            <w:proofErr w:type="gramStart"/>
            <w:r w:rsidRPr="000E0634">
              <w:rPr>
                <w:rFonts w:ascii="PT Astra Serif" w:hAnsi="PT Astra Serif"/>
                <w:color w:val="000000"/>
                <w:sz w:val="26"/>
                <w:szCs w:val="26"/>
                <w:lang w:eastAsia="ru-RU"/>
              </w:rPr>
              <w:t>.Е</w:t>
            </w:r>
            <w:proofErr w:type="gramEnd"/>
            <w:r w:rsidRPr="000E0634">
              <w:rPr>
                <w:rFonts w:ascii="PT Astra Serif" w:hAnsi="PT Astra Serif"/>
                <w:color w:val="000000"/>
                <w:sz w:val="26"/>
                <w:szCs w:val="26"/>
                <w:lang w:eastAsia="ru-RU"/>
              </w:rPr>
              <w:t>катеринбурга</w:t>
            </w:r>
            <w:proofErr w:type="spellEnd"/>
          </w:p>
        </w:tc>
        <w:tc>
          <w:tcPr>
            <w:tcW w:w="516" w:type="pct"/>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услуга</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color w:val="000000"/>
                <w:sz w:val="26"/>
                <w:szCs w:val="26"/>
                <w:lang w:eastAsia="ru-RU"/>
              </w:rPr>
            </w:pPr>
            <w:r w:rsidRPr="000E0634">
              <w:rPr>
                <w:rFonts w:ascii="PT Astra Serif" w:hAnsi="PT Astra Serif"/>
                <w:color w:val="000000"/>
                <w:sz w:val="26"/>
                <w:szCs w:val="26"/>
                <w:lang w:eastAsia="ru-RU"/>
              </w:rPr>
              <w:t>1650 кг </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 </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color w:val="000000"/>
                <w:sz w:val="26"/>
                <w:szCs w:val="26"/>
                <w:lang w:eastAsia="ru-RU"/>
              </w:rPr>
            </w:pPr>
            <w:r w:rsidRPr="000E0634">
              <w:rPr>
                <w:rFonts w:ascii="PT Astra Serif" w:hAnsi="PT Astra Serif" w:cs="Calibri"/>
                <w:color w:val="000000"/>
                <w:sz w:val="26"/>
                <w:szCs w:val="26"/>
              </w:rPr>
              <w:t>44 740,00</w:t>
            </w:r>
          </w:p>
        </w:tc>
      </w:tr>
      <w:tr w:rsidR="00CF503A" w:rsidRPr="000E0634" w:rsidTr="00CF503A">
        <w:trPr>
          <w:trHeight w:val="20"/>
        </w:trPr>
        <w:tc>
          <w:tcPr>
            <w:tcW w:w="290" w:type="pct"/>
            <w:shd w:val="clear" w:color="auto" w:fill="auto"/>
            <w:noWrap/>
            <w:vAlign w:val="bottom"/>
            <w:hideMark/>
          </w:tcPr>
          <w:p w:rsidR="00CF503A" w:rsidRPr="000E0634" w:rsidRDefault="00CF503A" w:rsidP="00CF503A">
            <w:pPr>
              <w:suppressAutoHyphens w:val="0"/>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 </w:t>
            </w:r>
          </w:p>
        </w:tc>
        <w:tc>
          <w:tcPr>
            <w:tcW w:w="2457" w:type="pct"/>
            <w:shd w:val="clear" w:color="auto" w:fill="auto"/>
            <w:vAlign w:val="bottom"/>
            <w:hideMark/>
          </w:tcPr>
          <w:p w:rsidR="00CF503A" w:rsidRPr="000E0634" w:rsidRDefault="00CF503A" w:rsidP="00CF503A">
            <w:pPr>
              <w:suppressAutoHyphens w:val="0"/>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Всего по материалам для ремонта</w:t>
            </w:r>
          </w:p>
        </w:tc>
        <w:tc>
          <w:tcPr>
            <w:tcW w:w="516" w:type="pct"/>
            <w:vAlign w:val="center"/>
          </w:tcPr>
          <w:p w:rsidR="00CF503A" w:rsidRPr="000E0634" w:rsidRDefault="00CF503A" w:rsidP="00CF503A">
            <w:pPr>
              <w:suppressAutoHyphens w:val="0"/>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 </w:t>
            </w:r>
          </w:p>
        </w:tc>
        <w:tc>
          <w:tcPr>
            <w:tcW w:w="524" w:type="pct"/>
            <w:shd w:val="clear" w:color="auto" w:fill="auto"/>
            <w:noWrap/>
            <w:vAlign w:val="center"/>
            <w:hideMark/>
          </w:tcPr>
          <w:p w:rsidR="00CF503A" w:rsidRPr="000E0634" w:rsidRDefault="00CF503A" w:rsidP="00CF503A">
            <w:pPr>
              <w:suppressAutoHyphens w:val="0"/>
              <w:jc w:val="center"/>
              <w:rPr>
                <w:rFonts w:ascii="PT Astra Serif" w:hAnsi="PT Astra Serif"/>
                <w:b/>
                <w:bCs/>
                <w:color w:val="000000"/>
                <w:sz w:val="26"/>
                <w:szCs w:val="26"/>
                <w:lang w:eastAsia="ru-RU"/>
              </w:rPr>
            </w:pPr>
            <w:r w:rsidRPr="000E0634">
              <w:rPr>
                <w:rFonts w:ascii="PT Astra Serif" w:hAnsi="PT Astra Serif"/>
                <w:b/>
                <w:bCs/>
                <w:color w:val="000000"/>
                <w:sz w:val="26"/>
                <w:szCs w:val="26"/>
                <w:lang w:eastAsia="ru-RU"/>
              </w:rPr>
              <w:t> </w:t>
            </w:r>
          </w:p>
        </w:tc>
        <w:tc>
          <w:tcPr>
            <w:tcW w:w="536" w:type="pct"/>
            <w:shd w:val="clear" w:color="auto" w:fill="auto"/>
            <w:noWrap/>
            <w:vAlign w:val="center"/>
            <w:hideMark/>
          </w:tcPr>
          <w:p w:rsidR="00CF503A" w:rsidRPr="000E0634" w:rsidRDefault="00CF503A" w:rsidP="00CF503A">
            <w:pPr>
              <w:suppressAutoHyphens w:val="0"/>
              <w:jc w:val="right"/>
              <w:rPr>
                <w:rFonts w:ascii="PT Astra Serif" w:hAnsi="PT Astra Serif"/>
                <w:b/>
                <w:bCs/>
                <w:color w:val="000000"/>
                <w:sz w:val="26"/>
                <w:szCs w:val="26"/>
                <w:lang w:eastAsia="ru-RU"/>
              </w:rPr>
            </w:pPr>
            <w:r w:rsidRPr="000E0634">
              <w:rPr>
                <w:rFonts w:ascii="PT Astra Serif" w:hAnsi="PT Astra Serif" w:cs="Calibri"/>
                <w:b/>
                <w:bCs/>
                <w:color w:val="000000"/>
                <w:sz w:val="26"/>
                <w:szCs w:val="26"/>
              </w:rPr>
              <w:t> </w:t>
            </w:r>
          </w:p>
        </w:tc>
        <w:tc>
          <w:tcPr>
            <w:tcW w:w="677" w:type="pct"/>
            <w:shd w:val="clear" w:color="auto" w:fill="auto"/>
            <w:noWrap/>
            <w:vAlign w:val="center"/>
            <w:hideMark/>
          </w:tcPr>
          <w:p w:rsidR="00CF503A" w:rsidRPr="000E0634" w:rsidRDefault="00CF503A" w:rsidP="00CF503A">
            <w:pPr>
              <w:suppressAutoHyphens w:val="0"/>
              <w:jc w:val="right"/>
              <w:rPr>
                <w:rFonts w:ascii="PT Astra Serif" w:hAnsi="PT Astra Serif"/>
                <w:b/>
                <w:bCs/>
                <w:color w:val="000000"/>
                <w:sz w:val="26"/>
                <w:szCs w:val="26"/>
                <w:lang w:eastAsia="ru-RU"/>
              </w:rPr>
            </w:pPr>
            <w:r w:rsidRPr="000E0634">
              <w:rPr>
                <w:rFonts w:ascii="PT Astra Serif" w:hAnsi="PT Astra Serif" w:cs="Calibri"/>
                <w:b/>
                <w:bCs/>
                <w:color w:val="000000"/>
                <w:sz w:val="26"/>
                <w:szCs w:val="26"/>
              </w:rPr>
              <w:t>940 000,00</w:t>
            </w:r>
          </w:p>
        </w:tc>
      </w:tr>
      <w:bookmarkEnd w:id="1"/>
    </w:tbl>
    <w:p w:rsidR="00CF503A" w:rsidRPr="000E0634" w:rsidRDefault="00CF503A" w:rsidP="00CF503A">
      <w:pPr>
        <w:tabs>
          <w:tab w:val="left" w:pos="1418"/>
        </w:tabs>
        <w:ind w:firstLine="709"/>
        <w:contextualSpacing/>
        <w:jc w:val="both"/>
        <w:rPr>
          <w:rFonts w:ascii="PT Astra Serif" w:hAnsi="PT Astra Serif"/>
          <w:sz w:val="26"/>
          <w:szCs w:val="26"/>
        </w:rPr>
      </w:pPr>
    </w:p>
    <w:p w:rsidR="00CF503A" w:rsidRPr="000E0634" w:rsidRDefault="00CF503A" w:rsidP="00CF503A">
      <w:pPr>
        <w:widowControl w:val="0"/>
        <w:numPr>
          <w:ilvl w:val="0"/>
          <w:numId w:val="2"/>
        </w:numPr>
        <w:ind w:left="0" w:firstLine="709"/>
        <w:contextualSpacing/>
        <w:jc w:val="both"/>
        <w:rPr>
          <w:rFonts w:ascii="PT Astra Serif" w:hAnsi="PT Astra Serif"/>
          <w:sz w:val="26"/>
          <w:szCs w:val="26"/>
        </w:rPr>
      </w:pPr>
      <w:r w:rsidRPr="000E0634">
        <w:rPr>
          <w:rFonts w:ascii="PT Astra Serif" w:hAnsi="PT Astra Serif"/>
          <w:sz w:val="26"/>
          <w:szCs w:val="26"/>
        </w:rPr>
        <w:t>Ремонт на 1 этаже здания по ул. 40 лет Победы д 11А для передвижения маломобильных групп граждан на сумму 893 869,00 рублей</w:t>
      </w:r>
    </w:p>
    <w:p w:rsidR="00CF503A" w:rsidRPr="000E0634" w:rsidRDefault="00CF503A" w:rsidP="00CF503A">
      <w:pPr>
        <w:tabs>
          <w:tab w:val="left" w:pos="5103"/>
        </w:tabs>
        <w:ind w:firstLine="709"/>
        <w:contextualSpacing/>
        <w:jc w:val="both"/>
        <w:rPr>
          <w:rFonts w:ascii="PT Astra Serif" w:hAnsi="PT Astra Serif"/>
          <w:sz w:val="26"/>
          <w:szCs w:val="26"/>
        </w:rPr>
      </w:pPr>
      <w:bookmarkStart w:id="2" w:name="_GoBack"/>
      <w:bookmarkEnd w:id="2"/>
      <w:r w:rsidRPr="000E0634">
        <w:rPr>
          <w:rFonts w:ascii="PT Astra Serif" w:hAnsi="PT Astra Serif"/>
          <w:sz w:val="26"/>
          <w:szCs w:val="26"/>
        </w:rPr>
        <w:t>В целях организации деятельности  Ресурсного центра  добровольчества на 1 этаже и передвижения лиц с ограниченными возможностями здоровья необходимо провести ремонтные работы. Стоимость ремонта коридора на 1 этаже здания учреждения по ул. 40 лет Победы д 11А составит 893 869 рублей:</w:t>
      </w:r>
    </w:p>
    <w:p w:rsidR="00CF503A" w:rsidRPr="000E0634" w:rsidRDefault="00CF503A" w:rsidP="00CF503A">
      <w:pPr>
        <w:tabs>
          <w:tab w:val="left" w:pos="5103"/>
        </w:tabs>
        <w:ind w:firstLine="709"/>
        <w:contextualSpacing/>
        <w:jc w:val="both"/>
        <w:rPr>
          <w:rFonts w:ascii="PT Astra Serif" w:hAnsi="PT Astra Seri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3"/>
        <w:gridCol w:w="4941"/>
        <w:gridCol w:w="1086"/>
        <w:gridCol w:w="913"/>
        <w:gridCol w:w="1216"/>
        <w:gridCol w:w="1365"/>
      </w:tblGrid>
      <w:tr w:rsidR="00CF503A" w:rsidRPr="000E0634" w:rsidTr="00CF503A">
        <w:trPr>
          <w:trHeight w:val="20"/>
          <w:tblHeader/>
        </w:trPr>
        <w:tc>
          <w:tcPr>
            <w:tcW w:w="256"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sz w:val="26"/>
                <w:szCs w:val="26"/>
              </w:rPr>
              <w:t>№</w:t>
            </w:r>
          </w:p>
        </w:tc>
        <w:tc>
          <w:tcPr>
            <w:tcW w:w="2462"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sz w:val="26"/>
                <w:szCs w:val="26"/>
              </w:rPr>
              <w:t>Наименование товара, работ, услуг</w:t>
            </w:r>
          </w:p>
        </w:tc>
        <w:tc>
          <w:tcPr>
            <w:tcW w:w="541"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sz w:val="26"/>
                <w:szCs w:val="26"/>
              </w:rPr>
              <w:t>Ед. изм.</w:t>
            </w:r>
          </w:p>
        </w:tc>
        <w:tc>
          <w:tcPr>
            <w:tcW w:w="455"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sz w:val="26"/>
                <w:szCs w:val="26"/>
              </w:rPr>
              <w:t xml:space="preserve">Кол- </w:t>
            </w:r>
            <w:proofErr w:type="gramStart"/>
            <w:r w:rsidRPr="000E0634">
              <w:rPr>
                <w:rFonts w:ascii="PT Astra Serif" w:hAnsi="PT Astra Serif"/>
                <w:b/>
                <w:bCs/>
                <w:sz w:val="26"/>
                <w:szCs w:val="26"/>
              </w:rPr>
              <w:t>во</w:t>
            </w:r>
            <w:proofErr w:type="gramEnd"/>
          </w:p>
        </w:tc>
        <w:tc>
          <w:tcPr>
            <w:tcW w:w="606"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color w:val="000000"/>
                <w:sz w:val="26"/>
                <w:szCs w:val="26"/>
                <w:lang w:eastAsia="ru-RU"/>
              </w:rPr>
              <w:t>Цена, руб.</w:t>
            </w:r>
          </w:p>
        </w:tc>
        <w:tc>
          <w:tcPr>
            <w:tcW w:w="680"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sz w:val="26"/>
                <w:szCs w:val="26"/>
              </w:rPr>
              <w:t>Сумма, руб.</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2462"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Очистка стен от старой краски</w:t>
            </w:r>
          </w:p>
        </w:tc>
        <w:tc>
          <w:tcPr>
            <w:tcW w:w="541" w:type="pct"/>
            <w:shd w:val="clear" w:color="auto" w:fill="auto"/>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545,3</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54 530,00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Грунтовка стен</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545,3</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21 812,00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Штукатурка стен</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180</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400,00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72 000,00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Шпаклевка стен</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545,3</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200,00</w:t>
            </w:r>
          </w:p>
        </w:tc>
        <w:tc>
          <w:tcPr>
            <w:tcW w:w="680"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109 060,00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Покраска стен</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545,3</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140,00</w:t>
            </w:r>
          </w:p>
        </w:tc>
        <w:tc>
          <w:tcPr>
            <w:tcW w:w="680"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76342,00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6</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Монтаж потолка </w:t>
            </w:r>
            <w:proofErr w:type="spellStart"/>
            <w:r w:rsidRPr="000E0634">
              <w:rPr>
                <w:rFonts w:ascii="PT Astra Serif" w:hAnsi="PT Astra Serif"/>
                <w:sz w:val="26"/>
                <w:szCs w:val="26"/>
              </w:rPr>
              <w:t>Армстронг</w:t>
            </w:r>
            <w:proofErr w:type="spellEnd"/>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154,7</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450,00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69 615,00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7</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Пропитка пола </w:t>
            </w:r>
            <w:proofErr w:type="spellStart"/>
            <w:r w:rsidRPr="000E0634">
              <w:rPr>
                <w:rFonts w:ascii="PT Astra Serif" w:hAnsi="PT Astra Serif"/>
                <w:sz w:val="26"/>
                <w:szCs w:val="26"/>
              </w:rPr>
              <w:t>Бетонконтактом</w:t>
            </w:r>
            <w:proofErr w:type="spellEnd"/>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143,9</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100,00</w:t>
            </w:r>
          </w:p>
        </w:tc>
        <w:tc>
          <w:tcPr>
            <w:tcW w:w="680"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14 390,00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8</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Монтаж </w:t>
            </w:r>
            <w:proofErr w:type="spellStart"/>
            <w:r w:rsidRPr="000E0634">
              <w:rPr>
                <w:rFonts w:ascii="PT Astra Serif" w:hAnsi="PT Astra Serif"/>
                <w:sz w:val="26"/>
                <w:szCs w:val="26"/>
              </w:rPr>
              <w:t>керамогранита</w:t>
            </w:r>
            <w:proofErr w:type="spellEnd"/>
            <w:r w:rsidRPr="000E0634">
              <w:rPr>
                <w:rFonts w:ascii="PT Astra Serif" w:hAnsi="PT Astra Serif"/>
                <w:sz w:val="26"/>
                <w:szCs w:val="26"/>
              </w:rPr>
              <w:t xml:space="preserve"> на пол</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143,9</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900,00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129 510,00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9</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Демонтаж напольной доски</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10,8</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300,00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3 240,00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Монтаж напольной доски</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10,8</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600,00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6 480,00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11</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Укладка линолеума</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10,8</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450,00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4 860,00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12</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Монтаж напольного плинтуса</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gramStart"/>
            <w:r w:rsidRPr="000E0634">
              <w:rPr>
                <w:rFonts w:ascii="PT Astra Serif" w:hAnsi="PT Astra Serif"/>
                <w:sz w:val="26"/>
                <w:szCs w:val="26"/>
              </w:rPr>
              <w:t>м</w:t>
            </w:r>
            <w:proofErr w:type="gramEnd"/>
            <w:r w:rsidRPr="000E0634">
              <w:rPr>
                <w:rFonts w:ascii="PT Astra Serif" w:hAnsi="PT Astra Serif"/>
                <w:sz w:val="26"/>
                <w:szCs w:val="26"/>
              </w:rPr>
              <w:t>/</w:t>
            </w:r>
            <w:proofErr w:type="spellStart"/>
            <w:r w:rsidRPr="000E0634">
              <w:rPr>
                <w:rFonts w:ascii="PT Astra Serif" w:hAnsi="PT Astra Serif"/>
                <w:sz w:val="26"/>
                <w:szCs w:val="26"/>
              </w:rPr>
              <w:t>пог</w:t>
            </w:r>
            <w:proofErr w:type="spell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208</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20 800,00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13</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Вывоз мусора с утилизацией</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м3</w:t>
            </w:r>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2 000,00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14</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Доставка материалов</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800,00</w:t>
            </w:r>
          </w:p>
        </w:tc>
        <w:tc>
          <w:tcPr>
            <w:tcW w:w="680"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2 400,00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15</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Грунтовка 10л</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500,00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5 000,00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16</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Штукатурка гипсовая </w:t>
            </w:r>
            <w:proofErr w:type="spellStart"/>
            <w:r w:rsidRPr="000E0634">
              <w:rPr>
                <w:rFonts w:ascii="PT Astra Serif" w:hAnsi="PT Astra Serif"/>
                <w:sz w:val="26"/>
                <w:szCs w:val="26"/>
              </w:rPr>
              <w:t>Ротбанд</w:t>
            </w:r>
            <w:proofErr w:type="spellEnd"/>
            <w:r w:rsidRPr="000E0634">
              <w:rPr>
                <w:rFonts w:ascii="PT Astra Serif" w:hAnsi="PT Astra Serif"/>
                <w:sz w:val="26"/>
                <w:szCs w:val="26"/>
              </w:rPr>
              <w:t xml:space="preserve"> 30 кг</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15</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9 000,00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17</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Шпатлевка 25 кг</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30</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800,00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24 000,00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18</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Краска ВД 14кг</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25</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1 200,00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30 000,00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19</w:t>
            </w:r>
          </w:p>
        </w:tc>
        <w:tc>
          <w:tcPr>
            <w:tcW w:w="2462" w:type="pct"/>
            <w:shd w:val="clear" w:color="auto" w:fill="auto"/>
          </w:tcPr>
          <w:p w:rsidR="00CF503A" w:rsidRPr="000E0634" w:rsidRDefault="00CF503A" w:rsidP="00CF503A">
            <w:pPr>
              <w:contextualSpacing/>
              <w:rPr>
                <w:rFonts w:ascii="PT Astra Serif" w:hAnsi="PT Astra Serif"/>
                <w:sz w:val="26"/>
                <w:szCs w:val="26"/>
              </w:rPr>
            </w:pPr>
            <w:proofErr w:type="spellStart"/>
            <w:r w:rsidRPr="000E0634">
              <w:rPr>
                <w:rFonts w:ascii="PT Astra Serif" w:hAnsi="PT Astra Serif"/>
                <w:sz w:val="26"/>
                <w:szCs w:val="26"/>
              </w:rPr>
              <w:t>Армстронг</w:t>
            </w:r>
            <w:proofErr w:type="spellEnd"/>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180</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550,00</w:t>
            </w:r>
          </w:p>
        </w:tc>
        <w:tc>
          <w:tcPr>
            <w:tcW w:w="680"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99 000,00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Грунтовка </w:t>
            </w:r>
            <w:proofErr w:type="spellStart"/>
            <w:r w:rsidRPr="000E0634">
              <w:rPr>
                <w:rFonts w:ascii="PT Astra Serif" w:hAnsi="PT Astra Serif"/>
                <w:sz w:val="26"/>
                <w:szCs w:val="26"/>
              </w:rPr>
              <w:t>Бетонконтакт</w:t>
            </w:r>
            <w:proofErr w:type="spellEnd"/>
            <w:r w:rsidRPr="000E0634">
              <w:rPr>
                <w:rFonts w:ascii="PT Astra Serif" w:hAnsi="PT Astra Serif"/>
                <w:sz w:val="26"/>
                <w:szCs w:val="26"/>
              </w:rPr>
              <w:t xml:space="preserve"> 12 кг</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830,00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3 320,00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21</w:t>
            </w:r>
          </w:p>
        </w:tc>
        <w:tc>
          <w:tcPr>
            <w:tcW w:w="2462" w:type="pct"/>
            <w:shd w:val="clear" w:color="auto" w:fill="auto"/>
          </w:tcPr>
          <w:p w:rsidR="00CF503A" w:rsidRPr="000E0634" w:rsidRDefault="00CF503A" w:rsidP="00CF503A">
            <w:pPr>
              <w:contextualSpacing/>
              <w:rPr>
                <w:rFonts w:ascii="PT Astra Serif" w:hAnsi="PT Astra Serif"/>
                <w:sz w:val="26"/>
                <w:szCs w:val="26"/>
              </w:rPr>
            </w:pPr>
            <w:proofErr w:type="spellStart"/>
            <w:r w:rsidRPr="000E0634">
              <w:rPr>
                <w:rFonts w:ascii="PT Astra Serif" w:hAnsi="PT Astra Serif"/>
                <w:sz w:val="26"/>
                <w:szCs w:val="26"/>
              </w:rPr>
              <w:t>Керамогранит</w:t>
            </w:r>
            <w:proofErr w:type="spellEnd"/>
            <w:r w:rsidRPr="000E0634">
              <w:rPr>
                <w:rFonts w:ascii="PT Astra Serif" w:hAnsi="PT Astra Serif"/>
                <w:sz w:val="26"/>
                <w:szCs w:val="26"/>
              </w:rPr>
              <w:t xml:space="preserve"> 300*300</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170</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102 000,00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22</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Клей для плитки </w:t>
            </w:r>
            <w:proofErr w:type="spellStart"/>
            <w:r w:rsidRPr="000E0634">
              <w:rPr>
                <w:rFonts w:ascii="PT Astra Serif" w:hAnsi="PT Astra Serif"/>
                <w:sz w:val="26"/>
                <w:szCs w:val="26"/>
              </w:rPr>
              <w:t>Церезит</w:t>
            </w:r>
            <w:proofErr w:type="spellEnd"/>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14</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5 600,00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23</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Линолеум</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10,8</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700,00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7 560,00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24</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Плинтус напольный 2500мм</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115</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120,00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13 800,00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25</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Пиломатериал</w:t>
            </w:r>
          </w:p>
        </w:tc>
        <w:tc>
          <w:tcPr>
            <w:tcW w:w="541" w:type="pct"/>
            <w:shd w:val="clear" w:color="auto" w:fill="auto"/>
          </w:tcPr>
          <w:p w:rsidR="00CF503A" w:rsidRPr="000E0634" w:rsidRDefault="00CF503A" w:rsidP="00CF503A">
            <w:pPr>
              <w:jc w:val="center"/>
              <w:rPr>
                <w:rFonts w:ascii="PT Astra Serif" w:hAnsi="PT Astra Serif"/>
                <w:sz w:val="26"/>
                <w:szCs w:val="26"/>
              </w:rPr>
            </w:pPr>
            <w:r w:rsidRPr="000E0634">
              <w:rPr>
                <w:rFonts w:ascii="PT Astra Serif" w:hAnsi="PT Astra Serif"/>
                <w:sz w:val="26"/>
                <w:szCs w:val="26"/>
              </w:rPr>
              <w:t>м3</w:t>
            </w:r>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0,3</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9 000,00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2 700,00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26</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Порог напольный</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350,00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700,00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27</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Метизы</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1 000,00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1 000,00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28</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Угол ПВХ 10*10 3000 мм</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w:t>
            </w:r>
          </w:p>
        </w:tc>
        <w:tc>
          <w:tcPr>
            <w:tcW w:w="606" w:type="pct"/>
            <w:shd w:val="clear" w:color="auto" w:fill="auto"/>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55,00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550,00</w:t>
            </w:r>
          </w:p>
        </w:tc>
      </w:tr>
      <w:tr w:rsidR="00CF503A" w:rsidRPr="000E0634" w:rsidTr="00CF503A">
        <w:trPr>
          <w:trHeight w:val="20"/>
        </w:trPr>
        <w:tc>
          <w:tcPr>
            <w:tcW w:w="256"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29</w:t>
            </w:r>
          </w:p>
        </w:tc>
        <w:tc>
          <w:tcPr>
            <w:tcW w:w="2462" w:type="pct"/>
            <w:shd w:val="clear" w:color="auto" w:fill="auto"/>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Жидкие гвозди</w:t>
            </w:r>
          </w:p>
        </w:tc>
        <w:tc>
          <w:tcPr>
            <w:tcW w:w="541" w:type="pct"/>
            <w:shd w:val="clear" w:color="auto" w:fill="auto"/>
          </w:tcPr>
          <w:p w:rsidR="00CF503A" w:rsidRPr="000E0634" w:rsidRDefault="00CF503A" w:rsidP="00CF503A">
            <w:pPr>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455" w:type="pct"/>
            <w:shd w:val="clear" w:color="auto" w:fill="auto"/>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w:t>
            </w:r>
          </w:p>
        </w:tc>
        <w:tc>
          <w:tcPr>
            <w:tcW w:w="606"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300,00</w:t>
            </w:r>
          </w:p>
        </w:tc>
        <w:tc>
          <w:tcPr>
            <w:tcW w:w="680" w:type="pct"/>
            <w:shd w:val="clear" w:color="auto" w:fill="auto"/>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600,00</w:t>
            </w:r>
          </w:p>
        </w:tc>
      </w:tr>
      <w:tr w:rsidR="00CF503A" w:rsidRPr="000E0634" w:rsidTr="00CF503A">
        <w:trPr>
          <w:trHeight w:val="20"/>
        </w:trPr>
        <w:tc>
          <w:tcPr>
            <w:tcW w:w="4320" w:type="pct"/>
            <w:gridSpan w:val="5"/>
            <w:shd w:val="clear" w:color="auto" w:fill="auto"/>
            <w:vAlign w:val="center"/>
            <w:hideMark/>
          </w:tcPr>
          <w:p w:rsidR="00CF503A" w:rsidRPr="000E0634" w:rsidRDefault="00CF503A" w:rsidP="00CF503A">
            <w:pPr>
              <w:contextualSpacing/>
              <w:rPr>
                <w:rFonts w:ascii="PT Astra Serif" w:hAnsi="PT Astra Serif"/>
                <w:b/>
                <w:bCs/>
                <w:color w:val="000000"/>
                <w:sz w:val="26"/>
                <w:szCs w:val="26"/>
              </w:rPr>
            </w:pPr>
            <w:r w:rsidRPr="000E0634">
              <w:rPr>
                <w:rFonts w:ascii="PT Astra Serif" w:hAnsi="PT Astra Serif"/>
                <w:b/>
                <w:bCs/>
                <w:color w:val="000000"/>
                <w:sz w:val="26"/>
                <w:szCs w:val="26"/>
              </w:rPr>
              <w:t>Итого:</w:t>
            </w:r>
          </w:p>
        </w:tc>
        <w:tc>
          <w:tcPr>
            <w:tcW w:w="680" w:type="pct"/>
            <w:shd w:val="clear" w:color="auto" w:fill="auto"/>
            <w:hideMark/>
          </w:tcPr>
          <w:p w:rsidR="00CF503A" w:rsidRPr="000E0634" w:rsidRDefault="00CF503A" w:rsidP="00CF503A">
            <w:pPr>
              <w:contextualSpacing/>
              <w:jc w:val="right"/>
              <w:rPr>
                <w:rFonts w:ascii="PT Astra Serif" w:hAnsi="PT Astra Serif"/>
                <w:b/>
                <w:bCs/>
                <w:sz w:val="26"/>
                <w:szCs w:val="26"/>
              </w:rPr>
            </w:pPr>
            <w:r w:rsidRPr="000E0634">
              <w:rPr>
                <w:rFonts w:ascii="PT Astra Serif" w:hAnsi="PT Astra Serif"/>
                <w:b/>
                <w:bCs/>
                <w:sz w:val="26"/>
                <w:szCs w:val="26"/>
              </w:rPr>
              <w:t>893 869,00</w:t>
            </w:r>
          </w:p>
        </w:tc>
      </w:tr>
    </w:tbl>
    <w:p w:rsidR="00CF503A" w:rsidRPr="000E0634" w:rsidRDefault="00CF503A" w:rsidP="00CF503A">
      <w:pPr>
        <w:tabs>
          <w:tab w:val="left" w:pos="5103"/>
        </w:tabs>
        <w:ind w:firstLine="709"/>
        <w:contextualSpacing/>
        <w:jc w:val="both"/>
        <w:rPr>
          <w:rFonts w:ascii="PT Astra Serif" w:hAnsi="PT Astra Serif"/>
          <w:sz w:val="26"/>
          <w:szCs w:val="26"/>
        </w:rPr>
      </w:pPr>
    </w:p>
    <w:p w:rsidR="00CF503A" w:rsidRPr="000E0634" w:rsidRDefault="00CF503A" w:rsidP="00CF503A">
      <w:pPr>
        <w:widowControl w:val="0"/>
        <w:numPr>
          <w:ilvl w:val="0"/>
          <w:numId w:val="2"/>
        </w:numPr>
        <w:tabs>
          <w:tab w:val="left" w:pos="1418"/>
        </w:tabs>
        <w:ind w:left="0" w:firstLine="709"/>
        <w:contextualSpacing/>
        <w:jc w:val="both"/>
        <w:rPr>
          <w:rFonts w:ascii="PT Astra Serif" w:hAnsi="PT Astra Serif"/>
          <w:sz w:val="26"/>
          <w:szCs w:val="26"/>
        </w:rPr>
      </w:pPr>
      <w:r w:rsidRPr="000E0634">
        <w:rPr>
          <w:rFonts w:ascii="PT Astra Serif" w:hAnsi="PT Astra Serif"/>
          <w:bCs/>
          <w:sz w:val="26"/>
          <w:szCs w:val="26"/>
        </w:rPr>
        <w:t>Ремонт санузла на 1 этаже здания (возле помещения Ресурсного центра добровольчества) на сумму 136 000,00 рублей</w:t>
      </w:r>
    </w:p>
    <w:p w:rsidR="00CF503A" w:rsidRPr="000E0634" w:rsidRDefault="00CF503A" w:rsidP="00CF503A">
      <w:pPr>
        <w:pStyle w:val="aa"/>
        <w:ind w:left="0"/>
        <w:jc w:val="both"/>
        <w:rPr>
          <w:rFonts w:ascii="PT Astra Serif" w:hAnsi="PT Astra Seri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3"/>
        <w:gridCol w:w="4971"/>
        <w:gridCol w:w="981"/>
        <w:gridCol w:w="1098"/>
        <w:gridCol w:w="1180"/>
        <w:gridCol w:w="1361"/>
      </w:tblGrid>
      <w:tr w:rsidR="00CF503A" w:rsidRPr="000E0634" w:rsidTr="00CF503A">
        <w:trPr>
          <w:trHeight w:val="20"/>
          <w:tblHeader/>
        </w:trPr>
        <w:tc>
          <w:tcPr>
            <w:tcW w:w="225"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sz w:val="26"/>
                <w:szCs w:val="26"/>
              </w:rPr>
              <w:lastRenderedPageBreak/>
              <w:t>№</w:t>
            </w:r>
          </w:p>
        </w:tc>
        <w:tc>
          <w:tcPr>
            <w:tcW w:w="2481"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sz w:val="26"/>
                <w:szCs w:val="26"/>
              </w:rPr>
              <w:t>Наименование товара, работ, услуг</w:t>
            </w:r>
          </w:p>
        </w:tc>
        <w:tc>
          <w:tcPr>
            <w:tcW w:w="469"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proofErr w:type="spellStart"/>
            <w:r w:rsidRPr="000E0634">
              <w:rPr>
                <w:rFonts w:ascii="PT Astra Serif" w:hAnsi="PT Astra Serif"/>
                <w:b/>
                <w:bCs/>
                <w:color w:val="000000"/>
                <w:sz w:val="26"/>
                <w:szCs w:val="26"/>
                <w:lang w:eastAsia="ru-RU"/>
              </w:rPr>
              <w:t>Ед</w:t>
            </w:r>
            <w:proofErr w:type="gramStart"/>
            <w:r w:rsidRPr="000E0634">
              <w:rPr>
                <w:rFonts w:ascii="PT Astra Serif" w:hAnsi="PT Astra Serif"/>
                <w:b/>
                <w:bCs/>
                <w:color w:val="000000"/>
                <w:sz w:val="26"/>
                <w:szCs w:val="26"/>
                <w:lang w:eastAsia="ru-RU"/>
              </w:rPr>
              <w:t>.и</w:t>
            </w:r>
            <w:proofErr w:type="gramEnd"/>
            <w:r w:rsidRPr="000E0634">
              <w:rPr>
                <w:rFonts w:ascii="PT Astra Serif" w:hAnsi="PT Astra Serif"/>
                <w:b/>
                <w:bCs/>
                <w:color w:val="000000"/>
                <w:sz w:val="26"/>
                <w:szCs w:val="26"/>
                <w:lang w:eastAsia="ru-RU"/>
              </w:rPr>
              <w:t>зм</w:t>
            </w:r>
            <w:proofErr w:type="spellEnd"/>
            <w:r w:rsidRPr="000E0634">
              <w:rPr>
                <w:rFonts w:ascii="PT Astra Serif" w:hAnsi="PT Astra Serif"/>
                <w:b/>
                <w:bCs/>
                <w:color w:val="000000"/>
                <w:sz w:val="26"/>
                <w:szCs w:val="26"/>
                <w:lang w:eastAsia="ru-RU"/>
              </w:rPr>
              <w:t>.</w:t>
            </w:r>
          </w:p>
        </w:tc>
        <w:tc>
          <w:tcPr>
            <w:tcW w:w="551"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color w:val="000000"/>
                <w:sz w:val="26"/>
                <w:szCs w:val="26"/>
                <w:lang w:eastAsia="ru-RU"/>
              </w:rPr>
              <w:t>Кол-во</w:t>
            </w:r>
          </w:p>
        </w:tc>
        <w:tc>
          <w:tcPr>
            <w:tcW w:w="592"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color w:val="000000"/>
                <w:sz w:val="26"/>
                <w:szCs w:val="26"/>
                <w:lang w:eastAsia="ru-RU"/>
              </w:rPr>
              <w:t>Цена, руб.</w:t>
            </w:r>
          </w:p>
        </w:tc>
        <w:tc>
          <w:tcPr>
            <w:tcW w:w="682" w:type="pct"/>
            <w:shd w:val="clear" w:color="auto" w:fill="auto"/>
            <w:vAlign w:val="center"/>
            <w:hideMark/>
          </w:tcPr>
          <w:p w:rsidR="00CF503A" w:rsidRPr="000E0634" w:rsidRDefault="00CF503A" w:rsidP="00CF503A">
            <w:pPr>
              <w:contextualSpacing/>
              <w:jc w:val="center"/>
              <w:rPr>
                <w:rFonts w:ascii="PT Astra Serif" w:hAnsi="PT Astra Serif"/>
                <w:b/>
                <w:bCs/>
                <w:sz w:val="26"/>
                <w:szCs w:val="26"/>
              </w:rPr>
            </w:pPr>
            <w:r w:rsidRPr="000E0634">
              <w:rPr>
                <w:rFonts w:ascii="PT Astra Serif" w:hAnsi="PT Astra Serif"/>
                <w:b/>
                <w:bCs/>
                <w:color w:val="000000"/>
                <w:sz w:val="26"/>
                <w:szCs w:val="26"/>
                <w:lang w:eastAsia="ru-RU"/>
              </w:rPr>
              <w:t>Сумма, руб.</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Разборка кирпичных перегородок в 1 кирпич</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4,5</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610,00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2 745,00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Расширение проема</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2 500,00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2 500,00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Разборка покрытий полов из керамических плиток</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3,7</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300,00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1 110,00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Демонтаж раковины</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500,00</w:t>
            </w:r>
          </w:p>
        </w:tc>
        <w:tc>
          <w:tcPr>
            <w:tcW w:w="68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500,00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5</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Демонтаж унитаза</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780,00</w:t>
            </w:r>
          </w:p>
        </w:tc>
        <w:tc>
          <w:tcPr>
            <w:tcW w:w="68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780,00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6</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Демонтаж водопроводных труб (ХГВС)</w:t>
            </w:r>
          </w:p>
        </w:tc>
        <w:tc>
          <w:tcPr>
            <w:tcW w:w="469" w:type="pct"/>
            <w:shd w:val="clear" w:color="auto" w:fill="auto"/>
            <w:hideMark/>
          </w:tcPr>
          <w:p w:rsidR="00CF503A" w:rsidRPr="000E0634" w:rsidRDefault="00CF503A" w:rsidP="00CF503A">
            <w:pPr>
              <w:contextualSpacing/>
              <w:rPr>
                <w:rFonts w:ascii="PT Astra Serif" w:hAnsi="PT Astra Serif"/>
                <w:sz w:val="26"/>
                <w:szCs w:val="26"/>
              </w:rPr>
            </w:pPr>
            <w:proofErr w:type="gramStart"/>
            <w:r w:rsidRPr="000E0634">
              <w:rPr>
                <w:rFonts w:ascii="PT Astra Serif" w:hAnsi="PT Astra Serif"/>
                <w:sz w:val="26"/>
                <w:szCs w:val="26"/>
              </w:rPr>
              <w:t>м</w:t>
            </w:r>
            <w:proofErr w:type="gramEnd"/>
            <w:r w:rsidRPr="000E0634">
              <w:rPr>
                <w:rFonts w:ascii="PT Astra Serif" w:hAnsi="PT Astra Serif"/>
                <w:sz w:val="26"/>
                <w:szCs w:val="26"/>
              </w:rPr>
              <w:t>/</w:t>
            </w:r>
            <w:proofErr w:type="spellStart"/>
            <w:r w:rsidRPr="000E0634">
              <w:rPr>
                <w:rFonts w:ascii="PT Astra Serif" w:hAnsi="PT Astra Serif"/>
                <w:sz w:val="26"/>
                <w:szCs w:val="26"/>
              </w:rPr>
              <w:t>пог</w:t>
            </w:r>
            <w:proofErr w:type="spell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24</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200,00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4 800,00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7</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Демонтаж дверных блоков</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500,00</w:t>
            </w:r>
          </w:p>
        </w:tc>
        <w:tc>
          <w:tcPr>
            <w:tcW w:w="68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500,00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8</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Оштукатуривание стен</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7</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700,00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4 900,00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9</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Шпатлевка оштукатуренных стен под покраску</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7</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400,00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2 800,00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10</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Окраска водоэмульсионная стен</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7</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300,00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2 100,00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11</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Облицовка поверхности стен глазурованной плиткой</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16</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1 200,00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19 200,00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12</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Облицовка поверхности пола </w:t>
            </w:r>
            <w:proofErr w:type="spellStart"/>
            <w:r w:rsidRPr="000E0634">
              <w:rPr>
                <w:rFonts w:ascii="PT Astra Serif" w:hAnsi="PT Astra Serif"/>
                <w:sz w:val="26"/>
                <w:szCs w:val="26"/>
              </w:rPr>
              <w:t>керамогранитом</w:t>
            </w:r>
            <w:proofErr w:type="spellEnd"/>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3,7</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800,00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2 960,00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13</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Установка унитаза с подключением</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3 500,00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3 500,00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14</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Установка раковины без смесителя</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1 000,00</w:t>
            </w:r>
          </w:p>
        </w:tc>
        <w:tc>
          <w:tcPr>
            <w:tcW w:w="68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1 000,00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15</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Установка смесителя для раковины</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1 559,00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1 559,00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16</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Монтаж натяжного потолка ПВХ</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3,7</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1 000,00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3 700,00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17</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Установка точечных светильников в натяжном потолке</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1 000,00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4 000,00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18</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Монтаж поручней для инвалидов</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1 000,00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1 000,00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19</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Монтаж датчика движения</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800,00</w:t>
            </w:r>
          </w:p>
        </w:tc>
        <w:tc>
          <w:tcPr>
            <w:tcW w:w="68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800,00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20</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Умывальник для инвалидов с отверстием</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6 646,00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6 646,00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21</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Унитаз для инвалидов</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6 000,00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6 000,00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22</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Смеситель сенсорный бесконтактный</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9 300,00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9 300,00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23</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Дозатор для мыла</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2 500,00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2 500,00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24</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Поручень </w:t>
            </w:r>
            <w:proofErr w:type="spellStart"/>
            <w:r w:rsidRPr="000E0634">
              <w:rPr>
                <w:rFonts w:ascii="PT Astra Serif" w:hAnsi="PT Astra Serif"/>
                <w:sz w:val="26"/>
                <w:szCs w:val="26"/>
              </w:rPr>
              <w:t>пристенный</w:t>
            </w:r>
            <w:proofErr w:type="spellEnd"/>
            <w:r w:rsidRPr="000E0634">
              <w:rPr>
                <w:rFonts w:ascii="PT Astra Serif" w:hAnsi="PT Astra Serif"/>
                <w:sz w:val="26"/>
                <w:szCs w:val="26"/>
              </w:rPr>
              <w:t xml:space="preserve"> для унитаза</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5 600,00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5 600,00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25</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Датчик движения</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1 700,00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1 700,00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26</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Дверь ПВХ 1000*2000 с </w:t>
            </w:r>
            <w:proofErr w:type="spellStart"/>
            <w:r w:rsidRPr="000E0634">
              <w:rPr>
                <w:rFonts w:ascii="PT Astra Serif" w:hAnsi="PT Astra Serif"/>
                <w:sz w:val="26"/>
                <w:szCs w:val="26"/>
              </w:rPr>
              <w:t>монтажем</w:t>
            </w:r>
            <w:proofErr w:type="spellEnd"/>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22 000,00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22 000,00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27</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 xml:space="preserve">Штукатурка гипсовая </w:t>
            </w:r>
            <w:proofErr w:type="spellStart"/>
            <w:r w:rsidRPr="000E0634">
              <w:rPr>
                <w:rFonts w:ascii="PT Astra Serif" w:hAnsi="PT Astra Serif"/>
                <w:sz w:val="26"/>
                <w:szCs w:val="26"/>
              </w:rPr>
              <w:t>Ротбанд</w:t>
            </w:r>
            <w:proofErr w:type="spellEnd"/>
            <w:r w:rsidRPr="000E0634">
              <w:rPr>
                <w:rFonts w:ascii="PT Astra Serif" w:hAnsi="PT Astra Serif"/>
                <w:sz w:val="26"/>
                <w:szCs w:val="26"/>
              </w:rPr>
              <w:t xml:space="preserve"> для стен и потолков 30 кг КНАУФ</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500,00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2 000,00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28</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Шпатлевка</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800,00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2 400,00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29</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Водоэмульсионная краска</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proofErr w:type="spellStart"/>
            <w:proofErr w:type="gramStart"/>
            <w:r w:rsidRPr="000E0634">
              <w:rPr>
                <w:rFonts w:ascii="PT Astra Serif" w:hAnsi="PT Astra Serif"/>
                <w:sz w:val="26"/>
                <w:szCs w:val="26"/>
              </w:rPr>
              <w:t>шт</w:t>
            </w:r>
            <w:proofErr w:type="spellEnd"/>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1 500,00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1 500,00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30</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r w:rsidRPr="000E0634">
              <w:rPr>
                <w:rFonts w:ascii="PT Astra Serif" w:hAnsi="PT Astra Serif"/>
                <w:sz w:val="26"/>
                <w:szCs w:val="26"/>
              </w:rPr>
              <w:t>Плитка настенная</w:t>
            </w:r>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17</w:t>
            </w:r>
          </w:p>
        </w:tc>
        <w:tc>
          <w:tcPr>
            <w:tcW w:w="592" w:type="pct"/>
            <w:shd w:val="clear" w:color="auto" w:fill="auto"/>
            <w:hideMark/>
          </w:tcPr>
          <w:p w:rsidR="00CF503A" w:rsidRPr="000E0634" w:rsidRDefault="00CF503A" w:rsidP="00CF503A">
            <w:pPr>
              <w:contextualSpacing/>
              <w:jc w:val="right"/>
              <w:rPr>
                <w:rFonts w:ascii="PT Astra Serif" w:hAnsi="PT Astra Serif"/>
                <w:color w:val="000000"/>
                <w:sz w:val="26"/>
                <w:szCs w:val="26"/>
              </w:rPr>
            </w:pPr>
            <w:r w:rsidRPr="000E0634">
              <w:rPr>
                <w:rFonts w:ascii="PT Astra Serif" w:hAnsi="PT Astra Serif"/>
                <w:color w:val="000000"/>
                <w:sz w:val="26"/>
                <w:szCs w:val="26"/>
              </w:rPr>
              <w:t>700,00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11 900,00</w:t>
            </w:r>
          </w:p>
        </w:tc>
      </w:tr>
      <w:tr w:rsidR="00CF503A" w:rsidRPr="000E0634" w:rsidTr="00CF503A">
        <w:trPr>
          <w:trHeight w:val="20"/>
        </w:trPr>
        <w:tc>
          <w:tcPr>
            <w:tcW w:w="225"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31</w:t>
            </w:r>
          </w:p>
        </w:tc>
        <w:tc>
          <w:tcPr>
            <w:tcW w:w="2481" w:type="pct"/>
            <w:shd w:val="clear" w:color="auto" w:fill="auto"/>
            <w:hideMark/>
          </w:tcPr>
          <w:p w:rsidR="00CF503A" w:rsidRPr="000E0634" w:rsidRDefault="00CF503A" w:rsidP="00CF503A">
            <w:pPr>
              <w:contextualSpacing/>
              <w:rPr>
                <w:rFonts w:ascii="PT Astra Serif" w:hAnsi="PT Astra Serif"/>
                <w:sz w:val="26"/>
                <w:szCs w:val="26"/>
              </w:rPr>
            </w:pPr>
            <w:proofErr w:type="spellStart"/>
            <w:r w:rsidRPr="000E0634">
              <w:rPr>
                <w:rFonts w:ascii="PT Astra Serif" w:hAnsi="PT Astra Serif"/>
                <w:sz w:val="26"/>
                <w:szCs w:val="26"/>
              </w:rPr>
              <w:t>Керамогранит</w:t>
            </w:r>
            <w:proofErr w:type="spellEnd"/>
          </w:p>
        </w:tc>
        <w:tc>
          <w:tcPr>
            <w:tcW w:w="469" w:type="pct"/>
            <w:shd w:val="clear" w:color="auto" w:fill="auto"/>
            <w:hideMark/>
          </w:tcPr>
          <w:p w:rsidR="00CF503A" w:rsidRPr="000E0634" w:rsidRDefault="00CF503A" w:rsidP="00CF503A">
            <w:pPr>
              <w:contextualSpacing/>
              <w:jc w:val="center"/>
              <w:rPr>
                <w:rFonts w:ascii="PT Astra Serif" w:hAnsi="PT Astra Serif"/>
                <w:sz w:val="26"/>
                <w:szCs w:val="26"/>
              </w:rPr>
            </w:pPr>
            <w:r w:rsidRPr="000E0634">
              <w:rPr>
                <w:rFonts w:ascii="PT Astra Serif" w:hAnsi="PT Astra Serif"/>
                <w:sz w:val="26"/>
                <w:szCs w:val="26"/>
              </w:rPr>
              <w:t>м</w:t>
            </w:r>
            <w:proofErr w:type="gramStart"/>
            <w:r w:rsidRPr="000E0634">
              <w:rPr>
                <w:rFonts w:ascii="PT Astra Serif" w:hAnsi="PT Astra Serif"/>
                <w:sz w:val="26"/>
                <w:szCs w:val="26"/>
              </w:rPr>
              <w:t>2</w:t>
            </w:r>
            <w:proofErr w:type="gramEnd"/>
          </w:p>
        </w:tc>
        <w:tc>
          <w:tcPr>
            <w:tcW w:w="551" w:type="pct"/>
            <w:shd w:val="clear" w:color="auto" w:fill="auto"/>
            <w:hideMark/>
          </w:tcPr>
          <w:p w:rsidR="00CF503A" w:rsidRPr="000E0634" w:rsidRDefault="00CF503A" w:rsidP="00CF503A">
            <w:pPr>
              <w:contextualSpacing/>
              <w:jc w:val="center"/>
              <w:rPr>
                <w:rFonts w:ascii="PT Astra Serif" w:hAnsi="PT Astra Serif"/>
                <w:color w:val="000000"/>
                <w:sz w:val="26"/>
                <w:szCs w:val="26"/>
              </w:rPr>
            </w:pPr>
            <w:r w:rsidRPr="000E0634">
              <w:rPr>
                <w:rFonts w:ascii="PT Astra Serif" w:hAnsi="PT Astra Serif"/>
                <w:color w:val="000000"/>
                <w:sz w:val="26"/>
                <w:szCs w:val="26"/>
              </w:rPr>
              <w:t>4</w:t>
            </w:r>
          </w:p>
        </w:tc>
        <w:tc>
          <w:tcPr>
            <w:tcW w:w="59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1 000,00</w:t>
            </w:r>
          </w:p>
        </w:tc>
        <w:tc>
          <w:tcPr>
            <w:tcW w:w="682" w:type="pct"/>
            <w:shd w:val="clear" w:color="auto" w:fill="auto"/>
            <w:hideMark/>
          </w:tcPr>
          <w:p w:rsidR="00CF503A" w:rsidRPr="000E0634" w:rsidRDefault="00CF503A" w:rsidP="00CF503A">
            <w:pPr>
              <w:contextualSpacing/>
              <w:jc w:val="right"/>
              <w:rPr>
                <w:rFonts w:ascii="PT Astra Serif" w:hAnsi="PT Astra Serif"/>
                <w:sz w:val="26"/>
                <w:szCs w:val="26"/>
              </w:rPr>
            </w:pPr>
            <w:r w:rsidRPr="000E0634">
              <w:rPr>
                <w:rFonts w:ascii="PT Astra Serif" w:hAnsi="PT Astra Serif"/>
                <w:sz w:val="26"/>
                <w:szCs w:val="26"/>
              </w:rPr>
              <w:t>4 000,00</w:t>
            </w:r>
          </w:p>
        </w:tc>
      </w:tr>
      <w:tr w:rsidR="00CF503A" w:rsidRPr="000E0634" w:rsidTr="00CF503A">
        <w:trPr>
          <w:trHeight w:val="20"/>
        </w:trPr>
        <w:tc>
          <w:tcPr>
            <w:tcW w:w="4318" w:type="pct"/>
            <w:gridSpan w:val="5"/>
            <w:shd w:val="clear" w:color="auto" w:fill="auto"/>
            <w:vAlign w:val="center"/>
            <w:hideMark/>
          </w:tcPr>
          <w:p w:rsidR="00CF503A" w:rsidRPr="000E0634" w:rsidRDefault="00CF503A" w:rsidP="00CF503A">
            <w:pPr>
              <w:contextualSpacing/>
              <w:rPr>
                <w:rFonts w:ascii="PT Astra Serif" w:hAnsi="PT Astra Serif"/>
                <w:b/>
                <w:bCs/>
                <w:color w:val="000000"/>
                <w:sz w:val="26"/>
                <w:szCs w:val="26"/>
              </w:rPr>
            </w:pPr>
            <w:r w:rsidRPr="000E0634">
              <w:rPr>
                <w:rFonts w:ascii="PT Astra Serif" w:hAnsi="PT Astra Serif"/>
                <w:b/>
                <w:bCs/>
                <w:color w:val="000000"/>
                <w:sz w:val="26"/>
                <w:szCs w:val="26"/>
              </w:rPr>
              <w:t>Итого:</w:t>
            </w:r>
          </w:p>
        </w:tc>
        <w:tc>
          <w:tcPr>
            <w:tcW w:w="682" w:type="pct"/>
            <w:shd w:val="clear" w:color="auto" w:fill="auto"/>
            <w:hideMark/>
          </w:tcPr>
          <w:p w:rsidR="00CF503A" w:rsidRPr="000E0634" w:rsidRDefault="00CF503A" w:rsidP="00CF503A">
            <w:pPr>
              <w:contextualSpacing/>
              <w:jc w:val="right"/>
              <w:rPr>
                <w:rFonts w:ascii="PT Astra Serif" w:hAnsi="PT Astra Serif"/>
                <w:b/>
                <w:bCs/>
                <w:sz w:val="26"/>
                <w:szCs w:val="26"/>
              </w:rPr>
            </w:pPr>
            <w:r w:rsidRPr="000E0634">
              <w:rPr>
                <w:rFonts w:ascii="PT Astra Serif" w:hAnsi="PT Astra Serif"/>
                <w:b/>
                <w:bCs/>
                <w:sz w:val="26"/>
                <w:szCs w:val="26"/>
              </w:rPr>
              <w:t>136 000,00</w:t>
            </w:r>
          </w:p>
        </w:tc>
      </w:tr>
    </w:tbl>
    <w:p w:rsidR="00CF503A" w:rsidRPr="000E0634" w:rsidRDefault="00CF503A" w:rsidP="00CF503A">
      <w:pPr>
        <w:tabs>
          <w:tab w:val="left" w:pos="1418"/>
        </w:tabs>
        <w:ind w:firstLine="709"/>
        <w:contextualSpacing/>
        <w:jc w:val="both"/>
        <w:rPr>
          <w:rFonts w:ascii="PT Astra Serif" w:hAnsi="PT Astra Serif"/>
          <w:sz w:val="26"/>
          <w:szCs w:val="26"/>
        </w:rPr>
      </w:pPr>
    </w:p>
    <w:p w:rsidR="00CF503A" w:rsidRPr="000E0634" w:rsidRDefault="00CF503A" w:rsidP="00CF503A">
      <w:pPr>
        <w:ind w:firstLine="709"/>
        <w:contextualSpacing/>
        <w:jc w:val="both"/>
        <w:rPr>
          <w:rFonts w:ascii="PT Astra Serif" w:hAnsi="PT Astra Serif"/>
          <w:sz w:val="26"/>
          <w:szCs w:val="26"/>
        </w:rPr>
      </w:pPr>
    </w:p>
    <w:p w:rsidR="00CF503A" w:rsidRPr="000E0634" w:rsidRDefault="00CF503A" w:rsidP="00CF503A">
      <w:pPr>
        <w:pStyle w:val="a3"/>
        <w:tabs>
          <w:tab w:val="left" w:pos="851"/>
        </w:tabs>
        <w:ind w:firstLine="709"/>
        <w:contextualSpacing/>
        <w:rPr>
          <w:rFonts w:ascii="PT Astra Serif" w:hAnsi="PT Astra Serif"/>
          <w:bCs/>
          <w:sz w:val="26"/>
          <w:szCs w:val="26"/>
        </w:rPr>
      </w:pPr>
    </w:p>
    <w:p w:rsidR="00CF503A" w:rsidRPr="000E0634" w:rsidRDefault="00CF503A" w:rsidP="00CF503A">
      <w:pPr>
        <w:pStyle w:val="a3"/>
        <w:tabs>
          <w:tab w:val="left" w:pos="567"/>
          <w:tab w:val="left" w:pos="851"/>
          <w:tab w:val="left" w:pos="1418"/>
        </w:tabs>
        <w:ind w:firstLine="709"/>
        <w:contextualSpacing/>
        <w:rPr>
          <w:rFonts w:ascii="PT Astra Serif" w:hAnsi="PT Astra Serif"/>
          <w:sz w:val="26"/>
          <w:szCs w:val="26"/>
        </w:rPr>
      </w:pPr>
    </w:p>
    <w:sectPr w:rsidR="00CF503A" w:rsidRPr="000E0634" w:rsidSect="000E0634">
      <w:pgSz w:w="11905" w:h="16837"/>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1"/>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A685C2C"/>
    <w:multiLevelType w:val="hybridMultilevel"/>
    <w:tmpl w:val="22069F92"/>
    <w:lvl w:ilvl="0" w:tplc="FD289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4A"/>
    <w:rsid w:val="000E0634"/>
    <w:rsid w:val="004D22F8"/>
    <w:rsid w:val="00730193"/>
    <w:rsid w:val="007A264A"/>
    <w:rsid w:val="00886D7D"/>
    <w:rsid w:val="00A23590"/>
    <w:rsid w:val="00CF503A"/>
    <w:rsid w:val="00DC3B51"/>
    <w:rsid w:val="00F0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D7D"/>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886D7D"/>
    <w:pPr>
      <w:keepNext/>
      <w:numPr>
        <w:ilvl w:val="2"/>
        <w:numId w:val="1"/>
      </w:numPr>
      <w:jc w:val="center"/>
      <w:outlineLvl w:val="2"/>
    </w:pPr>
    <w:rPr>
      <w:b/>
      <w:bCs/>
      <w:sz w:val="28"/>
    </w:rPr>
  </w:style>
  <w:style w:type="paragraph" w:styleId="5">
    <w:name w:val="heading 5"/>
    <w:basedOn w:val="a"/>
    <w:next w:val="a"/>
    <w:link w:val="50"/>
    <w:uiPriority w:val="9"/>
    <w:semiHidden/>
    <w:unhideWhenUsed/>
    <w:qFormat/>
    <w:rsid w:val="00CF503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F50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86D7D"/>
    <w:rPr>
      <w:rFonts w:ascii="Times New Roman" w:eastAsia="Times New Roman" w:hAnsi="Times New Roman" w:cs="Times New Roman"/>
      <w:b/>
      <w:bCs/>
      <w:sz w:val="28"/>
      <w:szCs w:val="24"/>
      <w:lang w:eastAsia="ar-SA"/>
    </w:rPr>
  </w:style>
  <w:style w:type="paragraph" w:styleId="a3">
    <w:name w:val="Body Text"/>
    <w:basedOn w:val="a"/>
    <w:link w:val="a4"/>
    <w:uiPriority w:val="99"/>
    <w:rsid w:val="00886D7D"/>
    <w:pPr>
      <w:jc w:val="both"/>
    </w:pPr>
  </w:style>
  <w:style w:type="character" w:customStyle="1" w:styleId="a4">
    <w:name w:val="Основной текст Знак"/>
    <w:basedOn w:val="a0"/>
    <w:link w:val="a3"/>
    <w:uiPriority w:val="99"/>
    <w:rsid w:val="00886D7D"/>
    <w:rPr>
      <w:rFonts w:ascii="Times New Roman" w:eastAsia="Times New Roman" w:hAnsi="Times New Roman" w:cs="Times New Roman"/>
      <w:sz w:val="24"/>
      <w:szCs w:val="24"/>
      <w:lang w:eastAsia="ar-SA"/>
    </w:rPr>
  </w:style>
  <w:style w:type="paragraph" w:customStyle="1" w:styleId="a5">
    <w:name w:val="Содержимое таблицы"/>
    <w:basedOn w:val="a"/>
    <w:rsid w:val="00886D7D"/>
    <w:pPr>
      <w:suppressLineNumbers/>
    </w:pPr>
  </w:style>
  <w:style w:type="paragraph" w:styleId="a6">
    <w:name w:val="No Spacing"/>
    <w:uiPriority w:val="1"/>
    <w:qFormat/>
    <w:rsid w:val="00886D7D"/>
    <w:pPr>
      <w:widowControl w:val="0"/>
      <w:suppressAutoHyphens/>
      <w:spacing w:after="0" w:line="240" w:lineRule="auto"/>
    </w:pPr>
    <w:rPr>
      <w:rFonts w:ascii="Times New Roman" w:eastAsia="Lucida Sans Unicode" w:hAnsi="Times New Roman" w:cs="Times New Roman"/>
      <w:kern w:val="1"/>
      <w:sz w:val="24"/>
      <w:szCs w:val="24"/>
    </w:rPr>
  </w:style>
  <w:style w:type="paragraph" w:styleId="a7">
    <w:name w:val="Balloon Text"/>
    <w:basedOn w:val="a"/>
    <w:link w:val="a8"/>
    <w:uiPriority w:val="99"/>
    <w:semiHidden/>
    <w:unhideWhenUsed/>
    <w:rsid w:val="00886D7D"/>
    <w:rPr>
      <w:rFonts w:ascii="Tahoma" w:hAnsi="Tahoma" w:cs="Tahoma"/>
      <w:sz w:val="16"/>
      <w:szCs w:val="16"/>
    </w:rPr>
  </w:style>
  <w:style w:type="character" w:customStyle="1" w:styleId="a8">
    <w:name w:val="Текст выноски Знак"/>
    <w:basedOn w:val="a0"/>
    <w:link w:val="a7"/>
    <w:uiPriority w:val="99"/>
    <w:semiHidden/>
    <w:rsid w:val="00886D7D"/>
    <w:rPr>
      <w:rFonts w:ascii="Tahoma" w:eastAsia="Times New Roman" w:hAnsi="Tahoma" w:cs="Tahoma"/>
      <w:sz w:val="16"/>
      <w:szCs w:val="16"/>
      <w:lang w:eastAsia="ar-SA"/>
    </w:rPr>
  </w:style>
  <w:style w:type="character" w:customStyle="1" w:styleId="50">
    <w:name w:val="Заголовок 5 Знак"/>
    <w:basedOn w:val="a0"/>
    <w:link w:val="5"/>
    <w:uiPriority w:val="9"/>
    <w:semiHidden/>
    <w:rsid w:val="00CF503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CF503A"/>
    <w:rPr>
      <w:rFonts w:asciiTheme="majorHAnsi" w:eastAsiaTheme="majorEastAsia" w:hAnsiTheme="majorHAnsi" w:cstheme="majorBidi"/>
      <w:i/>
      <w:iCs/>
      <w:color w:val="243F60" w:themeColor="accent1" w:themeShade="7F"/>
      <w:sz w:val="24"/>
      <w:szCs w:val="24"/>
      <w:lang w:eastAsia="ar-SA"/>
    </w:rPr>
  </w:style>
  <w:style w:type="paragraph" w:customStyle="1" w:styleId="41">
    <w:name w:val="Заголовок 41"/>
    <w:basedOn w:val="a"/>
    <w:next w:val="a"/>
    <w:rsid w:val="00CF503A"/>
    <w:pPr>
      <w:widowControl w:val="0"/>
      <w:numPr>
        <w:ilvl w:val="3"/>
        <w:numId w:val="1"/>
      </w:numPr>
      <w:autoSpaceDE w:val="0"/>
      <w:jc w:val="both"/>
      <w:outlineLvl w:val="3"/>
    </w:pPr>
    <w:rPr>
      <w:rFonts w:ascii="Arial" w:hAnsi="Arial" w:cs="Arial"/>
    </w:rPr>
  </w:style>
  <w:style w:type="table" w:styleId="a9">
    <w:name w:val="Table Grid"/>
    <w:basedOn w:val="a1"/>
    <w:uiPriority w:val="59"/>
    <w:rsid w:val="00CF503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link w:val="ab"/>
    <w:uiPriority w:val="34"/>
    <w:qFormat/>
    <w:rsid w:val="00CF503A"/>
    <w:pPr>
      <w:suppressAutoHyphens w:val="0"/>
      <w:ind w:left="720"/>
      <w:contextualSpacing/>
    </w:pPr>
    <w:rPr>
      <w:lang w:eastAsia="ru-RU"/>
    </w:rPr>
  </w:style>
  <w:style w:type="character" w:customStyle="1" w:styleId="blk">
    <w:name w:val="blk"/>
    <w:basedOn w:val="a0"/>
    <w:rsid w:val="00CF503A"/>
  </w:style>
  <w:style w:type="character" w:customStyle="1" w:styleId="ab">
    <w:name w:val="Абзац списка Знак"/>
    <w:link w:val="aa"/>
    <w:uiPriority w:val="34"/>
    <w:locked/>
    <w:rsid w:val="00CF503A"/>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CF503A"/>
    <w:pPr>
      <w:widowControl w:val="0"/>
      <w:tabs>
        <w:tab w:val="center" w:pos="4677"/>
        <w:tab w:val="right" w:pos="9355"/>
      </w:tabs>
    </w:pPr>
    <w:rPr>
      <w:rFonts w:eastAsia="Andale Sans UI"/>
      <w:kern w:val="1"/>
      <w:lang w:eastAsia="en-US"/>
    </w:rPr>
  </w:style>
  <w:style w:type="character" w:customStyle="1" w:styleId="ad">
    <w:name w:val="Верхний колонтитул Знак"/>
    <w:basedOn w:val="a0"/>
    <w:link w:val="ac"/>
    <w:uiPriority w:val="99"/>
    <w:rsid w:val="00CF503A"/>
    <w:rPr>
      <w:rFonts w:ascii="Times New Roman" w:eastAsia="Andale Sans UI" w:hAnsi="Times New Roman" w:cs="Times New Roman"/>
      <w:kern w:val="1"/>
      <w:sz w:val="24"/>
      <w:szCs w:val="24"/>
    </w:rPr>
  </w:style>
  <w:style w:type="paragraph" w:customStyle="1" w:styleId="Default">
    <w:name w:val="Default"/>
    <w:rsid w:val="00CF503A"/>
    <w:pPr>
      <w:autoSpaceDE w:val="0"/>
      <w:autoSpaceDN w:val="0"/>
      <w:adjustRightInd w:val="0"/>
      <w:spacing w:after="0" w:line="240" w:lineRule="auto"/>
    </w:pPr>
    <w:rPr>
      <w:rFonts w:ascii="Calibri" w:eastAsia="Calibri" w:hAnsi="Calibri" w:cs="Calibri"/>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D7D"/>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886D7D"/>
    <w:pPr>
      <w:keepNext/>
      <w:numPr>
        <w:ilvl w:val="2"/>
        <w:numId w:val="1"/>
      </w:numPr>
      <w:jc w:val="center"/>
      <w:outlineLvl w:val="2"/>
    </w:pPr>
    <w:rPr>
      <w:b/>
      <w:bCs/>
      <w:sz w:val="28"/>
    </w:rPr>
  </w:style>
  <w:style w:type="paragraph" w:styleId="5">
    <w:name w:val="heading 5"/>
    <w:basedOn w:val="a"/>
    <w:next w:val="a"/>
    <w:link w:val="50"/>
    <w:uiPriority w:val="9"/>
    <w:semiHidden/>
    <w:unhideWhenUsed/>
    <w:qFormat/>
    <w:rsid w:val="00CF503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F50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86D7D"/>
    <w:rPr>
      <w:rFonts w:ascii="Times New Roman" w:eastAsia="Times New Roman" w:hAnsi="Times New Roman" w:cs="Times New Roman"/>
      <w:b/>
      <w:bCs/>
      <w:sz w:val="28"/>
      <w:szCs w:val="24"/>
      <w:lang w:eastAsia="ar-SA"/>
    </w:rPr>
  </w:style>
  <w:style w:type="paragraph" w:styleId="a3">
    <w:name w:val="Body Text"/>
    <w:basedOn w:val="a"/>
    <w:link w:val="a4"/>
    <w:uiPriority w:val="99"/>
    <w:rsid w:val="00886D7D"/>
    <w:pPr>
      <w:jc w:val="both"/>
    </w:pPr>
  </w:style>
  <w:style w:type="character" w:customStyle="1" w:styleId="a4">
    <w:name w:val="Основной текст Знак"/>
    <w:basedOn w:val="a0"/>
    <w:link w:val="a3"/>
    <w:uiPriority w:val="99"/>
    <w:rsid w:val="00886D7D"/>
    <w:rPr>
      <w:rFonts w:ascii="Times New Roman" w:eastAsia="Times New Roman" w:hAnsi="Times New Roman" w:cs="Times New Roman"/>
      <w:sz w:val="24"/>
      <w:szCs w:val="24"/>
      <w:lang w:eastAsia="ar-SA"/>
    </w:rPr>
  </w:style>
  <w:style w:type="paragraph" w:customStyle="1" w:styleId="a5">
    <w:name w:val="Содержимое таблицы"/>
    <w:basedOn w:val="a"/>
    <w:rsid w:val="00886D7D"/>
    <w:pPr>
      <w:suppressLineNumbers/>
    </w:pPr>
  </w:style>
  <w:style w:type="paragraph" w:styleId="a6">
    <w:name w:val="No Spacing"/>
    <w:uiPriority w:val="1"/>
    <w:qFormat/>
    <w:rsid w:val="00886D7D"/>
    <w:pPr>
      <w:widowControl w:val="0"/>
      <w:suppressAutoHyphens/>
      <w:spacing w:after="0" w:line="240" w:lineRule="auto"/>
    </w:pPr>
    <w:rPr>
      <w:rFonts w:ascii="Times New Roman" w:eastAsia="Lucida Sans Unicode" w:hAnsi="Times New Roman" w:cs="Times New Roman"/>
      <w:kern w:val="1"/>
      <w:sz w:val="24"/>
      <w:szCs w:val="24"/>
    </w:rPr>
  </w:style>
  <w:style w:type="paragraph" w:styleId="a7">
    <w:name w:val="Balloon Text"/>
    <w:basedOn w:val="a"/>
    <w:link w:val="a8"/>
    <w:uiPriority w:val="99"/>
    <w:semiHidden/>
    <w:unhideWhenUsed/>
    <w:rsid w:val="00886D7D"/>
    <w:rPr>
      <w:rFonts w:ascii="Tahoma" w:hAnsi="Tahoma" w:cs="Tahoma"/>
      <w:sz w:val="16"/>
      <w:szCs w:val="16"/>
    </w:rPr>
  </w:style>
  <w:style w:type="character" w:customStyle="1" w:styleId="a8">
    <w:name w:val="Текст выноски Знак"/>
    <w:basedOn w:val="a0"/>
    <w:link w:val="a7"/>
    <w:uiPriority w:val="99"/>
    <w:semiHidden/>
    <w:rsid w:val="00886D7D"/>
    <w:rPr>
      <w:rFonts w:ascii="Tahoma" w:eastAsia="Times New Roman" w:hAnsi="Tahoma" w:cs="Tahoma"/>
      <w:sz w:val="16"/>
      <w:szCs w:val="16"/>
      <w:lang w:eastAsia="ar-SA"/>
    </w:rPr>
  </w:style>
  <w:style w:type="character" w:customStyle="1" w:styleId="50">
    <w:name w:val="Заголовок 5 Знак"/>
    <w:basedOn w:val="a0"/>
    <w:link w:val="5"/>
    <w:uiPriority w:val="9"/>
    <w:semiHidden/>
    <w:rsid w:val="00CF503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CF503A"/>
    <w:rPr>
      <w:rFonts w:asciiTheme="majorHAnsi" w:eastAsiaTheme="majorEastAsia" w:hAnsiTheme="majorHAnsi" w:cstheme="majorBidi"/>
      <w:i/>
      <w:iCs/>
      <w:color w:val="243F60" w:themeColor="accent1" w:themeShade="7F"/>
      <w:sz w:val="24"/>
      <w:szCs w:val="24"/>
      <w:lang w:eastAsia="ar-SA"/>
    </w:rPr>
  </w:style>
  <w:style w:type="paragraph" w:customStyle="1" w:styleId="41">
    <w:name w:val="Заголовок 41"/>
    <w:basedOn w:val="a"/>
    <w:next w:val="a"/>
    <w:rsid w:val="00CF503A"/>
    <w:pPr>
      <w:widowControl w:val="0"/>
      <w:numPr>
        <w:ilvl w:val="3"/>
        <w:numId w:val="1"/>
      </w:numPr>
      <w:autoSpaceDE w:val="0"/>
      <w:jc w:val="both"/>
      <w:outlineLvl w:val="3"/>
    </w:pPr>
    <w:rPr>
      <w:rFonts w:ascii="Arial" w:hAnsi="Arial" w:cs="Arial"/>
    </w:rPr>
  </w:style>
  <w:style w:type="table" w:styleId="a9">
    <w:name w:val="Table Grid"/>
    <w:basedOn w:val="a1"/>
    <w:uiPriority w:val="59"/>
    <w:rsid w:val="00CF503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link w:val="ab"/>
    <w:uiPriority w:val="34"/>
    <w:qFormat/>
    <w:rsid w:val="00CF503A"/>
    <w:pPr>
      <w:suppressAutoHyphens w:val="0"/>
      <w:ind w:left="720"/>
      <w:contextualSpacing/>
    </w:pPr>
    <w:rPr>
      <w:lang w:eastAsia="ru-RU"/>
    </w:rPr>
  </w:style>
  <w:style w:type="character" w:customStyle="1" w:styleId="blk">
    <w:name w:val="blk"/>
    <w:basedOn w:val="a0"/>
    <w:rsid w:val="00CF503A"/>
  </w:style>
  <w:style w:type="character" w:customStyle="1" w:styleId="ab">
    <w:name w:val="Абзац списка Знак"/>
    <w:link w:val="aa"/>
    <w:uiPriority w:val="34"/>
    <w:locked/>
    <w:rsid w:val="00CF503A"/>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CF503A"/>
    <w:pPr>
      <w:widowControl w:val="0"/>
      <w:tabs>
        <w:tab w:val="center" w:pos="4677"/>
        <w:tab w:val="right" w:pos="9355"/>
      </w:tabs>
    </w:pPr>
    <w:rPr>
      <w:rFonts w:eastAsia="Andale Sans UI"/>
      <w:kern w:val="1"/>
      <w:lang w:eastAsia="en-US"/>
    </w:rPr>
  </w:style>
  <w:style w:type="character" w:customStyle="1" w:styleId="ad">
    <w:name w:val="Верхний колонтитул Знак"/>
    <w:basedOn w:val="a0"/>
    <w:link w:val="ac"/>
    <w:uiPriority w:val="99"/>
    <w:rsid w:val="00CF503A"/>
    <w:rPr>
      <w:rFonts w:ascii="Times New Roman" w:eastAsia="Andale Sans UI" w:hAnsi="Times New Roman" w:cs="Times New Roman"/>
      <w:kern w:val="1"/>
      <w:sz w:val="24"/>
      <w:szCs w:val="24"/>
    </w:rPr>
  </w:style>
  <w:style w:type="paragraph" w:customStyle="1" w:styleId="Default">
    <w:name w:val="Default"/>
    <w:rsid w:val="00CF503A"/>
    <w:pPr>
      <w:autoSpaceDE w:val="0"/>
      <w:autoSpaceDN w:val="0"/>
      <w:adjustRightInd w:val="0"/>
      <w:spacing w:after="0" w:line="240" w:lineRule="auto"/>
    </w:pPr>
    <w:rPr>
      <w:rFonts w:ascii="Calibri" w:eastAsia="Calibri" w:hAnsi="Calibri" w:cs="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364096">
      <w:bodyDiv w:val="1"/>
      <w:marLeft w:val="0"/>
      <w:marRight w:val="0"/>
      <w:marTop w:val="0"/>
      <w:marBottom w:val="0"/>
      <w:divBdr>
        <w:top w:val="none" w:sz="0" w:space="0" w:color="auto"/>
        <w:left w:val="none" w:sz="0" w:space="0" w:color="auto"/>
        <w:bottom w:val="none" w:sz="0" w:space="0" w:color="auto"/>
        <w:right w:val="none" w:sz="0" w:space="0" w:color="auto"/>
      </w:divBdr>
    </w:div>
    <w:div w:id="17010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3437</Words>
  <Characters>19594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Самсоненко Оксана Валерьевна</dc:creator>
  <cp:keywords/>
  <dc:description/>
  <cp:lastModifiedBy>Салейко Анастасия Станиславовна</cp:lastModifiedBy>
  <cp:revision>5</cp:revision>
  <cp:lastPrinted>2021-01-27T11:03:00Z</cp:lastPrinted>
  <dcterms:created xsi:type="dcterms:W3CDTF">2021-01-27T10:07:00Z</dcterms:created>
  <dcterms:modified xsi:type="dcterms:W3CDTF">2021-02-26T07:06:00Z</dcterms:modified>
</cp:coreProperties>
</file>