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D7" w:rsidRDefault="00F97CD7" w:rsidP="00D7650E">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F97CD7" w:rsidRDefault="00F97CD7" w:rsidP="00F97CD7">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Наименование аукциона в электронной форме: аукцион в электронной форме среди субъектов малого предпринимательства, социально ориентированных некоммерческих организаций</w:t>
      </w:r>
      <w:r w:rsidRPr="00F97CD7">
        <w:rPr>
          <w:rFonts w:ascii="Times New Roman" w:hAnsi="Times New Roman" w:cs="Times New Roman"/>
          <w:i/>
          <w:iCs/>
          <w:color w:val="000000"/>
          <w:sz w:val="24"/>
          <w:szCs w:val="24"/>
        </w:rPr>
        <w:t xml:space="preserve"> </w:t>
      </w:r>
      <w:r w:rsidRPr="00F97CD7">
        <w:rPr>
          <w:rFonts w:ascii="Times New Roman" w:hAnsi="Times New Roman" w:cs="Times New Roman"/>
          <w:color w:val="000000"/>
          <w:sz w:val="24"/>
          <w:szCs w:val="24"/>
        </w:rPr>
        <w:t>на право заключения гражданско-правового договора на поставку моющих средств</w:t>
      </w:r>
      <w:r w:rsidRPr="00F97CD7">
        <w:rPr>
          <w:rFonts w:ascii="Times New Roman" w:hAnsi="Times New Roman" w:cs="Times New Roman"/>
          <w:sz w:val="24"/>
          <w:szCs w:val="24"/>
        </w:rPr>
        <w:t>.</w:t>
      </w:r>
    </w:p>
    <w:p w:rsidR="008F530D" w:rsidRPr="008F530D" w:rsidRDefault="008F530D" w:rsidP="008F530D">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rPr>
      </w:pPr>
      <w:r w:rsidRPr="008F530D">
        <w:rPr>
          <w:rFonts w:ascii="Times New Roman" w:hAnsi="Times New Roman" w:cs="Times New Roman"/>
        </w:rPr>
        <w:t>Аукцион в электронной форме проводит: уполномоченный орган</w:t>
      </w:r>
    </w:p>
    <w:p w:rsidR="00F97CD7" w:rsidRPr="00F97CD7" w:rsidRDefault="00F97CD7" w:rsidP="00F97CD7">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u w:val="single"/>
        </w:rPr>
        <w:t xml:space="preserve">Муниципальное бюджетное образовательное учреждение «Средняя общеобразовательная школа № </w:t>
      </w:r>
      <w:r w:rsidR="00FE520F">
        <w:rPr>
          <w:rFonts w:ascii="Times New Roman" w:hAnsi="Times New Roman" w:cs="Times New Roman"/>
          <w:sz w:val="24"/>
          <w:szCs w:val="24"/>
          <w:u w:val="single"/>
        </w:rPr>
        <w:t xml:space="preserve"> </w:t>
      </w:r>
      <w:r w:rsidRPr="00F97CD7">
        <w:rPr>
          <w:rFonts w:ascii="Times New Roman" w:hAnsi="Times New Roman" w:cs="Times New Roman"/>
          <w:sz w:val="24"/>
          <w:szCs w:val="24"/>
          <w:u w:val="single"/>
        </w:rPr>
        <w:t>6», город Югорск</w:t>
      </w:r>
      <w:r w:rsidRPr="00F97CD7">
        <w:rPr>
          <w:rFonts w:ascii="Times New Roman" w:hAnsi="Times New Roman" w:cs="Times New Roman"/>
          <w:sz w:val="24"/>
          <w:szCs w:val="24"/>
        </w:rPr>
        <w:t>.</w:t>
      </w:r>
    </w:p>
    <w:p w:rsidR="00F97CD7" w:rsidRPr="00F97CD7" w:rsidRDefault="00F97CD7" w:rsidP="00F97CD7">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Место нахождения:</w:t>
      </w:r>
      <w:r w:rsidRPr="00F97CD7">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 7. </w:t>
      </w:r>
    </w:p>
    <w:p w:rsidR="00F97CD7" w:rsidRDefault="00F97CD7" w:rsidP="00F97CD7">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Почтовый адрес: </w:t>
      </w:r>
      <w:r w:rsidRPr="00F97CD7">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F97CD7" w:rsidRPr="00F97CD7" w:rsidRDefault="00F97CD7" w:rsidP="00F97CD7">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Адрес электронной почты: </w:t>
      </w:r>
      <w:r w:rsidRPr="00F97CD7">
        <w:rPr>
          <w:rFonts w:ascii="Times New Roman" w:hAnsi="Times New Roman" w:cs="Times New Roman"/>
          <w:sz w:val="24"/>
          <w:szCs w:val="24"/>
          <w:u w:val="single"/>
          <w:lang w:val="en-US"/>
        </w:rPr>
        <w:t>school</w:t>
      </w:r>
      <w:r w:rsidRPr="00F97CD7">
        <w:rPr>
          <w:rFonts w:ascii="Times New Roman" w:hAnsi="Times New Roman" w:cs="Times New Roman"/>
          <w:sz w:val="24"/>
          <w:szCs w:val="24"/>
          <w:u w:val="single"/>
        </w:rPr>
        <w:t xml:space="preserve">-62007 @ </w:t>
      </w:r>
      <w:proofErr w:type="spellStart"/>
      <w:r w:rsidRPr="00F97CD7">
        <w:rPr>
          <w:rFonts w:ascii="Times New Roman" w:hAnsi="Times New Roman" w:cs="Times New Roman"/>
          <w:sz w:val="24"/>
          <w:szCs w:val="24"/>
          <w:u w:val="single"/>
          <w:lang w:val="en-US"/>
        </w:rPr>
        <w:t>yandex</w:t>
      </w:r>
      <w:proofErr w:type="spellEnd"/>
      <w:r w:rsidRPr="00F97CD7">
        <w:rPr>
          <w:rFonts w:ascii="Times New Roman" w:hAnsi="Times New Roman" w:cs="Times New Roman"/>
          <w:sz w:val="24"/>
          <w:szCs w:val="24"/>
          <w:u w:val="single"/>
        </w:rPr>
        <w:t>.</w:t>
      </w:r>
      <w:proofErr w:type="spellStart"/>
      <w:r w:rsidRPr="00F97CD7">
        <w:rPr>
          <w:rFonts w:ascii="Times New Roman" w:hAnsi="Times New Roman" w:cs="Times New Roman"/>
          <w:sz w:val="24"/>
          <w:szCs w:val="24"/>
          <w:u w:val="single"/>
          <w:lang w:val="en-US"/>
        </w:rPr>
        <w:t>ru</w:t>
      </w:r>
      <w:proofErr w:type="spellEnd"/>
      <w:r w:rsidRPr="00F97CD7">
        <w:rPr>
          <w:rFonts w:ascii="Times New Roman" w:hAnsi="Times New Roman" w:cs="Times New Roman"/>
          <w:sz w:val="24"/>
          <w:szCs w:val="24"/>
        </w:rPr>
        <w:t xml:space="preserve"> </w:t>
      </w:r>
    </w:p>
    <w:p w:rsidR="00F97CD7" w:rsidRPr="00F97CD7" w:rsidRDefault="00F97CD7" w:rsidP="00F97CD7">
      <w:pPr>
        <w:numPr>
          <w:ilvl w:val="1"/>
          <w:numId w:val="1"/>
        </w:numPr>
        <w:tabs>
          <w:tab w:val="clear" w:pos="1075"/>
          <w:tab w:val="num" w:pos="0"/>
          <w:tab w:val="num" w:pos="144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Номер контактного телефона: </w:t>
      </w:r>
      <w:r w:rsidRPr="00F97CD7">
        <w:rPr>
          <w:rFonts w:ascii="Times New Roman" w:hAnsi="Times New Roman" w:cs="Times New Roman"/>
          <w:sz w:val="24"/>
          <w:szCs w:val="24"/>
          <w:u w:val="single"/>
        </w:rPr>
        <w:t>8 (34675) 7-20-55</w:t>
      </w:r>
    </w:p>
    <w:p w:rsidR="00F97CD7" w:rsidRPr="00F97CD7" w:rsidRDefault="00F97CD7" w:rsidP="00F97CD7">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Ответственное должностное лицо:</w:t>
      </w:r>
      <w:r w:rsidRPr="00F97CD7">
        <w:rPr>
          <w:rFonts w:ascii="Times New Roman" w:hAnsi="Times New Roman" w:cs="Times New Roman"/>
          <w:sz w:val="24"/>
          <w:szCs w:val="24"/>
          <w:u w:val="single"/>
        </w:rPr>
        <w:t xml:space="preserve"> заведующий хозяйством групп детей дошкольного возраста Белинская Наталия Николаевна</w:t>
      </w:r>
      <w:r w:rsidRPr="00F97CD7">
        <w:rPr>
          <w:rFonts w:ascii="Times New Roman" w:hAnsi="Times New Roman" w:cs="Times New Roman"/>
          <w:sz w:val="24"/>
          <w:szCs w:val="24"/>
        </w:rPr>
        <w:t>.</w:t>
      </w:r>
    </w:p>
    <w:p w:rsidR="00F97CD7" w:rsidRPr="00F97CD7" w:rsidRDefault="00F97CD7" w:rsidP="00F97CD7">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Уполномоченный орган (учреждение): </w:t>
      </w:r>
      <w:r w:rsidRPr="00F97CD7">
        <w:rPr>
          <w:rFonts w:ascii="Times New Roman" w:hAnsi="Times New Roman" w:cs="Times New Roman"/>
          <w:sz w:val="24"/>
          <w:szCs w:val="24"/>
          <w:u w:val="single"/>
        </w:rPr>
        <w:t>Администрация города Югорска</w:t>
      </w:r>
      <w:r w:rsidRPr="00F97CD7">
        <w:rPr>
          <w:rFonts w:ascii="Times New Roman" w:hAnsi="Times New Roman" w:cs="Times New Roman"/>
          <w:sz w:val="24"/>
          <w:szCs w:val="24"/>
        </w:rPr>
        <w:t>.</w:t>
      </w:r>
    </w:p>
    <w:p w:rsidR="00F97CD7" w:rsidRPr="00F97CD7" w:rsidRDefault="00F97CD7" w:rsidP="00F97CD7">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F97CD7" w:rsidRPr="00F97CD7" w:rsidRDefault="00F97CD7" w:rsidP="00F97CD7">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F97CD7" w:rsidRPr="00F97CD7" w:rsidRDefault="00F97CD7" w:rsidP="00F97CD7">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Адрес электронной почты: </w:t>
      </w:r>
      <w:r w:rsidRPr="00F97CD7">
        <w:rPr>
          <w:rFonts w:ascii="Times New Roman" w:hAnsi="Times New Roman" w:cs="Times New Roman"/>
          <w:sz w:val="24"/>
          <w:szCs w:val="24"/>
          <w:u w:val="single"/>
        </w:rPr>
        <w:t>omz@ugorsk.ru.</w:t>
      </w:r>
    </w:p>
    <w:p w:rsidR="00F97CD7" w:rsidRPr="00F97CD7" w:rsidRDefault="00F97CD7" w:rsidP="00F97CD7">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Номер контактного телефона: (</w:t>
      </w:r>
      <w:r w:rsidRPr="00F97CD7">
        <w:rPr>
          <w:rFonts w:ascii="Times New Roman" w:hAnsi="Times New Roman" w:cs="Times New Roman"/>
          <w:sz w:val="24"/>
          <w:szCs w:val="24"/>
          <w:u w:val="single"/>
        </w:rPr>
        <w:t>34675) 50037.</w:t>
      </w:r>
    </w:p>
    <w:p w:rsidR="00F97CD7" w:rsidRPr="00F97CD7" w:rsidRDefault="00F97CD7" w:rsidP="00F97CD7">
      <w:pPr>
        <w:pStyle w:val="ConsPlusNormal"/>
        <w:widowControl/>
        <w:tabs>
          <w:tab w:val="left" w:pos="567"/>
        </w:tabs>
        <w:ind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Ответственное должностное лицо: </w:t>
      </w:r>
      <w:r w:rsidRPr="00F97CD7">
        <w:rPr>
          <w:rFonts w:ascii="Times New Roman" w:hAnsi="Times New Roman" w:cs="Times New Roman"/>
          <w:sz w:val="24"/>
          <w:szCs w:val="24"/>
          <w:u w:val="single"/>
        </w:rPr>
        <w:t>начальник отдела муниципальных закупок Захарова Наталья Борисовна</w:t>
      </w:r>
      <w:r w:rsidRPr="00F97CD7">
        <w:rPr>
          <w:rFonts w:ascii="Times New Roman" w:hAnsi="Times New Roman" w:cs="Times New Roman"/>
          <w:sz w:val="24"/>
          <w:szCs w:val="24"/>
        </w:rPr>
        <w:t>.</w:t>
      </w:r>
    </w:p>
    <w:p w:rsidR="00F97CD7" w:rsidRPr="00F97CD7" w:rsidRDefault="00F97CD7" w:rsidP="00F97CD7">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Специализированная организация: </w:t>
      </w:r>
      <w:r w:rsidRPr="00F97CD7">
        <w:rPr>
          <w:rFonts w:ascii="Times New Roman" w:hAnsi="Times New Roman" w:cs="Times New Roman"/>
          <w:sz w:val="24"/>
          <w:szCs w:val="24"/>
          <w:u w:val="single"/>
        </w:rPr>
        <w:t>не привлекается.</w:t>
      </w:r>
    </w:p>
    <w:p w:rsidR="009F0D2B" w:rsidRPr="00D7650E" w:rsidRDefault="00F97CD7" w:rsidP="009F0D2B">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F97CD7">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5" w:history="1">
        <w:r w:rsidR="009F0D2B" w:rsidRPr="00CB3FB4">
          <w:rPr>
            <w:rStyle w:val="a6"/>
            <w:rFonts w:ascii="Times New Roman" w:hAnsi="Times New Roman" w:cs="Times New Roman"/>
            <w:sz w:val="24"/>
            <w:szCs w:val="24"/>
          </w:rPr>
          <w:t>http://</w:t>
        </w:r>
        <w:proofErr w:type="spellStart"/>
        <w:r w:rsidR="009F0D2B" w:rsidRPr="00CB3FB4">
          <w:rPr>
            <w:rStyle w:val="a6"/>
            <w:rFonts w:ascii="Times New Roman" w:hAnsi="Times New Roman" w:cs="Times New Roman"/>
            <w:sz w:val="24"/>
            <w:szCs w:val="24"/>
            <w:lang w:val="en-US"/>
          </w:rPr>
          <w:t>sberbank</w:t>
        </w:r>
        <w:proofErr w:type="spellEnd"/>
        <w:r w:rsidR="009F0D2B" w:rsidRPr="00CB3FB4">
          <w:rPr>
            <w:rStyle w:val="a6"/>
            <w:rFonts w:ascii="Times New Roman" w:hAnsi="Times New Roman" w:cs="Times New Roman"/>
            <w:sz w:val="24"/>
            <w:szCs w:val="24"/>
          </w:rPr>
          <w:t>-</w:t>
        </w:r>
        <w:proofErr w:type="spellStart"/>
        <w:r w:rsidR="009F0D2B" w:rsidRPr="00CB3FB4">
          <w:rPr>
            <w:rStyle w:val="a6"/>
            <w:rFonts w:ascii="Times New Roman" w:hAnsi="Times New Roman" w:cs="Times New Roman"/>
            <w:sz w:val="24"/>
            <w:szCs w:val="24"/>
            <w:lang w:val="en-US"/>
          </w:rPr>
          <w:t>ast</w:t>
        </w:r>
        <w:proofErr w:type="spellEnd"/>
        <w:r w:rsidR="009F0D2B" w:rsidRPr="00CB3FB4">
          <w:rPr>
            <w:rStyle w:val="a6"/>
            <w:rFonts w:ascii="Times New Roman" w:hAnsi="Times New Roman" w:cs="Times New Roman"/>
            <w:sz w:val="24"/>
            <w:szCs w:val="24"/>
          </w:rPr>
          <w:t>.</w:t>
        </w:r>
        <w:proofErr w:type="spellStart"/>
        <w:r w:rsidR="009F0D2B" w:rsidRPr="00CB3FB4">
          <w:rPr>
            <w:rStyle w:val="a6"/>
            <w:rFonts w:ascii="Times New Roman" w:hAnsi="Times New Roman" w:cs="Times New Roman"/>
            <w:sz w:val="24"/>
            <w:szCs w:val="24"/>
          </w:rPr>
          <w:t>ru</w:t>
        </w:r>
        <w:proofErr w:type="spellEnd"/>
        <w:r w:rsidR="009F0D2B" w:rsidRPr="00CB3FB4">
          <w:rPr>
            <w:rStyle w:val="a6"/>
            <w:rFonts w:ascii="Times New Roman" w:hAnsi="Times New Roman" w:cs="Times New Roman"/>
            <w:sz w:val="24"/>
            <w:szCs w:val="24"/>
          </w:rPr>
          <w:t>/</w:t>
        </w:r>
      </w:hyperlink>
      <w:r w:rsidRPr="00F97CD7">
        <w:rPr>
          <w:rFonts w:ascii="Times New Roman" w:hAnsi="Times New Roman" w:cs="Times New Roman"/>
          <w:sz w:val="24"/>
          <w:szCs w:val="24"/>
          <w:u w:val="single"/>
        </w:rPr>
        <w:t>.</w:t>
      </w:r>
    </w:p>
    <w:p w:rsidR="00D7650E" w:rsidRPr="00D7650E" w:rsidRDefault="00F97CD7" w:rsidP="00D7650E">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F97CD7">
        <w:rPr>
          <w:rFonts w:ascii="Times New Roman" w:hAnsi="Times New Roman" w:cs="Times New Roman"/>
          <w:sz w:val="24"/>
          <w:szCs w:val="24"/>
        </w:rPr>
        <w:t xml:space="preserve">Предмет и начальная (максимальная) цена </w:t>
      </w:r>
      <w:r>
        <w:rPr>
          <w:rFonts w:ascii="Times New Roman" w:hAnsi="Times New Roman" w:cs="Times New Roman"/>
          <w:sz w:val="24"/>
          <w:szCs w:val="24"/>
        </w:rPr>
        <w:t>гражданско-правового договора</w:t>
      </w:r>
      <w:r w:rsidRPr="00F97CD7">
        <w:rPr>
          <w:rFonts w:ascii="Times New Roman" w:hAnsi="Times New Roman" w:cs="Times New Roman"/>
          <w:sz w:val="24"/>
          <w:szCs w:val="24"/>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275"/>
        <w:gridCol w:w="4253"/>
        <w:gridCol w:w="709"/>
        <w:gridCol w:w="1559"/>
        <w:gridCol w:w="992"/>
        <w:gridCol w:w="1559"/>
      </w:tblGrid>
      <w:tr w:rsidR="00D7650E" w:rsidRPr="0026784F" w:rsidTr="00D7650E">
        <w:trPr>
          <w:trHeight w:val="245"/>
        </w:trPr>
        <w:tc>
          <w:tcPr>
            <w:tcW w:w="426" w:type="dxa"/>
            <w:vMerge w:val="restart"/>
            <w:tcBorders>
              <w:top w:val="single" w:sz="4" w:space="0" w:color="auto"/>
              <w:left w:val="single" w:sz="4" w:space="0" w:color="auto"/>
              <w:right w:val="single" w:sz="4" w:space="0" w:color="auto"/>
            </w:tcBorders>
            <w:hideMark/>
          </w:tcPr>
          <w:p w:rsidR="00D7650E" w:rsidRPr="0026784F" w:rsidRDefault="00D7650E" w:rsidP="00D7650E">
            <w:pPr>
              <w:autoSpaceDE w:val="0"/>
              <w:autoSpaceDN w:val="0"/>
              <w:adjustRightInd w:val="0"/>
              <w:spacing w:after="0"/>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п\</w:t>
            </w:r>
            <w:proofErr w:type="gramStart"/>
            <w:r>
              <w:rPr>
                <w:rFonts w:ascii="Times New Roman" w:hAnsi="Times New Roman" w:cs="Times New Roman"/>
                <w:sz w:val="20"/>
                <w:szCs w:val="20"/>
              </w:rPr>
              <w:t>п</w:t>
            </w:r>
            <w:proofErr w:type="spellEnd"/>
            <w:proofErr w:type="gramEnd"/>
          </w:p>
        </w:tc>
        <w:tc>
          <w:tcPr>
            <w:tcW w:w="7796" w:type="dxa"/>
            <w:gridSpan w:val="4"/>
            <w:tcBorders>
              <w:top w:val="single" w:sz="4" w:space="0" w:color="auto"/>
              <w:left w:val="single" w:sz="4" w:space="0" w:color="auto"/>
              <w:bottom w:val="single" w:sz="4" w:space="0" w:color="auto"/>
              <w:right w:val="single" w:sz="4" w:space="0" w:color="auto"/>
            </w:tcBorders>
          </w:tcPr>
          <w:p w:rsidR="00D7650E" w:rsidRPr="0026784F" w:rsidRDefault="00D7650E" w:rsidP="00D7650E">
            <w:pPr>
              <w:autoSpaceDE w:val="0"/>
              <w:autoSpaceDN w:val="0"/>
              <w:adjustRightInd w:val="0"/>
              <w:spacing w:after="0" w:line="240" w:lineRule="auto"/>
              <w:jc w:val="center"/>
              <w:rPr>
                <w:rFonts w:ascii="Times New Roman" w:hAnsi="Times New Roman" w:cs="Times New Roman"/>
                <w:sz w:val="20"/>
                <w:szCs w:val="20"/>
              </w:rPr>
            </w:pPr>
            <w:r w:rsidRPr="0026784F">
              <w:rPr>
                <w:rFonts w:ascii="Times New Roman" w:hAnsi="Times New Roman" w:cs="Times New Roman"/>
                <w:sz w:val="20"/>
                <w:szCs w:val="20"/>
              </w:rPr>
              <w:t xml:space="preserve">Предмет </w:t>
            </w:r>
            <w:r>
              <w:rPr>
                <w:rFonts w:ascii="Times New Roman" w:hAnsi="Times New Roman" w:cs="Times New Roman"/>
                <w:sz w:val="20"/>
                <w:szCs w:val="20"/>
              </w:rPr>
              <w:t>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D7650E" w:rsidRPr="0026784F" w:rsidRDefault="00D7650E" w:rsidP="00D7650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Цена за единицу</w:t>
            </w:r>
            <w:r w:rsidRPr="0026784F">
              <w:rPr>
                <w:rFonts w:ascii="Times New Roman" w:hAnsi="Times New Roman" w:cs="Times New Roman"/>
                <w:sz w:val="20"/>
                <w:szCs w:val="20"/>
              </w:rPr>
              <w:t>, рублей</w:t>
            </w:r>
          </w:p>
        </w:tc>
        <w:tc>
          <w:tcPr>
            <w:tcW w:w="1559" w:type="dxa"/>
            <w:vMerge w:val="restart"/>
            <w:tcBorders>
              <w:top w:val="single" w:sz="4" w:space="0" w:color="auto"/>
              <w:left w:val="single" w:sz="4" w:space="0" w:color="auto"/>
              <w:bottom w:val="single" w:sz="4" w:space="0" w:color="auto"/>
              <w:right w:val="single" w:sz="4" w:space="0" w:color="auto"/>
            </w:tcBorders>
          </w:tcPr>
          <w:p w:rsidR="00D7650E" w:rsidRPr="0026784F" w:rsidRDefault="00D7650E" w:rsidP="00D7650E">
            <w:pPr>
              <w:autoSpaceDE w:val="0"/>
              <w:autoSpaceDN w:val="0"/>
              <w:adjustRightInd w:val="0"/>
              <w:spacing w:after="0" w:line="240" w:lineRule="auto"/>
              <w:jc w:val="center"/>
              <w:rPr>
                <w:rFonts w:ascii="Times New Roman" w:hAnsi="Times New Roman" w:cs="Times New Roman"/>
                <w:sz w:val="20"/>
                <w:szCs w:val="20"/>
              </w:rPr>
            </w:pPr>
            <w:r w:rsidRPr="0026784F">
              <w:rPr>
                <w:rFonts w:ascii="Times New Roman" w:hAnsi="Times New Roman" w:cs="Times New Roman"/>
                <w:sz w:val="20"/>
                <w:szCs w:val="20"/>
              </w:rPr>
              <w:t>Начальная (максимальная) цена договора, рублей</w:t>
            </w:r>
          </w:p>
        </w:tc>
      </w:tr>
      <w:tr w:rsidR="00D7650E" w:rsidRPr="0026784F" w:rsidTr="00D7650E">
        <w:trPr>
          <w:trHeight w:val="550"/>
        </w:trPr>
        <w:tc>
          <w:tcPr>
            <w:tcW w:w="426" w:type="dxa"/>
            <w:vMerge/>
            <w:tcBorders>
              <w:left w:val="single" w:sz="4" w:space="0" w:color="auto"/>
              <w:bottom w:val="single" w:sz="4" w:space="0" w:color="auto"/>
              <w:right w:val="single" w:sz="4" w:space="0" w:color="auto"/>
            </w:tcBorders>
            <w:hideMark/>
          </w:tcPr>
          <w:p w:rsidR="00D7650E" w:rsidRPr="0026784F" w:rsidRDefault="00D7650E" w:rsidP="00D7650E">
            <w:pPr>
              <w:pStyle w:val="a3"/>
              <w:autoSpaceDE w:val="0"/>
              <w:autoSpaceDN w:val="0"/>
              <w:adjustRightInd w:val="0"/>
              <w:spacing w:before="0" w:beforeAutospacing="0" w:after="0" w:afterAutospacing="0"/>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D7650E" w:rsidRPr="0026784F" w:rsidRDefault="00D7650E" w:rsidP="00D7650E">
            <w:pPr>
              <w:pStyle w:val="a3"/>
              <w:autoSpaceDE w:val="0"/>
              <w:autoSpaceDN w:val="0"/>
              <w:adjustRightInd w:val="0"/>
              <w:spacing w:before="0" w:beforeAutospacing="0" w:after="0" w:afterAutospacing="0"/>
              <w:jc w:val="center"/>
              <w:rPr>
                <w:sz w:val="20"/>
                <w:szCs w:val="20"/>
              </w:rPr>
            </w:pPr>
            <w:r w:rsidRPr="0026784F">
              <w:rPr>
                <w:sz w:val="20"/>
                <w:szCs w:val="20"/>
              </w:rPr>
              <w:t>Код</w:t>
            </w:r>
          </w:p>
          <w:p w:rsidR="00D7650E" w:rsidRPr="0026784F" w:rsidRDefault="00D7650E" w:rsidP="00D7650E">
            <w:pPr>
              <w:pStyle w:val="a3"/>
              <w:autoSpaceDE w:val="0"/>
              <w:autoSpaceDN w:val="0"/>
              <w:adjustRightInd w:val="0"/>
              <w:spacing w:before="0" w:beforeAutospacing="0" w:after="0" w:afterAutospacing="0"/>
              <w:jc w:val="center"/>
              <w:rPr>
                <w:sz w:val="20"/>
                <w:szCs w:val="20"/>
              </w:rPr>
            </w:pPr>
            <w:r w:rsidRPr="0026784F">
              <w:rPr>
                <w:sz w:val="20"/>
                <w:szCs w:val="20"/>
              </w:rPr>
              <w:t>ОКПД</w:t>
            </w:r>
          </w:p>
        </w:tc>
        <w:tc>
          <w:tcPr>
            <w:tcW w:w="4253" w:type="dxa"/>
            <w:tcBorders>
              <w:top w:val="single" w:sz="4" w:space="0" w:color="auto"/>
              <w:left w:val="single" w:sz="4" w:space="0" w:color="auto"/>
              <w:bottom w:val="single" w:sz="4" w:space="0" w:color="auto"/>
              <w:right w:val="single" w:sz="4" w:space="0" w:color="auto"/>
            </w:tcBorders>
          </w:tcPr>
          <w:p w:rsidR="00D7650E" w:rsidRPr="0026784F" w:rsidRDefault="00D7650E" w:rsidP="00D7650E">
            <w:pPr>
              <w:pStyle w:val="a3"/>
              <w:autoSpaceDE w:val="0"/>
              <w:autoSpaceDN w:val="0"/>
              <w:adjustRightInd w:val="0"/>
              <w:spacing w:before="0" w:beforeAutospacing="0" w:after="0" w:afterAutospacing="0"/>
              <w:jc w:val="center"/>
              <w:rPr>
                <w:sz w:val="20"/>
                <w:szCs w:val="20"/>
              </w:rPr>
            </w:pPr>
            <w:r w:rsidRPr="0026784F">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D7650E" w:rsidRPr="0026784F" w:rsidRDefault="00D7650E" w:rsidP="00D7650E">
            <w:pPr>
              <w:pStyle w:val="a3"/>
              <w:autoSpaceDE w:val="0"/>
              <w:autoSpaceDN w:val="0"/>
              <w:adjustRightInd w:val="0"/>
              <w:spacing w:before="0" w:beforeAutospacing="0" w:after="0" w:afterAutospacing="0"/>
              <w:jc w:val="center"/>
              <w:rPr>
                <w:sz w:val="20"/>
                <w:szCs w:val="20"/>
              </w:rPr>
            </w:pPr>
            <w:r w:rsidRPr="0026784F">
              <w:rPr>
                <w:sz w:val="20"/>
                <w:szCs w:val="20"/>
              </w:rPr>
              <w:t>Ед.</w:t>
            </w:r>
          </w:p>
          <w:p w:rsidR="00D7650E" w:rsidRPr="0026784F" w:rsidRDefault="00D7650E" w:rsidP="00D7650E">
            <w:pPr>
              <w:pStyle w:val="a3"/>
              <w:autoSpaceDE w:val="0"/>
              <w:autoSpaceDN w:val="0"/>
              <w:adjustRightInd w:val="0"/>
              <w:spacing w:before="0" w:beforeAutospacing="0" w:after="0" w:afterAutospacing="0"/>
              <w:jc w:val="center"/>
              <w:rPr>
                <w:sz w:val="20"/>
                <w:szCs w:val="20"/>
              </w:rPr>
            </w:pPr>
            <w:proofErr w:type="spellStart"/>
            <w:r w:rsidRPr="0026784F">
              <w:rPr>
                <w:sz w:val="20"/>
                <w:szCs w:val="20"/>
              </w:rPr>
              <w:t>Изм</w:t>
            </w:r>
            <w:proofErr w:type="spellEnd"/>
            <w:r w:rsidRPr="0026784F">
              <w:rPr>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D7650E" w:rsidRPr="0026784F" w:rsidRDefault="00D7650E" w:rsidP="00D7650E">
            <w:pPr>
              <w:autoSpaceDE w:val="0"/>
              <w:autoSpaceDN w:val="0"/>
              <w:adjustRightInd w:val="0"/>
              <w:spacing w:after="0" w:line="240" w:lineRule="auto"/>
              <w:jc w:val="center"/>
              <w:rPr>
                <w:rFonts w:ascii="Times New Roman" w:hAnsi="Times New Roman" w:cs="Times New Roman"/>
                <w:sz w:val="20"/>
                <w:szCs w:val="20"/>
              </w:rPr>
            </w:pPr>
            <w:r w:rsidRPr="0026784F">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7650E" w:rsidRPr="0026784F" w:rsidRDefault="00D7650E" w:rsidP="00D7650E">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7650E" w:rsidRPr="0026784F" w:rsidRDefault="00D7650E" w:rsidP="00D7650E">
            <w:pPr>
              <w:spacing w:after="0" w:line="240" w:lineRule="auto"/>
              <w:rPr>
                <w:rFonts w:ascii="Times New Roman" w:hAnsi="Times New Roman" w:cs="Times New Roman"/>
                <w:sz w:val="20"/>
                <w:szCs w:val="20"/>
              </w:rPr>
            </w:pPr>
          </w:p>
        </w:tc>
      </w:tr>
      <w:tr w:rsidR="0073482E" w:rsidRPr="0026784F" w:rsidTr="0073482E">
        <w:tc>
          <w:tcPr>
            <w:tcW w:w="426" w:type="dxa"/>
            <w:tcBorders>
              <w:top w:val="single" w:sz="4" w:space="0" w:color="auto"/>
              <w:left w:val="single" w:sz="4" w:space="0" w:color="auto"/>
              <w:bottom w:val="single" w:sz="4" w:space="0" w:color="auto"/>
              <w:right w:val="single" w:sz="4" w:space="0" w:color="auto"/>
            </w:tcBorders>
          </w:tcPr>
          <w:p w:rsidR="0073482E" w:rsidRPr="0026784F" w:rsidRDefault="00BF0292" w:rsidP="00D7650E">
            <w:pPr>
              <w:snapToGrid w:val="0"/>
              <w:spacing w:after="0"/>
              <w:rPr>
                <w:rStyle w:val="messagein1"/>
                <w:rFonts w:ascii="Times New Roman" w:hAnsi="Times New Roman" w:cs="Times New Roman"/>
              </w:rPr>
            </w:pPr>
            <w:r>
              <w:rPr>
                <w:rStyle w:val="messagein1"/>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line="240" w:lineRule="auto"/>
              <w:rPr>
                <w:rStyle w:val="messagein1"/>
                <w:rFonts w:ascii="Times New Roman" w:hAnsi="Times New Roman" w:cs="Times New Roman"/>
              </w:rPr>
            </w:pPr>
            <w:r w:rsidRPr="0026784F">
              <w:rPr>
                <w:rFonts w:ascii="Times New Roman" w:hAnsi="Times New Roman" w:cs="Times New Roman"/>
                <w:sz w:val="20"/>
                <w:szCs w:val="20"/>
              </w:rPr>
              <w:t>24.51.32.127</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Чистящее средство для стекол</w:t>
            </w:r>
            <w:r w:rsidRPr="0026784F">
              <w:rPr>
                <w:rFonts w:ascii="Times New Roman" w:hAnsi="Times New Roman" w:cs="Times New Roman"/>
                <w:color w:val="000000"/>
                <w:sz w:val="20"/>
                <w:szCs w:val="20"/>
              </w:rPr>
              <w:t xml:space="preserve">. Флакон с курком. Состав: спирт изопропиловый, вода, аммиак, </w:t>
            </w:r>
            <w:proofErr w:type="spellStart"/>
            <w:r w:rsidRPr="0026784F">
              <w:rPr>
                <w:rFonts w:ascii="Times New Roman" w:hAnsi="Times New Roman" w:cs="Times New Roman"/>
                <w:color w:val="000000"/>
                <w:sz w:val="20"/>
                <w:szCs w:val="20"/>
              </w:rPr>
              <w:t>пенорегулятор</w:t>
            </w:r>
            <w:proofErr w:type="spellEnd"/>
            <w:r w:rsidRPr="0026784F">
              <w:rPr>
                <w:rFonts w:ascii="Times New Roman" w:hAnsi="Times New Roman" w:cs="Times New Roman"/>
                <w:color w:val="000000"/>
                <w:sz w:val="20"/>
                <w:szCs w:val="20"/>
              </w:rPr>
              <w:t>, отдушка. Объем не менее 750 мл.</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50</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66,63</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3331,5</w:t>
            </w:r>
          </w:p>
        </w:tc>
      </w:tr>
      <w:tr w:rsidR="0073482E" w:rsidRPr="0026784F" w:rsidTr="0073482E">
        <w:tc>
          <w:tcPr>
            <w:tcW w:w="426" w:type="dxa"/>
            <w:tcBorders>
              <w:top w:val="single" w:sz="4" w:space="0" w:color="auto"/>
              <w:left w:val="single" w:sz="4" w:space="0" w:color="auto"/>
              <w:bottom w:val="single" w:sz="4" w:space="0" w:color="auto"/>
              <w:right w:val="single" w:sz="4" w:space="0" w:color="auto"/>
            </w:tcBorders>
          </w:tcPr>
          <w:p w:rsidR="0073482E" w:rsidRPr="0026784F" w:rsidRDefault="00BF0292" w:rsidP="00D7650E">
            <w:pPr>
              <w:snapToGrid w:val="0"/>
              <w:spacing w:after="0"/>
              <w:rPr>
                <w:rStyle w:val="messagein1"/>
                <w:rFonts w:ascii="Times New Roman" w:hAnsi="Times New Roman" w:cs="Times New Roman"/>
              </w:rPr>
            </w:pPr>
            <w:r>
              <w:rPr>
                <w:rStyle w:val="messagein1"/>
                <w:rFonts w:ascii="Times New Roman" w:hAnsi="Times New Roman" w:cs="Times New Roman"/>
              </w:rPr>
              <w:t>2</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line="240" w:lineRule="auto"/>
              <w:rPr>
                <w:rStyle w:val="messagein1"/>
                <w:rFonts w:ascii="Times New Roman" w:hAnsi="Times New Roman" w:cs="Times New Roman"/>
              </w:rPr>
            </w:pPr>
            <w:r w:rsidRPr="0026784F">
              <w:rPr>
                <w:rStyle w:val="messagein1"/>
                <w:rFonts w:ascii="Times New Roman" w:hAnsi="Times New Roman" w:cs="Times New Roman"/>
              </w:rPr>
              <w:t>24.51.31.154</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color w:val="000000"/>
                <w:sz w:val="20"/>
                <w:szCs w:val="20"/>
              </w:rPr>
              <w:t xml:space="preserve"> Жидкое мыло. В бутылях, емкость – не менее </w:t>
            </w:r>
            <w:smartTag w:uri="urn:schemas-microsoft-com:office:smarttags" w:element="metricconverter">
              <w:smartTagPr>
                <w:attr w:name="ProductID" w:val="5 л"/>
              </w:smartTagPr>
              <w:r w:rsidRPr="0026784F">
                <w:rPr>
                  <w:rFonts w:ascii="Times New Roman" w:hAnsi="Times New Roman" w:cs="Times New Roman"/>
                  <w:color w:val="000000"/>
                  <w:sz w:val="20"/>
                  <w:szCs w:val="20"/>
                </w:rPr>
                <w:t>5 л</w:t>
              </w:r>
            </w:smartTag>
            <w:r w:rsidRPr="0026784F">
              <w:rPr>
                <w:rFonts w:ascii="Times New Roman" w:hAnsi="Times New Roman" w:cs="Times New Roman"/>
                <w:color w:val="000000"/>
                <w:sz w:val="20"/>
                <w:szCs w:val="20"/>
              </w:rPr>
              <w:t>, с нейтральным запахом</w:t>
            </w:r>
            <w:r>
              <w:rPr>
                <w:rFonts w:ascii="Times New Roman" w:hAnsi="Times New Roman" w:cs="Times New Roman"/>
                <w:color w:val="000000"/>
                <w:sz w:val="20"/>
                <w:szCs w:val="20"/>
              </w:rPr>
              <w:t>,</w:t>
            </w:r>
            <w:r w:rsidRPr="0026784F">
              <w:rPr>
                <w:rFonts w:ascii="Times New Roman" w:hAnsi="Times New Roman" w:cs="Times New Roman"/>
                <w:color w:val="000000"/>
                <w:sz w:val="20"/>
                <w:szCs w:val="20"/>
              </w:rPr>
              <w:t xml:space="preserve"> цвет – белый.</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20</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267,33</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5346,6</w:t>
            </w:r>
          </w:p>
        </w:tc>
      </w:tr>
      <w:tr w:rsidR="0073482E" w:rsidRPr="0026784F" w:rsidTr="0073482E">
        <w:tc>
          <w:tcPr>
            <w:tcW w:w="426" w:type="dxa"/>
            <w:tcBorders>
              <w:top w:val="single" w:sz="4" w:space="0" w:color="auto"/>
              <w:left w:val="single" w:sz="4" w:space="0" w:color="auto"/>
              <w:bottom w:val="single" w:sz="4" w:space="0" w:color="auto"/>
              <w:right w:val="single" w:sz="4" w:space="0" w:color="auto"/>
            </w:tcBorders>
          </w:tcPr>
          <w:p w:rsidR="0073482E" w:rsidRPr="0026784F" w:rsidRDefault="00BF0292" w:rsidP="00D7650E">
            <w:pPr>
              <w:snapToGrid w:val="0"/>
              <w:spacing w:after="0"/>
              <w:rPr>
                <w:rStyle w:val="messagein1"/>
                <w:rFonts w:ascii="Times New Roman" w:hAnsi="Times New Roman" w:cs="Times New Roman"/>
              </w:rPr>
            </w:pPr>
            <w:r>
              <w:rPr>
                <w:rStyle w:val="messagein1"/>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134C70" w:rsidP="00D7650E">
            <w:pPr>
              <w:snapToGrid w:val="0"/>
              <w:spacing w:after="0" w:line="240" w:lineRule="auto"/>
              <w:rPr>
                <w:rStyle w:val="messagein1"/>
                <w:rFonts w:ascii="Times New Roman" w:hAnsi="Times New Roman" w:cs="Times New Roman"/>
              </w:rPr>
            </w:pPr>
            <w:r>
              <w:rPr>
                <w:rStyle w:val="messagein1"/>
                <w:rFonts w:ascii="Times New Roman" w:hAnsi="Times New Roman" w:cs="Times New Roman"/>
              </w:rPr>
              <w:t>24.51.32</w:t>
            </w:r>
            <w:r w:rsidR="0073482E" w:rsidRPr="0026784F">
              <w:rPr>
                <w:rStyle w:val="messagein1"/>
                <w:rFonts w:ascii="Times New Roman" w:hAnsi="Times New Roman" w:cs="Times New Roman"/>
              </w:rPr>
              <w:t>.1</w:t>
            </w:r>
            <w:r>
              <w:rPr>
                <w:rStyle w:val="messagein1"/>
                <w:rFonts w:ascii="Times New Roman" w:hAnsi="Times New Roman" w:cs="Times New Roman"/>
              </w:rPr>
              <w:t>25</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color w:val="000000"/>
                <w:sz w:val="20"/>
                <w:szCs w:val="20"/>
              </w:rPr>
              <w:t>Отбеливатель. Кислородосодер</w:t>
            </w:r>
            <w:r>
              <w:rPr>
                <w:rFonts w:ascii="Times New Roman" w:hAnsi="Times New Roman" w:cs="Times New Roman"/>
                <w:color w:val="000000"/>
                <w:sz w:val="20"/>
                <w:szCs w:val="20"/>
              </w:rPr>
              <w:t>жащий</w:t>
            </w:r>
            <w:r w:rsidRPr="0026784F">
              <w:rPr>
                <w:rFonts w:ascii="Times New Roman" w:hAnsi="Times New Roman" w:cs="Times New Roman"/>
                <w:color w:val="000000"/>
                <w:sz w:val="20"/>
                <w:szCs w:val="20"/>
              </w:rPr>
              <w:t xml:space="preserve"> отбеливатель, ароматические добавки. Форма выпуска: упаковка не менее </w:t>
            </w:r>
            <w:smartTag w:uri="urn:schemas-microsoft-com:office:smarttags" w:element="metricconverter">
              <w:smartTagPr>
                <w:attr w:name="ProductID" w:val="600 грамм"/>
              </w:smartTagPr>
              <w:r w:rsidRPr="0026784F">
                <w:rPr>
                  <w:rFonts w:ascii="Times New Roman" w:hAnsi="Times New Roman" w:cs="Times New Roman"/>
                  <w:color w:val="000000"/>
                  <w:sz w:val="20"/>
                  <w:szCs w:val="20"/>
                </w:rPr>
                <w:t>600 грамм</w:t>
              </w:r>
            </w:smartTag>
            <w:r w:rsidRPr="0026784F">
              <w:rPr>
                <w:rFonts w:ascii="Times New Roman" w:hAnsi="Times New Roman" w:cs="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10</w:t>
            </w:r>
            <w:r w:rsidRPr="0026784F">
              <w:rPr>
                <w:color w:val="000000"/>
                <w:sz w:val="20"/>
              </w:rPr>
              <w:t>0</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99,67</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9967</w:t>
            </w:r>
          </w:p>
        </w:tc>
      </w:tr>
      <w:tr w:rsidR="0073482E" w:rsidRPr="0026784F" w:rsidTr="0073482E">
        <w:tc>
          <w:tcPr>
            <w:tcW w:w="426" w:type="dxa"/>
            <w:tcBorders>
              <w:top w:val="single" w:sz="4" w:space="0" w:color="auto"/>
              <w:left w:val="single" w:sz="4" w:space="0" w:color="auto"/>
              <w:bottom w:val="single" w:sz="4" w:space="0" w:color="auto"/>
              <w:right w:val="single" w:sz="4" w:space="0" w:color="auto"/>
            </w:tcBorders>
          </w:tcPr>
          <w:p w:rsidR="0073482E" w:rsidRPr="0026784F" w:rsidRDefault="00BF0292" w:rsidP="00D7650E">
            <w:pPr>
              <w:snapToGrid w:val="0"/>
              <w:spacing w:after="0"/>
              <w:rPr>
                <w:rStyle w:val="messagein1"/>
                <w:rFonts w:ascii="Times New Roman" w:hAnsi="Times New Roman" w:cs="Times New Roman"/>
              </w:rPr>
            </w:pPr>
            <w:r>
              <w:rPr>
                <w:rStyle w:val="messagein1"/>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line="240" w:lineRule="auto"/>
              <w:rPr>
                <w:rStyle w:val="messagein1"/>
                <w:rFonts w:ascii="Times New Roman" w:hAnsi="Times New Roman" w:cs="Times New Roman"/>
              </w:rPr>
            </w:pPr>
            <w:r w:rsidRPr="0026784F">
              <w:rPr>
                <w:rStyle w:val="messagein1"/>
                <w:rFonts w:ascii="Times New Roman" w:hAnsi="Times New Roman" w:cs="Times New Roman"/>
              </w:rPr>
              <w:t>24.13.33.11</w:t>
            </w:r>
            <w:r w:rsidR="00134C70">
              <w:rPr>
                <w:rStyle w:val="messagein1"/>
                <w:rFonts w:ascii="Times New Roman" w:hAnsi="Times New Roman" w:cs="Times New Roman"/>
              </w:rPr>
              <w:t>1</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Сода кальцинир</w:t>
            </w:r>
            <w:r>
              <w:rPr>
                <w:rFonts w:ascii="Times New Roman" w:hAnsi="Times New Roman" w:cs="Times New Roman"/>
                <w:sz w:val="20"/>
                <w:szCs w:val="20"/>
              </w:rPr>
              <w:t xml:space="preserve">ованная. </w:t>
            </w:r>
            <w:r w:rsidRPr="0026784F">
              <w:rPr>
                <w:rFonts w:ascii="Times New Roman" w:hAnsi="Times New Roman" w:cs="Times New Roman"/>
                <w:sz w:val="20"/>
                <w:szCs w:val="20"/>
              </w:rPr>
              <w:t xml:space="preserve">Объем </w:t>
            </w:r>
            <w:r>
              <w:rPr>
                <w:rFonts w:ascii="Times New Roman" w:hAnsi="Times New Roman" w:cs="Times New Roman"/>
                <w:sz w:val="20"/>
                <w:szCs w:val="20"/>
              </w:rPr>
              <w:t xml:space="preserve">упаковки   </w:t>
            </w:r>
            <w:r w:rsidRPr="0026784F">
              <w:rPr>
                <w:rFonts w:ascii="Times New Roman" w:hAnsi="Times New Roman" w:cs="Times New Roman"/>
                <w:sz w:val="20"/>
                <w:szCs w:val="20"/>
              </w:rPr>
              <w:t>не менее 400 гр.</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3</w:t>
            </w:r>
            <w:r w:rsidRPr="0026784F">
              <w:rPr>
                <w:color w:val="000000"/>
                <w:sz w:val="20"/>
              </w:rPr>
              <w:t>00</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34,30</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10290</w:t>
            </w:r>
          </w:p>
        </w:tc>
      </w:tr>
      <w:tr w:rsidR="0073482E" w:rsidRPr="0026784F" w:rsidTr="0073482E">
        <w:tc>
          <w:tcPr>
            <w:tcW w:w="426" w:type="dxa"/>
            <w:tcBorders>
              <w:top w:val="single" w:sz="4" w:space="0" w:color="auto"/>
              <w:left w:val="single" w:sz="4" w:space="0" w:color="auto"/>
              <w:bottom w:val="single" w:sz="4" w:space="0" w:color="auto"/>
              <w:right w:val="single" w:sz="4" w:space="0" w:color="auto"/>
            </w:tcBorders>
          </w:tcPr>
          <w:p w:rsidR="0073482E" w:rsidRPr="0026784F" w:rsidRDefault="00BF0292" w:rsidP="00D7650E">
            <w:pPr>
              <w:snapToGrid w:val="0"/>
              <w:spacing w:after="0"/>
              <w:rPr>
                <w:rStyle w:val="messagein1"/>
                <w:rFonts w:ascii="Times New Roman" w:hAnsi="Times New Roman" w:cs="Times New Roman"/>
              </w:rPr>
            </w:pPr>
            <w:r>
              <w:rPr>
                <w:rStyle w:val="messagein1"/>
                <w:rFonts w:ascii="Times New Roman"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line="240" w:lineRule="auto"/>
              <w:rPr>
                <w:rStyle w:val="messagein1"/>
                <w:rFonts w:ascii="Times New Roman" w:hAnsi="Times New Roman" w:cs="Times New Roman"/>
              </w:rPr>
            </w:pPr>
            <w:r w:rsidRPr="0026784F">
              <w:rPr>
                <w:rFonts w:ascii="Times New Roman" w:hAnsi="Times New Roman" w:cs="Times New Roman"/>
                <w:sz w:val="20"/>
                <w:szCs w:val="20"/>
              </w:rPr>
              <w:t>24.51.32.12</w:t>
            </w:r>
            <w:r w:rsidR="00134C70">
              <w:rPr>
                <w:rFonts w:ascii="Times New Roman" w:hAnsi="Times New Roman" w:cs="Times New Roman"/>
                <w:sz w:val="20"/>
                <w:szCs w:val="20"/>
              </w:rPr>
              <w:t>8</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Чистящее средство для сантехники. Жидкость для дезинфицирующей обработки унитазов. Дезинфицирует, удаляет ржавчину, известковый налет. Фасовка: пластиковая тара объемом не менее 500мл.</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22</w:t>
            </w:r>
            <w:r w:rsidRPr="0026784F">
              <w:rPr>
                <w:color w:val="000000"/>
                <w:sz w:val="20"/>
              </w:rPr>
              <w:t>0</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62,30</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13706</w:t>
            </w:r>
          </w:p>
        </w:tc>
      </w:tr>
      <w:tr w:rsidR="0073482E" w:rsidRPr="0026784F" w:rsidTr="0073482E">
        <w:tc>
          <w:tcPr>
            <w:tcW w:w="426" w:type="dxa"/>
            <w:tcBorders>
              <w:top w:val="single" w:sz="4" w:space="0" w:color="auto"/>
              <w:left w:val="single" w:sz="4" w:space="0" w:color="auto"/>
              <w:bottom w:val="single" w:sz="4" w:space="0" w:color="auto"/>
              <w:right w:val="single" w:sz="4" w:space="0" w:color="auto"/>
            </w:tcBorders>
          </w:tcPr>
          <w:p w:rsidR="0073482E" w:rsidRPr="0026784F" w:rsidRDefault="00BF0292" w:rsidP="00D7650E">
            <w:pPr>
              <w:snapToGrid w:val="0"/>
              <w:spacing w:after="0"/>
              <w:rPr>
                <w:rStyle w:val="messagein1"/>
                <w:rFonts w:ascii="Times New Roman" w:hAnsi="Times New Roman" w:cs="Times New Roman"/>
              </w:rPr>
            </w:pPr>
            <w:r>
              <w:rPr>
                <w:rStyle w:val="messagein1"/>
                <w:rFonts w:ascii="Times New Roman" w:hAnsi="Times New Roman" w:cs="Times New Roman"/>
              </w:rPr>
              <w:t>6</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line="240" w:lineRule="auto"/>
              <w:rPr>
                <w:rStyle w:val="messagein1"/>
                <w:rFonts w:ascii="Times New Roman" w:hAnsi="Times New Roman" w:cs="Times New Roman"/>
              </w:rPr>
            </w:pPr>
            <w:r w:rsidRPr="0026784F">
              <w:rPr>
                <w:rFonts w:ascii="Times New Roman" w:hAnsi="Times New Roman" w:cs="Times New Roman"/>
                <w:sz w:val="20"/>
                <w:szCs w:val="20"/>
              </w:rPr>
              <w:t>24.51.31.112</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color w:val="000000"/>
                <w:sz w:val="20"/>
                <w:szCs w:val="20"/>
              </w:rPr>
              <w:t xml:space="preserve">Мыло детское: Вес не менее </w:t>
            </w:r>
            <w:smartTag w:uri="urn:schemas-microsoft-com:office:smarttags" w:element="metricconverter">
              <w:smartTagPr>
                <w:attr w:name="ProductID" w:val="90 г"/>
              </w:smartTagPr>
              <w:r w:rsidRPr="0026784F">
                <w:rPr>
                  <w:rFonts w:ascii="Times New Roman" w:hAnsi="Times New Roman" w:cs="Times New Roman"/>
                  <w:color w:val="000000"/>
                  <w:sz w:val="20"/>
                  <w:szCs w:val="20"/>
                </w:rPr>
                <w:t>90 г</w:t>
              </w:r>
            </w:smartTag>
            <w:r w:rsidRPr="0026784F">
              <w:rPr>
                <w:rFonts w:ascii="Times New Roman" w:hAnsi="Times New Roman" w:cs="Times New Roman"/>
                <w:color w:val="000000"/>
                <w:sz w:val="20"/>
                <w:szCs w:val="20"/>
              </w:rPr>
              <w:t>, с содержанием жирных кислот не менее 72 %.</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500</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13,80</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6900</w:t>
            </w:r>
          </w:p>
        </w:tc>
      </w:tr>
      <w:tr w:rsidR="0073482E" w:rsidRPr="0026784F" w:rsidTr="0073482E">
        <w:tc>
          <w:tcPr>
            <w:tcW w:w="426" w:type="dxa"/>
            <w:tcBorders>
              <w:top w:val="single" w:sz="4" w:space="0" w:color="auto"/>
              <w:left w:val="single" w:sz="4" w:space="0" w:color="auto"/>
              <w:bottom w:val="single" w:sz="4" w:space="0" w:color="auto"/>
              <w:right w:val="single" w:sz="4" w:space="0" w:color="auto"/>
            </w:tcBorders>
          </w:tcPr>
          <w:p w:rsidR="0073482E" w:rsidRPr="0026784F" w:rsidRDefault="00BF0292" w:rsidP="00D7650E">
            <w:pPr>
              <w:snapToGrid w:val="0"/>
              <w:spacing w:after="0"/>
              <w:rPr>
                <w:rStyle w:val="messagein1"/>
                <w:rFonts w:ascii="Times New Roman" w:hAnsi="Times New Roman" w:cs="Times New Roman"/>
              </w:rPr>
            </w:pPr>
            <w:r>
              <w:rPr>
                <w:rStyle w:val="messagein1"/>
                <w:rFonts w:ascii="Times New Roman" w:hAnsi="Times New Roman" w:cs="Times New Roman"/>
              </w:rPr>
              <w:t>7</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line="240" w:lineRule="auto"/>
              <w:rPr>
                <w:rStyle w:val="messagein1"/>
                <w:rFonts w:ascii="Times New Roman" w:hAnsi="Times New Roman" w:cs="Times New Roman"/>
              </w:rPr>
            </w:pPr>
            <w:r w:rsidRPr="0026784F">
              <w:rPr>
                <w:rStyle w:val="messagein1"/>
                <w:rFonts w:ascii="Times New Roman" w:hAnsi="Times New Roman" w:cs="Times New Roman"/>
              </w:rPr>
              <w:t>24.51.32.128</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Чистящее средство. В индивидуальной пластиковой упаковке, банка объем не менее 400 гр. Состав: карбонат кальция, сода, А-ПАВ, отдушка</w:t>
            </w:r>
            <w:r>
              <w:rPr>
                <w:rFonts w:ascii="Times New Roman" w:hAnsi="Times New Roman" w:cs="Times New Roman"/>
                <w:sz w:val="20"/>
                <w:szCs w:val="20"/>
              </w:rPr>
              <w:t>, щавелевая кислота</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40</w:t>
            </w:r>
            <w:r w:rsidRPr="0026784F">
              <w:rPr>
                <w:color w:val="000000"/>
                <w:sz w:val="20"/>
              </w:rPr>
              <w:t>0</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39,53</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15812</w:t>
            </w:r>
          </w:p>
        </w:tc>
      </w:tr>
      <w:tr w:rsidR="0073482E" w:rsidRPr="0026784F" w:rsidTr="0073482E">
        <w:tc>
          <w:tcPr>
            <w:tcW w:w="426" w:type="dxa"/>
            <w:tcBorders>
              <w:top w:val="single" w:sz="4" w:space="0" w:color="auto"/>
              <w:left w:val="single" w:sz="4" w:space="0" w:color="auto"/>
              <w:bottom w:val="single" w:sz="4" w:space="0" w:color="auto"/>
              <w:right w:val="single" w:sz="4" w:space="0" w:color="auto"/>
            </w:tcBorders>
          </w:tcPr>
          <w:p w:rsidR="0073482E" w:rsidRPr="0026784F" w:rsidRDefault="00BF0292" w:rsidP="00D7650E">
            <w:pPr>
              <w:snapToGrid w:val="0"/>
              <w:spacing w:after="0"/>
              <w:rPr>
                <w:rStyle w:val="messagein1"/>
                <w:rFonts w:ascii="Times New Roman" w:hAnsi="Times New Roman" w:cs="Times New Roman"/>
              </w:rPr>
            </w:pPr>
            <w:r>
              <w:rPr>
                <w:rStyle w:val="messagein1"/>
                <w:rFonts w:ascii="Times New Roman" w:hAnsi="Times New Roman" w:cs="Times New Roman"/>
              </w:rPr>
              <w:t>8</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line="240" w:lineRule="auto"/>
              <w:rPr>
                <w:rStyle w:val="messagein1"/>
                <w:rFonts w:ascii="Times New Roman" w:hAnsi="Times New Roman" w:cs="Times New Roman"/>
              </w:rPr>
            </w:pPr>
            <w:r w:rsidRPr="0026784F">
              <w:rPr>
                <w:rStyle w:val="messagein1"/>
                <w:rFonts w:ascii="Times New Roman" w:hAnsi="Times New Roman" w:cs="Times New Roman"/>
              </w:rPr>
              <w:t>24.51.32.120</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Чистящее средство для</w:t>
            </w:r>
            <w:r>
              <w:rPr>
                <w:rFonts w:ascii="Times New Roman" w:hAnsi="Times New Roman" w:cs="Times New Roman"/>
                <w:sz w:val="20"/>
                <w:szCs w:val="20"/>
              </w:rPr>
              <w:t xml:space="preserve"> кухонных плит</w:t>
            </w:r>
            <w:r w:rsidRPr="0026784F">
              <w:rPr>
                <w:rFonts w:ascii="Times New Roman" w:hAnsi="Times New Roman" w:cs="Times New Roman"/>
                <w:sz w:val="20"/>
                <w:szCs w:val="20"/>
              </w:rPr>
              <w:t>. Не менее 5%, но не более 15% щелочные компоненты, не более 5% АПАВ, не более 5%: краситель, ароматизирующая добавка</w:t>
            </w:r>
            <w:r>
              <w:rPr>
                <w:rFonts w:ascii="Times New Roman" w:hAnsi="Times New Roman" w:cs="Times New Roman"/>
                <w:sz w:val="20"/>
                <w:szCs w:val="20"/>
              </w:rPr>
              <w:t>. Фасовка: флакон с распылителем объемом не менее 750 мл.</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1</w:t>
            </w:r>
            <w:r w:rsidRPr="0026784F">
              <w:rPr>
                <w:color w:val="000000"/>
                <w:sz w:val="20"/>
              </w:rPr>
              <w:t>0</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243,33</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2433,3</w:t>
            </w:r>
          </w:p>
        </w:tc>
      </w:tr>
      <w:tr w:rsidR="0073482E" w:rsidRPr="0026784F" w:rsidTr="0073482E">
        <w:tc>
          <w:tcPr>
            <w:tcW w:w="426" w:type="dxa"/>
            <w:tcBorders>
              <w:top w:val="single" w:sz="4" w:space="0" w:color="auto"/>
              <w:left w:val="single" w:sz="4" w:space="0" w:color="auto"/>
              <w:bottom w:val="single" w:sz="4" w:space="0" w:color="auto"/>
              <w:right w:val="single" w:sz="4" w:space="0" w:color="auto"/>
            </w:tcBorders>
          </w:tcPr>
          <w:p w:rsidR="0073482E" w:rsidRPr="0026784F" w:rsidRDefault="00BF0292" w:rsidP="00D7650E">
            <w:pPr>
              <w:snapToGrid w:val="0"/>
              <w:spacing w:after="0"/>
              <w:rPr>
                <w:rStyle w:val="messagein1"/>
                <w:rFonts w:ascii="Times New Roman" w:hAnsi="Times New Roman" w:cs="Times New Roman"/>
              </w:rPr>
            </w:pPr>
            <w:r>
              <w:rPr>
                <w:rStyle w:val="messagein1"/>
                <w:rFonts w:ascii="Times New Roman" w:hAnsi="Times New Roman" w:cs="Times New Roman"/>
              </w:rPr>
              <w:t>9</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line="240" w:lineRule="auto"/>
              <w:rPr>
                <w:rStyle w:val="messagein1"/>
                <w:rFonts w:ascii="Times New Roman" w:hAnsi="Times New Roman" w:cs="Times New Roman"/>
              </w:rPr>
            </w:pPr>
            <w:r w:rsidRPr="0026784F">
              <w:rPr>
                <w:rFonts w:ascii="Times New Roman" w:hAnsi="Times New Roman" w:cs="Times New Roman"/>
                <w:sz w:val="20"/>
                <w:szCs w:val="20"/>
              </w:rPr>
              <w:t>24.51.31.121</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 xml:space="preserve">Мыло хозяйственное. </w:t>
            </w:r>
            <w:proofErr w:type="gramStart"/>
            <w:r w:rsidRPr="0026784F">
              <w:rPr>
                <w:rFonts w:ascii="Times New Roman" w:hAnsi="Times New Roman" w:cs="Times New Roman"/>
                <w:sz w:val="20"/>
                <w:szCs w:val="20"/>
              </w:rPr>
              <w:t>Хозяйственное</w:t>
            </w:r>
            <w:proofErr w:type="gramEnd"/>
            <w:r w:rsidRPr="0026784F">
              <w:rPr>
                <w:rFonts w:ascii="Times New Roman" w:hAnsi="Times New Roman" w:cs="Times New Roman"/>
                <w:sz w:val="20"/>
                <w:szCs w:val="20"/>
              </w:rPr>
              <w:t xml:space="preserve"> твердое, ГОСТ 30266-95, вес не менее 250г, с </w:t>
            </w:r>
            <w:r w:rsidRPr="0026784F">
              <w:rPr>
                <w:rFonts w:ascii="Times New Roman" w:hAnsi="Times New Roman" w:cs="Times New Roman"/>
                <w:sz w:val="20"/>
                <w:szCs w:val="20"/>
              </w:rPr>
              <w:lastRenderedPageBreak/>
              <w:t>содержанием жирных кислот,  не менее 72 %.</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lastRenderedPageBreak/>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12</w:t>
            </w:r>
            <w:r w:rsidRPr="0026784F">
              <w:rPr>
                <w:color w:val="000000"/>
                <w:sz w:val="20"/>
              </w:rPr>
              <w:t>00</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16</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19200</w:t>
            </w:r>
          </w:p>
        </w:tc>
      </w:tr>
      <w:tr w:rsidR="0073482E" w:rsidRPr="0026784F" w:rsidTr="0073482E">
        <w:trPr>
          <w:trHeight w:val="732"/>
        </w:trPr>
        <w:tc>
          <w:tcPr>
            <w:tcW w:w="426" w:type="dxa"/>
            <w:tcBorders>
              <w:top w:val="single" w:sz="4" w:space="0" w:color="auto"/>
              <w:left w:val="single" w:sz="4" w:space="0" w:color="auto"/>
              <w:bottom w:val="single" w:sz="4" w:space="0" w:color="auto"/>
              <w:right w:val="single" w:sz="4" w:space="0" w:color="auto"/>
            </w:tcBorders>
          </w:tcPr>
          <w:p w:rsidR="0073482E" w:rsidRPr="0026784F" w:rsidRDefault="00BF0292" w:rsidP="00D7650E">
            <w:pPr>
              <w:snapToGrid w:val="0"/>
              <w:spacing w:after="0"/>
              <w:rPr>
                <w:rStyle w:val="messagein1"/>
                <w:rFonts w:ascii="Times New Roman" w:hAnsi="Times New Roman" w:cs="Times New Roman"/>
              </w:rPr>
            </w:pPr>
            <w:r>
              <w:rPr>
                <w:rStyle w:val="messagein1"/>
                <w:rFonts w:ascii="Times New Roman" w:hAnsi="Times New Roman" w:cs="Times New Roman"/>
              </w:rPr>
              <w:lastRenderedPageBreak/>
              <w:t>10</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line="240" w:lineRule="auto"/>
              <w:rPr>
                <w:rStyle w:val="messagein1"/>
                <w:rFonts w:ascii="Times New Roman" w:hAnsi="Times New Roman" w:cs="Times New Roman"/>
              </w:rPr>
            </w:pPr>
            <w:r w:rsidRPr="0026784F">
              <w:rPr>
                <w:rFonts w:ascii="Times New Roman" w:hAnsi="Times New Roman" w:cs="Times New Roman"/>
                <w:sz w:val="20"/>
                <w:szCs w:val="20"/>
              </w:rPr>
              <w:t>24.51.32.122</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color w:val="000000"/>
                <w:sz w:val="20"/>
                <w:szCs w:val="20"/>
              </w:rPr>
              <w:t>Стиральный порошок. Стиральный порошок, для автоматического типа стиральных машин, форма выпуска: упаковка не менее 2000 грамм.</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proofErr w:type="spellStart"/>
            <w:proofErr w:type="gramStart"/>
            <w:r w:rsidRPr="0026784F">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12</w:t>
            </w:r>
            <w:r w:rsidRPr="0026784F">
              <w:rPr>
                <w:color w:val="000000"/>
                <w:sz w:val="20"/>
              </w:rPr>
              <w:t>0</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252</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30240</w:t>
            </w:r>
          </w:p>
        </w:tc>
      </w:tr>
      <w:tr w:rsidR="0073482E" w:rsidRPr="0026784F" w:rsidTr="0073482E">
        <w:tc>
          <w:tcPr>
            <w:tcW w:w="426"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rPr>
                <w:rStyle w:val="messagein1"/>
                <w:rFonts w:ascii="Times New Roman" w:hAnsi="Times New Roman" w:cs="Times New Roman"/>
              </w:rPr>
            </w:pPr>
            <w:r>
              <w:rPr>
                <w:rStyle w:val="messagein1"/>
                <w:rFonts w:ascii="Times New Roman" w:hAnsi="Times New Roman" w:cs="Times New Roman"/>
              </w:rPr>
              <w:t>1</w:t>
            </w:r>
            <w:r w:rsidR="00BF0292">
              <w:rPr>
                <w:rStyle w:val="messagein1"/>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napToGrid w:val="0"/>
              <w:spacing w:after="0" w:line="240" w:lineRule="auto"/>
              <w:rPr>
                <w:rStyle w:val="messagein1"/>
                <w:rFonts w:ascii="Times New Roman" w:hAnsi="Times New Roman" w:cs="Times New Roman"/>
              </w:rPr>
            </w:pPr>
            <w:r w:rsidRPr="0026784F">
              <w:rPr>
                <w:rFonts w:ascii="Times New Roman" w:hAnsi="Times New Roman" w:cs="Times New Roman"/>
                <w:sz w:val="20"/>
                <w:szCs w:val="20"/>
              </w:rPr>
              <w:t>24.20.14.197</w:t>
            </w:r>
          </w:p>
        </w:tc>
        <w:tc>
          <w:tcPr>
            <w:tcW w:w="4253"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Средство для дезинфекции. Средство в таблетк</w:t>
            </w:r>
            <w:r>
              <w:rPr>
                <w:rFonts w:ascii="Times New Roman" w:hAnsi="Times New Roman" w:cs="Times New Roman"/>
                <w:sz w:val="20"/>
                <w:szCs w:val="20"/>
              </w:rPr>
              <w:t>ах: белого цвета,</w:t>
            </w:r>
            <w:r w:rsidRPr="0026784F">
              <w:rPr>
                <w:rFonts w:ascii="Times New Roman" w:hAnsi="Times New Roman" w:cs="Times New Roman"/>
                <w:sz w:val="20"/>
                <w:szCs w:val="20"/>
              </w:rPr>
              <w:t xml:space="preserve"> весом не менее 3,4г </w:t>
            </w:r>
            <w:proofErr w:type="gramStart"/>
            <w:r w:rsidRPr="0026784F">
              <w:rPr>
                <w:rFonts w:ascii="Times New Roman" w:hAnsi="Times New Roman" w:cs="Times New Roman"/>
                <w:sz w:val="20"/>
                <w:szCs w:val="20"/>
              </w:rPr>
              <w:t>с</w:t>
            </w:r>
            <w:proofErr w:type="gramEnd"/>
          </w:p>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содержанием не менее 1,5 г (40- 49%)</w:t>
            </w:r>
          </w:p>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активного хлора; пластиковые банки не менее</w:t>
            </w:r>
          </w:p>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300 таблеток.</w:t>
            </w:r>
          </w:p>
        </w:tc>
        <w:tc>
          <w:tcPr>
            <w:tcW w:w="70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spacing w:after="0" w:line="240" w:lineRule="auto"/>
              <w:rPr>
                <w:rFonts w:ascii="Times New Roman" w:hAnsi="Times New Roman" w:cs="Times New Roman"/>
                <w:sz w:val="20"/>
                <w:szCs w:val="20"/>
              </w:rPr>
            </w:pPr>
            <w:r w:rsidRPr="0026784F">
              <w:rPr>
                <w:rFonts w:ascii="Times New Roman" w:hAnsi="Times New Roman" w:cs="Times New Roman"/>
                <w:sz w:val="20"/>
                <w:szCs w:val="20"/>
              </w:rPr>
              <w:t>шт.</w:t>
            </w:r>
          </w:p>
          <w:p w:rsidR="0073482E" w:rsidRPr="0026784F" w:rsidRDefault="0073482E" w:rsidP="00D7650E">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sidRPr="0026784F">
              <w:rPr>
                <w:color w:val="000000"/>
                <w:sz w:val="20"/>
              </w:rPr>
              <w:t>2</w:t>
            </w:r>
            <w:r>
              <w:rPr>
                <w:color w:val="000000"/>
                <w:sz w:val="20"/>
              </w:rPr>
              <w:t>2</w:t>
            </w:r>
          </w:p>
        </w:tc>
        <w:tc>
          <w:tcPr>
            <w:tcW w:w="992" w:type="dxa"/>
            <w:tcBorders>
              <w:top w:val="single" w:sz="4" w:space="0" w:color="auto"/>
              <w:left w:val="single" w:sz="4" w:space="0" w:color="auto"/>
              <w:bottom w:val="single" w:sz="4" w:space="0" w:color="auto"/>
              <w:right w:val="single" w:sz="4" w:space="0" w:color="auto"/>
            </w:tcBorders>
          </w:tcPr>
          <w:p w:rsidR="0073482E" w:rsidRPr="0026784F" w:rsidRDefault="002264C1" w:rsidP="00D7650E">
            <w:pPr>
              <w:pStyle w:val="31"/>
              <w:snapToGrid w:val="0"/>
              <w:ind w:right="0" w:firstLine="0"/>
              <w:jc w:val="center"/>
              <w:rPr>
                <w:color w:val="000000"/>
                <w:sz w:val="20"/>
              </w:rPr>
            </w:pPr>
            <w:r>
              <w:rPr>
                <w:color w:val="000000"/>
                <w:sz w:val="20"/>
              </w:rPr>
              <w:t>800</w:t>
            </w:r>
          </w:p>
        </w:tc>
        <w:tc>
          <w:tcPr>
            <w:tcW w:w="1559" w:type="dxa"/>
            <w:tcBorders>
              <w:top w:val="single" w:sz="4" w:space="0" w:color="auto"/>
              <w:left w:val="single" w:sz="4" w:space="0" w:color="auto"/>
              <w:bottom w:val="single" w:sz="4" w:space="0" w:color="auto"/>
              <w:right w:val="single" w:sz="4" w:space="0" w:color="auto"/>
            </w:tcBorders>
          </w:tcPr>
          <w:p w:rsidR="0073482E" w:rsidRPr="0026784F" w:rsidRDefault="0073482E" w:rsidP="00D7650E">
            <w:pPr>
              <w:pStyle w:val="31"/>
              <w:snapToGrid w:val="0"/>
              <w:ind w:right="0" w:firstLine="0"/>
              <w:jc w:val="center"/>
              <w:rPr>
                <w:color w:val="000000"/>
                <w:sz w:val="20"/>
              </w:rPr>
            </w:pPr>
            <w:r>
              <w:rPr>
                <w:color w:val="000000"/>
                <w:sz w:val="20"/>
              </w:rPr>
              <w:t>17600</w:t>
            </w:r>
          </w:p>
        </w:tc>
      </w:tr>
      <w:tr w:rsidR="0073482E" w:rsidTr="0073482E">
        <w:tc>
          <w:tcPr>
            <w:tcW w:w="10773" w:type="dxa"/>
            <w:gridSpan w:val="7"/>
            <w:tcBorders>
              <w:top w:val="single" w:sz="4" w:space="0" w:color="auto"/>
              <w:left w:val="single" w:sz="4" w:space="0" w:color="auto"/>
              <w:bottom w:val="single" w:sz="4" w:space="0" w:color="auto"/>
              <w:right w:val="single" w:sz="4" w:space="0" w:color="auto"/>
            </w:tcBorders>
          </w:tcPr>
          <w:p w:rsidR="0073482E" w:rsidRDefault="0073482E" w:rsidP="00D7650E">
            <w:pPr>
              <w:pStyle w:val="31"/>
              <w:snapToGrid w:val="0"/>
              <w:ind w:right="0" w:firstLine="0"/>
              <w:rPr>
                <w:color w:val="000000"/>
                <w:sz w:val="22"/>
                <w:szCs w:val="22"/>
              </w:rPr>
            </w:pPr>
            <w:r w:rsidRPr="00481418">
              <w:rPr>
                <w:sz w:val="20"/>
              </w:rPr>
              <w:t>Начальн</w:t>
            </w:r>
            <w:r>
              <w:rPr>
                <w:sz w:val="20"/>
              </w:rPr>
              <w:t>ая (максимальная) цена договора,</w:t>
            </w:r>
            <w:r w:rsidRPr="00FA545F">
              <w:rPr>
                <w:sz w:val="20"/>
              </w:rPr>
              <w:t xml:space="preserve"> рублей</w:t>
            </w:r>
            <w:r>
              <w:rPr>
                <w:sz w:val="20"/>
              </w:rPr>
              <w:t xml:space="preserve">                                                                                         </w:t>
            </w:r>
            <w:r w:rsidRPr="00737294">
              <w:rPr>
                <w:b/>
                <w:sz w:val="20"/>
              </w:rPr>
              <w:t>1</w:t>
            </w:r>
            <w:r>
              <w:rPr>
                <w:b/>
                <w:sz w:val="20"/>
              </w:rPr>
              <w:t>34 826,40</w:t>
            </w:r>
          </w:p>
        </w:tc>
      </w:tr>
    </w:tbl>
    <w:p w:rsidR="00F97CD7" w:rsidRPr="00F97CD7" w:rsidRDefault="00F97CD7" w:rsidP="00D7650E">
      <w:pPr>
        <w:pStyle w:val="a4"/>
        <w:numPr>
          <w:ilvl w:val="0"/>
          <w:numId w:val="1"/>
        </w:numPr>
        <w:autoSpaceDE w:val="0"/>
        <w:autoSpaceDN w:val="0"/>
        <w:adjustRightInd w:val="0"/>
        <w:jc w:val="both"/>
      </w:pPr>
      <w:r w:rsidRPr="00F97CD7">
        <w:t xml:space="preserve">Место поставки товара: </w:t>
      </w:r>
    </w:p>
    <w:p w:rsidR="00F97CD7" w:rsidRPr="00F97CD7" w:rsidRDefault="00F97CD7" w:rsidP="00D7650E">
      <w:pPr>
        <w:tabs>
          <w:tab w:val="num" w:pos="927"/>
        </w:tabs>
        <w:autoSpaceDE w:val="0"/>
        <w:autoSpaceDN w:val="0"/>
        <w:adjustRightInd w:val="0"/>
        <w:spacing w:after="0" w:line="240" w:lineRule="auto"/>
        <w:ind w:left="927"/>
        <w:jc w:val="both"/>
        <w:rPr>
          <w:rFonts w:ascii="Times New Roman" w:hAnsi="Times New Roman" w:cs="Times New Roman"/>
          <w:sz w:val="24"/>
          <w:szCs w:val="24"/>
        </w:rPr>
      </w:pPr>
      <w:r w:rsidRPr="00F97CD7">
        <w:rPr>
          <w:rFonts w:ascii="Times New Roman" w:hAnsi="Times New Roman" w:cs="Times New Roman"/>
          <w:sz w:val="24"/>
          <w:szCs w:val="24"/>
        </w:rPr>
        <w:t xml:space="preserve"> 628260, Ханты - Мансийский автономный округ - Югра, Тюменская обл.,  г. Югорск, ул. Ермака,</w:t>
      </w:r>
      <w:r w:rsidR="00CB2035">
        <w:rPr>
          <w:rFonts w:ascii="Times New Roman" w:hAnsi="Times New Roman" w:cs="Times New Roman"/>
          <w:sz w:val="24"/>
          <w:szCs w:val="24"/>
        </w:rPr>
        <w:t xml:space="preserve"> 7</w:t>
      </w:r>
    </w:p>
    <w:p w:rsidR="00F97CD7" w:rsidRPr="00F97CD7" w:rsidRDefault="00F97CD7" w:rsidP="00D7650E">
      <w:pPr>
        <w:pStyle w:val="a4"/>
        <w:numPr>
          <w:ilvl w:val="0"/>
          <w:numId w:val="1"/>
        </w:numPr>
        <w:tabs>
          <w:tab w:val="num" w:pos="927"/>
        </w:tabs>
        <w:autoSpaceDE w:val="0"/>
        <w:autoSpaceDN w:val="0"/>
        <w:adjustRightInd w:val="0"/>
        <w:jc w:val="both"/>
      </w:pPr>
      <w:r w:rsidRPr="00F97CD7">
        <w:t>Сроки поставки товар</w:t>
      </w:r>
      <w:r w:rsidRPr="00F97CD7">
        <w:rPr>
          <w:bCs/>
        </w:rPr>
        <w:t>а</w:t>
      </w:r>
      <w:r w:rsidR="00134C70">
        <w:t>:  в течение 7</w:t>
      </w:r>
      <w:r w:rsidRPr="00F97CD7">
        <w:t xml:space="preserve"> рабочих дней с момента под</w:t>
      </w:r>
      <w:r w:rsidR="00E378E3">
        <w:t>писания гражданско-правового договора</w:t>
      </w:r>
      <w:r w:rsidRPr="00F97CD7">
        <w:t>.</w:t>
      </w:r>
    </w:p>
    <w:p w:rsidR="00F97CD7" w:rsidRPr="00F97CD7" w:rsidRDefault="00F97CD7" w:rsidP="00D7650E">
      <w:pPr>
        <w:pStyle w:val="a4"/>
        <w:numPr>
          <w:ilvl w:val="0"/>
          <w:numId w:val="1"/>
        </w:numPr>
        <w:autoSpaceDE w:val="0"/>
        <w:autoSpaceDN w:val="0"/>
        <w:adjustRightInd w:val="0"/>
      </w:pPr>
      <w:r w:rsidRPr="00F97CD7">
        <w:t>Источник финансирования: бюджет города Югорска.</w:t>
      </w:r>
    </w:p>
    <w:p w:rsidR="00F97CD7" w:rsidRPr="00F97CD7" w:rsidRDefault="00F97CD7" w:rsidP="00D7650E">
      <w:pPr>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F97CD7">
        <w:rPr>
          <w:rFonts w:ascii="Times New Roman" w:hAnsi="Times New Roman" w:cs="Times New Roman"/>
          <w:i/>
          <w:iCs/>
          <w:sz w:val="24"/>
          <w:szCs w:val="24"/>
        </w:rPr>
        <w:t xml:space="preserve"> </w:t>
      </w:r>
      <w:r w:rsidR="00737294">
        <w:rPr>
          <w:rFonts w:ascii="Times New Roman" w:hAnsi="Times New Roman" w:cs="Times New Roman"/>
          <w:sz w:val="24"/>
          <w:szCs w:val="24"/>
        </w:rPr>
        <w:t>Оплата по Договору</w:t>
      </w:r>
      <w:r w:rsidRPr="00F97CD7">
        <w:rPr>
          <w:rFonts w:ascii="Times New Roman" w:hAnsi="Times New Roman" w:cs="Times New Roman"/>
          <w:sz w:val="24"/>
          <w:szCs w:val="24"/>
        </w:rPr>
        <w:t xml:space="preserve"> производится в следующем порядке:</w:t>
      </w:r>
    </w:p>
    <w:p w:rsidR="00F97CD7" w:rsidRPr="00F97CD7" w:rsidRDefault="00F97CD7" w:rsidP="00D7650E">
      <w:pPr>
        <w:widowControl w:val="0"/>
        <w:autoSpaceDE w:val="0"/>
        <w:autoSpaceDN w:val="0"/>
        <w:adjustRightInd w:val="0"/>
        <w:spacing w:after="0" w:line="240" w:lineRule="auto"/>
        <w:ind w:left="284"/>
        <w:rPr>
          <w:rFonts w:ascii="Times New Roman" w:hAnsi="Times New Roman" w:cs="Times New Roman"/>
          <w:sz w:val="24"/>
          <w:szCs w:val="24"/>
        </w:rPr>
      </w:pPr>
      <w:r w:rsidRPr="00F97CD7">
        <w:rPr>
          <w:rFonts w:ascii="Times New Roman" w:hAnsi="Times New Roman" w:cs="Times New Roman"/>
          <w:sz w:val="24"/>
          <w:szCs w:val="24"/>
        </w:rPr>
        <w:t xml:space="preserve"> путем перечисления Заказчиком денежных средств на указанный в Договоре расчетный счет Поставщика.</w:t>
      </w:r>
    </w:p>
    <w:p w:rsidR="00F97CD7" w:rsidRPr="00F97CD7" w:rsidRDefault="00F97CD7" w:rsidP="00D7650E">
      <w:pPr>
        <w:widowControl w:val="0"/>
        <w:autoSpaceDE w:val="0"/>
        <w:autoSpaceDN w:val="0"/>
        <w:adjustRightInd w:val="0"/>
        <w:spacing w:after="0" w:line="240" w:lineRule="auto"/>
        <w:ind w:left="284"/>
        <w:rPr>
          <w:rFonts w:ascii="Times New Roman" w:hAnsi="Times New Roman" w:cs="Times New Roman"/>
          <w:sz w:val="24"/>
          <w:szCs w:val="24"/>
        </w:rPr>
      </w:pPr>
      <w:r w:rsidRPr="00F97CD7">
        <w:rPr>
          <w:rFonts w:ascii="Times New Roman" w:hAnsi="Times New Roman" w:cs="Times New Roman"/>
          <w:sz w:val="24"/>
          <w:szCs w:val="24"/>
        </w:rPr>
        <w:t>Оплата производится в рублях Российской Федерации.</w:t>
      </w:r>
    </w:p>
    <w:p w:rsidR="00F97CD7" w:rsidRPr="00F97CD7" w:rsidRDefault="00F97CD7" w:rsidP="00D7650E">
      <w:pPr>
        <w:widowControl w:val="0"/>
        <w:autoSpaceDE w:val="0"/>
        <w:autoSpaceDN w:val="0"/>
        <w:adjustRightInd w:val="0"/>
        <w:spacing w:after="0" w:line="240" w:lineRule="auto"/>
        <w:ind w:left="284"/>
        <w:rPr>
          <w:rFonts w:ascii="Times New Roman" w:hAnsi="Times New Roman" w:cs="Times New Roman"/>
          <w:sz w:val="24"/>
          <w:szCs w:val="24"/>
        </w:rPr>
      </w:pPr>
      <w:r w:rsidRPr="00F97CD7">
        <w:rPr>
          <w:rFonts w:ascii="Times New Roman" w:hAnsi="Times New Roman" w:cs="Times New Roman"/>
          <w:sz w:val="24"/>
          <w:szCs w:val="24"/>
        </w:rPr>
        <w:t>Авансовые платежи по договору не предусмотрены</w:t>
      </w:r>
    </w:p>
    <w:p w:rsidR="00F97CD7" w:rsidRPr="00F97CD7" w:rsidRDefault="00F97CD7" w:rsidP="00D7650E">
      <w:pPr>
        <w:widowControl w:val="0"/>
        <w:autoSpaceDE w:val="0"/>
        <w:autoSpaceDN w:val="0"/>
        <w:adjustRightInd w:val="0"/>
        <w:spacing w:after="0" w:line="240" w:lineRule="auto"/>
        <w:ind w:left="284"/>
        <w:rPr>
          <w:rFonts w:ascii="Times New Roman" w:hAnsi="Times New Roman" w:cs="Times New Roman"/>
          <w:sz w:val="24"/>
          <w:szCs w:val="24"/>
        </w:rPr>
      </w:pPr>
      <w:r w:rsidRPr="00F97CD7">
        <w:rPr>
          <w:rFonts w:ascii="Times New Roman" w:hAnsi="Times New Roman" w:cs="Times New Roman"/>
          <w:sz w:val="24"/>
          <w:szCs w:val="24"/>
        </w:rPr>
        <w:t xml:space="preserve"> Расчет  за поставленный товар (партию то</w:t>
      </w:r>
      <w:r w:rsidR="00134C70">
        <w:rPr>
          <w:rFonts w:ascii="Times New Roman" w:hAnsi="Times New Roman" w:cs="Times New Roman"/>
          <w:sz w:val="24"/>
          <w:szCs w:val="24"/>
        </w:rPr>
        <w:t>вара) осуществляется в течение 1</w:t>
      </w:r>
      <w:r w:rsidRPr="00F97CD7">
        <w:rPr>
          <w:rFonts w:ascii="Times New Roman" w:hAnsi="Times New Roman" w:cs="Times New Roman"/>
          <w:sz w:val="24"/>
          <w:szCs w:val="24"/>
        </w:rPr>
        <w:t>0 дней со дня подписания Заказчиком товарной накладной (Акта сдачи-приемки) на данный товар.</w:t>
      </w:r>
    </w:p>
    <w:p w:rsidR="00F97CD7" w:rsidRPr="00F97CD7" w:rsidRDefault="00F97CD7" w:rsidP="00D7650E">
      <w:pPr>
        <w:pStyle w:val="a4"/>
        <w:numPr>
          <w:ilvl w:val="0"/>
          <w:numId w:val="1"/>
        </w:numPr>
        <w:autoSpaceDE w:val="0"/>
        <w:autoSpaceDN w:val="0"/>
        <w:adjustRightInd w:val="0"/>
        <w:jc w:val="both"/>
      </w:pPr>
      <w:r w:rsidRPr="00F97CD7">
        <w:t>Требования к участникам закупки:</w:t>
      </w:r>
    </w:p>
    <w:p w:rsidR="00F97CD7" w:rsidRPr="00F97CD7" w:rsidRDefault="00F97CD7" w:rsidP="00D7650E">
      <w:pPr>
        <w:suppressAutoHyphens/>
        <w:spacing w:after="0"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 xml:space="preserve">1) соответствие требованиям, </w:t>
      </w:r>
      <w:r w:rsidRPr="00F97CD7">
        <w:rPr>
          <w:rFonts w:ascii="Times New Roman" w:hAnsi="Times New Roman" w:cs="Times New Roman"/>
          <w:bCs/>
          <w:sz w:val="24"/>
          <w:szCs w:val="24"/>
        </w:rPr>
        <w:t>установленным</w:t>
      </w:r>
      <w:r w:rsidRPr="00F97CD7">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97CD7">
        <w:rPr>
          <w:rFonts w:ascii="Times New Roman" w:hAnsi="Times New Roman" w:cs="Times New Roman"/>
          <w:bCs/>
          <w:sz w:val="24"/>
          <w:szCs w:val="24"/>
        </w:rPr>
        <w:t>ом</w:t>
      </w:r>
      <w:r w:rsidRPr="00F97CD7">
        <w:rPr>
          <w:rFonts w:ascii="Times New Roman" w:hAnsi="Times New Roman" w:cs="Times New Roman"/>
          <w:sz w:val="24"/>
          <w:szCs w:val="24"/>
        </w:rPr>
        <w:t xml:space="preserve"> закупки;</w:t>
      </w:r>
    </w:p>
    <w:p w:rsidR="00F97CD7" w:rsidRPr="00F97CD7" w:rsidRDefault="00F97CD7" w:rsidP="00D7650E">
      <w:pPr>
        <w:suppressAutoHyphens/>
        <w:spacing w:after="0"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 xml:space="preserve">2) </w:t>
      </w:r>
      <w:proofErr w:type="spellStart"/>
      <w:r w:rsidRPr="00F97CD7">
        <w:rPr>
          <w:rFonts w:ascii="Times New Roman" w:hAnsi="Times New Roman" w:cs="Times New Roman"/>
          <w:sz w:val="24"/>
          <w:szCs w:val="24"/>
        </w:rPr>
        <w:t>непроведение</w:t>
      </w:r>
      <w:proofErr w:type="spellEnd"/>
      <w:r w:rsidRPr="00F97CD7">
        <w:rPr>
          <w:rFonts w:ascii="Times New Roman" w:hAnsi="Times New Roman" w:cs="Times New Roman"/>
          <w:sz w:val="24"/>
          <w:szCs w:val="24"/>
        </w:rPr>
        <w:t xml:space="preserve"> ликвидации участника </w:t>
      </w:r>
      <w:r w:rsidRPr="00F97CD7">
        <w:rPr>
          <w:rFonts w:ascii="Times New Roman" w:hAnsi="Times New Roman" w:cs="Times New Roman"/>
          <w:bCs/>
          <w:sz w:val="24"/>
          <w:szCs w:val="24"/>
        </w:rPr>
        <w:t>закупки -</w:t>
      </w:r>
      <w:r w:rsidRPr="00F97CD7">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F97CD7">
        <w:rPr>
          <w:rFonts w:ascii="Times New Roman" w:hAnsi="Times New Roman" w:cs="Times New Roman"/>
          <w:bCs/>
          <w:sz w:val="24"/>
          <w:szCs w:val="24"/>
        </w:rPr>
        <w:t>закупки</w:t>
      </w:r>
      <w:r w:rsidRPr="00F97CD7">
        <w:rPr>
          <w:rFonts w:ascii="Times New Roman" w:hAnsi="Times New Roman" w:cs="Times New Roman"/>
          <w:sz w:val="24"/>
          <w:szCs w:val="24"/>
        </w:rPr>
        <w:t xml:space="preserve"> - юридического лица, индивидуального предпринимателя </w:t>
      </w:r>
      <w:r w:rsidRPr="00F97CD7">
        <w:rPr>
          <w:rFonts w:ascii="Times New Roman" w:hAnsi="Times New Roman" w:cs="Times New Roman"/>
          <w:bCs/>
          <w:sz w:val="24"/>
          <w:szCs w:val="24"/>
        </w:rPr>
        <w:t>несостоятельным (</w:t>
      </w:r>
      <w:r w:rsidRPr="00F97CD7">
        <w:rPr>
          <w:rFonts w:ascii="Times New Roman" w:hAnsi="Times New Roman" w:cs="Times New Roman"/>
          <w:sz w:val="24"/>
          <w:szCs w:val="24"/>
        </w:rPr>
        <w:t>банкротом</w:t>
      </w:r>
      <w:r w:rsidRPr="00F97CD7">
        <w:rPr>
          <w:rFonts w:ascii="Times New Roman" w:hAnsi="Times New Roman" w:cs="Times New Roman"/>
          <w:bCs/>
          <w:sz w:val="24"/>
          <w:szCs w:val="24"/>
        </w:rPr>
        <w:t>)</w:t>
      </w:r>
      <w:r w:rsidRPr="00F97CD7">
        <w:rPr>
          <w:rFonts w:ascii="Times New Roman" w:hAnsi="Times New Roman" w:cs="Times New Roman"/>
          <w:sz w:val="24"/>
          <w:szCs w:val="24"/>
        </w:rPr>
        <w:t xml:space="preserve"> и об открытии конкурсного производства;</w:t>
      </w:r>
    </w:p>
    <w:p w:rsidR="00F97CD7" w:rsidRPr="00F97CD7" w:rsidRDefault="00F97CD7" w:rsidP="00D7650E">
      <w:pPr>
        <w:suppressAutoHyphens/>
        <w:spacing w:after="0"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 xml:space="preserve">3) </w:t>
      </w:r>
      <w:proofErr w:type="spellStart"/>
      <w:r w:rsidRPr="00F97CD7">
        <w:rPr>
          <w:rFonts w:ascii="Times New Roman" w:hAnsi="Times New Roman" w:cs="Times New Roman"/>
          <w:sz w:val="24"/>
          <w:szCs w:val="24"/>
        </w:rPr>
        <w:t>неприостановление</w:t>
      </w:r>
      <w:proofErr w:type="spellEnd"/>
      <w:r w:rsidRPr="00F97CD7">
        <w:rPr>
          <w:rFonts w:ascii="Times New Roman" w:hAnsi="Times New Roman" w:cs="Times New Roman"/>
          <w:sz w:val="24"/>
          <w:szCs w:val="24"/>
        </w:rPr>
        <w:t xml:space="preserve"> деятельности участника </w:t>
      </w:r>
      <w:r w:rsidRPr="00F97CD7">
        <w:rPr>
          <w:rFonts w:ascii="Times New Roman" w:hAnsi="Times New Roman" w:cs="Times New Roman"/>
          <w:bCs/>
          <w:sz w:val="24"/>
          <w:szCs w:val="24"/>
        </w:rPr>
        <w:t>закупки</w:t>
      </w:r>
      <w:r w:rsidRPr="00F97CD7">
        <w:rPr>
          <w:rFonts w:ascii="Times New Roman" w:hAnsi="Times New Roman" w:cs="Times New Roman"/>
          <w:sz w:val="24"/>
          <w:szCs w:val="24"/>
        </w:rPr>
        <w:t xml:space="preserve"> в порядке, </w:t>
      </w:r>
      <w:r w:rsidRPr="00F97CD7">
        <w:rPr>
          <w:rFonts w:ascii="Times New Roman" w:hAnsi="Times New Roman" w:cs="Times New Roman"/>
          <w:bCs/>
          <w:sz w:val="24"/>
          <w:szCs w:val="24"/>
        </w:rPr>
        <w:t>установленном</w:t>
      </w:r>
      <w:r w:rsidRPr="00F97CD7">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F97CD7" w:rsidRPr="00F97CD7" w:rsidRDefault="00F97CD7" w:rsidP="00D7650E">
      <w:pPr>
        <w:suppressAutoHyphens/>
        <w:spacing w:after="0" w:line="240" w:lineRule="auto"/>
        <w:ind w:firstLine="567"/>
        <w:jc w:val="both"/>
        <w:rPr>
          <w:rFonts w:ascii="Times New Roman" w:hAnsi="Times New Roman" w:cs="Times New Roman"/>
          <w:sz w:val="24"/>
          <w:szCs w:val="24"/>
        </w:rPr>
      </w:pPr>
      <w:proofErr w:type="gramStart"/>
      <w:r w:rsidRPr="00F97CD7">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97CD7">
        <w:rPr>
          <w:rFonts w:ascii="Times New Roman" w:hAnsi="Times New Roman" w:cs="Times New Roman"/>
          <w:sz w:val="24"/>
          <w:szCs w:val="24"/>
        </w:rPr>
        <w:t xml:space="preserve"> обязанности </w:t>
      </w:r>
      <w:proofErr w:type="gramStart"/>
      <w:r w:rsidRPr="00F97CD7">
        <w:rPr>
          <w:rFonts w:ascii="Times New Roman" w:hAnsi="Times New Roman" w:cs="Times New Roman"/>
          <w:sz w:val="24"/>
          <w:szCs w:val="24"/>
        </w:rPr>
        <w:t>заявителя</w:t>
      </w:r>
      <w:proofErr w:type="gramEnd"/>
      <w:r w:rsidRPr="00F97CD7">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97CD7">
        <w:rPr>
          <w:rFonts w:ascii="Times New Roman" w:hAnsi="Times New Roman" w:cs="Times New Roman"/>
          <w:sz w:val="24"/>
          <w:szCs w:val="24"/>
        </w:rPr>
        <w:t>указанных</w:t>
      </w:r>
      <w:proofErr w:type="gramEnd"/>
      <w:r w:rsidRPr="00F97CD7">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97CD7" w:rsidRPr="00F97CD7" w:rsidRDefault="00F97CD7" w:rsidP="00D7650E">
      <w:pPr>
        <w:suppressAutoHyphens/>
        <w:spacing w:after="0" w:line="240" w:lineRule="auto"/>
        <w:ind w:firstLine="567"/>
        <w:jc w:val="both"/>
        <w:rPr>
          <w:rFonts w:ascii="Times New Roman" w:hAnsi="Times New Roman" w:cs="Times New Roman"/>
          <w:sz w:val="24"/>
          <w:szCs w:val="24"/>
        </w:rPr>
      </w:pPr>
      <w:proofErr w:type="gramStart"/>
      <w:r w:rsidRPr="00F97CD7">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97CD7">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97CD7" w:rsidRPr="00F97CD7" w:rsidRDefault="00F97CD7" w:rsidP="00D7650E">
      <w:pPr>
        <w:suppressAutoHyphens/>
        <w:spacing w:after="0"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97CD7" w:rsidRPr="00F97CD7" w:rsidRDefault="00F97CD7" w:rsidP="00D7650E">
      <w:pPr>
        <w:suppressAutoHyphens/>
        <w:spacing w:after="0" w:line="240" w:lineRule="auto"/>
        <w:ind w:firstLine="567"/>
        <w:jc w:val="both"/>
        <w:rPr>
          <w:rFonts w:ascii="Times New Roman" w:hAnsi="Times New Roman" w:cs="Times New Roman"/>
          <w:sz w:val="24"/>
          <w:szCs w:val="24"/>
        </w:rPr>
      </w:pPr>
      <w:proofErr w:type="gramStart"/>
      <w:r w:rsidRPr="00F97CD7">
        <w:rPr>
          <w:rFonts w:ascii="Times New Roman" w:hAnsi="Times New Roman" w:cs="Times New Roman"/>
          <w:sz w:val="24"/>
          <w:szCs w:val="24"/>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97CD7">
        <w:rPr>
          <w:rFonts w:ascii="Times New Roman" w:hAnsi="Times New Roman" w:cs="Times New Roman"/>
          <w:sz w:val="24"/>
          <w:szCs w:val="24"/>
        </w:rPr>
        <w:t>выгодоприобретателями</w:t>
      </w:r>
      <w:proofErr w:type="spellEnd"/>
      <w:r w:rsidRPr="00F97CD7">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97CD7">
        <w:rPr>
          <w:rFonts w:ascii="Times New Roman" w:hAnsi="Times New Roman" w:cs="Times New Roman"/>
          <w:sz w:val="24"/>
          <w:szCs w:val="24"/>
        </w:rPr>
        <w:t xml:space="preserve"> </w:t>
      </w:r>
      <w:proofErr w:type="gramStart"/>
      <w:r w:rsidRPr="00F97CD7">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97CD7">
        <w:rPr>
          <w:rFonts w:ascii="Times New Roman" w:hAnsi="Times New Roman" w:cs="Times New Roman"/>
          <w:sz w:val="24"/>
          <w:szCs w:val="24"/>
        </w:rPr>
        <w:t>неполнородными</w:t>
      </w:r>
      <w:proofErr w:type="spellEnd"/>
      <w:r w:rsidRPr="00F97CD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97CD7">
        <w:rPr>
          <w:rFonts w:ascii="Times New Roman" w:hAnsi="Times New Roman" w:cs="Times New Roman"/>
          <w:sz w:val="24"/>
          <w:szCs w:val="24"/>
        </w:rPr>
        <w:t xml:space="preserve"> Под </w:t>
      </w:r>
      <w:proofErr w:type="spellStart"/>
      <w:r w:rsidRPr="00F97CD7">
        <w:rPr>
          <w:rFonts w:ascii="Times New Roman" w:hAnsi="Times New Roman" w:cs="Times New Roman"/>
          <w:sz w:val="24"/>
          <w:szCs w:val="24"/>
        </w:rPr>
        <w:t>выгодоприобретателями</w:t>
      </w:r>
      <w:proofErr w:type="spellEnd"/>
      <w:r w:rsidRPr="00F97CD7">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97CD7" w:rsidRPr="00F97CD7" w:rsidRDefault="00F97CD7" w:rsidP="00D7650E">
      <w:pPr>
        <w:suppressAutoHyphens/>
        <w:spacing w:after="0" w:line="240" w:lineRule="auto"/>
        <w:ind w:firstLine="709"/>
        <w:jc w:val="both"/>
        <w:rPr>
          <w:rFonts w:ascii="Times New Roman" w:hAnsi="Times New Roman" w:cs="Times New Roman"/>
          <w:sz w:val="24"/>
          <w:szCs w:val="24"/>
        </w:rPr>
      </w:pPr>
      <w:r w:rsidRPr="00F97CD7">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F97CD7" w:rsidRPr="00F97CD7" w:rsidRDefault="00F97CD7" w:rsidP="00D7650E">
      <w:pPr>
        <w:autoSpaceDE w:val="0"/>
        <w:autoSpaceDN w:val="0"/>
        <w:adjustRightInd w:val="0"/>
        <w:spacing w:after="0" w:line="240" w:lineRule="auto"/>
        <w:ind w:firstLine="709"/>
        <w:jc w:val="both"/>
        <w:rPr>
          <w:rFonts w:ascii="Times New Roman" w:hAnsi="Times New Roman" w:cs="Times New Roman"/>
          <w:sz w:val="24"/>
          <w:szCs w:val="24"/>
        </w:rPr>
      </w:pPr>
      <w:r w:rsidRPr="00F97CD7">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F97CD7">
        <w:rPr>
          <w:rFonts w:ascii="Times New Roman" w:hAnsi="Times New Roman" w:cs="Times New Roman"/>
          <w:bCs/>
          <w:sz w:val="24"/>
          <w:szCs w:val="24"/>
        </w:rPr>
        <w:t>закупки – юридическом лице</w:t>
      </w:r>
      <w:r w:rsidRPr="00F97CD7">
        <w:rPr>
          <w:rFonts w:ascii="Times New Roman" w:hAnsi="Times New Roman" w:cs="Times New Roman"/>
          <w:sz w:val="24"/>
          <w:szCs w:val="24"/>
        </w:rPr>
        <w:t xml:space="preserve">, </w:t>
      </w:r>
      <w:r w:rsidRPr="00F97CD7">
        <w:rPr>
          <w:rFonts w:ascii="Times New Roman" w:hAnsi="Times New Roman" w:cs="Times New Roman"/>
          <w:bCs/>
          <w:sz w:val="24"/>
          <w:szCs w:val="24"/>
        </w:rPr>
        <w:t>в том числе</w:t>
      </w:r>
      <w:r w:rsidRPr="00F97CD7">
        <w:rPr>
          <w:rFonts w:ascii="Times New Roman" w:hAnsi="Times New Roman" w:cs="Times New Roman"/>
          <w:sz w:val="24"/>
          <w:szCs w:val="24"/>
        </w:rPr>
        <w:t xml:space="preserve"> сведений об учредителях, </w:t>
      </w:r>
      <w:r w:rsidRPr="00F97CD7">
        <w:rPr>
          <w:rFonts w:ascii="Times New Roman" w:hAnsi="Times New Roman" w:cs="Times New Roman"/>
          <w:bCs/>
          <w:sz w:val="24"/>
          <w:szCs w:val="24"/>
        </w:rPr>
        <w:t>о</w:t>
      </w:r>
      <w:r w:rsidRPr="00F97CD7">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F97CD7">
        <w:rPr>
          <w:rFonts w:ascii="Times New Roman" w:hAnsi="Times New Roman" w:cs="Times New Roman"/>
          <w:bCs/>
          <w:sz w:val="24"/>
          <w:szCs w:val="24"/>
        </w:rPr>
        <w:t>закупки – для юридического лица.</w:t>
      </w:r>
    </w:p>
    <w:p w:rsidR="00F97CD7" w:rsidRPr="00F97CD7" w:rsidRDefault="00F97CD7" w:rsidP="00D7650E">
      <w:pPr>
        <w:autoSpaceDE w:val="0"/>
        <w:autoSpaceDN w:val="0"/>
        <w:adjustRightInd w:val="0"/>
        <w:spacing w:after="0" w:line="240" w:lineRule="auto"/>
        <w:ind w:firstLine="567"/>
        <w:jc w:val="both"/>
        <w:rPr>
          <w:rFonts w:ascii="Times New Roman" w:hAnsi="Times New Roman" w:cs="Times New Roman"/>
          <w:sz w:val="24"/>
          <w:szCs w:val="24"/>
        </w:rPr>
      </w:pPr>
      <w:r w:rsidRPr="00F97CD7">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p>
    <w:p w:rsidR="00F97CD7" w:rsidRPr="00134C70" w:rsidRDefault="00F97CD7" w:rsidP="00D7650E">
      <w:pPr>
        <w:numPr>
          <w:ilvl w:val="0"/>
          <w:numId w:val="4"/>
        </w:numPr>
        <w:autoSpaceDE w:val="0"/>
        <w:autoSpaceDN w:val="0"/>
        <w:adjustRightInd w:val="0"/>
        <w:spacing w:after="0" w:line="240" w:lineRule="auto"/>
        <w:ind w:left="0" w:firstLine="567"/>
        <w:jc w:val="both"/>
        <w:rPr>
          <w:rFonts w:ascii="Times New Roman" w:hAnsi="Times New Roman" w:cs="Times New Roman"/>
          <w:sz w:val="24"/>
          <w:szCs w:val="24"/>
        </w:rPr>
      </w:pPr>
      <w:r w:rsidRPr="00F97CD7">
        <w:rPr>
          <w:rFonts w:ascii="Times New Roman" w:hAnsi="Times New Roman" w:cs="Times New Roman"/>
          <w:b/>
          <w:sz w:val="24"/>
          <w:szCs w:val="24"/>
        </w:rPr>
        <w:t xml:space="preserve">  </w:t>
      </w:r>
      <w:r w:rsidRPr="00134C70">
        <w:rPr>
          <w:rFonts w:ascii="Times New Roman" w:hAnsi="Times New Roman" w:cs="Times New Roman"/>
          <w:sz w:val="24"/>
          <w:szCs w:val="24"/>
        </w:rPr>
        <w:t xml:space="preserve">Участниками </w:t>
      </w:r>
      <w:r w:rsidRPr="00134C70">
        <w:rPr>
          <w:rFonts w:ascii="Times New Roman" w:hAnsi="Times New Roman" w:cs="Times New Roman"/>
          <w:bCs/>
          <w:sz w:val="24"/>
          <w:szCs w:val="24"/>
        </w:rPr>
        <w:t>закупки</w:t>
      </w:r>
      <w:r w:rsidRPr="00134C70">
        <w:rPr>
          <w:rFonts w:ascii="Times New Roman" w:hAnsi="Times New Roman" w:cs="Times New Roman"/>
          <w:sz w:val="24"/>
          <w:szCs w:val="24"/>
        </w:rPr>
        <w:t xml:space="preserve"> могут быть только субъекты малого предпринимательства,</w:t>
      </w:r>
      <w:r w:rsidRPr="00134C70">
        <w:rPr>
          <w:rFonts w:ascii="Times New Roman" w:hAnsi="Times New Roman" w:cs="Times New Roman"/>
          <w:bCs/>
          <w:sz w:val="24"/>
          <w:szCs w:val="24"/>
        </w:rPr>
        <w:t xml:space="preserve"> социально ориентированные некоммерческие организации</w:t>
      </w:r>
      <w:r w:rsidRPr="00134C70">
        <w:rPr>
          <w:rFonts w:ascii="Times New Roman" w:hAnsi="Times New Roman" w:cs="Times New Roman"/>
          <w:sz w:val="24"/>
          <w:szCs w:val="24"/>
        </w:rPr>
        <w:t>.</w:t>
      </w:r>
    </w:p>
    <w:p w:rsidR="00F97CD7" w:rsidRPr="00F97CD7" w:rsidRDefault="00F97CD7"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Требование о пр</w:t>
      </w:r>
      <w:r w:rsidR="00062BBF">
        <w:rPr>
          <w:rFonts w:ascii="Times New Roman" w:hAnsi="Times New Roman" w:cs="Times New Roman"/>
          <w:sz w:val="24"/>
          <w:szCs w:val="24"/>
        </w:rPr>
        <w:t>ивлечении к исполнению договора</w:t>
      </w:r>
      <w:r w:rsidRPr="00F97CD7">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F97CD7">
        <w:rPr>
          <w:rFonts w:ascii="Times New Roman" w:hAnsi="Times New Roman" w:cs="Times New Roman"/>
          <w:i/>
          <w:sz w:val="24"/>
          <w:szCs w:val="24"/>
        </w:rPr>
        <w:t>не установлено.</w:t>
      </w:r>
    </w:p>
    <w:p w:rsidR="00F97CD7" w:rsidRPr="00F97CD7" w:rsidRDefault="00F97CD7"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F97CD7">
        <w:rPr>
          <w:rFonts w:ascii="Times New Roman" w:hAnsi="Times New Roman" w:cs="Times New Roman"/>
          <w:sz w:val="24"/>
          <w:szCs w:val="24"/>
        </w:rPr>
        <w:noBreakHyphen/>
        <w:t xml:space="preserve"> </w:t>
      </w:r>
      <w:proofErr w:type="spellStart"/>
      <w:r w:rsidRPr="00F97CD7">
        <w:rPr>
          <w:rFonts w:ascii="Times New Roman" w:hAnsi="Times New Roman" w:cs="Times New Roman"/>
          <w:sz w:val="24"/>
          <w:szCs w:val="24"/>
        </w:rPr>
        <w:t>www</w:t>
      </w:r>
      <w:proofErr w:type="spellEnd"/>
      <w:r w:rsidRPr="00F97CD7">
        <w:rPr>
          <w:rFonts w:ascii="Times New Roman" w:hAnsi="Times New Roman" w:cs="Times New Roman"/>
          <w:sz w:val="24"/>
          <w:szCs w:val="24"/>
        </w:rPr>
        <w:t>.</w:t>
      </w:r>
      <w:proofErr w:type="spellStart"/>
      <w:r w:rsidRPr="00F97CD7">
        <w:rPr>
          <w:rFonts w:ascii="Times New Roman" w:hAnsi="Times New Roman" w:cs="Times New Roman"/>
          <w:sz w:val="24"/>
          <w:szCs w:val="24"/>
          <w:lang w:val="en-US"/>
        </w:rPr>
        <w:t>zakupki</w:t>
      </w:r>
      <w:proofErr w:type="spellEnd"/>
      <w:r w:rsidRPr="00F97CD7">
        <w:rPr>
          <w:rFonts w:ascii="Times New Roman" w:hAnsi="Times New Roman" w:cs="Times New Roman"/>
          <w:sz w:val="24"/>
          <w:szCs w:val="24"/>
        </w:rPr>
        <w:t>.</w:t>
      </w:r>
      <w:proofErr w:type="spellStart"/>
      <w:r w:rsidRPr="00F97CD7">
        <w:rPr>
          <w:rFonts w:ascii="Times New Roman" w:hAnsi="Times New Roman" w:cs="Times New Roman"/>
          <w:sz w:val="24"/>
          <w:szCs w:val="24"/>
          <w:lang w:val="en-US"/>
        </w:rPr>
        <w:t>gov</w:t>
      </w:r>
      <w:proofErr w:type="spellEnd"/>
      <w:r w:rsidRPr="00F97CD7">
        <w:rPr>
          <w:rFonts w:ascii="Times New Roman" w:hAnsi="Times New Roman" w:cs="Times New Roman"/>
          <w:sz w:val="24"/>
          <w:szCs w:val="24"/>
        </w:rPr>
        <w:t>.</w:t>
      </w:r>
      <w:proofErr w:type="spellStart"/>
      <w:r w:rsidRPr="00F97CD7">
        <w:rPr>
          <w:rFonts w:ascii="Times New Roman" w:hAnsi="Times New Roman" w:cs="Times New Roman"/>
          <w:sz w:val="24"/>
          <w:szCs w:val="24"/>
          <w:lang w:val="en-US"/>
        </w:rPr>
        <w:t>ru</w:t>
      </w:r>
      <w:proofErr w:type="spellEnd"/>
      <w:r w:rsidRPr="00F97CD7">
        <w:rPr>
          <w:rFonts w:ascii="Times New Roman" w:hAnsi="Times New Roman" w:cs="Times New Roman"/>
          <w:sz w:val="24"/>
          <w:szCs w:val="24"/>
        </w:rPr>
        <w:t>.</w:t>
      </w:r>
    </w:p>
    <w:p w:rsidR="00F97CD7" w:rsidRPr="00F97CD7" w:rsidRDefault="00F97CD7"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E33EB">
        <w:rPr>
          <w:rFonts w:ascii="Times New Roman" w:hAnsi="Times New Roman" w:cs="Times New Roman"/>
          <w:sz w:val="24"/>
          <w:szCs w:val="24"/>
        </w:rPr>
        <w:t>21</w:t>
      </w:r>
      <w:r w:rsidRPr="00F97CD7">
        <w:rPr>
          <w:rFonts w:ascii="Times New Roman" w:hAnsi="Times New Roman" w:cs="Times New Roman"/>
          <w:sz w:val="24"/>
          <w:szCs w:val="24"/>
        </w:rPr>
        <w:t>» </w:t>
      </w:r>
      <w:r w:rsidR="00A32259">
        <w:rPr>
          <w:rFonts w:ascii="Times New Roman" w:hAnsi="Times New Roman" w:cs="Times New Roman"/>
          <w:sz w:val="24"/>
          <w:szCs w:val="24"/>
        </w:rPr>
        <w:t>ноября</w:t>
      </w:r>
      <w:r w:rsidRPr="00F97CD7">
        <w:rPr>
          <w:rFonts w:ascii="Times New Roman" w:hAnsi="Times New Roman" w:cs="Times New Roman"/>
          <w:sz w:val="24"/>
          <w:szCs w:val="24"/>
        </w:rPr>
        <w:t xml:space="preserve"> 2014 года.</w:t>
      </w:r>
    </w:p>
    <w:p w:rsidR="00F97CD7" w:rsidRPr="00F97CD7" w:rsidRDefault="00F97CD7"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97CD7" w:rsidRPr="00F97CD7" w:rsidRDefault="00F97CD7"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Дата окончания срока рассмотрения заявок на участие в аукционе в электронной форме: «</w:t>
      </w:r>
      <w:r w:rsidR="00DE33EB">
        <w:rPr>
          <w:rFonts w:ascii="Times New Roman" w:hAnsi="Times New Roman" w:cs="Times New Roman"/>
          <w:sz w:val="24"/>
          <w:szCs w:val="24"/>
        </w:rPr>
        <w:t>25</w:t>
      </w:r>
      <w:r w:rsidRPr="00F97CD7">
        <w:rPr>
          <w:rFonts w:ascii="Times New Roman" w:hAnsi="Times New Roman" w:cs="Times New Roman"/>
          <w:sz w:val="24"/>
          <w:szCs w:val="24"/>
        </w:rPr>
        <w:t>» </w:t>
      </w:r>
      <w:r w:rsidR="00A32259">
        <w:rPr>
          <w:rFonts w:ascii="Times New Roman" w:hAnsi="Times New Roman" w:cs="Times New Roman"/>
          <w:sz w:val="24"/>
          <w:szCs w:val="24"/>
        </w:rPr>
        <w:t xml:space="preserve">ноября </w:t>
      </w:r>
      <w:r w:rsidRPr="00F97CD7">
        <w:rPr>
          <w:rFonts w:ascii="Times New Roman" w:hAnsi="Times New Roman" w:cs="Times New Roman"/>
          <w:sz w:val="24"/>
          <w:szCs w:val="24"/>
        </w:rPr>
        <w:t>2014 года.</w:t>
      </w:r>
    </w:p>
    <w:p w:rsidR="00F97CD7" w:rsidRPr="00F97CD7" w:rsidRDefault="00F97CD7"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Дата проведения аукциона в электронной форме: «</w:t>
      </w:r>
      <w:r w:rsidR="00A32259">
        <w:rPr>
          <w:rFonts w:ascii="Times New Roman" w:hAnsi="Times New Roman" w:cs="Times New Roman"/>
          <w:sz w:val="24"/>
          <w:szCs w:val="24"/>
        </w:rPr>
        <w:t>2</w:t>
      </w:r>
      <w:r w:rsidR="00DE33EB">
        <w:rPr>
          <w:rFonts w:ascii="Times New Roman" w:hAnsi="Times New Roman" w:cs="Times New Roman"/>
          <w:sz w:val="24"/>
          <w:szCs w:val="24"/>
        </w:rPr>
        <w:t>8</w:t>
      </w:r>
      <w:r w:rsidRPr="00F97CD7">
        <w:rPr>
          <w:rFonts w:ascii="Times New Roman" w:hAnsi="Times New Roman" w:cs="Times New Roman"/>
          <w:sz w:val="24"/>
          <w:szCs w:val="24"/>
        </w:rPr>
        <w:t>» </w:t>
      </w:r>
      <w:r w:rsidR="00A32259">
        <w:rPr>
          <w:rFonts w:ascii="Times New Roman" w:hAnsi="Times New Roman" w:cs="Times New Roman"/>
          <w:sz w:val="24"/>
          <w:szCs w:val="24"/>
        </w:rPr>
        <w:t xml:space="preserve">ноября </w:t>
      </w:r>
      <w:r w:rsidRPr="00F97CD7">
        <w:rPr>
          <w:rFonts w:ascii="Times New Roman" w:hAnsi="Times New Roman" w:cs="Times New Roman"/>
          <w:sz w:val="24"/>
          <w:szCs w:val="24"/>
        </w:rPr>
        <w:t>2014 года.</w:t>
      </w:r>
    </w:p>
    <w:p w:rsidR="00F97CD7" w:rsidRPr="00F97CD7" w:rsidRDefault="00F97CD7"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97CD7">
        <w:rPr>
          <w:rFonts w:ascii="Times New Roman" w:hAnsi="Times New Roman" w:cs="Times New Roman"/>
          <w:i/>
          <w:sz w:val="24"/>
          <w:szCs w:val="24"/>
        </w:rPr>
        <w:t>не предоставляются</w:t>
      </w:r>
      <w:r w:rsidRPr="00F97CD7">
        <w:rPr>
          <w:rFonts w:ascii="Times New Roman" w:hAnsi="Times New Roman" w:cs="Times New Roman"/>
          <w:b/>
          <w:bCs/>
          <w:sz w:val="24"/>
          <w:szCs w:val="24"/>
        </w:rPr>
        <w:t>.</w:t>
      </w:r>
    </w:p>
    <w:p w:rsidR="00F97CD7" w:rsidRPr="00F97CD7" w:rsidRDefault="00F97CD7"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F97CD7">
        <w:rPr>
          <w:rFonts w:ascii="Times New Roman" w:hAnsi="Times New Roman" w:cs="Times New Roman"/>
          <w:i/>
          <w:sz w:val="24"/>
          <w:szCs w:val="24"/>
        </w:rPr>
        <w:t>не предоставляются.</w:t>
      </w:r>
    </w:p>
    <w:p w:rsidR="00F97CD7" w:rsidRPr="00062BBF" w:rsidRDefault="00F97CD7"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sidRPr="00F97CD7">
        <w:rPr>
          <w:rFonts w:ascii="Times New Roman" w:hAnsi="Times New Roman" w:cs="Times New Roman"/>
          <w:sz w:val="24"/>
          <w:szCs w:val="24"/>
        </w:rPr>
        <w:t xml:space="preserve">Размер обеспечения заявки на участие в закупке: 1% от начальной (максимальной) цены контракта, что составляет </w:t>
      </w:r>
      <w:r w:rsidR="009F0D2B">
        <w:rPr>
          <w:rFonts w:ascii="Times New Roman" w:hAnsi="Times New Roman" w:cs="Times New Roman"/>
          <w:b/>
          <w:sz w:val="24"/>
          <w:szCs w:val="24"/>
        </w:rPr>
        <w:t>1348</w:t>
      </w:r>
      <w:r w:rsidR="00737294">
        <w:rPr>
          <w:rFonts w:ascii="Times New Roman" w:hAnsi="Times New Roman" w:cs="Times New Roman"/>
          <w:b/>
          <w:sz w:val="24"/>
          <w:szCs w:val="24"/>
        </w:rPr>
        <w:t xml:space="preserve"> (одна тысяча</w:t>
      </w:r>
      <w:r w:rsidR="009F0D2B">
        <w:rPr>
          <w:rFonts w:ascii="Times New Roman" w:hAnsi="Times New Roman" w:cs="Times New Roman"/>
          <w:b/>
          <w:sz w:val="24"/>
          <w:szCs w:val="24"/>
        </w:rPr>
        <w:t xml:space="preserve"> триста сорок восемь) рублей 26</w:t>
      </w:r>
      <w:r w:rsidR="00737294">
        <w:rPr>
          <w:rFonts w:ascii="Times New Roman" w:hAnsi="Times New Roman" w:cs="Times New Roman"/>
          <w:b/>
          <w:sz w:val="24"/>
          <w:szCs w:val="24"/>
        </w:rPr>
        <w:t xml:space="preserve"> копеек</w:t>
      </w:r>
      <w:r w:rsidR="00062BBF" w:rsidRPr="00062BBF">
        <w:rPr>
          <w:rFonts w:ascii="Times New Roman" w:hAnsi="Times New Roman" w:cs="Times New Roman"/>
          <w:b/>
          <w:sz w:val="24"/>
          <w:szCs w:val="24"/>
        </w:rPr>
        <w:t>.</w:t>
      </w:r>
    </w:p>
    <w:p w:rsidR="00F97CD7" w:rsidRPr="00F97CD7" w:rsidRDefault="00062BBF"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w:t>
      </w:r>
      <w:r w:rsidR="00F97CD7" w:rsidRPr="00F97CD7">
        <w:rPr>
          <w:rFonts w:ascii="Times New Roman" w:hAnsi="Times New Roman" w:cs="Times New Roman"/>
          <w:sz w:val="24"/>
          <w:szCs w:val="24"/>
        </w:rPr>
        <w:t xml:space="preserve"> заключается только после предоставления участником закупки, с которы</w:t>
      </w:r>
      <w:r>
        <w:rPr>
          <w:rFonts w:ascii="Times New Roman" w:hAnsi="Times New Roman" w:cs="Times New Roman"/>
          <w:sz w:val="24"/>
          <w:szCs w:val="24"/>
        </w:rPr>
        <w:t>м заключается договор</w:t>
      </w:r>
      <w:r w:rsidR="00F97CD7" w:rsidRPr="00F97CD7">
        <w:rPr>
          <w:rFonts w:ascii="Times New Roman" w:hAnsi="Times New Roman" w:cs="Times New Roman"/>
          <w:sz w:val="24"/>
          <w:szCs w:val="24"/>
        </w:rPr>
        <w:t xml:space="preserve"> </w:t>
      </w:r>
      <w:r>
        <w:rPr>
          <w:rFonts w:ascii="Times New Roman" w:hAnsi="Times New Roman" w:cs="Times New Roman"/>
          <w:sz w:val="24"/>
          <w:szCs w:val="24"/>
        </w:rPr>
        <w:t>обеспечения исполнения договора</w:t>
      </w:r>
      <w:r w:rsidR="00F97CD7" w:rsidRPr="00F97CD7">
        <w:rPr>
          <w:rFonts w:ascii="Times New Roman" w:hAnsi="Times New Roman" w:cs="Times New Roman"/>
          <w:sz w:val="24"/>
          <w:szCs w:val="24"/>
        </w:rPr>
        <w:t>.</w:t>
      </w:r>
    </w:p>
    <w:p w:rsidR="00F97CD7" w:rsidRPr="00F97CD7" w:rsidRDefault="00062BBF" w:rsidP="00D7650E">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w:t>
      </w:r>
      <w:r w:rsidR="00F97CD7" w:rsidRPr="00F97CD7">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w:t>
      </w:r>
      <w:r>
        <w:rPr>
          <w:rFonts w:ascii="Times New Roman" w:hAnsi="Times New Roman"/>
          <w:b w:val="0"/>
          <w:bCs w:val="0"/>
          <w:sz w:val="24"/>
          <w:szCs w:val="24"/>
        </w:rPr>
        <w:t>нения договора</w:t>
      </w:r>
      <w:r w:rsidR="00F97CD7" w:rsidRPr="00F97CD7">
        <w:rPr>
          <w:rFonts w:ascii="Times New Roman" w:hAnsi="Times New Roman"/>
          <w:b w:val="0"/>
          <w:bCs w:val="0"/>
          <w:sz w:val="24"/>
          <w:szCs w:val="24"/>
        </w:rPr>
        <w:t xml:space="preserve"> определяется участником закупки</w:t>
      </w:r>
      <w:r>
        <w:rPr>
          <w:rFonts w:ascii="Times New Roman" w:hAnsi="Times New Roman"/>
          <w:b w:val="0"/>
          <w:bCs w:val="0"/>
          <w:sz w:val="24"/>
          <w:szCs w:val="24"/>
        </w:rPr>
        <w:t>, с которым заключается договор</w:t>
      </w:r>
      <w:r w:rsidR="00F97CD7" w:rsidRPr="00F97CD7">
        <w:rPr>
          <w:rFonts w:ascii="Times New Roman" w:hAnsi="Times New Roman"/>
          <w:b w:val="0"/>
          <w:bCs w:val="0"/>
          <w:sz w:val="24"/>
          <w:szCs w:val="24"/>
        </w:rPr>
        <w:t>, самостоятельно.</w:t>
      </w:r>
    </w:p>
    <w:p w:rsidR="00404CEF" w:rsidRDefault="00F97CD7" w:rsidP="00D7650E">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F97CD7">
        <w:rPr>
          <w:rFonts w:ascii="Times New Roman" w:hAnsi="Times New Roman" w:cs="Times New Roman"/>
          <w:sz w:val="24"/>
          <w:szCs w:val="24"/>
        </w:rPr>
        <w:t>Срок действия банковской гарантии должен п</w:t>
      </w:r>
      <w:r w:rsidR="00062BBF">
        <w:rPr>
          <w:rFonts w:ascii="Times New Roman" w:hAnsi="Times New Roman" w:cs="Times New Roman"/>
          <w:sz w:val="24"/>
          <w:szCs w:val="24"/>
        </w:rPr>
        <w:t>ревышать срок действия договора</w:t>
      </w:r>
      <w:r w:rsidRPr="00F97CD7">
        <w:rPr>
          <w:rFonts w:ascii="Times New Roman" w:hAnsi="Times New Roman" w:cs="Times New Roman"/>
          <w:sz w:val="24"/>
          <w:szCs w:val="24"/>
        </w:rPr>
        <w:t xml:space="preserve"> не менее чем на один месяц.</w:t>
      </w:r>
    </w:p>
    <w:p w:rsidR="00062BBF" w:rsidRPr="00404CEF" w:rsidRDefault="00F97CD7" w:rsidP="00D7650E">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F97CD7">
        <w:rPr>
          <w:rFonts w:ascii="Times New Roman" w:hAnsi="Times New Roman" w:cs="Times New Roman"/>
          <w:sz w:val="24"/>
          <w:szCs w:val="24"/>
        </w:rPr>
        <w:lastRenderedPageBreak/>
        <w:t xml:space="preserve">Размер </w:t>
      </w:r>
      <w:r w:rsidR="00062BBF">
        <w:rPr>
          <w:rFonts w:ascii="Times New Roman" w:hAnsi="Times New Roman" w:cs="Times New Roman"/>
          <w:sz w:val="24"/>
          <w:szCs w:val="24"/>
        </w:rPr>
        <w:t>обеспечения исполнения договора</w:t>
      </w:r>
      <w:r w:rsidRPr="00F97CD7">
        <w:rPr>
          <w:rFonts w:ascii="Times New Roman" w:hAnsi="Times New Roman" w:cs="Times New Roman"/>
          <w:sz w:val="24"/>
          <w:szCs w:val="24"/>
        </w:rPr>
        <w:t xml:space="preserve"> предусмотрен 5% от начальн</w:t>
      </w:r>
      <w:r w:rsidR="00062BBF">
        <w:rPr>
          <w:rFonts w:ascii="Times New Roman" w:hAnsi="Times New Roman" w:cs="Times New Roman"/>
          <w:sz w:val="24"/>
          <w:szCs w:val="24"/>
        </w:rPr>
        <w:t>ой (максимальной) цены договора</w:t>
      </w:r>
      <w:r w:rsidRPr="00F97CD7">
        <w:rPr>
          <w:rFonts w:ascii="Times New Roman" w:hAnsi="Times New Roman" w:cs="Times New Roman"/>
          <w:sz w:val="24"/>
          <w:szCs w:val="24"/>
        </w:rPr>
        <w:t xml:space="preserve">, что </w:t>
      </w:r>
      <w:r w:rsidRPr="00062BBF">
        <w:rPr>
          <w:rFonts w:ascii="Times New Roman" w:hAnsi="Times New Roman" w:cs="Times New Roman"/>
          <w:sz w:val="24"/>
          <w:szCs w:val="24"/>
        </w:rPr>
        <w:t xml:space="preserve">составляет </w:t>
      </w:r>
      <w:bookmarkEnd w:id="0"/>
      <w:r w:rsidR="009F0D2B">
        <w:rPr>
          <w:rFonts w:ascii="Times New Roman" w:hAnsi="Times New Roman" w:cs="Times New Roman"/>
          <w:b/>
          <w:sz w:val="24"/>
          <w:szCs w:val="24"/>
        </w:rPr>
        <w:t>6 741 (шесть тысяч семьсот сорок один) рубль 32 копейки</w:t>
      </w:r>
      <w:r w:rsidR="00062BBF" w:rsidRPr="00062BBF">
        <w:rPr>
          <w:rFonts w:ascii="Times New Roman" w:hAnsi="Times New Roman" w:cs="Times New Roman"/>
          <w:b/>
          <w:sz w:val="24"/>
          <w:szCs w:val="24"/>
        </w:rPr>
        <w:t>.</w:t>
      </w:r>
    </w:p>
    <w:p w:rsidR="00F97CD7" w:rsidRPr="002723F2" w:rsidRDefault="00F97CD7" w:rsidP="00D7650E">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sidRPr="002723F2">
        <w:rPr>
          <w:rFonts w:ascii="Times New Roman" w:hAnsi="Times New Roman" w:cs="Times New Roman"/>
          <w:bCs/>
          <w:sz w:val="24"/>
          <w:szCs w:val="24"/>
        </w:rPr>
        <w:t>В случае</w:t>
      </w:r>
      <w:proofErr w:type="gramStart"/>
      <w:r w:rsidRPr="002723F2">
        <w:rPr>
          <w:rFonts w:ascii="Times New Roman" w:hAnsi="Times New Roman" w:cs="Times New Roman"/>
          <w:bCs/>
          <w:sz w:val="24"/>
          <w:szCs w:val="24"/>
        </w:rPr>
        <w:t>,</w:t>
      </w:r>
      <w:proofErr w:type="gramEnd"/>
      <w:r w:rsidRPr="002723F2">
        <w:rPr>
          <w:rFonts w:ascii="Times New Roman" w:hAnsi="Times New Roman" w:cs="Times New Roman"/>
          <w:bCs/>
          <w:sz w:val="24"/>
          <w:szCs w:val="24"/>
        </w:rPr>
        <w:t xml:space="preserve"> если участником закупки</w:t>
      </w:r>
      <w:r w:rsidR="00062BBF" w:rsidRPr="002723F2">
        <w:rPr>
          <w:rFonts w:ascii="Times New Roman" w:hAnsi="Times New Roman" w:cs="Times New Roman"/>
          <w:bCs/>
          <w:sz w:val="24"/>
          <w:szCs w:val="24"/>
        </w:rPr>
        <w:t>, с которым заключается договор</w:t>
      </w:r>
      <w:r w:rsidRPr="002723F2">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w:t>
      </w:r>
      <w:r w:rsidR="002723F2">
        <w:rPr>
          <w:rFonts w:ascii="Times New Roman" w:hAnsi="Times New Roman" w:cs="Times New Roman"/>
          <w:bCs/>
          <w:sz w:val="24"/>
          <w:szCs w:val="24"/>
        </w:rPr>
        <w:t>обеспечении исполнения договора</w:t>
      </w:r>
      <w:r w:rsidRPr="002723F2">
        <w:rPr>
          <w:rFonts w:ascii="Times New Roman" w:hAnsi="Times New Roman" w:cs="Times New Roman"/>
          <w:bCs/>
          <w:sz w:val="24"/>
          <w:szCs w:val="24"/>
        </w:rPr>
        <w:t xml:space="preserve"> к такому участнику закупки не применяются.</w:t>
      </w:r>
    </w:p>
    <w:p w:rsidR="00F97CD7" w:rsidRPr="00F97CD7" w:rsidRDefault="00062BBF" w:rsidP="00D7650E">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00F97CD7" w:rsidRPr="00F97CD7">
        <w:rPr>
          <w:rFonts w:ascii="Times New Roman" w:hAnsi="Times New Roman"/>
          <w:b w:val="0"/>
          <w:bCs w:val="0"/>
          <w:sz w:val="24"/>
          <w:szCs w:val="24"/>
        </w:rPr>
        <w:t xml:space="preserve"> поставщик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00F97CD7" w:rsidRPr="00F97CD7">
        <w:rPr>
          <w:rFonts w:ascii="Times New Roman" w:hAnsi="Times New Roman"/>
          <w:b w:val="0"/>
          <w:bCs w:val="0"/>
          <w:sz w:val="24"/>
          <w:szCs w:val="24"/>
        </w:rPr>
        <w:t xml:space="preserve"> новое </w:t>
      </w:r>
      <w:r>
        <w:rPr>
          <w:rFonts w:ascii="Times New Roman" w:hAnsi="Times New Roman"/>
          <w:b w:val="0"/>
          <w:bCs w:val="0"/>
          <w:sz w:val="24"/>
          <w:szCs w:val="24"/>
        </w:rPr>
        <w:t>обеспечение исполнения договора</w:t>
      </w:r>
      <w:r w:rsidR="00F97CD7" w:rsidRPr="00F97CD7">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00F97CD7" w:rsidRPr="00F97CD7">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00F97CD7" w:rsidRPr="00F97CD7">
        <w:rPr>
          <w:rFonts w:ascii="Times New Roman" w:hAnsi="Times New Roman"/>
          <w:b w:val="0"/>
          <w:bCs w:val="0"/>
          <w:sz w:val="24"/>
          <w:szCs w:val="24"/>
        </w:rPr>
        <w:t>.</w:t>
      </w:r>
    </w:p>
    <w:p w:rsidR="00F97CD7" w:rsidRPr="00F97CD7" w:rsidRDefault="00F97CD7" w:rsidP="00D7650E">
      <w:pPr>
        <w:pStyle w:val="3"/>
        <w:keepNext w:val="0"/>
        <w:spacing w:before="0" w:after="0"/>
        <w:ind w:firstLine="567"/>
        <w:jc w:val="both"/>
        <w:rPr>
          <w:rFonts w:ascii="Times New Roman" w:hAnsi="Times New Roman"/>
          <w:b w:val="0"/>
          <w:bCs w:val="0"/>
          <w:sz w:val="24"/>
          <w:szCs w:val="24"/>
        </w:rPr>
      </w:pPr>
      <w:r w:rsidRPr="00F97CD7">
        <w:rPr>
          <w:rFonts w:ascii="Times New Roman" w:hAnsi="Times New Roman"/>
          <w:b w:val="0"/>
          <w:bCs w:val="0"/>
          <w:sz w:val="24"/>
          <w:szCs w:val="24"/>
        </w:rPr>
        <w:t xml:space="preserve">Требования к </w:t>
      </w:r>
      <w:r w:rsidR="00062BBF">
        <w:rPr>
          <w:rFonts w:ascii="Times New Roman" w:hAnsi="Times New Roman"/>
          <w:b w:val="0"/>
          <w:bCs w:val="0"/>
          <w:sz w:val="24"/>
          <w:szCs w:val="24"/>
        </w:rPr>
        <w:t>обеспечению исполнения договора</w:t>
      </w:r>
      <w:r w:rsidRPr="00F97CD7">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F97CD7" w:rsidRPr="00F97CD7" w:rsidRDefault="00F97CD7" w:rsidP="00D7650E">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F97CD7">
        <w:rPr>
          <w:rFonts w:ascii="Times New Roman" w:hAnsi="Times New Roman"/>
          <w:b w:val="0"/>
          <w:bCs w:val="0"/>
          <w:sz w:val="24"/>
          <w:szCs w:val="24"/>
        </w:rPr>
        <w:t xml:space="preserve">Требования к </w:t>
      </w:r>
      <w:r w:rsidR="00062BBF">
        <w:rPr>
          <w:rFonts w:ascii="Times New Roman" w:hAnsi="Times New Roman"/>
          <w:b w:val="0"/>
          <w:bCs w:val="0"/>
          <w:sz w:val="24"/>
          <w:szCs w:val="24"/>
        </w:rPr>
        <w:t>обеспечению исполнения договора</w:t>
      </w:r>
      <w:r w:rsidRPr="00F97CD7">
        <w:rPr>
          <w:rFonts w:ascii="Times New Roman" w:hAnsi="Times New Roman"/>
          <w:b w:val="0"/>
          <w:bCs w:val="0"/>
          <w:sz w:val="24"/>
          <w:szCs w:val="24"/>
        </w:rPr>
        <w:t>, предоставляемому в виде денежных средств:</w:t>
      </w:r>
    </w:p>
    <w:p w:rsidR="009F0D2B" w:rsidRPr="009F0D2B" w:rsidRDefault="00F97CD7" w:rsidP="00D7650E">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F97CD7">
        <w:rPr>
          <w:rFonts w:ascii="Times New Roman" w:hAnsi="Times New Roman" w:cs="Times New Roman"/>
          <w:sz w:val="24"/>
          <w:szCs w:val="24"/>
        </w:rPr>
        <w:t xml:space="preserve">денежные средства, вносимые в </w:t>
      </w:r>
      <w:r w:rsidR="00062BBF">
        <w:rPr>
          <w:rFonts w:ascii="Times New Roman" w:hAnsi="Times New Roman" w:cs="Times New Roman"/>
          <w:sz w:val="24"/>
          <w:szCs w:val="24"/>
        </w:rPr>
        <w:t>обеспечение исполнения договора</w:t>
      </w:r>
      <w:r w:rsidRPr="00F97CD7">
        <w:rPr>
          <w:rFonts w:ascii="Times New Roman" w:hAnsi="Times New Roman" w:cs="Times New Roman"/>
          <w:sz w:val="24"/>
          <w:szCs w:val="24"/>
        </w:rPr>
        <w:t xml:space="preserve">, должны быть перечислены по </w:t>
      </w:r>
      <w:r w:rsidRPr="009F0D2B">
        <w:rPr>
          <w:rFonts w:ascii="Times New Roman" w:hAnsi="Times New Roman" w:cs="Times New Roman"/>
          <w:sz w:val="24"/>
          <w:szCs w:val="24"/>
        </w:rPr>
        <w:t xml:space="preserve">следующим реквизитам: </w:t>
      </w:r>
      <w:bookmarkEnd w:id="1"/>
    </w:p>
    <w:p w:rsidR="009F0D2B" w:rsidRPr="009F0D2B" w:rsidRDefault="009F0D2B" w:rsidP="00D7650E">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9F0D2B">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9F0D2B" w:rsidRPr="009F0D2B" w:rsidRDefault="009F0D2B" w:rsidP="00D7650E">
      <w:pPr>
        <w:spacing w:after="0" w:line="240" w:lineRule="auto"/>
        <w:rPr>
          <w:rFonts w:ascii="Times New Roman" w:hAnsi="Times New Roman" w:cs="Times New Roman"/>
          <w:sz w:val="24"/>
          <w:szCs w:val="24"/>
        </w:rPr>
      </w:pPr>
      <w:r w:rsidRPr="009F0D2B">
        <w:rPr>
          <w:rFonts w:ascii="Times New Roman" w:hAnsi="Times New Roman" w:cs="Times New Roman"/>
          <w:sz w:val="24"/>
          <w:szCs w:val="24"/>
        </w:rPr>
        <w:t>ИНН/КПП 8622009268/862201001</w:t>
      </w:r>
    </w:p>
    <w:p w:rsidR="009F0D2B" w:rsidRPr="009F0D2B" w:rsidRDefault="009F0D2B" w:rsidP="00D7650E">
      <w:pPr>
        <w:spacing w:after="0" w:line="240" w:lineRule="auto"/>
        <w:rPr>
          <w:rFonts w:ascii="Times New Roman" w:hAnsi="Times New Roman" w:cs="Times New Roman"/>
          <w:sz w:val="24"/>
          <w:szCs w:val="24"/>
        </w:rPr>
      </w:pPr>
      <w:r w:rsidRPr="009F0D2B">
        <w:rPr>
          <w:rFonts w:ascii="Times New Roman" w:hAnsi="Times New Roman" w:cs="Times New Roman"/>
          <w:sz w:val="24"/>
          <w:szCs w:val="24"/>
        </w:rPr>
        <w:t>Департамент финансов (МБОУ «Средняя общеобразовательная школа № 6», л/с 300.14.106.0)</w:t>
      </w:r>
    </w:p>
    <w:p w:rsidR="009F0D2B" w:rsidRPr="009F0D2B" w:rsidRDefault="009F0D2B" w:rsidP="00D7650E">
      <w:pPr>
        <w:spacing w:after="0" w:line="240" w:lineRule="auto"/>
        <w:rPr>
          <w:rFonts w:ascii="Times New Roman" w:hAnsi="Times New Roman" w:cs="Times New Roman"/>
          <w:sz w:val="24"/>
          <w:szCs w:val="24"/>
        </w:rPr>
      </w:pPr>
      <w:r w:rsidRPr="009F0D2B">
        <w:rPr>
          <w:rFonts w:ascii="Times New Roman" w:hAnsi="Times New Roman" w:cs="Times New Roman"/>
          <w:sz w:val="24"/>
          <w:szCs w:val="24"/>
        </w:rPr>
        <w:t xml:space="preserve">Ф-Л ЗС ОАО ХАНТЫ-МАНСИЙСКИЙ БАНК </w:t>
      </w:r>
      <w:proofErr w:type="gramStart"/>
      <w:r w:rsidRPr="009F0D2B">
        <w:rPr>
          <w:rFonts w:ascii="Times New Roman" w:hAnsi="Times New Roman" w:cs="Times New Roman"/>
          <w:sz w:val="24"/>
          <w:szCs w:val="24"/>
        </w:rPr>
        <w:t>г</w:t>
      </w:r>
      <w:proofErr w:type="gramEnd"/>
      <w:r w:rsidRPr="009F0D2B">
        <w:rPr>
          <w:rFonts w:ascii="Times New Roman" w:hAnsi="Times New Roman" w:cs="Times New Roman"/>
          <w:sz w:val="24"/>
          <w:szCs w:val="24"/>
        </w:rPr>
        <w:t xml:space="preserve">. Ханты-Мансийск </w:t>
      </w:r>
    </w:p>
    <w:p w:rsidR="009F0D2B" w:rsidRPr="009F0D2B" w:rsidRDefault="009F0D2B" w:rsidP="00D7650E">
      <w:pPr>
        <w:spacing w:after="0" w:line="240" w:lineRule="auto"/>
        <w:rPr>
          <w:rFonts w:ascii="Times New Roman" w:hAnsi="Times New Roman" w:cs="Times New Roman"/>
          <w:sz w:val="24"/>
          <w:szCs w:val="24"/>
        </w:rPr>
      </w:pPr>
      <w:proofErr w:type="spellStart"/>
      <w:proofErr w:type="gramStart"/>
      <w:r w:rsidRPr="009F0D2B">
        <w:rPr>
          <w:rFonts w:ascii="Times New Roman" w:hAnsi="Times New Roman" w:cs="Times New Roman"/>
          <w:sz w:val="24"/>
          <w:szCs w:val="24"/>
        </w:rPr>
        <w:t>р</w:t>
      </w:r>
      <w:proofErr w:type="spellEnd"/>
      <w:proofErr w:type="gramEnd"/>
      <w:r w:rsidRPr="009F0D2B">
        <w:rPr>
          <w:rFonts w:ascii="Times New Roman" w:hAnsi="Times New Roman" w:cs="Times New Roman"/>
          <w:sz w:val="24"/>
          <w:szCs w:val="24"/>
        </w:rPr>
        <w:t>/с 40701810800063000007,</w:t>
      </w:r>
    </w:p>
    <w:p w:rsidR="009F0D2B" w:rsidRPr="009F0D2B" w:rsidRDefault="009F0D2B" w:rsidP="00D7650E">
      <w:pPr>
        <w:spacing w:after="0" w:line="240" w:lineRule="auto"/>
        <w:rPr>
          <w:rFonts w:ascii="Times New Roman" w:hAnsi="Times New Roman" w:cs="Times New Roman"/>
          <w:sz w:val="24"/>
          <w:szCs w:val="24"/>
        </w:rPr>
      </w:pPr>
      <w:r w:rsidRPr="009F0D2B">
        <w:rPr>
          <w:rFonts w:ascii="Times New Roman" w:hAnsi="Times New Roman" w:cs="Times New Roman"/>
          <w:sz w:val="24"/>
          <w:szCs w:val="24"/>
        </w:rPr>
        <w:t>к/с 30101810771620000782,</w:t>
      </w:r>
    </w:p>
    <w:p w:rsidR="009F0D2B" w:rsidRPr="009F0D2B" w:rsidRDefault="009F0D2B" w:rsidP="00D7650E">
      <w:pPr>
        <w:pStyle w:val="4"/>
        <w:keepNext w:val="0"/>
        <w:spacing w:before="0" w:after="0"/>
        <w:jc w:val="both"/>
        <w:rPr>
          <w:b w:val="0"/>
          <w:sz w:val="24"/>
          <w:szCs w:val="24"/>
        </w:rPr>
      </w:pPr>
      <w:r w:rsidRPr="009F0D2B">
        <w:rPr>
          <w:b w:val="0"/>
          <w:sz w:val="24"/>
          <w:szCs w:val="24"/>
        </w:rPr>
        <w:t>БИК 047162782</w:t>
      </w:r>
    </w:p>
    <w:p w:rsidR="00737294" w:rsidRPr="00316C52" w:rsidRDefault="00737294" w:rsidP="00D7650E">
      <w:pPr>
        <w:pStyle w:val="4"/>
        <w:keepNext w:val="0"/>
        <w:spacing w:before="0" w:after="0"/>
        <w:jc w:val="both"/>
        <w:rPr>
          <w:b w:val="0"/>
          <w:sz w:val="24"/>
          <w:szCs w:val="24"/>
        </w:rPr>
      </w:pPr>
      <w:r w:rsidRPr="009F0D2B">
        <w:rPr>
          <w:b w:val="0"/>
          <w:sz w:val="24"/>
          <w:szCs w:val="24"/>
          <w:u w:val="single"/>
        </w:rPr>
        <w:t>Назначение платежа:</w:t>
      </w:r>
      <w:r w:rsidRPr="005C6819">
        <w:rPr>
          <w:b w:val="0"/>
          <w:sz w:val="24"/>
          <w:szCs w:val="24"/>
          <w:u w:val="single"/>
        </w:rPr>
        <w:t xml:space="preserve"> обеспечение исполнения </w:t>
      </w:r>
      <w:r w:rsidRPr="005C6819">
        <w:rPr>
          <w:b w:val="0"/>
          <w:bCs w:val="0"/>
          <w:sz w:val="24"/>
          <w:szCs w:val="24"/>
          <w:u w:val="single"/>
        </w:rPr>
        <w:t>гражданско-правового договора</w:t>
      </w:r>
      <w:r w:rsidRPr="00316C52">
        <w:rPr>
          <w:b w:val="0"/>
          <w:sz w:val="24"/>
          <w:szCs w:val="24"/>
          <w:u w:val="single"/>
        </w:rPr>
        <w:t xml:space="preserve"> </w:t>
      </w:r>
      <w:r>
        <w:rPr>
          <w:b w:val="0"/>
          <w:sz w:val="24"/>
          <w:szCs w:val="24"/>
          <w:u w:val="single"/>
        </w:rPr>
        <w:t xml:space="preserve">электронного аукциона </w:t>
      </w:r>
      <w:r w:rsidRPr="00316C52">
        <w:rPr>
          <w:b w:val="0"/>
          <w:sz w:val="24"/>
          <w:szCs w:val="24"/>
          <w:u w:val="single"/>
        </w:rPr>
        <w:t>№.;</w:t>
      </w:r>
    </w:p>
    <w:p w:rsidR="00F97CD7" w:rsidRPr="00F97CD7" w:rsidRDefault="00F97CD7" w:rsidP="00D7650E">
      <w:pPr>
        <w:pStyle w:val="4"/>
        <w:keepNext w:val="0"/>
        <w:numPr>
          <w:ilvl w:val="0"/>
          <w:numId w:val="2"/>
        </w:numPr>
        <w:spacing w:before="0" w:after="0"/>
        <w:ind w:left="0" w:firstLine="567"/>
        <w:jc w:val="both"/>
        <w:rPr>
          <w:b w:val="0"/>
          <w:sz w:val="24"/>
          <w:szCs w:val="24"/>
        </w:rPr>
      </w:pPr>
      <w:r w:rsidRPr="00F97CD7">
        <w:rPr>
          <w:b w:val="0"/>
          <w:sz w:val="24"/>
          <w:szCs w:val="24"/>
        </w:rPr>
        <w:t xml:space="preserve"> факт внесения денежных средств в </w:t>
      </w:r>
      <w:r w:rsidR="00062BBF">
        <w:rPr>
          <w:b w:val="0"/>
          <w:sz w:val="24"/>
          <w:szCs w:val="24"/>
        </w:rPr>
        <w:t>обеспечение исполнения договора</w:t>
      </w:r>
      <w:r w:rsidRPr="00F97CD7">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97CD7" w:rsidRPr="00F97CD7" w:rsidRDefault="00F97CD7" w:rsidP="00D7650E">
      <w:pPr>
        <w:pStyle w:val="4"/>
        <w:keepNext w:val="0"/>
        <w:numPr>
          <w:ilvl w:val="0"/>
          <w:numId w:val="2"/>
        </w:numPr>
        <w:spacing w:before="0" w:after="0"/>
        <w:ind w:left="0" w:firstLine="567"/>
        <w:jc w:val="both"/>
        <w:rPr>
          <w:b w:val="0"/>
          <w:sz w:val="24"/>
          <w:szCs w:val="24"/>
        </w:rPr>
      </w:pPr>
      <w:r w:rsidRPr="00F97CD7">
        <w:rPr>
          <w:b w:val="0"/>
          <w:sz w:val="24"/>
          <w:szCs w:val="24"/>
        </w:rPr>
        <w:t xml:space="preserve"> денежные средства, вносимые в </w:t>
      </w:r>
      <w:r w:rsidR="00062BBF">
        <w:rPr>
          <w:b w:val="0"/>
          <w:sz w:val="24"/>
          <w:szCs w:val="24"/>
        </w:rPr>
        <w:t>обеспечение исполнения договора</w:t>
      </w:r>
      <w:r w:rsidRPr="00F97CD7">
        <w:rPr>
          <w:b w:val="0"/>
          <w:sz w:val="24"/>
          <w:szCs w:val="24"/>
        </w:rPr>
        <w:t>, должны быть зачислены по реквизитам счета з</w:t>
      </w:r>
      <w:r w:rsidR="00062BBF">
        <w:rPr>
          <w:b w:val="0"/>
          <w:sz w:val="24"/>
          <w:szCs w:val="24"/>
        </w:rPr>
        <w:t>аказчика до заключения договора</w:t>
      </w:r>
      <w:r w:rsidRPr="00F97CD7">
        <w:rPr>
          <w:b w:val="0"/>
          <w:sz w:val="24"/>
          <w:szCs w:val="24"/>
        </w:rPr>
        <w:t xml:space="preserve">; в противном случае </w:t>
      </w:r>
      <w:r w:rsidR="00062BBF">
        <w:rPr>
          <w:b w:val="0"/>
          <w:sz w:val="24"/>
          <w:szCs w:val="24"/>
        </w:rPr>
        <w:t>обеспечение исполнения договора</w:t>
      </w:r>
      <w:r w:rsidRPr="00F97CD7">
        <w:rPr>
          <w:b w:val="0"/>
          <w:sz w:val="24"/>
          <w:szCs w:val="24"/>
        </w:rPr>
        <w:t xml:space="preserve"> в виде денежных сре</w:t>
      </w:r>
      <w:proofErr w:type="gramStart"/>
      <w:r w:rsidRPr="00F97CD7">
        <w:rPr>
          <w:b w:val="0"/>
          <w:sz w:val="24"/>
          <w:szCs w:val="24"/>
        </w:rPr>
        <w:t>дств сч</w:t>
      </w:r>
      <w:proofErr w:type="gramEnd"/>
      <w:r w:rsidRPr="00F97CD7">
        <w:rPr>
          <w:b w:val="0"/>
          <w:sz w:val="24"/>
          <w:szCs w:val="24"/>
        </w:rPr>
        <w:t xml:space="preserve">итается </w:t>
      </w:r>
      <w:proofErr w:type="spellStart"/>
      <w:r w:rsidRPr="00F97CD7">
        <w:rPr>
          <w:b w:val="0"/>
          <w:sz w:val="24"/>
          <w:szCs w:val="24"/>
        </w:rPr>
        <w:t>непредоставленным</w:t>
      </w:r>
      <w:proofErr w:type="spellEnd"/>
      <w:r w:rsidRPr="00F97CD7">
        <w:rPr>
          <w:b w:val="0"/>
          <w:sz w:val="24"/>
          <w:szCs w:val="24"/>
        </w:rPr>
        <w:t>;</w:t>
      </w:r>
    </w:p>
    <w:p w:rsidR="00F97CD7" w:rsidRPr="00F97CD7" w:rsidRDefault="00F97CD7" w:rsidP="00D7650E">
      <w:pPr>
        <w:pStyle w:val="4"/>
        <w:keepNext w:val="0"/>
        <w:numPr>
          <w:ilvl w:val="0"/>
          <w:numId w:val="2"/>
        </w:numPr>
        <w:spacing w:before="0" w:after="0"/>
        <w:ind w:left="0" w:firstLine="567"/>
        <w:jc w:val="both"/>
        <w:rPr>
          <w:b w:val="0"/>
          <w:sz w:val="24"/>
          <w:szCs w:val="24"/>
        </w:rPr>
      </w:pPr>
      <w:r w:rsidRPr="00F97CD7">
        <w:rPr>
          <w:b w:val="0"/>
          <w:sz w:val="24"/>
          <w:szCs w:val="24"/>
        </w:rPr>
        <w:t>денежные средства возвращаются поставщику (подрядчику, исполнителю) с которым</w:t>
      </w:r>
      <w:r w:rsidR="00062BBF">
        <w:rPr>
          <w:b w:val="0"/>
          <w:sz w:val="24"/>
          <w:szCs w:val="24"/>
        </w:rPr>
        <w:t xml:space="preserve"> заключен договор</w:t>
      </w:r>
      <w:r w:rsidRPr="00F97CD7">
        <w:rPr>
          <w:b w:val="0"/>
          <w:sz w:val="24"/>
          <w:szCs w:val="24"/>
        </w:rPr>
        <w:t>, при условии надлежащего исполнения им всех</w:t>
      </w:r>
      <w:r w:rsidR="00062BBF">
        <w:rPr>
          <w:b w:val="0"/>
          <w:sz w:val="24"/>
          <w:szCs w:val="24"/>
        </w:rPr>
        <w:t xml:space="preserve"> своих обязательств по договору</w:t>
      </w:r>
      <w:r w:rsidRPr="00F97CD7">
        <w:rPr>
          <w:b w:val="0"/>
          <w:sz w:val="24"/>
          <w:szCs w:val="24"/>
        </w:rPr>
        <w:t xml:space="preserve"> в течение срока, ус</w:t>
      </w:r>
      <w:r w:rsidR="00062BBF">
        <w:rPr>
          <w:b w:val="0"/>
          <w:sz w:val="24"/>
          <w:szCs w:val="24"/>
        </w:rPr>
        <w:t>тановленного в проекте договора</w:t>
      </w:r>
      <w:r w:rsidRPr="00F97CD7">
        <w:rPr>
          <w:b w:val="0"/>
          <w:sz w:val="24"/>
          <w:szCs w:val="24"/>
        </w:rPr>
        <w:t xml:space="preserve">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F97CD7" w:rsidRPr="00F97CD7" w:rsidRDefault="00F97CD7" w:rsidP="00D7650E">
      <w:pPr>
        <w:pStyle w:val="3"/>
        <w:keepNext w:val="0"/>
        <w:spacing w:before="0" w:after="0"/>
        <w:ind w:firstLine="567"/>
        <w:jc w:val="both"/>
        <w:rPr>
          <w:rFonts w:ascii="Times New Roman" w:hAnsi="Times New Roman"/>
          <w:b w:val="0"/>
          <w:bCs w:val="0"/>
          <w:sz w:val="24"/>
          <w:szCs w:val="24"/>
        </w:rPr>
      </w:pPr>
      <w:r w:rsidRPr="00F97CD7">
        <w:rPr>
          <w:rFonts w:ascii="Times New Roman" w:hAnsi="Times New Roman"/>
          <w:b w:val="0"/>
          <w:bCs w:val="0"/>
          <w:sz w:val="24"/>
          <w:szCs w:val="24"/>
        </w:rPr>
        <w:t>В случае, если по каким либо причинам обеспечение испо</w:t>
      </w:r>
      <w:r w:rsidR="00062BBF">
        <w:rPr>
          <w:rFonts w:ascii="Times New Roman" w:hAnsi="Times New Roman"/>
          <w:b w:val="0"/>
          <w:bCs w:val="0"/>
          <w:sz w:val="24"/>
          <w:szCs w:val="24"/>
        </w:rPr>
        <w:t>лнения обязательств по договору</w:t>
      </w:r>
      <w:r w:rsidRPr="00F97CD7">
        <w:rPr>
          <w:rFonts w:ascii="Times New Roman" w:hAnsi="Times New Roman"/>
          <w:b w:val="0"/>
          <w:bCs w:val="0"/>
          <w:sz w:val="24"/>
          <w:szCs w:val="24"/>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sidR="00062BBF">
        <w:rPr>
          <w:rFonts w:ascii="Times New Roman" w:hAnsi="Times New Roman"/>
          <w:b w:val="0"/>
          <w:bCs w:val="0"/>
          <w:sz w:val="24"/>
          <w:szCs w:val="24"/>
        </w:rPr>
        <w:t xml:space="preserve"> своих обязательств по договору</w:t>
      </w:r>
      <w:r w:rsidRPr="00F97CD7">
        <w:rPr>
          <w:rFonts w:ascii="Times New Roman" w:hAnsi="Times New Roman"/>
          <w:b w:val="0"/>
          <w:bCs w:val="0"/>
          <w:sz w:val="24"/>
          <w:szCs w:val="24"/>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sidR="00062BBF">
        <w:rPr>
          <w:rFonts w:ascii="Times New Roman" w:hAnsi="Times New Roman"/>
          <w:b w:val="0"/>
          <w:bCs w:val="0"/>
          <w:sz w:val="24"/>
          <w:szCs w:val="24"/>
        </w:rPr>
        <w:t xml:space="preserve">лнение </w:t>
      </w:r>
      <w:proofErr w:type="gramStart"/>
      <w:r w:rsidR="00062BBF">
        <w:rPr>
          <w:rFonts w:ascii="Times New Roman" w:hAnsi="Times New Roman"/>
          <w:b w:val="0"/>
          <w:bCs w:val="0"/>
          <w:sz w:val="24"/>
          <w:szCs w:val="24"/>
        </w:rPr>
        <w:t>обязательств</w:t>
      </w:r>
      <w:proofErr w:type="gramEnd"/>
      <w:r w:rsidR="00062BBF">
        <w:rPr>
          <w:rFonts w:ascii="Times New Roman" w:hAnsi="Times New Roman"/>
          <w:b w:val="0"/>
          <w:bCs w:val="0"/>
          <w:sz w:val="24"/>
          <w:szCs w:val="24"/>
        </w:rPr>
        <w:t xml:space="preserve"> по договору</w:t>
      </w:r>
      <w:r w:rsidRPr="00F97CD7">
        <w:rPr>
          <w:rFonts w:ascii="Times New Roman" w:hAnsi="Times New Roman"/>
          <w:b w:val="0"/>
          <w:bCs w:val="0"/>
          <w:sz w:val="24"/>
          <w:szCs w:val="24"/>
        </w:rPr>
        <w:t xml:space="preserve"> уменьшенное на размер выпол</w:t>
      </w:r>
      <w:r w:rsidR="00062BBF">
        <w:rPr>
          <w:rFonts w:ascii="Times New Roman" w:hAnsi="Times New Roman"/>
          <w:b w:val="0"/>
          <w:bCs w:val="0"/>
          <w:sz w:val="24"/>
          <w:szCs w:val="24"/>
        </w:rPr>
        <w:t>ненных обязательств по договору</w:t>
      </w:r>
      <w:r w:rsidRPr="00F97CD7">
        <w:rPr>
          <w:rFonts w:ascii="Times New Roman" w:hAnsi="Times New Roman"/>
          <w:b w:val="0"/>
          <w:bCs w:val="0"/>
          <w:sz w:val="24"/>
          <w:szCs w:val="24"/>
        </w:rPr>
        <w:t xml:space="preserve">, при </w:t>
      </w:r>
      <w:proofErr w:type="gramStart"/>
      <w:r w:rsidRPr="00F97CD7">
        <w:rPr>
          <w:rFonts w:ascii="Times New Roman" w:hAnsi="Times New Roman"/>
          <w:b w:val="0"/>
          <w:bCs w:val="0"/>
          <w:sz w:val="24"/>
          <w:szCs w:val="24"/>
        </w:rPr>
        <w:t>этом</w:t>
      </w:r>
      <w:proofErr w:type="gramEnd"/>
      <w:r w:rsidRPr="00F97CD7">
        <w:rPr>
          <w:rFonts w:ascii="Times New Roman" w:hAnsi="Times New Roman"/>
          <w:b w:val="0"/>
          <w:bCs w:val="0"/>
          <w:sz w:val="24"/>
          <w:szCs w:val="24"/>
        </w:rPr>
        <w:t xml:space="preserve"> может быть изменен способ </w:t>
      </w:r>
      <w:r w:rsidR="00062BBF">
        <w:rPr>
          <w:rFonts w:ascii="Times New Roman" w:hAnsi="Times New Roman"/>
          <w:b w:val="0"/>
          <w:bCs w:val="0"/>
          <w:sz w:val="24"/>
          <w:szCs w:val="24"/>
        </w:rPr>
        <w:t>обеспечения исполнения договора</w:t>
      </w:r>
      <w:r w:rsidRPr="00F97CD7">
        <w:rPr>
          <w:rFonts w:ascii="Times New Roman" w:hAnsi="Times New Roman"/>
          <w:b w:val="0"/>
          <w:bCs w:val="0"/>
          <w:sz w:val="24"/>
          <w:szCs w:val="24"/>
        </w:rPr>
        <w:t>.</w:t>
      </w:r>
      <w:bookmarkEnd w:id="2"/>
    </w:p>
    <w:p w:rsidR="00F97CD7" w:rsidRPr="00F97CD7" w:rsidRDefault="00F97CD7" w:rsidP="00D7650E">
      <w:pPr>
        <w:numPr>
          <w:ilvl w:val="0"/>
          <w:numId w:val="4"/>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F97CD7">
        <w:rPr>
          <w:rFonts w:ascii="Times New Roman" w:hAnsi="Times New Roman" w:cs="Times New Roman"/>
          <w:sz w:val="24"/>
          <w:szCs w:val="24"/>
        </w:rPr>
        <w:t>Условия, запреты и огран</w:t>
      </w:r>
      <w:bookmarkStart w:id="3" w:name="_GoBack"/>
      <w:bookmarkEnd w:id="3"/>
      <w:r w:rsidRPr="00F97CD7">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F97CD7" w:rsidRPr="00F97CD7" w:rsidRDefault="00F97CD7" w:rsidP="00D7650E">
      <w:pPr>
        <w:spacing w:after="0" w:line="240" w:lineRule="auto"/>
        <w:rPr>
          <w:rFonts w:ascii="Times New Roman" w:hAnsi="Times New Roman" w:cs="Times New Roman"/>
          <w:sz w:val="24"/>
          <w:szCs w:val="24"/>
        </w:rPr>
      </w:pPr>
    </w:p>
    <w:p w:rsidR="00F97CD7" w:rsidRPr="00F97CD7" w:rsidRDefault="00F97CD7" w:rsidP="00D7650E">
      <w:pPr>
        <w:spacing w:after="0" w:line="240" w:lineRule="auto"/>
        <w:jc w:val="both"/>
        <w:rPr>
          <w:rFonts w:ascii="Times New Roman" w:hAnsi="Times New Roman" w:cs="Times New Roman"/>
          <w:sz w:val="24"/>
          <w:szCs w:val="24"/>
        </w:rPr>
      </w:pPr>
      <w:r w:rsidRPr="00F97CD7">
        <w:rPr>
          <w:rFonts w:ascii="Times New Roman" w:hAnsi="Times New Roman" w:cs="Times New Roman"/>
          <w:sz w:val="24"/>
          <w:szCs w:val="24"/>
        </w:rPr>
        <w:t>Директор</w:t>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sidRPr="00F97CD7">
        <w:rPr>
          <w:rFonts w:ascii="Times New Roman" w:hAnsi="Times New Roman" w:cs="Times New Roman"/>
          <w:sz w:val="24"/>
          <w:szCs w:val="24"/>
        </w:rPr>
        <w:tab/>
      </w:r>
      <w:r w:rsidR="00737294">
        <w:rPr>
          <w:rFonts w:ascii="Times New Roman" w:hAnsi="Times New Roman" w:cs="Times New Roman"/>
          <w:sz w:val="24"/>
          <w:szCs w:val="24"/>
        </w:rPr>
        <w:tab/>
        <w:t xml:space="preserve">        </w:t>
      </w:r>
      <w:r w:rsidR="00737294">
        <w:rPr>
          <w:rFonts w:ascii="Times New Roman" w:hAnsi="Times New Roman" w:cs="Times New Roman"/>
          <w:sz w:val="24"/>
          <w:szCs w:val="24"/>
        </w:rPr>
        <w:tab/>
      </w:r>
      <w:r w:rsidR="00737294">
        <w:rPr>
          <w:rFonts w:ascii="Times New Roman" w:hAnsi="Times New Roman" w:cs="Times New Roman"/>
          <w:sz w:val="24"/>
          <w:szCs w:val="24"/>
        </w:rPr>
        <w:tab/>
        <w:t xml:space="preserve">       Е.Б. Комисаренко</w:t>
      </w:r>
    </w:p>
    <w:p w:rsidR="00F97CD7" w:rsidRPr="00F97CD7" w:rsidRDefault="00F97CD7" w:rsidP="00D7650E">
      <w:pPr>
        <w:spacing w:after="0" w:line="240" w:lineRule="auto"/>
        <w:jc w:val="both"/>
        <w:rPr>
          <w:rFonts w:ascii="Times New Roman" w:hAnsi="Times New Roman" w:cs="Times New Roman"/>
          <w:sz w:val="24"/>
          <w:szCs w:val="24"/>
        </w:rPr>
      </w:pPr>
    </w:p>
    <w:p w:rsidR="00F97CD7" w:rsidRPr="00F97CD7" w:rsidRDefault="00F97CD7" w:rsidP="00D7650E">
      <w:pPr>
        <w:spacing w:after="0" w:line="240" w:lineRule="auto"/>
        <w:jc w:val="both"/>
        <w:rPr>
          <w:rFonts w:ascii="Times New Roman" w:hAnsi="Times New Roman" w:cs="Times New Roman"/>
          <w:sz w:val="24"/>
          <w:szCs w:val="24"/>
        </w:rPr>
      </w:pPr>
      <w:r w:rsidRPr="00F97CD7">
        <w:rPr>
          <w:rFonts w:ascii="Times New Roman" w:hAnsi="Times New Roman" w:cs="Times New Roman"/>
          <w:sz w:val="24"/>
          <w:szCs w:val="24"/>
        </w:rPr>
        <w:t>Согласовано:</w:t>
      </w:r>
    </w:p>
    <w:p w:rsidR="00F97CD7" w:rsidRPr="00F97CD7" w:rsidRDefault="00D7650E" w:rsidP="00D765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w:t>
      </w:r>
      <w:r w:rsidR="00F97CD7" w:rsidRPr="00F97CD7">
        <w:rPr>
          <w:rFonts w:ascii="Times New Roman" w:hAnsi="Times New Roman" w:cs="Times New Roman"/>
          <w:sz w:val="24"/>
          <w:szCs w:val="24"/>
        </w:rPr>
        <w:t xml:space="preserve"> управления</w:t>
      </w:r>
    </w:p>
    <w:p w:rsidR="00F97CD7" w:rsidRPr="00F97CD7" w:rsidRDefault="00F97CD7" w:rsidP="00D7650E">
      <w:pPr>
        <w:spacing w:after="0" w:line="240" w:lineRule="auto"/>
        <w:jc w:val="both"/>
        <w:rPr>
          <w:rFonts w:ascii="Times New Roman" w:hAnsi="Times New Roman" w:cs="Times New Roman"/>
          <w:sz w:val="24"/>
          <w:szCs w:val="24"/>
        </w:rPr>
      </w:pPr>
      <w:r w:rsidRPr="00F97CD7">
        <w:rPr>
          <w:rFonts w:ascii="Times New Roman" w:hAnsi="Times New Roman" w:cs="Times New Roman"/>
          <w:sz w:val="24"/>
          <w:szCs w:val="24"/>
        </w:rPr>
        <w:t>экономической политики</w:t>
      </w:r>
      <w:r w:rsidRPr="00F97CD7">
        <w:rPr>
          <w:rFonts w:ascii="Times New Roman" w:hAnsi="Times New Roman" w:cs="Times New Roman"/>
          <w:sz w:val="24"/>
          <w:szCs w:val="24"/>
        </w:rPr>
        <w:tab/>
      </w:r>
      <w:r w:rsidRPr="00F97CD7">
        <w:rPr>
          <w:rFonts w:ascii="Times New Roman" w:hAnsi="Times New Roman" w:cs="Times New Roman"/>
          <w:sz w:val="24"/>
          <w:szCs w:val="24"/>
        </w:rPr>
        <w:tab/>
        <w:t xml:space="preserve">                                     </w:t>
      </w:r>
      <w:r w:rsidR="00D7650E">
        <w:rPr>
          <w:rFonts w:ascii="Times New Roman" w:hAnsi="Times New Roman" w:cs="Times New Roman"/>
          <w:sz w:val="24"/>
          <w:szCs w:val="24"/>
        </w:rPr>
        <w:t xml:space="preserve">     ___________  И.В. Грудцына</w:t>
      </w:r>
    </w:p>
    <w:p w:rsidR="00F97CD7" w:rsidRPr="00F97CD7" w:rsidRDefault="00F97CD7" w:rsidP="00D7650E">
      <w:pPr>
        <w:spacing w:after="0" w:line="240" w:lineRule="auto"/>
        <w:jc w:val="both"/>
        <w:rPr>
          <w:rFonts w:ascii="Times New Roman" w:hAnsi="Times New Roman" w:cs="Times New Roman"/>
          <w:sz w:val="24"/>
          <w:szCs w:val="24"/>
          <w:u w:val="single"/>
        </w:rPr>
      </w:pPr>
    </w:p>
    <w:p w:rsidR="00F97CD7" w:rsidRPr="00F97CD7" w:rsidRDefault="00F97CD7" w:rsidP="00D7650E">
      <w:pPr>
        <w:spacing w:after="0" w:line="240" w:lineRule="auto"/>
        <w:jc w:val="both"/>
        <w:rPr>
          <w:rFonts w:ascii="Times New Roman" w:hAnsi="Times New Roman" w:cs="Times New Roman"/>
          <w:sz w:val="24"/>
          <w:szCs w:val="24"/>
        </w:rPr>
      </w:pPr>
      <w:r w:rsidRPr="00F97CD7">
        <w:rPr>
          <w:rFonts w:ascii="Times New Roman" w:hAnsi="Times New Roman" w:cs="Times New Roman"/>
          <w:sz w:val="24"/>
          <w:szCs w:val="24"/>
        </w:rPr>
        <w:t xml:space="preserve">Проверено: начальник </w:t>
      </w:r>
    </w:p>
    <w:p w:rsidR="00BD4DD4" w:rsidRDefault="00F97CD7" w:rsidP="00A32259">
      <w:pPr>
        <w:spacing w:after="0" w:line="240" w:lineRule="auto"/>
        <w:jc w:val="both"/>
      </w:pPr>
      <w:r w:rsidRPr="00F97CD7">
        <w:rPr>
          <w:rFonts w:ascii="Times New Roman" w:hAnsi="Times New Roman" w:cs="Times New Roman"/>
          <w:sz w:val="24"/>
          <w:szCs w:val="24"/>
        </w:rPr>
        <w:t xml:space="preserve">отдела муниципальных закупок                                               ___________  Н.Б. Захарова </w:t>
      </w:r>
    </w:p>
    <w:sectPr w:rsidR="00BD4DD4" w:rsidSect="000E5BC4">
      <w:pgSz w:w="11906" w:h="16838"/>
      <w:pgMar w:top="568" w:right="850"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E521C12"/>
    <w:multiLevelType w:val="hybridMultilevel"/>
    <w:tmpl w:val="5ED6AD60"/>
    <w:lvl w:ilvl="0" w:tplc="A40C0E78">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C89305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38770B4"/>
    <w:multiLevelType w:val="hybridMultilevel"/>
    <w:tmpl w:val="00C4DF2A"/>
    <w:lvl w:ilvl="0" w:tplc="306CF692">
      <w:start w:val="10"/>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7CD7"/>
    <w:rsid w:val="00021FD3"/>
    <w:rsid w:val="00062BBF"/>
    <w:rsid w:val="000714AE"/>
    <w:rsid w:val="00094699"/>
    <w:rsid w:val="000D176C"/>
    <w:rsid w:val="00130D8F"/>
    <w:rsid w:val="00134C70"/>
    <w:rsid w:val="001638B5"/>
    <w:rsid w:val="002264C1"/>
    <w:rsid w:val="00245AE3"/>
    <w:rsid w:val="00252DBB"/>
    <w:rsid w:val="0026784F"/>
    <w:rsid w:val="002723F2"/>
    <w:rsid w:val="00286F77"/>
    <w:rsid w:val="00332AAC"/>
    <w:rsid w:val="00404CEF"/>
    <w:rsid w:val="004C295A"/>
    <w:rsid w:val="004C752F"/>
    <w:rsid w:val="0061664E"/>
    <w:rsid w:val="00631B0B"/>
    <w:rsid w:val="006C4BB3"/>
    <w:rsid w:val="0073482E"/>
    <w:rsid w:val="00737294"/>
    <w:rsid w:val="008D5D66"/>
    <w:rsid w:val="008F530D"/>
    <w:rsid w:val="009D0E87"/>
    <w:rsid w:val="009F0D2B"/>
    <w:rsid w:val="00A32259"/>
    <w:rsid w:val="00A911AD"/>
    <w:rsid w:val="00BD4DD4"/>
    <w:rsid w:val="00BF0292"/>
    <w:rsid w:val="00C03E98"/>
    <w:rsid w:val="00C444A2"/>
    <w:rsid w:val="00CB2035"/>
    <w:rsid w:val="00D7650E"/>
    <w:rsid w:val="00DE33EB"/>
    <w:rsid w:val="00E378E3"/>
    <w:rsid w:val="00EF3C0F"/>
    <w:rsid w:val="00F426AB"/>
    <w:rsid w:val="00F62BD3"/>
    <w:rsid w:val="00F97CD7"/>
    <w:rsid w:val="00FE52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AB"/>
  </w:style>
  <w:style w:type="paragraph" w:styleId="3">
    <w:name w:val="heading 3"/>
    <w:basedOn w:val="a"/>
    <w:next w:val="a"/>
    <w:link w:val="30"/>
    <w:semiHidden/>
    <w:unhideWhenUsed/>
    <w:qFormat/>
    <w:rsid w:val="00F97CD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F97CD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F97CD7"/>
    <w:rPr>
      <w:rFonts w:ascii="Arial" w:eastAsia="Times New Roman" w:hAnsi="Arial" w:cs="Times New Roman"/>
      <w:b/>
      <w:bCs/>
      <w:sz w:val="26"/>
      <w:szCs w:val="26"/>
    </w:rPr>
  </w:style>
  <w:style w:type="character" w:customStyle="1" w:styleId="40">
    <w:name w:val="Заголовок 4 Знак"/>
    <w:basedOn w:val="a0"/>
    <w:link w:val="4"/>
    <w:semiHidden/>
    <w:rsid w:val="00F97CD7"/>
    <w:rPr>
      <w:rFonts w:ascii="Times New Roman" w:eastAsia="Times New Roman" w:hAnsi="Times New Roman" w:cs="Times New Roman"/>
      <w:b/>
      <w:bCs/>
      <w:sz w:val="28"/>
      <w:szCs w:val="28"/>
    </w:rPr>
  </w:style>
  <w:style w:type="paragraph" w:styleId="a3">
    <w:name w:val="Normal (Web)"/>
    <w:basedOn w:val="a"/>
    <w:uiPriority w:val="99"/>
    <w:rsid w:val="00F97CD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F97CD7"/>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F97CD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Number"/>
    <w:basedOn w:val="a"/>
    <w:rsid w:val="00F97CD7"/>
    <w:pPr>
      <w:autoSpaceDE w:val="0"/>
      <w:autoSpaceDN w:val="0"/>
      <w:spacing w:before="60" w:after="80" w:line="360" w:lineRule="auto"/>
      <w:jc w:val="both"/>
    </w:pPr>
    <w:rPr>
      <w:rFonts w:ascii="Times New Roman" w:eastAsia="Times New Roman" w:hAnsi="Times New Roman" w:cs="Times New Roman"/>
      <w:sz w:val="28"/>
      <w:szCs w:val="24"/>
    </w:rPr>
  </w:style>
  <w:style w:type="paragraph" w:customStyle="1" w:styleId="31">
    <w:name w:val="Основной текст с отступом 31"/>
    <w:basedOn w:val="a"/>
    <w:rsid w:val="00F97CD7"/>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F97CD7"/>
    <w:rPr>
      <w:rFonts w:ascii="Tahoma" w:hAnsi="Tahoma" w:cs="Tahoma"/>
      <w:b w:val="0"/>
      <w:bCs w:val="0"/>
      <w:color w:val="590000"/>
      <w:sz w:val="20"/>
      <w:szCs w:val="20"/>
    </w:rPr>
  </w:style>
  <w:style w:type="character" w:styleId="a6">
    <w:name w:val="Hyperlink"/>
    <w:basedOn w:val="a0"/>
    <w:uiPriority w:val="99"/>
    <w:unhideWhenUsed/>
    <w:rsid w:val="009F0D2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313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erbank-a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4</Pages>
  <Words>2260</Words>
  <Characters>12882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28</cp:revision>
  <cp:lastPrinted>2014-11-12T05:43:00Z</cp:lastPrinted>
  <dcterms:created xsi:type="dcterms:W3CDTF">2014-10-10T05:11:00Z</dcterms:created>
  <dcterms:modified xsi:type="dcterms:W3CDTF">2014-11-12T05:45:00Z</dcterms:modified>
</cp:coreProperties>
</file>