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6CA1" w:rsidRPr="00902103" w:rsidRDefault="00686CA1" w:rsidP="00686CA1">
      <w:pPr>
        <w:jc w:val="right"/>
        <w:rPr>
          <w:rFonts w:ascii="Times New Roman" w:eastAsia="Calibri" w:hAnsi="Times New Roman" w:cs="Times New Roman"/>
          <w:b/>
          <w:sz w:val="24"/>
          <w:szCs w:val="24"/>
        </w:rPr>
      </w:pPr>
    </w:p>
    <w:p w:rsidR="00105B26" w:rsidRPr="00105B26" w:rsidRDefault="00F662ED" w:rsidP="00BC3CB2">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lang w:val="en-US"/>
        </w:rPr>
        <w:t>II</w:t>
      </w:r>
      <w:r>
        <w:rPr>
          <w:rFonts w:ascii="Times New Roman" w:eastAsia="Calibri" w:hAnsi="Times New Roman" w:cs="Times New Roman"/>
          <w:b/>
          <w:sz w:val="24"/>
          <w:szCs w:val="24"/>
        </w:rPr>
        <w:t>.</w:t>
      </w:r>
      <w:r w:rsidR="00105B26" w:rsidRPr="00105B26">
        <w:rPr>
          <w:rFonts w:ascii="Times New Roman" w:eastAsia="Calibri" w:hAnsi="Times New Roman" w:cs="Times New Roman"/>
          <w:b/>
          <w:sz w:val="24"/>
          <w:szCs w:val="24"/>
        </w:rPr>
        <w:t>Техническое задание на оказание услуг по техническому обслуживанию, эксплуатации и ремонту приборов учета тепла, холодного и горячего водоснабжения</w:t>
      </w:r>
    </w:p>
    <w:p w:rsidR="00105B26" w:rsidRPr="00105B26" w:rsidRDefault="00105B26" w:rsidP="00105B26">
      <w:pPr>
        <w:spacing w:after="0" w:line="240" w:lineRule="auto"/>
        <w:ind w:left="1800"/>
        <w:jc w:val="center"/>
        <w:rPr>
          <w:rFonts w:ascii="Times New Roman" w:eastAsia="Calibri" w:hAnsi="Times New Roman" w:cs="Times New Roman"/>
          <w:b/>
          <w:sz w:val="24"/>
          <w:szCs w:val="24"/>
        </w:rPr>
      </w:pPr>
    </w:p>
    <w:p w:rsidR="00105B26" w:rsidRPr="00105B26" w:rsidRDefault="00105B26" w:rsidP="00105B26">
      <w:pPr>
        <w:contextualSpacing/>
        <w:jc w:val="both"/>
        <w:rPr>
          <w:rFonts w:ascii="Times New Roman" w:eastAsia="Times New Roman" w:hAnsi="Times New Roman" w:cs="Times New Roman"/>
          <w:sz w:val="24"/>
          <w:szCs w:val="24"/>
          <w:lang w:eastAsia="ru-RU"/>
        </w:rPr>
      </w:pPr>
      <w:r w:rsidRPr="00105B26">
        <w:rPr>
          <w:rFonts w:ascii="Times New Roman" w:eastAsia="Times New Roman" w:hAnsi="Times New Roman" w:cs="Times New Roman"/>
          <w:sz w:val="24"/>
          <w:szCs w:val="24"/>
          <w:lang w:eastAsia="ru-RU"/>
        </w:rPr>
        <w:t>1. Оказание услуг по техническому обслуживанию, эксплуатации и ремонту</w:t>
      </w:r>
      <w:r w:rsidRPr="00105B26">
        <w:rPr>
          <w:rFonts w:ascii="Times New Roman" w:eastAsia="Calibri" w:hAnsi="Times New Roman" w:cs="Times New Roman"/>
          <w:sz w:val="24"/>
          <w:szCs w:val="24"/>
        </w:rPr>
        <w:t xml:space="preserve"> </w:t>
      </w:r>
      <w:r w:rsidRPr="00105B26">
        <w:rPr>
          <w:rFonts w:ascii="Times New Roman" w:eastAsia="Times New Roman" w:hAnsi="Times New Roman" w:cs="Times New Roman"/>
          <w:sz w:val="24"/>
          <w:szCs w:val="24"/>
          <w:lang w:eastAsia="ru-RU"/>
        </w:rPr>
        <w:t xml:space="preserve">приборов учета тепла, холодного и горячего водоснабжения, осуществляется на объектах Заказчика, расположенных по адресам городе  </w:t>
      </w:r>
      <w:proofErr w:type="spellStart"/>
      <w:r w:rsidRPr="00105B26">
        <w:rPr>
          <w:rFonts w:ascii="Times New Roman" w:eastAsia="Times New Roman" w:hAnsi="Times New Roman" w:cs="Times New Roman"/>
          <w:sz w:val="24"/>
          <w:szCs w:val="24"/>
          <w:lang w:eastAsia="ru-RU"/>
        </w:rPr>
        <w:t>Югорске</w:t>
      </w:r>
      <w:proofErr w:type="spellEnd"/>
      <w:r w:rsidRPr="00105B26">
        <w:rPr>
          <w:rFonts w:ascii="Times New Roman" w:eastAsia="Times New Roman" w:hAnsi="Times New Roman" w:cs="Times New Roman"/>
          <w:sz w:val="24"/>
          <w:szCs w:val="24"/>
          <w:lang w:eastAsia="ru-RU"/>
        </w:rPr>
        <w:t>:</w:t>
      </w:r>
    </w:p>
    <w:p w:rsidR="00C155BB" w:rsidRPr="00105B26" w:rsidRDefault="00C155BB" w:rsidP="00C155BB">
      <w:pPr>
        <w:numPr>
          <w:ilvl w:val="0"/>
          <w:numId w:val="6"/>
        </w:numPr>
        <w:tabs>
          <w:tab w:val="left" w:pos="284"/>
        </w:tabs>
        <w:spacing w:after="0" w:line="240" w:lineRule="auto"/>
        <w:contextualSpacing/>
        <w:jc w:val="both"/>
        <w:rPr>
          <w:rFonts w:ascii="Times New Roman" w:eastAsia="Times New Roman" w:hAnsi="Times New Roman" w:cs="Times New Roman"/>
          <w:sz w:val="24"/>
          <w:szCs w:val="24"/>
          <w:lang w:eastAsia="ru-RU"/>
        </w:rPr>
      </w:pPr>
      <w:r w:rsidRPr="00105B26">
        <w:rPr>
          <w:rFonts w:ascii="Times New Roman" w:eastAsia="Times New Roman" w:hAnsi="Times New Roman" w:cs="Times New Roman"/>
          <w:sz w:val="24"/>
          <w:szCs w:val="24"/>
          <w:lang w:eastAsia="ru-RU"/>
        </w:rPr>
        <w:t>ул. 40 лет Победы, д. 11 (узел учета тепла - два преобразователя расхода, горячего водоснабжения – два узла учета, холодного водоснабжения – один узел учета);</w:t>
      </w:r>
    </w:p>
    <w:p w:rsidR="00C155BB" w:rsidRPr="00105B26" w:rsidRDefault="00C155BB" w:rsidP="00C155BB">
      <w:pPr>
        <w:numPr>
          <w:ilvl w:val="0"/>
          <w:numId w:val="6"/>
        </w:numPr>
        <w:tabs>
          <w:tab w:val="left" w:pos="284"/>
        </w:tabs>
        <w:spacing w:after="0" w:line="240" w:lineRule="auto"/>
        <w:contextualSpacing/>
        <w:jc w:val="both"/>
        <w:rPr>
          <w:rFonts w:ascii="Times New Roman" w:eastAsia="Times New Roman" w:hAnsi="Times New Roman" w:cs="Times New Roman"/>
          <w:sz w:val="24"/>
          <w:szCs w:val="24"/>
          <w:lang w:eastAsia="ru-RU"/>
        </w:rPr>
      </w:pPr>
      <w:r w:rsidRPr="00105B26">
        <w:rPr>
          <w:rFonts w:ascii="Times New Roman" w:eastAsia="Times New Roman" w:hAnsi="Times New Roman" w:cs="Times New Roman"/>
          <w:sz w:val="24"/>
          <w:szCs w:val="24"/>
          <w:lang w:eastAsia="ru-RU"/>
        </w:rPr>
        <w:t>ул. Механизаторов, д. 22 (горячего водоснабжения – два узла учета, холодного водоснабжения – один узел учета, один узел учета тепла – один преобразователь расхода);</w:t>
      </w:r>
    </w:p>
    <w:p w:rsidR="00C155BB" w:rsidRPr="00105B26" w:rsidRDefault="00C155BB" w:rsidP="00C155BB">
      <w:pPr>
        <w:numPr>
          <w:ilvl w:val="0"/>
          <w:numId w:val="6"/>
        </w:numPr>
        <w:tabs>
          <w:tab w:val="left" w:pos="284"/>
        </w:tabs>
        <w:spacing w:after="0" w:line="240" w:lineRule="auto"/>
        <w:contextualSpacing/>
        <w:jc w:val="both"/>
        <w:rPr>
          <w:rFonts w:ascii="Times New Roman" w:eastAsia="Times New Roman" w:hAnsi="Times New Roman" w:cs="Times New Roman"/>
          <w:sz w:val="24"/>
          <w:szCs w:val="24"/>
          <w:lang w:eastAsia="ru-RU"/>
        </w:rPr>
      </w:pPr>
      <w:r w:rsidRPr="00105B26">
        <w:rPr>
          <w:rFonts w:ascii="Times New Roman" w:eastAsia="Times New Roman" w:hAnsi="Times New Roman" w:cs="Times New Roman"/>
          <w:sz w:val="24"/>
          <w:szCs w:val="24"/>
          <w:lang w:eastAsia="ru-RU"/>
        </w:rPr>
        <w:t xml:space="preserve">ул. </w:t>
      </w:r>
      <w:proofErr w:type="gramStart"/>
      <w:r w:rsidRPr="00105B26">
        <w:rPr>
          <w:rFonts w:ascii="Times New Roman" w:eastAsia="Times New Roman" w:hAnsi="Times New Roman" w:cs="Times New Roman"/>
          <w:sz w:val="24"/>
          <w:szCs w:val="24"/>
          <w:lang w:eastAsia="ru-RU"/>
        </w:rPr>
        <w:t>Железнодорожная</w:t>
      </w:r>
      <w:proofErr w:type="gramEnd"/>
      <w:r w:rsidRPr="00105B26">
        <w:rPr>
          <w:rFonts w:ascii="Times New Roman" w:eastAsia="Times New Roman" w:hAnsi="Times New Roman" w:cs="Times New Roman"/>
          <w:sz w:val="24"/>
          <w:szCs w:val="24"/>
          <w:lang w:eastAsia="ru-RU"/>
        </w:rPr>
        <w:t>, д. 43/1 (один узел учета холодного водоснабжения);</w:t>
      </w:r>
    </w:p>
    <w:p w:rsidR="00C155BB" w:rsidRDefault="00C155BB" w:rsidP="00C155BB">
      <w:pPr>
        <w:numPr>
          <w:ilvl w:val="0"/>
          <w:numId w:val="6"/>
        </w:numPr>
        <w:tabs>
          <w:tab w:val="left" w:pos="284"/>
        </w:tabs>
        <w:spacing w:after="0" w:line="240" w:lineRule="auto"/>
        <w:contextualSpacing/>
        <w:jc w:val="both"/>
        <w:rPr>
          <w:rFonts w:ascii="Times New Roman" w:eastAsia="Times New Roman" w:hAnsi="Times New Roman" w:cs="Times New Roman"/>
          <w:sz w:val="24"/>
          <w:szCs w:val="24"/>
          <w:lang w:eastAsia="ru-RU"/>
        </w:rPr>
      </w:pPr>
      <w:r w:rsidRPr="00105B26">
        <w:rPr>
          <w:rFonts w:ascii="Times New Roman" w:eastAsia="Times New Roman" w:hAnsi="Times New Roman" w:cs="Times New Roman"/>
          <w:sz w:val="24"/>
          <w:szCs w:val="24"/>
          <w:lang w:eastAsia="ru-RU"/>
        </w:rPr>
        <w:t>ул. 40 лет Победы, д. 9А (два узла учета на холодное и горячее водоснабжение).</w:t>
      </w:r>
    </w:p>
    <w:p w:rsidR="00105B26" w:rsidRPr="00105B26" w:rsidRDefault="00105B26" w:rsidP="00105B26">
      <w:pPr>
        <w:tabs>
          <w:tab w:val="left" w:pos="284"/>
        </w:tabs>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Сроки оказания услуг: с 01.01.202</w:t>
      </w:r>
      <w:r w:rsidR="00272DCE">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 xml:space="preserve"> по 31.12.202</w:t>
      </w:r>
      <w:r w:rsidR="00272DCE">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 xml:space="preserve"> года.</w:t>
      </w:r>
    </w:p>
    <w:p w:rsidR="00105B26" w:rsidRPr="00105B26" w:rsidRDefault="00105B26" w:rsidP="00105B26">
      <w:pPr>
        <w:widowControl w:val="0"/>
        <w:tabs>
          <w:tab w:val="left" w:pos="-180"/>
          <w:tab w:val="center" w:pos="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105B26">
        <w:rPr>
          <w:rFonts w:ascii="Times New Roman" w:eastAsia="Times New Roman" w:hAnsi="Times New Roman" w:cs="Times New Roman"/>
          <w:sz w:val="24"/>
          <w:szCs w:val="24"/>
          <w:lang w:eastAsia="ru-RU"/>
        </w:rPr>
        <w:t xml:space="preserve">. Права и обязанности Исполнителя: </w:t>
      </w:r>
    </w:p>
    <w:p w:rsidR="00105B26" w:rsidRPr="00105B26" w:rsidRDefault="00105B26" w:rsidP="00105B2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105B26">
        <w:rPr>
          <w:rFonts w:ascii="Times New Roman" w:eastAsia="Times New Roman" w:hAnsi="Times New Roman" w:cs="Times New Roman"/>
          <w:sz w:val="24"/>
          <w:szCs w:val="24"/>
          <w:lang w:eastAsia="ru-RU"/>
        </w:rPr>
        <w:t>.1. Обеспечивать бесперебойную и безопасную работу приборов учета с соблюдением требований нормативно-правовых актов.</w:t>
      </w:r>
    </w:p>
    <w:p w:rsidR="00105B26" w:rsidRPr="00105B26" w:rsidRDefault="00105B26" w:rsidP="00105B2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105B26">
        <w:rPr>
          <w:rFonts w:ascii="Times New Roman" w:eastAsia="Times New Roman" w:hAnsi="Times New Roman" w:cs="Times New Roman"/>
          <w:sz w:val="24"/>
          <w:szCs w:val="24"/>
          <w:lang w:eastAsia="ru-RU"/>
        </w:rPr>
        <w:t xml:space="preserve">.2. В полном объеме, своевременно и качественно </w:t>
      </w:r>
      <w:r w:rsidR="002B0991">
        <w:rPr>
          <w:rFonts w:ascii="Times New Roman" w:eastAsia="Times New Roman" w:hAnsi="Times New Roman" w:cs="Times New Roman"/>
          <w:sz w:val="24"/>
          <w:szCs w:val="24"/>
          <w:lang w:eastAsia="ru-RU"/>
        </w:rPr>
        <w:t>оказывать услуги</w:t>
      </w:r>
      <w:r w:rsidRPr="00105B26">
        <w:rPr>
          <w:rFonts w:ascii="Times New Roman" w:eastAsia="Times New Roman" w:hAnsi="Times New Roman" w:cs="Times New Roman"/>
          <w:sz w:val="24"/>
          <w:szCs w:val="24"/>
          <w:lang w:eastAsia="ru-RU"/>
        </w:rPr>
        <w:t xml:space="preserve"> по техническому обслуживанию контрольно-измерительных приборов учета тепла, холодного и горячего водоснабжения, </w:t>
      </w:r>
      <w:proofErr w:type="gramStart"/>
      <w:r w:rsidRPr="00105B26">
        <w:rPr>
          <w:rFonts w:ascii="Times New Roman" w:eastAsia="Times New Roman" w:hAnsi="Times New Roman" w:cs="Times New Roman"/>
          <w:sz w:val="24"/>
          <w:szCs w:val="24"/>
          <w:lang w:eastAsia="ru-RU"/>
        </w:rPr>
        <w:t>согласно перечня</w:t>
      </w:r>
      <w:proofErr w:type="gramEnd"/>
      <w:r w:rsidRPr="00105B26">
        <w:rPr>
          <w:rFonts w:ascii="Times New Roman" w:eastAsia="Times New Roman" w:hAnsi="Times New Roman" w:cs="Times New Roman"/>
          <w:sz w:val="24"/>
          <w:szCs w:val="24"/>
          <w:lang w:eastAsia="ru-RU"/>
        </w:rPr>
        <w:t xml:space="preserve"> работ (приложение).</w:t>
      </w:r>
    </w:p>
    <w:p w:rsidR="00105B26" w:rsidRPr="00105B26" w:rsidRDefault="00105B26" w:rsidP="00105B2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105B26">
        <w:rPr>
          <w:rFonts w:ascii="Times New Roman" w:eastAsia="Times New Roman" w:hAnsi="Times New Roman" w:cs="Times New Roman"/>
          <w:sz w:val="24"/>
          <w:szCs w:val="24"/>
          <w:lang w:eastAsia="ru-RU"/>
        </w:rPr>
        <w:t>.3. По дополнительной заявке Заказчика Исполнитель предоставляет  всю необходимую информацию по техническому состоянию контрольно-измерительных приборов учета тепла, холодного и горячего водоснабжения.</w:t>
      </w:r>
    </w:p>
    <w:p w:rsidR="00105B26" w:rsidRPr="00105B26" w:rsidRDefault="00105B26" w:rsidP="00105B26">
      <w:pPr>
        <w:widowControl w:val="0"/>
        <w:autoSpaceDE w:val="0"/>
        <w:autoSpaceDN w:val="0"/>
        <w:adjustRightInd w:val="0"/>
        <w:spacing w:after="0" w:line="240" w:lineRule="auto"/>
        <w:jc w:val="both"/>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lang w:eastAsia="ru-RU"/>
        </w:rPr>
        <w:t>3</w:t>
      </w:r>
      <w:r w:rsidRPr="00105B26">
        <w:rPr>
          <w:rFonts w:ascii="Times New Roman" w:eastAsia="Times New Roman" w:hAnsi="Times New Roman" w:cs="Times New Roman"/>
          <w:sz w:val="24"/>
          <w:szCs w:val="24"/>
          <w:lang w:eastAsia="ru-RU"/>
        </w:rPr>
        <w:t>.4. Проведение внеплановых работ, устранение неисправностей контрольно-измерительных приборов учета тепла, холодного и горячего водоснабжения производится на основании заявок Заказчика.</w:t>
      </w:r>
    </w:p>
    <w:p w:rsidR="00105B26" w:rsidRPr="00105B26" w:rsidRDefault="00105B26" w:rsidP="00105B2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105B26">
        <w:rPr>
          <w:rFonts w:ascii="Times New Roman" w:eastAsia="Times New Roman" w:hAnsi="Times New Roman" w:cs="Times New Roman"/>
          <w:sz w:val="24"/>
          <w:szCs w:val="24"/>
          <w:lang w:eastAsia="ru-RU"/>
        </w:rPr>
        <w:t xml:space="preserve">.5. </w:t>
      </w:r>
      <w:r w:rsidR="002B0991">
        <w:rPr>
          <w:rFonts w:ascii="Times New Roman" w:eastAsia="Times New Roman" w:hAnsi="Times New Roman" w:cs="Times New Roman"/>
          <w:sz w:val="24"/>
          <w:szCs w:val="24"/>
          <w:lang w:eastAsia="ru-RU"/>
        </w:rPr>
        <w:t>Оказывать услуги</w:t>
      </w:r>
      <w:r w:rsidRPr="00105B26">
        <w:rPr>
          <w:rFonts w:ascii="Times New Roman" w:eastAsia="Times New Roman" w:hAnsi="Times New Roman" w:cs="Times New Roman"/>
          <w:sz w:val="24"/>
          <w:szCs w:val="24"/>
          <w:lang w:eastAsia="ru-RU"/>
        </w:rPr>
        <w:t xml:space="preserve"> в объеме, установленном соответствующем эксплуатационной и ремонтной документацией, но не реже одного раза в месяц.</w:t>
      </w:r>
    </w:p>
    <w:p w:rsidR="00105B26" w:rsidRPr="00105B26" w:rsidRDefault="00105B26" w:rsidP="00105B2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105B26">
        <w:rPr>
          <w:rFonts w:ascii="Times New Roman" w:eastAsia="Times New Roman" w:hAnsi="Times New Roman" w:cs="Times New Roman"/>
          <w:sz w:val="24"/>
          <w:szCs w:val="24"/>
          <w:lang w:eastAsia="ru-RU"/>
        </w:rPr>
        <w:t xml:space="preserve">.6. Уведомлять Заказчика о </w:t>
      </w:r>
      <w:proofErr w:type="gramStart"/>
      <w:r w:rsidRPr="00105B26">
        <w:rPr>
          <w:rFonts w:ascii="Times New Roman" w:eastAsia="Times New Roman" w:hAnsi="Times New Roman" w:cs="Times New Roman"/>
          <w:sz w:val="24"/>
          <w:szCs w:val="24"/>
          <w:lang w:eastAsia="ru-RU"/>
        </w:rPr>
        <w:t>введении</w:t>
      </w:r>
      <w:proofErr w:type="gramEnd"/>
      <w:r w:rsidRPr="00105B26">
        <w:rPr>
          <w:rFonts w:ascii="Times New Roman" w:eastAsia="Times New Roman" w:hAnsi="Times New Roman" w:cs="Times New Roman"/>
          <w:sz w:val="24"/>
          <w:szCs w:val="24"/>
          <w:lang w:eastAsia="ru-RU"/>
        </w:rPr>
        <w:t xml:space="preserve"> новых правил и норм, давать консультации, связанные с возможными техническими усовершенствованиями и правилами техники безопасности.</w:t>
      </w:r>
    </w:p>
    <w:p w:rsidR="00105B26" w:rsidRPr="00105B26" w:rsidRDefault="00105B26" w:rsidP="00105B2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105B26">
        <w:rPr>
          <w:rFonts w:ascii="Times New Roman" w:eastAsia="Times New Roman" w:hAnsi="Times New Roman" w:cs="Times New Roman"/>
          <w:sz w:val="24"/>
          <w:szCs w:val="24"/>
          <w:lang w:eastAsia="ru-RU"/>
        </w:rPr>
        <w:t>.7. Проводить подготовку приборов учета к допуску в эксплуатацию и метрологической поверке.</w:t>
      </w:r>
    </w:p>
    <w:p w:rsidR="00105B26" w:rsidRPr="00105B26" w:rsidRDefault="00105B26" w:rsidP="00105B2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105B26">
        <w:rPr>
          <w:rFonts w:ascii="Times New Roman" w:eastAsia="Times New Roman" w:hAnsi="Times New Roman" w:cs="Times New Roman"/>
          <w:sz w:val="24"/>
          <w:szCs w:val="24"/>
          <w:lang w:eastAsia="ru-RU"/>
        </w:rPr>
        <w:t>.8. Обеспечить сохранность оригиналов технической документации на приборы учета, переданной ему Заказчиком по акту, своевременно производить в ней необходимые записи.</w:t>
      </w:r>
    </w:p>
    <w:p w:rsidR="00105B26" w:rsidRPr="00105B26" w:rsidRDefault="00105B26" w:rsidP="00105B2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05B26" w:rsidRPr="00105B26" w:rsidRDefault="00105B26" w:rsidP="00105B2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Pr="00105B26">
        <w:rPr>
          <w:rFonts w:ascii="Times New Roman" w:eastAsia="Times New Roman" w:hAnsi="Times New Roman" w:cs="Times New Roman"/>
          <w:sz w:val="24"/>
          <w:szCs w:val="24"/>
          <w:lang w:eastAsia="ru-RU"/>
        </w:rPr>
        <w:t>.  Права и обязанности Заказчика:</w:t>
      </w:r>
    </w:p>
    <w:p w:rsidR="00105B26" w:rsidRPr="00105B26" w:rsidRDefault="00105B26" w:rsidP="00105B2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Pr="00105B26">
        <w:rPr>
          <w:rFonts w:ascii="Times New Roman" w:eastAsia="Times New Roman" w:hAnsi="Times New Roman" w:cs="Times New Roman"/>
          <w:sz w:val="24"/>
          <w:szCs w:val="24"/>
          <w:lang w:eastAsia="ru-RU"/>
        </w:rPr>
        <w:t xml:space="preserve">.1. Заказчик </w:t>
      </w:r>
      <w:proofErr w:type="gramStart"/>
      <w:r w:rsidRPr="00105B26">
        <w:rPr>
          <w:rFonts w:ascii="Times New Roman" w:eastAsia="Times New Roman" w:hAnsi="Times New Roman" w:cs="Times New Roman"/>
          <w:sz w:val="24"/>
          <w:szCs w:val="24"/>
          <w:lang w:eastAsia="ru-RU"/>
        </w:rPr>
        <w:t>назначает ответственное лицо за эксплуатацию узлов учета и доводит</w:t>
      </w:r>
      <w:proofErr w:type="gramEnd"/>
      <w:r w:rsidRPr="00105B26">
        <w:rPr>
          <w:rFonts w:ascii="Times New Roman" w:eastAsia="Times New Roman" w:hAnsi="Times New Roman" w:cs="Times New Roman"/>
          <w:sz w:val="24"/>
          <w:szCs w:val="24"/>
          <w:lang w:eastAsia="ru-RU"/>
        </w:rPr>
        <w:t xml:space="preserve"> указанную информацию Исполнителю.</w:t>
      </w:r>
    </w:p>
    <w:p w:rsidR="00105B26" w:rsidRPr="00105B26" w:rsidRDefault="00105B26" w:rsidP="00105B2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Pr="00105B26">
        <w:rPr>
          <w:rFonts w:ascii="Times New Roman" w:eastAsia="Times New Roman" w:hAnsi="Times New Roman" w:cs="Times New Roman"/>
          <w:sz w:val="24"/>
          <w:szCs w:val="24"/>
          <w:lang w:eastAsia="ru-RU"/>
        </w:rPr>
        <w:t xml:space="preserve">.2. Ответственное лицо Заказчика </w:t>
      </w:r>
      <w:proofErr w:type="gramStart"/>
      <w:r w:rsidRPr="00105B26">
        <w:rPr>
          <w:rFonts w:ascii="Times New Roman" w:eastAsia="Times New Roman" w:hAnsi="Times New Roman" w:cs="Times New Roman"/>
          <w:sz w:val="24"/>
          <w:szCs w:val="24"/>
          <w:lang w:eastAsia="ru-RU"/>
        </w:rPr>
        <w:t>ведет журнал по учету рабочего состояния узлов учета и предоставляет</w:t>
      </w:r>
      <w:proofErr w:type="gramEnd"/>
      <w:r w:rsidRPr="00105B26">
        <w:rPr>
          <w:rFonts w:ascii="Times New Roman" w:eastAsia="Times New Roman" w:hAnsi="Times New Roman" w:cs="Times New Roman"/>
          <w:sz w:val="24"/>
          <w:szCs w:val="24"/>
          <w:lang w:eastAsia="ru-RU"/>
        </w:rPr>
        <w:t xml:space="preserve"> его Исполнителю для внесения записей </w:t>
      </w:r>
      <w:r w:rsidR="002B0991">
        <w:rPr>
          <w:rFonts w:ascii="Times New Roman" w:eastAsia="Times New Roman" w:hAnsi="Times New Roman" w:cs="Times New Roman"/>
          <w:sz w:val="24"/>
          <w:szCs w:val="24"/>
          <w:lang w:eastAsia="ru-RU"/>
        </w:rPr>
        <w:t>об оказанных услугах</w:t>
      </w:r>
      <w:r w:rsidRPr="00105B26">
        <w:rPr>
          <w:rFonts w:ascii="Times New Roman" w:eastAsia="Times New Roman" w:hAnsi="Times New Roman" w:cs="Times New Roman"/>
          <w:sz w:val="24"/>
          <w:szCs w:val="24"/>
          <w:lang w:eastAsia="ru-RU"/>
        </w:rPr>
        <w:t>.</w:t>
      </w:r>
    </w:p>
    <w:p w:rsidR="00105B26" w:rsidRPr="00105B26" w:rsidRDefault="00105B26" w:rsidP="00105B2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Pr="00105B26">
        <w:rPr>
          <w:rFonts w:ascii="Times New Roman" w:eastAsia="Times New Roman" w:hAnsi="Times New Roman" w:cs="Times New Roman"/>
          <w:sz w:val="24"/>
          <w:szCs w:val="24"/>
          <w:lang w:eastAsia="ru-RU"/>
        </w:rPr>
        <w:t xml:space="preserve">.3. Ответственное лицо Заказчика допускает к ремонту, техническому обслуживанию узлов учета только представителей Исполнителя. </w:t>
      </w:r>
    </w:p>
    <w:p w:rsidR="00105B26" w:rsidRPr="00105B26" w:rsidRDefault="00105B26" w:rsidP="00105B2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Pr="00105B26">
        <w:rPr>
          <w:rFonts w:ascii="Times New Roman" w:eastAsia="Times New Roman" w:hAnsi="Times New Roman" w:cs="Times New Roman"/>
          <w:sz w:val="24"/>
          <w:szCs w:val="24"/>
          <w:lang w:eastAsia="ru-RU"/>
        </w:rPr>
        <w:t>.4. Заказчик должен передавать в распоряжение Исполнителя необходимую техническую документацию на средства измерений узлов учета.</w:t>
      </w:r>
    </w:p>
    <w:p w:rsidR="00105B26" w:rsidRPr="00105B26" w:rsidRDefault="00105B26" w:rsidP="00105B2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Pr="00105B26">
        <w:rPr>
          <w:rFonts w:ascii="Times New Roman" w:eastAsia="Times New Roman" w:hAnsi="Times New Roman" w:cs="Times New Roman"/>
          <w:sz w:val="24"/>
          <w:szCs w:val="24"/>
          <w:lang w:eastAsia="ru-RU"/>
        </w:rPr>
        <w:t>.5. Заказчик обязуется информировать Исполнителя обо всех технических изменениях, влияющих на техническое обслуживание средств измерений.</w:t>
      </w:r>
    </w:p>
    <w:p w:rsidR="00105B26" w:rsidRPr="00105B26" w:rsidRDefault="00105B26" w:rsidP="00105B26">
      <w:pPr>
        <w:spacing w:after="0" w:line="240" w:lineRule="auto"/>
        <w:contextualSpacing/>
        <w:jc w:val="both"/>
        <w:rPr>
          <w:rFonts w:ascii="Times New Roman" w:eastAsia="Calibri" w:hAnsi="Times New Roman" w:cs="Times New Roman"/>
          <w:sz w:val="24"/>
          <w:szCs w:val="24"/>
        </w:rPr>
      </w:pPr>
    </w:p>
    <w:p w:rsidR="00105B26" w:rsidRPr="00105B26" w:rsidRDefault="00105B26" w:rsidP="00105B26">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5</w:t>
      </w:r>
      <w:r w:rsidRPr="00105B26">
        <w:rPr>
          <w:rFonts w:ascii="Times New Roman" w:eastAsia="Calibri" w:hAnsi="Times New Roman" w:cs="Times New Roman"/>
          <w:sz w:val="24"/>
          <w:szCs w:val="24"/>
        </w:rPr>
        <w:t>. Приобретение расходных материалов, запасных частей для технического обслуживания приборов (узлов учета) и их ремонта производится за счет Исполнителя.</w:t>
      </w:r>
    </w:p>
    <w:p w:rsidR="00105B26" w:rsidRPr="00105B26" w:rsidRDefault="00105B26" w:rsidP="00105B26">
      <w:pPr>
        <w:autoSpaceDE w:val="0"/>
        <w:autoSpaceDN w:val="0"/>
        <w:adjustRightInd w:val="0"/>
        <w:spacing w:after="0" w:line="240" w:lineRule="auto"/>
        <w:rPr>
          <w:rFonts w:ascii="Times New Roman" w:eastAsia="Calibri" w:hAnsi="Times New Roman" w:cs="Times New Roman"/>
          <w:bCs/>
          <w:sz w:val="24"/>
          <w:szCs w:val="24"/>
        </w:rPr>
      </w:pPr>
    </w:p>
    <w:p w:rsidR="00105B26" w:rsidRPr="00105B26" w:rsidRDefault="00105B26" w:rsidP="00105B26">
      <w:pPr>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bCs/>
          <w:sz w:val="24"/>
          <w:szCs w:val="24"/>
        </w:rPr>
        <w:t>6</w:t>
      </w:r>
      <w:r w:rsidRPr="00105B26">
        <w:rPr>
          <w:rFonts w:ascii="Times New Roman" w:eastAsia="Calibri" w:hAnsi="Times New Roman" w:cs="Times New Roman"/>
          <w:bCs/>
          <w:sz w:val="24"/>
          <w:szCs w:val="24"/>
        </w:rPr>
        <w:t xml:space="preserve">.  Требования к сроку предоставления гарантий качества услуг: </w:t>
      </w:r>
    </w:p>
    <w:p w:rsidR="00105B26" w:rsidRPr="00105B26" w:rsidRDefault="00105B26" w:rsidP="00105B26">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6</w:t>
      </w:r>
      <w:r w:rsidRPr="00105B26">
        <w:rPr>
          <w:rFonts w:ascii="Times New Roman" w:eastAsia="Calibri" w:hAnsi="Times New Roman" w:cs="Times New Roman"/>
          <w:sz w:val="24"/>
          <w:szCs w:val="24"/>
        </w:rPr>
        <w:t xml:space="preserve">.1. Гарантийные обязательства на запасные части составляют не менее 1 (одного) года </w:t>
      </w:r>
      <w:proofErr w:type="gramStart"/>
      <w:r w:rsidRPr="00105B26">
        <w:rPr>
          <w:rFonts w:ascii="Times New Roman" w:eastAsia="Calibri" w:hAnsi="Times New Roman" w:cs="Times New Roman"/>
          <w:sz w:val="24"/>
          <w:szCs w:val="24"/>
        </w:rPr>
        <w:t>с даты подписания</w:t>
      </w:r>
      <w:proofErr w:type="gramEnd"/>
      <w:r w:rsidRPr="00105B26">
        <w:rPr>
          <w:rFonts w:ascii="Times New Roman" w:eastAsia="Calibri" w:hAnsi="Times New Roman" w:cs="Times New Roman"/>
          <w:sz w:val="24"/>
          <w:szCs w:val="24"/>
        </w:rPr>
        <w:t xml:space="preserve"> Акта оказанных Услуг по Контракту. </w:t>
      </w:r>
    </w:p>
    <w:p w:rsidR="00105B26" w:rsidRPr="00105B26" w:rsidRDefault="00105B26" w:rsidP="00105B26">
      <w:pPr>
        <w:spacing w:after="0" w:line="240" w:lineRule="auto"/>
        <w:contextualSpacing/>
        <w:jc w:val="both"/>
        <w:rPr>
          <w:rFonts w:ascii="Times New Roman" w:eastAsia="Calibri" w:hAnsi="Times New Roman" w:cs="Times New Roman"/>
          <w:sz w:val="24"/>
          <w:szCs w:val="24"/>
        </w:rPr>
      </w:pPr>
      <w:r w:rsidRPr="00105B26">
        <w:rPr>
          <w:rFonts w:ascii="Times New Roman" w:eastAsia="Calibri" w:hAnsi="Times New Roman" w:cs="Times New Roman"/>
          <w:sz w:val="24"/>
          <w:szCs w:val="24"/>
        </w:rPr>
        <w:t>В случае выявления в гарантийный период на запасные части дефектов, препятствующих нормальной эксплуатации оборудования, Исполнитель обязан их устранить за свой счет. Гарантийный срок в этом случае продлевается на период устранения дефектов.</w:t>
      </w:r>
    </w:p>
    <w:p w:rsidR="00F662ED" w:rsidRDefault="00105B26" w:rsidP="00105B26">
      <w:pPr>
        <w:rPr>
          <w:rFonts w:ascii="Times New Roman" w:eastAsia="Calibri" w:hAnsi="Times New Roman" w:cs="Times New Roman"/>
          <w:b/>
          <w:sz w:val="24"/>
          <w:szCs w:val="24"/>
        </w:rPr>
      </w:pPr>
      <w:r w:rsidRPr="00105B26">
        <w:rPr>
          <w:rFonts w:ascii="Times New Roman" w:eastAsia="Calibri" w:hAnsi="Times New Roman" w:cs="Times New Roman"/>
          <w:b/>
          <w:sz w:val="24"/>
          <w:szCs w:val="24"/>
        </w:rPr>
        <w:lastRenderedPageBreak/>
        <w:t xml:space="preserve">                                                                                                                                                 </w:t>
      </w:r>
    </w:p>
    <w:p w:rsidR="00105B26" w:rsidRPr="00105B26" w:rsidRDefault="00105B26" w:rsidP="00F662ED">
      <w:pPr>
        <w:jc w:val="right"/>
        <w:rPr>
          <w:rFonts w:ascii="Times New Roman" w:eastAsia="Calibri" w:hAnsi="Times New Roman" w:cs="Times New Roman"/>
          <w:b/>
          <w:sz w:val="24"/>
          <w:szCs w:val="24"/>
        </w:rPr>
      </w:pPr>
      <w:r w:rsidRPr="00105B26">
        <w:rPr>
          <w:rFonts w:ascii="Times New Roman" w:eastAsia="Calibri" w:hAnsi="Times New Roman" w:cs="Times New Roman"/>
          <w:b/>
          <w:sz w:val="24"/>
          <w:szCs w:val="24"/>
        </w:rPr>
        <w:t xml:space="preserve">Приложение </w:t>
      </w:r>
    </w:p>
    <w:p w:rsidR="00105B26" w:rsidRPr="00105B26" w:rsidRDefault="00105B26" w:rsidP="00105B26">
      <w:pPr>
        <w:jc w:val="center"/>
        <w:rPr>
          <w:rFonts w:ascii="Times New Roman" w:eastAsia="Calibri" w:hAnsi="Times New Roman" w:cs="Times New Roman"/>
          <w:b/>
          <w:sz w:val="24"/>
          <w:szCs w:val="24"/>
        </w:rPr>
      </w:pPr>
      <w:r w:rsidRPr="00105B26">
        <w:rPr>
          <w:rFonts w:ascii="Times New Roman" w:eastAsia="Calibri" w:hAnsi="Times New Roman" w:cs="Times New Roman"/>
          <w:b/>
          <w:sz w:val="24"/>
          <w:szCs w:val="24"/>
        </w:rPr>
        <w:t>Перечень работ по техническому обслуживанию, эксплуатации и ремонту приборов учета тепла, холодного и горячего водоснабжения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
        <w:gridCol w:w="5435"/>
        <w:gridCol w:w="3959"/>
      </w:tblGrid>
      <w:tr w:rsidR="00105B26" w:rsidRPr="00105B26" w:rsidTr="00A51AB4">
        <w:tc>
          <w:tcPr>
            <w:tcW w:w="920" w:type="dxa"/>
            <w:tcBorders>
              <w:top w:val="single" w:sz="4" w:space="0" w:color="auto"/>
              <w:left w:val="single" w:sz="4" w:space="0" w:color="auto"/>
              <w:bottom w:val="single" w:sz="4" w:space="0" w:color="auto"/>
              <w:right w:val="single" w:sz="4" w:space="0" w:color="auto"/>
            </w:tcBorders>
            <w:hideMark/>
          </w:tcPr>
          <w:p w:rsidR="00105B26" w:rsidRPr="00105B26" w:rsidRDefault="00105B26" w:rsidP="00105B26">
            <w:pPr>
              <w:tabs>
                <w:tab w:val="left" w:pos="708"/>
              </w:tabs>
              <w:spacing w:after="60" w:line="240" w:lineRule="auto"/>
              <w:contextualSpacing/>
              <w:jc w:val="both"/>
              <w:rPr>
                <w:rFonts w:ascii="Times New Roman" w:eastAsia="Times New Roman" w:hAnsi="Times New Roman" w:cs="Times New Roman"/>
                <w:b/>
                <w:sz w:val="24"/>
                <w:szCs w:val="24"/>
                <w:lang w:eastAsia="ru-RU"/>
              </w:rPr>
            </w:pPr>
            <w:r w:rsidRPr="00105B26">
              <w:rPr>
                <w:rFonts w:ascii="Times New Roman" w:eastAsia="Times New Roman" w:hAnsi="Times New Roman" w:cs="Times New Roman"/>
                <w:b/>
                <w:sz w:val="24"/>
                <w:szCs w:val="24"/>
                <w:lang w:eastAsia="ru-RU"/>
              </w:rPr>
              <w:t xml:space="preserve">№ </w:t>
            </w:r>
            <w:proofErr w:type="gramStart"/>
            <w:r w:rsidRPr="00105B26">
              <w:rPr>
                <w:rFonts w:ascii="Times New Roman" w:eastAsia="Times New Roman" w:hAnsi="Times New Roman" w:cs="Times New Roman"/>
                <w:b/>
                <w:sz w:val="24"/>
                <w:szCs w:val="24"/>
                <w:lang w:eastAsia="ru-RU"/>
              </w:rPr>
              <w:t>п</w:t>
            </w:r>
            <w:proofErr w:type="gramEnd"/>
            <w:r w:rsidRPr="00105B26">
              <w:rPr>
                <w:rFonts w:ascii="Times New Roman" w:eastAsia="Times New Roman" w:hAnsi="Times New Roman" w:cs="Times New Roman"/>
                <w:b/>
                <w:sz w:val="24"/>
                <w:szCs w:val="24"/>
                <w:lang w:eastAsia="ru-RU"/>
              </w:rPr>
              <w:t>/п</w:t>
            </w:r>
          </w:p>
        </w:tc>
        <w:tc>
          <w:tcPr>
            <w:tcW w:w="5435" w:type="dxa"/>
            <w:tcBorders>
              <w:top w:val="single" w:sz="4" w:space="0" w:color="auto"/>
              <w:left w:val="single" w:sz="4" w:space="0" w:color="auto"/>
              <w:bottom w:val="single" w:sz="4" w:space="0" w:color="auto"/>
              <w:right w:val="single" w:sz="4" w:space="0" w:color="auto"/>
            </w:tcBorders>
            <w:hideMark/>
          </w:tcPr>
          <w:p w:rsidR="00105B26" w:rsidRPr="00105B26" w:rsidRDefault="00105B26" w:rsidP="00105B26">
            <w:pPr>
              <w:tabs>
                <w:tab w:val="left" w:pos="708"/>
              </w:tabs>
              <w:spacing w:after="60" w:line="240" w:lineRule="auto"/>
              <w:contextualSpacing/>
              <w:jc w:val="center"/>
              <w:rPr>
                <w:rFonts w:ascii="Times New Roman" w:eastAsia="Times New Roman" w:hAnsi="Times New Roman" w:cs="Times New Roman"/>
                <w:b/>
                <w:sz w:val="24"/>
                <w:szCs w:val="24"/>
                <w:lang w:eastAsia="ru-RU"/>
              </w:rPr>
            </w:pPr>
            <w:r w:rsidRPr="00105B26">
              <w:rPr>
                <w:rFonts w:ascii="Times New Roman" w:eastAsia="Times New Roman" w:hAnsi="Times New Roman" w:cs="Times New Roman"/>
                <w:b/>
                <w:sz w:val="24"/>
                <w:szCs w:val="24"/>
                <w:lang w:eastAsia="ru-RU"/>
              </w:rPr>
              <w:t>Наименование работ</w:t>
            </w:r>
          </w:p>
        </w:tc>
        <w:tc>
          <w:tcPr>
            <w:tcW w:w="3959" w:type="dxa"/>
            <w:tcBorders>
              <w:top w:val="single" w:sz="4" w:space="0" w:color="auto"/>
              <w:left w:val="single" w:sz="4" w:space="0" w:color="auto"/>
              <w:bottom w:val="single" w:sz="4" w:space="0" w:color="auto"/>
              <w:right w:val="single" w:sz="4" w:space="0" w:color="auto"/>
            </w:tcBorders>
            <w:hideMark/>
          </w:tcPr>
          <w:p w:rsidR="00105B26" w:rsidRPr="00105B26" w:rsidRDefault="00105B26" w:rsidP="00105B26">
            <w:pPr>
              <w:tabs>
                <w:tab w:val="left" w:pos="708"/>
              </w:tabs>
              <w:spacing w:after="60" w:line="240" w:lineRule="auto"/>
              <w:contextualSpacing/>
              <w:jc w:val="center"/>
              <w:rPr>
                <w:rFonts w:ascii="Times New Roman" w:eastAsia="Times New Roman" w:hAnsi="Times New Roman" w:cs="Times New Roman"/>
                <w:b/>
                <w:sz w:val="24"/>
                <w:szCs w:val="24"/>
                <w:lang w:eastAsia="ru-RU"/>
              </w:rPr>
            </w:pPr>
            <w:r w:rsidRPr="00105B26">
              <w:rPr>
                <w:rFonts w:ascii="Times New Roman" w:eastAsia="Times New Roman" w:hAnsi="Times New Roman" w:cs="Times New Roman"/>
                <w:b/>
                <w:sz w:val="24"/>
                <w:szCs w:val="24"/>
                <w:lang w:eastAsia="ru-RU"/>
              </w:rPr>
              <w:t>Периодичность проведения</w:t>
            </w:r>
          </w:p>
        </w:tc>
      </w:tr>
      <w:tr w:rsidR="00105B26" w:rsidRPr="00105B26" w:rsidTr="00A51AB4">
        <w:tc>
          <w:tcPr>
            <w:tcW w:w="920" w:type="dxa"/>
            <w:tcBorders>
              <w:top w:val="single" w:sz="4" w:space="0" w:color="auto"/>
              <w:left w:val="single" w:sz="4" w:space="0" w:color="auto"/>
              <w:bottom w:val="single" w:sz="4" w:space="0" w:color="auto"/>
              <w:right w:val="single" w:sz="4" w:space="0" w:color="auto"/>
            </w:tcBorders>
          </w:tcPr>
          <w:p w:rsidR="00105B26" w:rsidRPr="00105B26" w:rsidRDefault="00105B26" w:rsidP="00105B26">
            <w:pPr>
              <w:tabs>
                <w:tab w:val="left" w:pos="708"/>
              </w:tabs>
              <w:autoSpaceDE w:val="0"/>
              <w:autoSpaceDN w:val="0"/>
              <w:spacing w:after="0" w:line="240" w:lineRule="auto"/>
              <w:contextualSpacing/>
              <w:jc w:val="both"/>
              <w:rPr>
                <w:rFonts w:ascii="Times New Roman" w:eastAsia="Times New Roman" w:hAnsi="Times New Roman" w:cs="Times New Roman"/>
                <w:b/>
                <w:sz w:val="24"/>
                <w:szCs w:val="24"/>
                <w:lang w:eastAsia="ru-RU"/>
              </w:rPr>
            </w:pPr>
          </w:p>
        </w:tc>
        <w:tc>
          <w:tcPr>
            <w:tcW w:w="5435" w:type="dxa"/>
            <w:tcBorders>
              <w:top w:val="single" w:sz="4" w:space="0" w:color="auto"/>
              <w:left w:val="single" w:sz="4" w:space="0" w:color="auto"/>
              <w:bottom w:val="single" w:sz="4" w:space="0" w:color="auto"/>
              <w:right w:val="single" w:sz="4" w:space="0" w:color="auto"/>
            </w:tcBorders>
          </w:tcPr>
          <w:p w:rsidR="00105B26" w:rsidRPr="00105B26" w:rsidRDefault="00105B26" w:rsidP="00105B26">
            <w:pPr>
              <w:tabs>
                <w:tab w:val="left" w:pos="708"/>
              </w:tabs>
              <w:spacing w:after="60" w:line="240" w:lineRule="auto"/>
              <w:contextualSpacing/>
              <w:rPr>
                <w:rFonts w:ascii="Times New Roman" w:eastAsia="Times New Roman" w:hAnsi="Times New Roman" w:cs="Times New Roman"/>
                <w:sz w:val="24"/>
                <w:szCs w:val="24"/>
                <w:lang w:eastAsia="ru-RU"/>
              </w:rPr>
            </w:pPr>
          </w:p>
        </w:tc>
        <w:tc>
          <w:tcPr>
            <w:tcW w:w="3959" w:type="dxa"/>
            <w:tcBorders>
              <w:top w:val="single" w:sz="4" w:space="0" w:color="auto"/>
              <w:left w:val="single" w:sz="4" w:space="0" w:color="auto"/>
              <w:bottom w:val="single" w:sz="4" w:space="0" w:color="auto"/>
              <w:right w:val="single" w:sz="4" w:space="0" w:color="auto"/>
            </w:tcBorders>
          </w:tcPr>
          <w:p w:rsidR="00105B26" w:rsidRPr="00105B26" w:rsidRDefault="00105B26" w:rsidP="00105B26">
            <w:pPr>
              <w:tabs>
                <w:tab w:val="left" w:pos="708"/>
              </w:tabs>
              <w:spacing w:after="60" w:line="240" w:lineRule="auto"/>
              <w:contextualSpacing/>
              <w:jc w:val="center"/>
              <w:rPr>
                <w:rFonts w:ascii="Times New Roman" w:eastAsia="Times New Roman" w:hAnsi="Times New Roman" w:cs="Times New Roman"/>
                <w:b/>
                <w:sz w:val="24"/>
                <w:szCs w:val="24"/>
                <w:lang w:eastAsia="ru-RU"/>
              </w:rPr>
            </w:pPr>
          </w:p>
        </w:tc>
      </w:tr>
      <w:tr w:rsidR="00105B26" w:rsidRPr="00105B26" w:rsidTr="00A51AB4">
        <w:tc>
          <w:tcPr>
            <w:tcW w:w="920" w:type="dxa"/>
            <w:tcBorders>
              <w:top w:val="single" w:sz="4" w:space="0" w:color="auto"/>
              <w:left w:val="single" w:sz="4" w:space="0" w:color="auto"/>
              <w:bottom w:val="single" w:sz="4" w:space="0" w:color="auto"/>
              <w:right w:val="single" w:sz="4" w:space="0" w:color="auto"/>
            </w:tcBorders>
          </w:tcPr>
          <w:p w:rsidR="00105B26" w:rsidRPr="00105B26" w:rsidRDefault="00105B26" w:rsidP="00105B26">
            <w:pPr>
              <w:tabs>
                <w:tab w:val="left" w:pos="708"/>
              </w:tabs>
              <w:autoSpaceDE w:val="0"/>
              <w:autoSpaceDN w:val="0"/>
              <w:spacing w:after="60"/>
              <w:contextualSpacing/>
              <w:rPr>
                <w:rFonts w:ascii="Times New Roman" w:eastAsia="Times New Roman" w:hAnsi="Times New Roman" w:cs="Times New Roman"/>
                <w:b/>
                <w:sz w:val="24"/>
                <w:szCs w:val="24"/>
                <w:lang w:eastAsia="ru-RU"/>
              </w:rPr>
            </w:pPr>
            <w:r w:rsidRPr="00105B26">
              <w:rPr>
                <w:rFonts w:ascii="Times New Roman" w:eastAsia="Times New Roman" w:hAnsi="Times New Roman" w:cs="Times New Roman"/>
                <w:b/>
                <w:sz w:val="24"/>
                <w:szCs w:val="24"/>
                <w:lang w:eastAsia="ru-RU"/>
              </w:rPr>
              <w:t>1.</w:t>
            </w:r>
          </w:p>
        </w:tc>
        <w:tc>
          <w:tcPr>
            <w:tcW w:w="5435" w:type="dxa"/>
            <w:tcBorders>
              <w:top w:val="single" w:sz="4" w:space="0" w:color="auto"/>
              <w:left w:val="single" w:sz="4" w:space="0" w:color="auto"/>
              <w:bottom w:val="single" w:sz="4" w:space="0" w:color="auto"/>
              <w:right w:val="single" w:sz="4" w:space="0" w:color="auto"/>
            </w:tcBorders>
          </w:tcPr>
          <w:p w:rsidR="00105B26" w:rsidRPr="00105B26" w:rsidRDefault="00105B26" w:rsidP="00105B26">
            <w:pPr>
              <w:tabs>
                <w:tab w:val="left" w:pos="708"/>
              </w:tabs>
              <w:spacing w:after="60" w:line="240" w:lineRule="auto"/>
              <w:contextualSpacing/>
              <w:rPr>
                <w:rFonts w:ascii="Times New Roman" w:eastAsia="Times New Roman" w:hAnsi="Times New Roman" w:cs="Times New Roman"/>
                <w:sz w:val="24"/>
                <w:szCs w:val="24"/>
                <w:lang w:eastAsia="ru-RU"/>
              </w:rPr>
            </w:pPr>
            <w:r w:rsidRPr="00105B26">
              <w:rPr>
                <w:rFonts w:ascii="Times New Roman" w:eastAsia="Calibri" w:hAnsi="Times New Roman" w:cs="Times New Roman"/>
                <w:sz w:val="24"/>
                <w:szCs w:val="24"/>
              </w:rPr>
              <w:t xml:space="preserve">Проверка архивной памяти, контроль работоспособности и базы настроечных параметров </w:t>
            </w:r>
            <w:proofErr w:type="spellStart"/>
            <w:r w:rsidRPr="00105B26">
              <w:rPr>
                <w:rFonts w:ascii="Times New Roman" w:eastAsia="Calibri" w:hAnsi="Times New Roman" w:cs="Times New Roman"/>
                <w:sz w:val="24"/>
                <w:szCs w:val="24"/>
              </w:rPr>
              <w:t>тепловычислителя</w:t>
            </w:r>
            <w:proofErr w:type="spellEnd"/>
          </w:p>
        </w:tc>
        <w:tc>
          <w:tcPr>
            <w:tcW w:w="3959" w:type="dxa"/>
            <w:tcBorders>
              <w:top w:val="single" w:sz="4" w:space="0" w:color="auto"/>
              <w:left w:val="single" w:sz="4" w:space="0" w:color="auto"/>
              <w:bottom w:val="single" w:sz="4" w:space="0" w:color="auto"/>
              <w:right w:val="single" w:sz="4" w:space="0" w:color="auto"/>
            </w:tcBorders>
          </w:tcPr>
          <w:p w:rsidR="00105B26" w:rsidRPr="00105B26" w:rsidRDefault="00105B26" w:rsidP="00105B26">
            <w:pPr>
              <w:tabs>
                <w:tab w:val="left" w:pos="708"/>
              </w:tabs>
              <w:spacing w:after="60" w:line="240" w:lineRule="auto"/>
              <w:contextualSpacing/>
              <w:jc w:val="center"/>
              <w:rPr>
                <w:rFonts w:ascii="Times New Roman" w:eastAsia="Times New Roman" w:hAnsi="Times New Roman" w:cs="Times New Roman"/>
                <w:sz w:val="24"/>
                <w:szCs w:val="24"/>
                <w:lang w:eastAsia="ru-RU"/>
              </w:rPr>
            </w:pPr>
            <w:r w:rsidRPr="00105B26">
              <w:rPr>
                <w:rFonts w:ascii="Times New Roman" w:eastAsia="Times New Roman" w:hAnsi="Times New Roman" w:cs="Times New Roman"/>
                <w:sz w:val="24"/>
                <w:szCs w:val="24"/>
                <w:lang w:eastAsia="ru-RU"/>
              </w:rPr>
              <w:t>Не реже 1 раза в месяц</w:t>
            </w:r>
          </w:p>
        </w:tc>
      </w:tr>
      <w:tr w:rsidR="00105B26" w:rsidRPr="00105B26" w:rsidTr="00A51AB4">
        <w:tc>
          <w:tcPr>
            <w:tcW w:w="920" w:type="dxa"/>
            <w:tcBorders>
              <w:top w:val="single" w:sz="4" w:space="0" w:color="auto"/>
              <w:left w:val="single" w:sz="4" w:space="0" w:color="auto"/>
              <w:bottom w:val="single" w:sz="4" w:space="0" w:color="auto"/>
              <w:right w:val="single" w:sz="4" w:space="0" w:color="auto"/>
            </w:tcBorders>
          </w:tcPr>
          <w:p w:rsidR="00105B26" w:rsidRPr="00105B26" w:rsidRDefault="00105B26" w:rsidP="00105B26">
            <w:pPr>
              <w:tabs>
                <w:tab w:val="left" w:pos="708"/>
              </w:tabs>
              <w:autoSpaceDE w:val="0"/>
              <w:autoSpaceDN w:val="0"/>
              <w:spacing w:after="60"/>
              <w:contextualSpacing/>
              <w:rPr>
                <w:rFonts w:ascii="Times New Roman" w:eastAsia="Times New Roman" w:hAnsi="Times New Roman" w:cs="Times New Roman"/>
                <w:b/>
                <w:sz w:val="24"/>
                <w:szCs w:val="24"/>
                <w:lang w:eastAsia="ru-RU"/>
              </w:rPr>
            </w:pPr>
            <w:r w:rsidRPr="00105B26">
              <w:rPr>
                <w:rFonts w:ascii="Times New Roman" w:eastAsia="Times New Roman" w:hAnsi="Times New Roman" w:cs="Times New Roman"/>
                <w:b/>
                <w:sz w:val="24"/>
                <w:szCs w:val="24"/>
                <w:lang w:eastAsia="ru-RU"/>
              </w:rPr>
              <w:t>2.</w:t>
            </w:r>
          </w:p>
        </w:tc>
        <w:tc>
          <w:tcPr>
            <w:tcW w:w="5435" w:type="dxa"/>
            <w:tcBorders>
              <w:top w:val="single" w:sz="4" w:space="0" w:color="auto"/>
              <w:left w:val="single" w:sz="4" w:space="0" w:color="auto"/>
              <w:bottom w:val="single" w:sz="4" w:space="0" w:color="auto"/>
              <w:right w:val="single" w:sz="4" w:space="0" w:color="auto"/>
            </w:tcBorders>
          </w:tcPr>
          <w:p w:rsidR="00105B26" w:rsidRPr="00105B26" w:rsidRDefault="00105B26" w:rsidP="00105B26">
            <w:pPr>
              <w:tabs>
                <w:tab w:val="left" w:pos="708"/>
              </w:tabs>
              <w:spacing w:after="60" w:line="240" w:lineRule="auto"/>
              <w:contextualSpacing/>
              <w:rPr>
                <w:rFonts w:ascii="Times New Roman" w:eastAsia="Times New Roman" w:hAnsi="Times New Roman" w:cs="Times New Roman"/>
                <w:sz w:val="24"/>
                <w:szCs w:val="24"/>
                <w:lang w:eastAsia="ru-RU"/>
              </w:rPr>
            </w:pPr>
            <w:r w:rsidRPr="00105B26">
              <w:rPr>
                <w:rFonts w:ascii="Times New Roman" w:eastAsia="Calibri" w:hAnsi="Times New Roman" w:cs="Times New Roman"/>
                <w:sz w:val="24"/>
                <w:szCs w:val="24"/>
              </w:rPr>
              <w:t>Внешний осмотр узла учета</w:t>
            </w:r>
          </w:p>
        </w:tc>
        <w:tc>
          <w:tcPr>
            <w:tcW w:w="3959" w:type="dxa"/>
            <w:tcBorders>
              <w:top w:val="single" w:sz="4" w:space="0" w:color="auto"/>
              <w:left w:val="single" w:sz="4" w:space="0" w:color="auto"/>
              <w:bottom w:val="single" w:sz="4" w:space="0" w:color="auto"/>
              <w:right w:val="single" w:sz="4" w:space="0" w:color="auto"/>
            </w:tcBorders>
          </w:tcPr>
          <w:p w:rsidR="00105B26" w:rsidRPr="00105B26" w:rsidRDefault="00105B26" w:rsidP="00105B26">
            <w:pPr>
              <w:tabs>
                <w:tab w:val="left" w:pos="708"/>
              </w:tabs>
              <w:spacing w:after="60" w:line="240" w:lineRule="auto"/>
              <w:contextualSpacing/>
              <w:jc w:val="center"/>
              <w:rPr>
                <w:rFonts w:ascii="Times New Roman" w:eastAsia="Times New Roman" w:hAnsi="Times New Roman" w:cs="Times New Roman"/>
                <w:sz w:val="24"/>
                <w:szCs w:val="24"/>
                <w:lang w:eastAsia="ru-RU"/>
              </w:rPr>
            </w:pPr>
            <w:r w:rsidRPr="00105B26">
              <w:rPr>
                <w:rFonts w:ascii="Times New Roman" w:eastAsia="Times New Roman" w:hAnsi="Times New Roman" w:cs="Times New Roman"/>
                <w:sz w:val="24"/>
                <w:szCs w:val="24"/>
                <w:lang w:eastAsia="ru-RU"/>
              </w:rPr>
              <w:t>Не реже 1 раза в неделю</w:t>
            </w:r>
          </w:p>
        </w:tc>
      </w:tr>
      <w:tr w:rsidR="00105B26" w:rsidRPr="00105B26" w:rsidTr="00A51AB4">
        <w:tc>
          <w:tcPr>
            <w:tcW w:w="920" w:type="dxa"/>
            <w:tcBorders>
              <w:top w:val="single" w:sz="4" w:space="0" w:color="auto"/>
              <w:left w:val="single" w:sz="4" w:space="0" w:color="auto"/>
              <w:bottom w:val="single" w:sz="4" w:space="0" w:color="auto"/>
              <w:right w:val="single" w:sz="4" w:space="0" w:color="auto"/>
            </w:tcBorders>
          </w:tcPr>
          <w:p w:rsidR="00105B26" w:rsidRPr="00105B26" w:rsidRDefault="00105B26" w:rsidP="00105B26">
            <w:pPr>
              <w:tabs>
                <w:tab w:val="left" w:pos="708"/>
              </w:tabs>
              <w:autoSpaceDE w:val="0"/>
              <w:autoSpaceDN w:val="0"/>
              <w:spacing w:after="60"/>
              <w:contextualSpacing/>
              <w:rPr>
                <w:rFonts w:ascii="Times New Roman" w:eastAsia="Times New Roman" w:hAnsi="Times New Roman" w:cs="Times New Roman"/>
                <w:b/>
                <w:sz w:val="24"/>
                <w:szCs w:val="24"/>
                <w:lang w:eastAsia="ru-RU"/>
              </w:rPr>
            </w:pPr>
            <w:r w:rsidRPr="00105B26">
              <w:rPr>
                <w:rFonts w:ascii="Times New Roman" w:eastAsia="Times New Roman" w:hAnsi="Times New Roman" w:cs="Times New Roman"/>
                <w:b/>
                <w:sz w:val="24"/>
                <w:szCs w:val="24"/>
                <w:lang w:eastAsia="ru-RU"/>
              </w:rPr>
              <w:t>3.</w:t>
            </w:r>
          </w:p>
        </w:tc>
        <w:tc>
          <w:tcPr>
            <w:tcW w:w="5435" w:type="dxa"/>
            <w:tcBorders>
              <w:top w:val="single" w:sz="4" w:space="0" w:color="auto"/>
              <w:left w:val="single" w:sz="4" w:space="0" w:color="auto"/>
              <w:bottom w:val="single" w:sz="4" w:space="0" w:color="auto"/>
              <w:right w:val="single" w:sz="4" w:space="0" w:color="auto"/>
            </w:tcBorders>
          </w:tcPr>
          <w:p w:rsidR="00105B26" w:rsidRPr="00105B26" w:rsidRDefault="00105B26" w:rsidP="00105B26">
            <w:pPr>
              <w:tabs>
                <w:tab w:val="left" w:pos="708"/>
              </w:tabs>
              <w:spacing w:after="60" w:line="240" w:lineRule="auto"/>
              <w:contextualSpacing/>
              <w:rPr>
                <w:rFonts w:ascii="Times New Roman" w:eastAsia="Times New Roman" w:hAnsi="Times New Roman" w:cs="Times New Roman"/>
                <w:sz w:val="24"/>
                <w:szCs w:val="24"/>
                <w:lang w:eastAsia="ru-RU"/>
              </w:rPr>
            </w:pPr>
            <w:r w:rsidRPr="00105B26">
              <w:rPr>
                <w:rFonts w:ascii="Times New Roman" w:eastAsia="Calibri" w:hAnsi="Times New Roman" w:cs="Times New Roman"/>
                <w:sz w:val="24"/>
                <w:szCs w:val="24"/>
              </w:rPr>
              <w:t>Прочистка проточной части преобразователя расхода и прямых измерительных участков прибора</w:t>
            </w:r>
          </w:p>
        </w:tc>
        <w:tc>
          <w:tcPr>
            <w:tcW w:w="3959" w:type="dxa"/>
            <w:tcBorders>
              <w:top w:val="single" w:sz="4" w:space="0" w:color="auto"/>
              <w:left w:val="single" w:sz="4" w:space="0" w:color="auto"/>
              <w:bottom w:val="single" w:sz="4" w:space="0" w:color="auto"/>
              <w:right w:val="single" w:sz="4" w:space="0" w:color="auto"/>
            </w:tcBorders>
          </w:tcPr>
          <w:p w:rsidR="00105B26" w:rsidRPr="00105B26" w:rsidRDefault="00105B26" w:rsidP="00105B26">
            <w:pPr>
              <w:spacing w:after="60" w:line="240" w:lineRule="auto"/>
              <w:jc w:val="center"/>
              <w:rPr>
                <w:rFonts w:ascii="Times New Roman" w:eastAsia="Times New Roman" w:hAnsi="Times New Roman" w:cs="Times New Roman"/>
                <w:sz w:val="24"/>
                <w:szCs w:val="24"/>
                <w:lang w:eastAsia="ru-RU"/>
              </w:rPr>
            </w:pPr>
            <w:r w:rsidRPr="00105B26">
              <w:rPr>
                <w:rFonts w:ascii="Times New Roman" w:eastAsia="Times New Roman" w:hAnsi="Times New Roman" w:cs="Times New Roman"/>
                <w:sz w:val="24"/>
                <w:szCs w:val="24"/>
                <w:lang w:eastAsia="ru-RU"/>
              </w:rPr>
              <w:t xml:space="preserve">В летний период и </w:t>
            </w:r>
          </w:p>
          <w:p w:rsidR="00105B26" w:rsidRPr="00105B26" w:rsidRDefault="00105B26" w:rsidP="00105B26">
            <w:pPr>
              <w:spacing w:after="60" w:line="240" w:lineRule="auto"/>
              <w:jc w:val="center"/>
              <w:rPr>
                <w:rFonts w:ascii="Times New Roman" w:eastAsia="Times New Roman" w:hAnsi="Times New Roman" w:cs="Times New Roman"/>
                <w:sz w:val="24"/>
                <w:szCs w:val="24"/>
                <w:lang w:eastAsia="ru-RU"/>
              </w:rPr>
            </w:pPr>
            <w:r w:rsidRPr="00105B26">
              <w:rPr>
                <w:rFonts w:ascii="Times New Roman" w:eastAsia="Times New Roman" w:hAnsi="Times New Roman" w:cs="Times New Roman"/>
                <w:sz w:val="24"/>
                <w:szCs w:val="24"/>
                <w:lang w:eastAsia="ru-RU"/>
              </w:rPr>
              <w:t>при выявлении расхождений показаний между расходомерами более чем на 4 %</w:t>
            </w:r>
          </w:p>
        </w:tc>
      </w:tr>
      <w:tr w:rsidR="00105B26" w:rsidRPr="00105B26" w:rsidTr="00A51AB4">
        <w:tc>
          <w:tcPr>
            <w:tcW w:w="920" w:type="dxa"/>
            <w:tcBorders>
              <w:top w:val="single" w:sz="4" w:space="0" w:color="auto"/>
              <w:left w:val="single" w:sz="4" w:space="0" w:color="auto"/>
              <w:bottom w:val="single" w:sz="4" w:space="0" w:color="auto"/>
              <w:right w:val="single" w:sz="4" w:space="0" w:color="auto"/>
            </w:tcBorders>
          </w:tcPr>
          <w:p w:rsidR="00105B26" w:rsidRPr="00105B26" w:rsidRDefault="00105B26" w:rsidP="00105B26">
            <w:pPr>
              <w:tabs>
                <w:tab w:val="left" w:pos="708"/>
              </w:tabs>
              <w:autoSpaceDE w:val="0"/>
              <w:autoSpaceDN w:val="0"/>
              <w:spacing w:after="60"/>
              <w:contextualSpacing/>
              <w:rPr>
                <w:rFonts w:ascii="Times New Roman" w:eastAsia="Times New Roman" w:hAnsi="Times New Roman" w:cs="Times New Roman"/>
                <w:b/>
                <w:sz w:val="24"/>
                <w:szCs w:val="24"/>
                <w:lang w:eastAsia="ru-RU"/>
              </w:rPr>
            </w:pPr>
            <w:r w:rsidRPr="00105B26">
              <w:rPr>
                <w:rFonts w:ascii="Times New Roman" w:eastAsia="Times New Roman" w:hAnsi="Times New Roman" w:cs="Times New Roman"/>
                <w:b/>
                <w:sz w:val="24"/>
                <w:szCs w:val="24"/>
                <w:lang w:eastAsia="ru-RU"/>
              </w:rPr>
              <w:t>4.</w:t>
            </w:r>
          </w:p>
        </w:tc>
        <w:tc>
          <w:tcPr>
            <w:tcW w:w="5435" w:type="dxa"/>
            <w:tcBorders>
              <w:top w:val="single" w:sz="4" w:space="0" w:color="auto"/>
              <w:left w:val="single" w:sz="4" w:space="0" w:color="auto"/>
              <w:bottom w:val="single" w:sz="4" w:space="0" w:color="auto"/>
              <w:right w:val="single" w:sz="4" w:space="0" w:color="auto"/>
            </w:tcBorders>
          </w:tcPr>
          <w:p w:rsidR="00105B26" w:rsidRPr="00105B26" w:rsidRDefault="00105B26" w:rsidP="00105B26">
            <w:pPr>
              <w:tabs>
                <w:tab w:val="left" w:pos="708"/>
              </w:tabs>
              <w:spacing w:after="60" w:line="240" w:lineRule="auto"/>
              <w:contextualSpacing/>
              <w:rPr>
                <w:rFonts w:ascii="Times New Roman" w:eastAsia="Times New Roman" w:hAnsi="Times New Roman" w:cs="Times New Roman"/>
                <w:sz w:val="24"/>
                <w:szCs w:val="24"/>
                <w:lang w:eastAsia="ru-RU"/>
              </w:rPr>
            </w:pPr>
            <w:r w:rsidRPr="00105B26">
              <w:rPr>
                <w:rFonts w:ascii="Times New Roman" w:eastAsia="Calibri" w:hAnsi="Times New Roman" w:cs="Times New Roman"/>
                <w:sz w:val="24"/>
                <w:szCs w:val="24"/>
              </w:rPr>
              <w:t xml:space="preserve">Замена масла в гильзах </w:t>
            </w:r>
            <w:proofErr w:type="spellStart"/>
            <w:r w:rsidRPr="00105B26">
              <w:rPr>
                <w:rFonts w:ascii="Times New Roman" w:eastAsia="Calibri" w:hAnsi="Times New Roman" w:cs="Times New Roman"/>
                <w:sz w:val="24"/>
                <w:szCs w:val="24"/>
              </w:rPr>
              <w:t>термопреобразователей</w:t>
            </w:r>
            <w:proofErr w:type="spellEnd"/>
            <w:r w:rsidRPr="00105B26">
              <w:rPr>
                <w:rFonts w:ascii="Times New Roman" w:eastAsia="Calibri" w:hAnsi="Times New Roman" w:cs="Times New Roman"/>
                <w:sz w:val="24"/>
                <w:szCs w:val="24"/>
              </w:rPr>
              <w:t xml:space="preserve"> сопротивления</w:t>
            </w:r>
          </w:p>
        </w:tc>
        <w:tc>
          <w:tcPr>
            <w:tcW w:w="3959" w:type="dxa"/>
            <w:tcBorders>
              <w:top w:val="single" w:sz="4" w:space="0" w:color="auto"/>
              <w:left w:val="single" w:sz="4" w:space="0" w:color="auto"/>
              <w:bottom w:val="single" w:sz="4" w:space="0" w:color="auto"/>
              <w:right w:val="single" w:sz="4" w:space="0" w:color="auto"/>
            </w:tcBorders>
          </w:tcPr>
          <w:p w:rsidR="00105B26" w:rsidRPr="00105B26" w:rsidRDefault="00105B26" w:rsidP="00105B26">
            <w:pPr>
              <w:spacing w:after="60" w:line="240" w:lineRule="auto"/>
              <w:jc w:val="center"/>
              <w:rPr>
                <w:rFonts w:ascii="Times New Roman" w:eastAsia="Times New Roman" w:hAnsi="Times New Roman" w:cs="Times New Roman"/>
                <w:sz w:val="24"/>
                <w:szCs w:val="24"/>
                <w:lang w:eastAsia="ru-RU"/>
              </w:rPr>
            </w:pPr>
            <w:r w:rsidRPr="00105B26">
              <w:rPr>
                <w:rFonts w:ascii="Times New Roman" w:eastAsia="Times New Roman" w:hAnsi="Times New Roman" w:cs="Times New Roman"/>
                <w:sz w:val="24"/>
                <w:szCs w:val="24"/>
                <w:lang w:eastAsia="ru-RU"/>
              </w:rPr>
              <w:t>Раз в год</w:t>
            </w:r>
          </w:p>
        </w:tc>
      </w:tr>
      <w:tr w:rsidR="00105B26" w:rsidRPr="00105B26" w:rsidTr="00A51AB4">
        <w:tc>
          <w:tcPr>
            <w:tcW w:w="920" w:type="dxa"/>
            <w:tcBorders>
              <w:top w:val="single" w:sz="4" w:space="0" w:color="auto"/>
              <w:left w:val="single" w:sz="4" w:space="0" w:color="auto"/>
              <w:bottom w:val="single" w:sz="4" w:space="0" w:color="auto"/>
              <w:right w:val="single" w:sz="4" w:space="0" w:color="auto"/>
            </w:tcBorders>
          </w:tcPr>
          <w:p w:rsidR="00105B26" w:rsidRPr="00105B26" w:rsidRDefault="00105B26" w:rsidP="00105B26">
            <w:pPr>
              <w:tabs>
                <w:tab w:val="left" w:pos="708"/>
              </w:tabs>
              <w:autoSpaceDE w:val="0"/>
              <w:autoSpaceDN w:val="0"/>
              <w:spacing w:after="60"/>
              <w:contextualSpacing/>
              <w:rPr>
                <w:rFonts w:ascii="Times New Roman" w:eastAsia="Times New Roman" w:hAnsi="Times New Roman" w:cs="Times New Roman"/>
                <w:b/>
                <w:sz w:val="24"/>
                <w:szCs w:val="24"/>
                <w:lang w:eastAsia="ru-RU"/>
              </w:rPr>
            </w:pPr>
            <w:r w:rsidRPr="00105B26">
              <w:rPr>
                <w:rFonts w:ascii="Times New Roman" w:eastAsia="Times New Roman" w:hAnsi="Times New Roman" w:cs="Times New Roman"/>
                <w:b/>
                <w:sz w:val="24"/>
                <w:szCs w:val="24"/>
                <w:lang w:eastAsia="ru-RU"/>
              </w:rPr>
              <w:t>5.</w:t>
            </w:r>
          </w:p>
        </w:tc>
        <w:tc>
          <w:tcPr>
            <w:tcW w:w="5435" w:type="dxa"/>
            <w:tcBorders>
              <w:top w:val="single" w:sz="4" w:space="0" w:color="auto"/>
              <w:left w:val="single" w:sz="4" w:space="0" w:color="auto"/>
              <w:bottom w:val="single" w:sz="4" w:space="0" w:color="auto"/>
              <w:right w:val="single" w:sz="4" w:space="0" w:color="auto"/>
            </w:tcBorders>
          </w:tcPr>
          <w:p w:rsidR="00105B26" w:rsidRPr="00105B26" w:rsidRDefault="00105B26" w:rsidP="00105B26">
            <w:pPr>
              <w:tabs>
                <w:tab w:val="left" w:pos="708"/>
              </w:tabs>
              <w:spacing w:after="60" w:line="240" w:lineRule="auto"/>
              <w:contextualSpacing/>
              <w:rPr>
                <w:rFonts w:ascii="Times New Roman" w:eastAsia="Times New Roman" w:hAnsi="Times New Roman" w:cs="Times New Roman"/>
                <w:sz w:val="24"/>
                <w:szCs w:val="24"/>
                <w:lang w:eastAsia="ru-RU"/>
              </w:rPr>
            </w:pPr>
            <w:r w:rsidRPr="00105B26">
              <w:rPr>
                <w:rFonts w:ascii="Times New Roman" w:eastAsia="Calibri" w:hAnsi="Times New Roman" w:cs="Times New Roman"/>
                <w:sz w:val="24"/>
                <w:szCs w:val="24"/>
              </w:rPr>
              <w:t xml:space="preserve">Очистка гильз и медны контактных шайб </w:t>
            </w:r>
            <w:proofErr w:type="spellStart"/>
            <w:r w:rsidRPr="00105B26">
              <w:rPr>
                <w:rFonts w:ascii="Times New Roman" w:eastAsia="Calibri" w:hAnsi="Times New Roman" w:cs="Times New Roman"/>
                <w:sz w:val="24"/>
                <w:szCs w:val="24"/>
              </w:rPr>
              <w:t>термопреобразователей</w:t>
            </w:r>
            <w:proofErr w:type="spellEnd"/>
            <w:r w:rsidRPr="00105B26">
              <w:rPr>
                <w:rFonts w:ascii="Times New Roman" w:eastAsia="Calibri" w:hAnsi="Times New Roman" w:cs="Times New Roman"/>
                <w:sz w:val="24"/>
                <w:szCs w:val="24"/>
              </w:rPr>
              <w:t xml:space="preserve"> сопротивления от следов коррозии</w:t>
            </w:r>
          </w:p>
        </w:tc>
        <w:tc>
          <w:tcPr>
            <w:tcW w:w="3959" w:type="dxa"/>
            <w:tcBorders>
              <w:top w:val="single" w:sz="4" w:space="0" w:color="auto"/>
              <w:left w:val="single" w:sz="4" w:space="0" w:color="auto"/>
              <w:bottom w:val="single" w:sz="4" w:space="0" w:color="auto"/>
              <w:right w:val="single" w:sz="4" w:space="0" w:color="auto"/>
            </w:tcBorders>
          </w:tcPr>
          <w:p w:rsidR="00105B26" w:rsidRPr="00105B26" w:rsidRDefault="00105B26" w:rsidP="00105B26">
            <w:pPr>
              <w:spacing w:after="60" w:line="240" w:lineRule="auto"/>
              <w:jc w:val="center"/>
              <w:rPr>
                <w:rFonts w:ascii="Times New Roman" w:eastAsia="Times New Roman" w:hAnsi="Times New Roman" w:cs="Times New Roman"/>
                <w:sz w:val="24"/>
                <w:szCs w:val="24"/>
                <w:lang w:eastAsia="ru-RU"/>
              </w:rPr>
            </w:pPr>
            <w:r w:rsidRPr="00105B26">
              <w:rPr>
                <w:rFonts w:ascii="Times New Roman" w:eastAsia="Times New Roman" w:hAnsi="Times New Roman" w:cs="Times New Roman"/>
                <w:sz w:val="24"/>
                <w:szCs w:val="24"/>
                <w:lang w:eastAsia="ru-RU"/>
              </w:rPr>
              <w:t>При выявлении, но не реже 1 раза в год</w:t>
            </w:r>
          </w:p>
        </w:tc>
      </w:tr>
      <w:tr w:rsidR="00105B26" w:rsidRPr="00105B26" w:rsidTr="00A51AB4">
        <w:tc>
          <w:tcPr>
            <w:tcW w:w="920" w:type="dxa"/>
            <w:tcBorders>
              <w:top w:val="single" w:sz="4" w:space="0" w:color="auto"/>
              <w:left w:val="single" w:sz="4" w:space="0" w:color="auto"/>
              <w:bottom w:val="single" w:sz="4" w:space="0" w:color="auto"/>
              <w:right w:val="single" w:sz="4" w:space="0" w:color="auto"/>
            </w:tcBorders>
          </w:tcPr>
          <w:p w:rsidR="00105B26" w:rsidRPr="00105B26" w:rsidRDefault="00105B26" w:rsidP="00105B26">
            <w:pPr>
              <w:tabs>
                <w:tab w:val="left" w:pos="708"/>
              </w:tabs>
              <w:autoSpaceDE w:val="0"/>
              <w:autoSpaceDN w:val="0"/>
              <w:spacing w:after="60"/>
              <w:contextualSpacing/>
              <w:rPr>
                <w:rFonts w:ascii="Times New Roman" w:eastAsia="Times New Roman" w:hAnsi="Times New Roman" w:cs="Times New Roman"/>
                <w:b/>
                <w:sz w:val="24"/>
                <w:szCs w:val="24"/>
                <w:lang w:eastAsia="ru-RU"/>
              </w:rPr>
            </w:pPr>
            <w:r w:rsidRPr="00105B26">
              <w:rPr>
                <w:rFonts w:ascii="Times New Roman" w:eastAsia="Times New Roman" w:hAnsi="Times New Roman" w:cs="Times New Roman"/>
                <w:b/>
                <w:sz w:val="24"/>
                <w:szCs w:val="24"/>
                <w:lang w:eastAsia="ru-RU"/>
              </w:rPr>
              <w:t>6.</w:t>
            </w:r>
          </w:p>
        </w:tc>
        <w:tc>
          <w:tcPr>
            <w:tcW w:w="5435" w:type="dxa"/>
            <w:tcBorders>
              <w:top w:val="single" w:sz="4" w:space="0" w:color="auto"/>
              <w:left w:val="single" w:sz="4" w:space="0" w:color="auto"/>
              <w:bottom w:val="single" w:sz="4" w:space="0" w:color="auto"/>
              <w:right w:val="single" w:sz="4" w:space="0" w:color="auto"/>
            </w:tcBorders>
          </w:tcPr>
          <w:p w:rsidR="00105B26" w:rsidRPr="00105B26" w:rsidRDefault="00105B26" w:rsidP="00105B26">
            <w:pPr>
              <w:tabs>
                <w:tab w:val="left" w:pos="708"/>
              </w:tabs>
              <w:spacing w:after="60" w:line="240" w:lineRule="auto"/>
              <w:contextualSpacing/>
              <w:rPr>
                <w:rFonts w:ascii="Times New Roman" w:eastAsia="Times New Roman" w:hAnsi="Times New Roman" w:cs="Times New Roman"/>
                <w:sz w:val="24"/>
                <w:szCs w:val="24"/>
                <w:lang w:eastAsia="ru-RU"/>
              </w:rPr>
            </w:pPr>
            <w:r w:rsidRPr="00105B26">
              <w:rPr>
                <w:rFonts w:ascii="Times New Roman" w:eastAsia="Calibri" w:hAnsi="Times New Roman" w:cs="Times New Roman"/>
                <w:sz w:val="24"/>
                <w:szCs w:val="24"/>
              </w:rPr>
              <w:t xml:space="preserve">Зачистка следов окислений </w:t>
            </w:r>
            <w:proofErr w:type="spellStart"/>
            <w:r w:rsidRPr="00105B26">
              <w:rPr>
                <w:rFonts w:ascii="Times New Roman" w:eastAsia="Calibri" w:hAnsi="Times New Roman" w:cs="Times New Roman"/>
                <w:sz w:val="24"/>
                <w:szCs w:val="24"/>
              </w:rPr>
              <w:t>клеммных</w:t>
            </w:r>
            <w:proofErr w:type="spellEnd"/>
            <w:r w:rsidRPr="00105B26">
              <w:rPr>
                <w:rFonts w:ascii="Times New Roman" w:eastAsia="Calibri" w:hAnsi="Times New Roman" w:cs="Times New Roman"/>
                <w:sz w:val="24"/>
                <w:szCs w:val="24"/>
              </w:rPr>
              <w:t xml:space="preserve"> соединений с протяжкой винтовых зажимов </w:t>
            </w:r>
            <w:proofErr w:type="spellStart"/>
            <w:r w:rsidRPr="00105B26">
              <w:rPr>
                <w:rFonts w:ascii="Times New Roman" w:eastAsia="Calibri" w:hAnsi="Times New Roman" w:cs="Times New Roman"/>
                <w:sz w:val="24"/>
                <w:szCs w:val="24"/>
              </w:rPr>
              <w:t>тепловычислителей</w:t>
            </w:r>
            <w:proofErr w:type="spellEnd"/>
            <w:r w:rsidRPr="00105B26">
              <w:rPr>
                <w:rFonts w:ascii="Times New Roman" w:eastAsia="Calibri" w:hAnsi="Times New Roman" w:cs="Times New Roman"/>
                <w:sz w:val="24"/>
                <w:szCs w:val="24"/>
              </w:rPr>
              <w:t xml:space="preserve">, </w:t>
            </w:r>
            <w:proofErr w:type="spellStart"/>
            <w:r w:rsidRPr="00105B26">
              <w:rPr>
                <w:rFonts w:ascii="Times New Roman" w:eastAsia="Calibri" w:hAnsi="Times New Roman" w:cs="Times New Roman"/>
                <w:sz w:val="24"/>
                <w:szCs w:val="24"/>
              </w:rPr>
              <w:t>термопреобразователей</w:t>
            </w:r>
            <w:proofErr w:type="spellEnd"/>
            <w:r w:rsidRPr="00105B26">
              <w:rPr>
                <w:rFonts w:ascii="Times New Roman" w:eastAsia="Calibri" w:hAnsi="Times New Roman" w:cs="Times New Roman"/>
                <w:sz w:val="24"/>
                <w:szCs w:val="24"/>
              </w:rPr>
              <w:t xml:space="preserve"> сопротивления, датчиков давления, преобразователей расхода</w:t>
            </w:r>
          </w:p>
        </w:tc>
        <w:tc>
          <w:tcPr>
            <w:tcW w:w="3959" w:type="dxa"/>
            <w:tcBorders>
              <w:top w:val="single" w:sz="4" w:space="0" w:color="auto"/>
              <w:left w:val="single" w:sz="4" w:space="0" w:color="auto"/>
              <w:bottom w:val="single" w:sz="4" w:space="0" w:color="auto"/>
              <w:right w:val="single" w:sz="4" w:space="0" w:color="auto"/>
            </w:tcBorders>
          </w:tcPr>
          <w:p w:rsidR="00105B26" w:rsidRPr="00105B26" w:rsidRDefault="00105B26" w:rsidP="00105B26">
            <w:pPr>
              <w:spacing w:after="60" w:line="240" w:lineRule="auto"/>
              <w:jc w:val="center"/>
              <w:rPr>
                <w:rFonts w:ascii="Times New Roman" w:eastAsia="Times New Roman" w:hAnsi="Times New Roman" w:cs="Times New Roman"/>
                <w:sz w:val="24"/>
                <w:szCs w:val="24"/>
                <w:lang w:eastAsia="ru-RU"/>
              </w:rPr>
            </w:pPr>
            <w:r w:rsidRPr="00105B26">
              <w:rPr>
                <w:rFonts w:ascii="Times New Roman" w:eastAsia="Times New Roman" w:hAnsi="Times New Roman" w:cs="Times New Roman"/>
                <w:sz w:val="24"/>
                <w:szCs w:val="24"/>
                <w:lang w:eastAsia="ru-RU"/>
              </w:rPr>
              <w:t>При выявлении, но не реже 1 раза в год</w:t>
            </w:r>
          </w:p>
        </w:tc>
      </w:tr>
      <w:tr w:rsidR="00105B26" w:rsidRPr="00105B26" w:rsidTr="00A51AB4">
        <w:tc>
          <w:tcPr>
            <w:tcW w:w="920" w:type="dxa"/>
            <w:tcBorders>
              <w:top w:val="single" w:sz="4" w:space="0" w:color="auto"/>
              <w:left w:val="single" w:sz="4" w:space="0" w:color="auto"/>
              <w:bottom w:val="single" w:sz="4" w:space="0" w:color="auto"/>
              <w:right w:val="single" w:sz="4" w:space="0" w:color="auto"/>
            </w:tcBorders>
          </w:tcPr>
          <w:p w:rsidR="00105B26" w:rsidRPr="00105B26" w:rsidRDefault="00105B26" w:rsidP="00105B26">
            <w:pPr>
              <w:tabs>
                <w:tab w:val="left" w:pos="708"/>
              </w:tabs>
              <w:autoSpaceDE w:val="0"/>
              <w:autoSpaceDN w:val="0"/>
              <w:spacing w:after="60"/>
              <w:contextualSpacing/>
              <w:rPr>
                <w:rFonts w:ascii="Times New Roman" w:eastAsia="Times New Roman" w:hAnsi="Times New Roman" w:cs="Times New Roman"/>
                <w:b/>
                <w:sz w:val="24"/>
                <w:szCs w:val="24"/>
                <w:lang w:eastAsia="ru-RU"/>
              </w:rPr>
            </w:pPr>
            <w:r w:rsidRPr="00105B26">
              <w:rPr>
                <w:rFonts w:ascii="Times New Roman" w:eastAsia="Times New Roman" w:hAnsi="Times New Roman" w:cs="Times New Roman"/>
                <w:b/>
                <w:sz w:val="24"/>
                <w:szCs w:val="24"/>
                <w:lang w:eastAsia="ru-RU"/>
              </w:rPr>
              <w:t>7.</w:t>
            </w:r>
          </w:p>
        </w:tc>
        <w:tc>
          <w:tcPr>
            <w:tcW w:w="5435" w:type="dxa"/>
            <w:tcBorders>
              <w:top w:val="single" w:sz="4" w:space="0" w:color="auto"/>
              <w:left w:val="single" w:sz="4" w:space="0" w:color="auto"/>
              <w:bottom w:val="single" w:sz="4" w:space="0" w:color="auto"/>
              <w:right w:val="single" w:sz="4" w:space="0" w:color="auto"/>
            </w:tcBorders>
          </w:tcPr>
          <w:p w:rsidR="00105B26" w:rsidRPr="00105B26" w:rsidRDefault="00105B26" w:rsidP="00105B26">
            <w:pPr>
              <w:tabs>
                <w:tab w:val="left" w:pos="708"/>
              </w:tabs>
              <w:spacing w:after="60" w:line="240" w:lineRule="auto"/>
              <w:contextualSpacing/>
              <w:rPr>
                <w:rFonts w:ascii="Times New Roman" w:eastAsia="Times New Roman" w:hAnsi="Times New Roman" w:cs="Times New Roman"/>
                <w:sz w:val="24"/>
                <w:szCs w:val="24"/>
                <w:lang w:eastAsia="ru-RU"/>
              </w:rPr>
            </w:pPr>
            <w:r w:rsidRPr="00105B26">
              <w:rPr>
                <w:rFonts w:ascii="Times New Roman" w:eastAsia="Calibri" w:hAnsi="Times New Roman" w:cs="Times New Roman"/>
                <w:sz w:val="24"/>
                <w:szCs w:val="24"/>
              </w:rPr>
              <w:t>Проверка целостности предложенных сигнальных и силовых кабелей узлов учета</w:t>
            </w:r>
          </w:p>
        </w:tc>
        <w:tc>
          <w:tcPr>
            <w:tcW w:w="3959" w:type="dxa"/>
            <w:tcBorders>
              <w:top w:val="single" w:sz="4" w:space="0" w:color="auto"/>
              <w:left w:val="single" w:sz="4" w:space="0" w:color="auto"/>
              <w:bottom w:val="single" w:sz="4" w:space="0" w:color="auto"/>
              <w:right w:val="single" w:sz="4" w:space="0" w:color="auto"/>
            </w:tcBorders>
          </w:tcPr>
          <w:p w:rsidR="00105B26" w:rsidRPr="00105B26" w:rsidRDefault="00105B26" w:rsidP="00105B26">
            <w:pPr>
              <w:spacing w:after="60" w:line="240" w:lineRule="auto"/>
              <w:jc w:val="center"/>
              <w:rPr>
                <w:rFonts w:ascii="Times New Roman" w:eastAsia="Times New Roman" w:hAnsi="Times New Roman" w:cs="Times New Roman"/>
                <w:sz w:val="24"/>
                <w:szCs w:val="24"/>
                <w:lang w:eastAsia="ru-RU"/>
              </w:rPr>
            </w:pPr>
            <w:r w:rsidRPr="00105B26">
              <w:rPr>
                <w:rFonts w:ascii="Times New Roman" w:eastAsia="Times New Roman" w:hAnsi="Times New Roman" w:cs="Times New Roman"/>
                <w:sz w:val="24"/>
                <w:szCs w:val="24"/>
                <w:lang w:eastAsia="ru-RU"/>
              </w:rPr>
              <w:t>При проведении внешнего осмотра</w:t>
            </w:r>
          </w:p>
        </w:tc>
      </w:tr>
      <w:tr w:rsidR="00105B26" w:rsidRPr="00105B26" w:rsidTr="00A51AB4">
        <w:tc>
          <w:tcPr>
            <w:tcW w:w="920" w:type="dxa"/>
            <w:tcBorders>
              <w:top w:val="single" w:sz="4" w:space="0" w:color="auto"/>
              <w:left w:val="single" w:sz="4" w:space="0" w:color="auto"/>
              <w:bottom w:val="single" w:sz="4" w:space="0" w:color="auto"/>
              <w:right w:val="single" w:sz="4" w:space="0" w:color="auto"/>
            </w:tcBorders>
          </w:tcPr>
          <w:p w:rsidR="00105B26" w:rsidRPr="00105B26" w:rsidRDefault="00105B26" w:rsidP="00105B26">
            <w:pPr>
              <w:tabs>
                <w:tab w:val="left" w:pos="708"/>
              </w:tabs>
              <w:autoSpaceDE w:val="0"/>
              <w:autoSpaceDN w:val="0"/>
              <w:spacing w:after="60"/>
              <w:contextualSpacing/>
              <w:rPr>
                <w:rFonts w:ascii="Times New Roman" w:eastAsia="Times New Roman" w:hAnsi="Times New Roman" w:cs="Times New Roman"/>
                <w:b/>
                <w:sz w:val="24"/>
                <w:szCs w:val="24"/>
                <w:lang w:eastAsia="ru-RU"/>
              </w:rPr>
            </w:pPr>
            <w:r w:rsidRPr="00105B26">
              <w:rPr>
                <w:rFonts w:ascii="Times New Roman" w:eastAsia="Times New Roman" w:hAnsi="Times New Roman" w:cs="Times New Roman"/>
                <w:b/>
                <w:sz w:val="24"/>
                <w:szCs w:val="24"/>
                <w:lang w:eastAsia="ru-RU"/>
              </w:rPr>
              <w:t>8.</w:t>
            </w:r>
          </w:p>
        </w:tc>
        <w:tc>
          <w:tcPr>
            <w:tcW w:w="5435" w:type="dxa"/>
            <w:tcBorders>
              <w:top w:val="single" w:sz="4" w:space="0" w:color="auto"/>
              <w:left w:val="single" w:sz="4" w:space="0" w:color="auto"/>
              <w:bottom w:val="single" w:sz="4" w:space="0" w:color="auto"/>
              <w:right w:val="single" w:sz="4" w:space="0" w:color="auto"/>
            </w:tcBorders>
          </w:tcPr>
          <w:p w:rsidR="00105B26" w:rsidRPr="00105B26" w:rsidRDefault="00105B26" w:rsidP="00105B26">
            <w:pPr>
              <w:tabs>
                <w:tab w:val="left" w:pos="708"/>
              </w:tabs>
              <w:spacing w:after="60" w:line="240" w:lineRule="auto"/>
              <w:contextualSpacing/>
              <w:rPr>
                <w:rFonts w:ascii="Times New Roman" w:eastAsia="Times New Roman" w:hAnsi="Times New Roman" w:cs="Times New Roman"/>
                <w:sz w:val="24"/>
                <w:szCs w:val="24"/>
                <w:lang w:eastAsia="ru-RU"/>
              </w:rPr>
            </w:pPr>
            <w:r w:rsidRPr="00105B26">
              <w:rPr>
                <w:rFonts w:ascii="Times New Roman" w:eastAsia="Calibri" w:hAnsi="Times New Roman" w:cs="Times New Roman"/>
                <w:sz w:val="24"/>
                <w:szCs w:val="24"/>
              </w:rPr>
              <w:t>Проверка технического состояния и работоспособности приборов учета с помощью внешнего осмотра и приборного контроля</w:t>
            </w:r>
          </w:p>
        </w:tc>
        <w:tc>
          <w:tcPr>
            <w:tcW w:w="3959" w:type="dxa"/>
            <w:tcBorders>
              <w:top w:val="single" w:sz="4" w:space="0" w:color="auto"/>
              <w:left w:val="single" w:sz="4" w:space="0" w:color="auto"/>
              <w:bottom w:val="single" w:sz="4" w:space="0" w:color="auto"/>
              <w:right w:val="single" w:sz="4" w:space="0" w:color="auto"/>
            </w:tcBorders>
          </w:tcPr>
          <w:p w:rsidR="00105B26" w:rsidRPr="00105B26" w:rsidRDefault="00105B26" w:rsidP="00105B26">
            <w:pPr>
              <w:spacing w:after="60" w:line="240" w:lineRule="auto"/>
              <w:jc w:val="center"/>
              <w:rPr>
                <w:rFonts w:ascii="Times New Roman" w:eastAsia="Times New Roman" w:hAnsi="Times New Roman" w:cs="Times New Roman"/>
                <w:sz w:val="24"/>
                <w:szCs w:val="24"/>
                <w:lang w:eastAsia="ru-RU"/>
              </w:rPr>
            </w:pPr>
            <w:r w:rsidRPr="00105B26">
              <w:rPr>
                <w:rFonts w:ascii="Times New Roman" w:eastAsia="Times New Roman" w:hAnsi="Times New Roman" w:cs="Times New Roman"/>
                <w:sz w:val="24"/>
                <w:szCs w:val="24"/>
                <w:lang w:eastAsia="ru-RU"/>
              </w:rPr>
              <w:t>Не реже 1 раза в месяц</w:t>
            </w:r>
          </w:p>
        </w:tc>
      </w:tr>
      <w:tr w:rsidR="00105B26" w:rsidRPr="00105B26" w:rsidTr="00A51AB4">
        <w:tc>
          <w:tcPr>
            <w:tcW w:w="920" w:type="dxa"/>
            <w:tcBorders>
              <w:top w:val="single" w:sz="4" w:space="0" w:color="auto"/>
              <w:left w:val="single" w:sz="4" w:space="0" w:color="auto"/>
              <w:bottom w:val="single" w:sz="4" w:space="0" w:color="auto"/>
              <w:right w:val="single" w:sz="4" w:space="0" w:color="auto"/>
            </w:tcBorders>
          </w:tcPr>
          <w:p w:rsidR="00105B26" w:rsidRPr="00105B26" w:rsidRDefault="00105B26" w:rsidP="00105B26">
            <w:pPr>
              <w:tabs>
                <w:tab w:val="left" w:pos="708"/>
              </w:tabs>
              <w:autoSpaceDE w:val="0"/>
              <w:autoSpaceDN w:val="0"/>
              <w:spacing w:after="60"/>
              <w:contextualSpacing/>
              <w:rPr>
                <w:rFonts w:ascii="Times New Roman" w:eastAsia="Times New Roman" w:hAnsi="Times New Roman" w:cs="Times New Roman"/>
                <w:b/>
                <w:sz w:val="24"/>
                <w:szCs w:val="24"/>
                <w:lang w:eastAsia="ru-RU"/>
              </w:rPr>
            </w:pPr>
            <w:r w:rsidRPr="00105B26">
              <w:rPr>
                <w:rFonts w:ascii="Times New Roman" w:eastAsia="Times New Roman" w:hAnsi="Times New Roman" w:cs="Times New Roman"/>
                <w:b/>
                <w:sz w:val="24"/>
                <w:szCs w:val="24"/>
                <w:lang w:eastAsia="ru-RU"/>
              </w:rPr>
              <w:t>9.</w:t>
            </w:r>
          </w:p>
        </w:tc>
        <w:tc>
          <w:tcPr>
            <w:tcW w:w="5435" w:type="dxa"/>
            <w:tcBorders>
              <w:top w:val="single" w:sz="4" w:space="0" w:color="auto"/>
              <w:left w:val="single" w:sz="4" w:space="0" w:color="auto"/>
              <w:bottom w:val="single" w:sz="4" w:space="0" w:color="auto"/>
              <w:right w:val="single" w:sz="4" w:space="0" w:color="auto"/>
            </w:tcBorders>
          </w:tcPr>
          <w:p w:rsidR="00105B26" w:rsidRPr="00105B26" w:rsidRDefault="00105B26" w:rsidP="00105B26">
            <w:pPr>
              <w:tabs>
                <w:tab w:val="left" w:pos="708"/>
              </w:tabs>
              <w:spacing w:after="60" w:line="240" w:lineRule="auto"/>
              <w:contextualSpacing/>
              <w:rPr>
                <w:rFonts w:ascii="Times New Roman" w:eastAsia="Times New Roman" w:hAnsi="Times New Roman" w:cs="Times New Roman"/>
                <w:sz w:val="24"/>
                <w:szCs w:val="24"/>
                <w:lang w:eastAsia="ru-RU"/>
              </w:rPr>
            </w:pPr>
            <w:r w:rsidRPr="00105B26">
              <w:rPr>
                <w:rFonts w:ascii="Times New Roman" w:eastAsia="Calibri" w:hAnsi="Times New Roman" w:cs="Times New Roman"/>
                <w:sz w:val="24"/>
                <w:szCs w:val="24"/>
              </w:rPr>
              <w:t>Проверка качества заземления приборов учета и устранение выявленных дефектов</w:t>
            </w:r>
          </w:p>
        </w:tc>
        <w:tc>
          <w:tcPr>
            <w:tcW w:w="3959" w:type="dxa"/>
            <w:tcBorders>
              <w:top w:val="single" w:sz="4" w:space="0" w:color="auto"/>
              <w:left w:val="single" w:sz="4" w:space="0" w:color="auto"/>
              <w:bottom w:val="single" w:sz="4" w:space="0" w:color="auto"/>
              <w:right w:val="single" w:sz="4" w:space="0" w:color="auto"/>
            </w:tcBorders>
          </w:tcPr>
          <w:p w:rsidR="00105B26" w:rsidRPr="00105B26" w:rsidRDefault="00105B26" w:rsidP="00105B26">
            <w:pPr>
              <w:spacing w:after="60" w:line="240" w:lineRule="auto"/>
              <w:jc w:val="center"/>
              <w:rPr>
                <w:rFonts w:ascii="Times New Roman" w:eastAsia="Times New Roman" w:hAnsi="Times New Roman" w:cs="Times New Roman"/>
                <w:sz w:val="24"/>
                <w:szCs w:val="24"/>
                <w:lang w:eastAsia="ru-RU"/>
              </w:rPr>
            </w:pPr>
            <w:r w:rsidRPr="00105B26">
              <w:rPr>
                <w:rFonts w:ascii="Times New Roman" w:eastAsia="Times New Roman" w:hAnsi="Times New Roman" w:cs="Times New Roman"/>
                <w:sz w:val="24"/>
                <w:szCs w:val="24"/>
                <w:lang w:eastAsia="ru-RU"/>
              </w:rPr>
              <w:t>При проведении внешнего осмотра</w:t>
            </w:r>
          </w:p>
        </w:tc>
      </w:tr>
      <w:tr w:rsidR="00105B26" w:rsidRPr="00105B26" w:rsidTr="00A51AB4">
        <w:tc>
          <w:tcPr>
            <w:tcW w:w="920" w:type="dxa"/>
            <w:tcBorders>
              <w:top w:val="single" w:sz="4" w:space="0" w:color="auto"/>
              <w:left w:val="single" w:sz="4" w:space="0" w:color="auto"/>
              <w:bottom w:val="single" w:sz="4" w:space="0" w:color="auto"/>
              <w:right w:val="single" w:sz="4" w:space="0" w:color="auto"/>
            </w:tcBorders>
          </w:tcPr>
          <w:p w:rsidR="00105B26" w:rsidRPr="00105B26" w:rsidRDefault="00105B26" w:rsidP="00105B26">
            <w:pPr>
              <w:tabs>
                <w:tab w:val="left" w:pos="708"/>
              </w:tabs>
              <w:autoSpaceDE w:val="0"/>
              <w:autoSpaceDN w:val="0"/>
              <w:spacing w:after="60"/>
              <w:contextualSpacing/>
              <w:rPr>
                <w:rFonts w:ascii="Times New Roman" w:eastAsia="Times New Roman" w:hAnsi="Times New Roman" w:cs="Times New Roman"/>
                <w:b/>
                <w:sz w:val="24"/>
                <w:szCs w:val="24"/>
                <w:lang w:eastAsia="ru-RU"/>
              </w:rPr>
            </w:pPr>
            <w:r w:rsidRPr="00105B26">
              <w:rPr>
                <w:rFonts w:ascii="Times New Roman" w:eastAsia="Times New Roman" w:hAnsi="Times New Roman" w:cs="Times New Roman"/>
                <w:b/>
                <w:sz w:val="24"/>
                <w:szCs w:val="24"/>
                <w:lang w:eastAsia="ru-RU"/>
              </w:rPr>
              <w:t>10.</w:t>
            </w:r>
          </w:p>
        </w:tc>
        <w:tc>
          <w:tcPr>
            <w:tcW w:w="5435" w:type="dxa"/>
            <w:tcBorders>
              <w:top w:val="single" w:sz="4" w:space="0" w:color="auto"/>
              <w:left w:val="single" w:sz="4" w:space="0" w:color="auto"/>
              <w:bottom w:val="single" w:sz="4" w:space="0" w:color="auto"/>
              <w:right w:val="single" w:sz="4" w:space="0" w:color="auto"/>
            </w:tcBorders>
          </w:tcPr>
          <w:p w:rsidR="00105B26" w:rsidRPr="00105B26" w:rsidRDefault="00105B26" w:rsidP="00105B26">
            <w:pPr>
              <w:tabs>
                <w:tab w:val="left" w:pos="708"/>
              </w:tabs>
              <w:spacing w:after="60" w:line="240" w:lineRule="auto"/>
              <w:contextualSpacing/>
              <w:rPr>
                <w:rFonts w:ascii="Times New Roman" w:eastAsia="Calibri" w:hAnsi="Times New Roman" w:cs="Times New Roman"/>
                <w:sz w:val="24"/>
                <w:szCs w:val="24"/>
              </w:rPr>
            </w:pPr>
            <w:r w:rsidRPr="00105B26">
              <w:rPr>
                <w:rFonts w:ascii="Times New Roman" w:eastAsia="Calibri" w:hAnsi="Times New Roman" w:cs="Times New Roman"/>
                <w:sz w:val="24"/>
                <w:szCs w:val="24"/>
              </w:rPr>
              <w:t>Снятие и установка приборов учета</w:t>
            </w:r>
            <w:proofErr w:type="gramStart"/>
            <w:r w:rsidRPr="00105B26">
              <w:rPr>
                <w:rFonts w:ascii="Times New Roman" w:eastAsia="Calibri" w:hAnsi="Times New Roman" w:cs="Times New Roman"/>
                <w:sz w:val="24"/>
                <w:szCs w:val="24"/>
              </w:rPr>
              <w:t xml:space="preserve"> ,</w:t>
            </w:r>
            <w:proofErr w:type="gramEnd"/>
            <w:r w:rsidRPr="00105B26">
              <w:rPr>
                <w:rFonts w:ascii="Times New Roman" w:eastAsia="Calibri" w:hAnsi="Times New Roman" w:cs="Times New Roman"/>
                <w:sz w:val="24"/>
                <w:szCs w:val="24"/>
              </w:rPr>
              <w:t xml:space="preserve"> до и после предоставления в метрологический центр</w:t>
            </w:r>
            <w:r w:rsidRPr="00105B26">
              <w:rPr>
                <w:rFonts w:ascii="Times New Roman" w:eastAsia="Times New Roman" w:hAnsi="Times New Roman" w:cs="Times New Roman"/>
                <w:sz w:val="20"/>
                <w:szCs w:val="20"/>
                <w:lang w:eastAsia="ru-RU"/>
              </w:rPr>
              <w:t xml:space="preserve"> </w:t>
            </w:r>
            <w:r w:rsidRPr="00105B26">
              <w:rPr>
                <w:rFonts w:ascii="Times New Roman" w:eastAsia="Calibri" w:hAnsi="Times New Roman" w:cs="Times New Roman"/>
                <w:sz w:val="24"/>
                <w:szCs w:val="24"/>
              </w:rPr>
              <w:t>для поверки</w:t>
            </w:r>
          </w:p>
        </w:tc>
        <w:tc>
          <w:tcPr>
            <w:tcW w:w="3959" w:type="dxa"/>
            <w:tcBorders>
              <w:top w:val="single" w:sz="4" w:space="0" w:color="auto"/>
              <w:left w:val="single" w:sz="4" w:space="0" w:color="auto"/>
              <w:bottom w:val="single" w:sz="4" w:space="0" w:color="auto"/>
              <w:right w:val="single" w:sz="4" w:space="0" w:color="auto"/>
            </w:tcBorders>
          </w:tcPr>
          <w:p w:rsidR="00105B26" w:rsidRPr="00105B26" w:rsidRDefault="00105B26" w:rsidP="00105B26">
            <w:pPr>
              <w:spacing w:after="60" w:line="240" w:lineRule="auto"/>
              <w:jc w:val="center"/>
              <w:rPr>
                <w:rFonts w:ascii="Times New Roman" w:eastAsia="Times New Roman" w:hAnsi="Times New Roman" w:cs="Times New Roman"/>
                <w:sz w:val="24"/>
                <w:szCs w:val="24"/>
                <w:lang w:eastAsia="ru-RU"/>
              </w:rPr>
            </w:pPr>
            <w:r w:rsidRPr="00105B26">
              <w:rPr>
                <w:rFonts w:ascii="Times New Roman" w:eastAsia="Times New Roman" w:hAnsi="Times New Roman" w:cs="Times New Roman"/>
                <w:sz w:val="24"/>
                <w:szCs w:val="24"/>
                <w:lang w:eastAsia="ru-RU"/>
              </w:rPr>
              <w:t>При необходимости</w:t>
            </w:r>
          </w:p>
        </w:tc>
      </w:tr>
      <w:tr w:rsidR="00105B26" w:rsidRPr="00105B26" w:rsidTr="00A51AB4">
        <w:tc>
          <w:tcPr>
            <w:tcW w:w="920" w:type="dxa"/>
            <w:tcBorders>
              <w:top w:val="single" w:sz="4" w:space="0" w:color="auto"/>
              <w:left w:val="single" w:sz="4" w:space="0" w:color="auto"/>
              <w:bottom w:val="single" w:sz="4" w:space="0" w:color="auto"/>
              <w:right w:val="single" w:sz="4" w:space="0" w:color="auto"/>
            </w:tcBorders>
          </w:tcPr>
          <w:p w:rsidR="00105B26" w:rsidRPr="00105B26" w:rsidRDefault="00105B26" w:rsidP="00105B26">
            <w:pPr>
              <w:tabs>
                <w:tab w:val="left" w:pos="708"/>
              </w:tabs>
              <w:autoSpaceDE w:val="0"/>
              <w:autoSpaceDN w:val="0"/>
              <w:spacing w:after="60"/>
              <w:contextualSpacing/>
              <w:rPr>
                <w:rFonts w:ascii="Times New Roman" w:eastAsia="Times New Roman" w:hAnsi="Times New Roman" w:cs="Times New Roman"/>
                <w:b/>
                <w:sz w:val="24"/>
                <w:szCs w:val="24"/>
                <w:lang w:eastAsia="ru-RU"/>
              </w:rPr>
            </w:pPr>
            <w:r w:rsidRPr="00105B26">
              <w:rPr>
                <w:rFonts w:ascii="Times New Roman" w:eastAsia="Times New Roman" w:hAnsi="Times New Roman" w:cs="Times New Roman"/>
                <w:b/>
                <w:sz w:val="24"/>
                <w:szCs w:val="24"/>
                <w:lang w:eastAsia="ru-RU"/>
              </w:rPr>
              <w:t>11.</w:t>
            </w:r>
          </w:p>
        </w:tc>
        <w:tc>
          <w:tcPr>
            <w:tcW w:w="5435" w:type="dxa"/>
            <w:tcBorders>
              <w:top w:val="single" w:sz="4" w:space="0" w:color="auto"/>
              <w:left w:val="single" w:sz="4" w:space="0" w:color="auto"/>
              <w:bottom w:val="single" w:sz="4" w:space="0" w:color="auto"/>
              <w:right w:val="single" w:sz="4" w:space="0" w:color="auto"/>
            </w:tcBorders>
          </w:tcPr>
          <w:p w:rsidR="00105B26" w:rsidRPr="00105B26" w:rsidRDefault="00105B26" w:rsidP="00105B26">
            <w:pPr>
              <w:tabs>
                <w:tab w:val="left" w:pos="708"/>
              </w:tabs>
              <w:spacing w:after="60" w:line="240" w:lineRule="auto"/>
              <w:contextualSpacing/>
              <w:rPr>
                <w:rFonts w:ascii="Times New Roman" w:eastAsia="Times New Roman" w:hAnsi="Times New Roman" w:cs="Times New Roman"/>
                <w:sz w:val="24"/>
                <w:szCs w:val="24"/>
                <w:lang w:eastAsia="ru-RU"/>
              </w:rPr>
            </w:pPr>
            <w:r w:rsidRPr="00105B26">
              <w:rPr>
                <w:rFonts w:ascii="Times New Roman" w:eastAsia="Calibri" w:hAnsi="Times New Roman" w:cs="Times New Roman"/>
                <w:sz w:val="24"/>
                <w:szCs w:val="24"/>
              </w:rPr>
              <w:t>Поверка приборов учета в специализированном метрологическом центре (оплачивается дополнительно).</w:t>
            </w:r>
          </w:p>
        </w:tc>
        <w:tc>
          <w:tcPr>
            <w:tcW w:w="3959" w:type="dxa"/>
            <w:tcBorders>
              <w:top w:val="single" w:sz="4" w:space="0" w:color="auto"/>
              <w:left w:val="single" w:sz="4" w:space="0" w:color="auto"/>
              <w:bottom w:val="single" w:sz="4" w:space="0" w:color="auto"/>
              <w:right w:val="single" w:sz="4" w:space="0" w:color="auto"/>
            </w:tcBorders>
          </w:tcPr>
          <w:p w:rsidR="00105B26" w:rsidRPr="00105B26" w:rsidRDefault="00105B26" w:rsidP="00105B26">
            <w:pPr>
              <w:spacing w:after="60" w:line="240" w:lineRule="auto"/>
              <w:jc w:val="center"/>
              <w:rPr>
                <w:rFonts w:ascii="Times New Roman" w:eastAsia="Times New Roman" w:hAnsi="Times New Roman" w:cs="Times New Roman"/>
                <w:sz w:val="24"/>
                <w:szCs w:val="24"/>
                <w:lang w:eastAsia="ru-RU"/>
              </w:rPr>
            </w:pPr>
            <w:r w:rsidRPr="00105B26">
              <w:rPr>
                <w:rFonts w:ascii="Times New Roman" w:eastAsia="Times New Roman" w:hAnsi="Times New Roman" w:cs="Times New Roman"/>
                <w:sz w:val="24"/>
                <w:szCs w:val="24"/>
                <w:lang w:eastAsia="ru-RU"/>
              </w:rPr>
              <w:t>Согласно паспорту оборудования</w:t>
            </w:r>
          </w:p>
        </w:tc>
      </w:tr>
      <w:tr w:rsidR="00105B26" w:rsidRPr="00105B26" w:rsidTr="00A51AB4">
        <w:tc>
          <w:tcPr>
            <w:tcW w:w="920" w:type="dxa"/>
            <w:tcBorders>
              <w:top w:val="single" w:sz="4" w:space="0" w:color="auto"/>
              <w:left w:val="single" w:sz="4" w:space="0" w:color="auto"/>
              <w:bottom w:val="single" w:sz="4" w:space="0" w:color="auto"/>
              <w:right w:val="single" w:sz="4" w:space="0" w:color="auto"/>
            </w:tcBorders>
          </w:tcPr>
          <w:p w:rsidR="00105B26" w:rsidRPr="00105B26" w:rsidRDefault="00105B26" w:rsidP="00105B26">
            <w:pPr>
              <w:tabs>
                <w:tab w:val="left" w:pos="708"/>
              </w:tabs>
              <w:autoSpaceDE w:val="0"/>
              <w:autoSpaceDN w:val="0"/>
              <w:spacing w:after="60"/>
              <w:contextualSpacing/>
              <w:rPr>
                <w:rFonts w:ascii="Times New Roman" w:eastAsia="Times New Roman" w:hAnsi="Times New Roman" w:cs="Times New Roman"/>
                <w:b/>
                <w:sz w:val="24"/>
                <w:szCs w:val="24"/>
                <w:lang w:eastAsia="ru-RU"/>
              </w:rPr>
            </w:pPr>
            <w:r w:rsidRPr="00105B26">
              <w:rPr>
                <w:rFonts w:ascii="Times New Roman" w:eastAsia="Times New Roman" w:hAnsi="Times New Roman" w:cs="Times New Roman"/>
                <w:b/>
                <w:sz w:val="24"/>
                <w:szCs w:val="24"/>
                <w:lang w:eastAsia="ru-RU"/>
              </w:rPr>
              <w:t>12.</w:t>
            </w:r>
          </w:p>
        </w:tc>
        <w:tc>
          <w:tcPr>
            <w:tcW w:w="5435" w:type="dxa"/>
            <w:tcBorders>
              <w:top w:val="single" w:sz="4" w:space="0" w:color="auto"/>
              <w:left w:val="single" w:sz="4" w:space="0" w:color="auto"/>
              <w:bottom w:val="single" w:sz="4" w:space="0" w:color="auto"/>
              <w:right w:val="single" w:sz="4" w:space="0" w:color="auto"/>
            </w:tcBorders>
          </w:tcPr>
          <w:p w:rsidR="00105B26" w:rsidRPr="00105B26" w:rsidRDefault="00105B26" w:rsidP="00105B26">
            <w:pPr>
              <w:tabs>
                <w:tab w:val="left" w:pos="708"/>
              </w:tabs>
              <w:spacing w:after="60" w:line="240" w:lineRule="auto"/>
              <w:contextualSpacing/>
              <w:rPr>
                <w:rFonts w:ascii="Times New Roman" w:eastAsia="Times New Roman" w:hAnsi="Times New Roman" w:cs="Times New Roman"/>
                <w:sz w:val="24"/>
                <w:szCs w:val="24"/>
                <w:lang w:eastAsia="ru-RU"/>
              </w:rPr>
            </w:pPr>
            <w:r w:rsidRPr="00105B26">
              <w:rPr>
                <w:rFonts w:ascii="Times New Roman" w:eastAsia="Calibri" w:hAnsi="Times New Roman" w:cs="Times New Roman"/>
                <w:sz w:val="24"/>
                <w:szCs w:val="24"/>
              </w:rPr>
              <w:t>Поддержка средств измерений в рабочем состоянии</w:t>
            </w:r>
          </w:p>
        </w:tc>
        <w:tc>
          <w:tcPr>
            <w:tcW w:w="3959" w:type="dxa"/>
            <w:tcBorders>
              <w:top w:val="single" w:sz="4" w:space="0" w:color="auto"/>
              <w:left w:val="single" w:sz="4" w:space="0" w:color="auto"/>
              <w:bottom w:val="single" w:sz="4" w:space="0" w:color="auto"/>
              <w:right w:val="single" w:sz="4" w:space="0" w:color="auto"/>
            </w:tcBorders>
          </w:tcPr>
          <w:p w:rsidR="00105B26" w:rsidRPr="00105B26" w:rsidRDefault="00105B26" w:rsidP="00105B26">
            <w:pPr>
              <w:spacing w:after="60" w:line="240" w:lineRule="auto"/>
              <w:jc w:val="center"/>
              <w:rPr>
                <w:rFonts w:ascii="Times New Roman" w:eastAsia="Times New Roman" w:hAnsi="Times New Roman" w:cs="Times New Roman"/>
                <w:sz w:val="24"/>
                <w:szCs w:val="24"/>
                <w:lang w:eastAsia="ru-RU"/>
              </w:rPr>
            </w:pPr>
            <w:r w:rsidRPr="00105B26">
              <w:rPr>
                <w:rFonts w:ascii="Times New Roman" w:eastAsia="Times New Roman" w:hAnsi="Times New Roman" w:cs="Times New Roman"/>
                <w:sz w:val="24"/>
                <w:szCs w:val="24"/>
                <w:lang w:eastAsia="ru-RU"/>
              </w:rPr>
              <w:t xml:space="preserve">Постоянно </w:t>
            </w:r>
          </w:p>
        </w:tc>
      </w:tr>
      <w:tr w:rsidR="00105B26" w:rsidRPr="00105B26" w:rsidTr="00A51AB4">
        <w:tc>
          <w:tcPr>
            <w:tcW w:w="920" w:type="dxa"/>
            <w:tcBorders>
              <w:top w:val="single" w:sz="4" w:space="0" w:color="auto"/>
              <w:left w:val="single" w:sz="4" w:space="0" w:color="auto"/>
              <w:bottom w:val="single" w:sz="4" w:space="0" w:color="auto"/>
              <w:right w:val="single" w:sz="4" w:space="0" w:color="auto"/>
            </w:tcBorders>
          </w:tcPr>
          <w:p w:rsidR="00105B26" w:rsidRPr="00105B26" w:rsidRDefault="00105B26" w:rsidP="00105B26">
            <w:pPr>
              <w:tabs>
                <w:tab w:val="left" w:pos="708"/>
              </w:tabs>
              <w:autoSpaceDE w:val="0"/>
              <w:autoSpaceDN w:val="0"/>
              <w:spacing w:after="60"/>
              <w:contextualSpacing/>
              <w:rPr>
                <w:rFonts w:ascii="Times New Roman" w:eastAsia="Times New Roman" w:hAnsi="Times New Roman" w:cs="Times New Roman"/>
                <w:b/>
                <w:sz w:val="24"/>
                <w:szCs w:val="24"/>
                <w:lang w:eastAsia="ru-RU"/>
              </w:rPr>
            </w:pPr>
            <w:r w:rsidRPr="00105B26">
              <w:rPr>
                <w:rFonts w:ascii="Times New Roman" w:eastAsia="Times New Roman" w:hAnsi="Times New Roman" w:cs="Times New Roman"/>
                <w:b/>
                <w:sz w:val="24"/>
                <w:szCs w:val="24"/>
                <w:lang w:eastAsia="ru-RU"/>
              </w:rPr>
              <w:t>13.</w:t>
            </w:r>
          </w:p>
        </w:tc>
        <w:tc>
          <w:tcPr>
            <w:tcW w:w="5435" w:type="dxa"/>
            <w:tcBorders>
              <w:top w:val="single" w:sz="4" w:space="0" w:color="auto"/>
              <w:left w:val="single" w:sz="4" w:space="0" w:color="auto"/>
              <w:bottom w:val="single" w:sz="4" w:space="0" w:color="auto"/>
              <w:right w:val="single" w:sz="4" w:space="0" w:color="auto"/>
            </w:tcBorders>
          </w:tcPr>
          <w:p w:rsidR="00105B26" w:rsidRPr="00105B26" w:rsidRDefault="00105B26" w:rsidP="00105B26">
            <w:pPr>
              <w:tabs>
                <w:tab w:val="left" w:pos="708"/>
              </w:tabs>
              <w:spacing w:after="60" w:line="240" w:lineRule="auto"/>
              <w:contextualSpacing/>
              <w:rPr>
                <w:rFonts w:ascii="Times New Roman" w:eastAsia="Times New Roman" w:hAnsi="Times New Roman" w:cs="Times New Roman"/>
                <w:sz w:val="24"/>
                <w:szCs w:val="24"/>
                <w:lang w:eastAsia="ru-RU"/>
              </w:rPr>
            </w:pPr>
            <w:r w:rsidRPr="00105B26">
              <w:rPr>
                <w:rFonts w:ascii="Times New Roman" w:eastAsia="Calibri" w:hAnsi="Times New Roman" w:cs="Times New Roman"/>
                <w:sz w:val="24"/>
                <w:szCs w:val="24"/>
              </w:rPr>
              <w:t>Снятие показаний средства измерения</w:t>
            </w:r>
          </w:p>
        </w:tc>
        <w:tc>
          <w:tcPr>
            <w:tcW w:w="3959" w:type="dxa"/>
            <w:tcBorders>
              <w:top w:val="single" w:sz="4" w:space="0" w:color="auto"/>
              <w:left w:val="single" w:sz="4" w:space="0" w:color="auto"/>
              <w:bottom w:val="single" w:sz="4" w:space="0" w:color="auto"/>
              <w:right w:val="single" w:sz="4" w:space="0" w:color="auto"/>
            </w:tcBorders>
          </w:tcPr>
          <w:p w:rsidR="00105B26" w:rsidRPr="00105B26" w:rsidRDefault="00105B26" w:rsidP="00105B26">
            <w:pPr>
              <w:spacing w:after="60" w:line="240" w:lineRule="auto"/>
              <w:jc w:val="center"/>
              <w:rPr>
                <w:rFonts w:ascii="Times New Roman" w:eastAsia="Times New Roman" w:hAnsi="Times New Roman" w:cs="Times New Roman"/>
                <w:sz w:val="24"/>
                <w:szCs w:val="24"/>
                <w:lang w:eastAsia="ru-RU"/>
              </w:rPr>
            </w:pPr>
            <w:r w:rsidRPr="00105B26">
              <w:rPr>
                <w:rFonts w:ascii="Times New Roman" w:eastAsia="Times New Roman" w:hAnsi="Times New Roman" w:cs="Times New Roman"/>
                <w:sz w:val="24"/>
                <w:szCs w:val="24"/>
                <w:lang w:eastAsia="ru-RU"/>
              </w:rPr>
              <w:t>Ежемесячно, до 20 числа каждого месяца</w:t>
            </w:r>
          </w:p>
        </w:tc>
      </w:tr>
    </w:tbl>
    <w:p w:rsidR="00105B26" w:rsidRPr="00105B26" w:rsidRDefault="00105B26" w:rsidP="00105B26">
      <w:pPr>
        <w:spacing w:after="60" w:line="240" w:lineRule="auto"/>
        <w:rPr>
          <w:rFonts w:ascii="Times New Roman" w:eastAsia="Times New Roman" w:hAnsi="Times New Roman" w:cs="Times New Roman"/>
          <w:sz w:val="24"/>
          <w:szCs w:val="24"/>
          <w:lang w:eastAsia="ru-RU"/>
        </w:rPr>
      </w:pPr>
    </w:p>
    <w:p w:rsidR="00105B26" w:rsidRPr="00105B26" w:rsidRDefault="00105B26" w:rsidP="00105B26">
      <w:pPr>
        <w:spacing w:after="60" w:line="240" w:lineRule="auto"/>
        <w:jc w:val="right"/>
        <w:rPr>
          <w:rFonts w:ascii="Times New Roman" w:eastAsia="Times New Roman" w:hAnsi="Times New Roman" w:cs="Times New Roman"/>
          <w:sz w:val="24"/>
          <w:szCs w:val="24"/>
          <w:lang w:eastAsia="ru-RU"/>
        </w:rPr>
      </w:pPr>
    </w:p>
    <w:p w:rsidR="00DD7148" w:rsidRDefault="00BC3CB2" w:rsidP="00BC3CB2">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 xml:space="preserve">Заведующий по АХР                                                                             </w:t>
      </w:r>
      <w:r w:rsidR="00F662E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А.И.Бру</w:t>
      </w:r>
      <w:r w:rsidR="002B0991">
        <w:rPr>
          <w:rFonts w:ascii="Times New Roman" w:eastAsia="Times New Roman" w:hAnsi="Times New Roman" w:cs="Times New Roman"/>
          <w:sz w:val="24"/>
          <w:szCs w:val="24"/>
          <w:lang w:eastAsia="ru-RU"/>
        </w:rPr>
        <w:t>с</w:t>
      </w:r>
      <w:r>
        <w:rPr>
          <w:rFonts w:ascii="Times New Roman" w:eastAsia="Times New Roman" w:hAnsi="Times New Roman" w:cs="Times New Roman"/>
          <w:sz w:val="24"/>
          <w:szCs w:val="24"/>
          <w:lang w:eastAsia="ru-RU"/>
        </w:rPr>
        <w:t>никин</w:t>
      </w:r>
      <w:proofErr w:type="spellEnd"/>
    </w:p>
    <w:p w:rsidR="00DD7148" w:rsidRDefault="00DD7148" w:rsidP="00F55AA8">
      <w:pPr>
        <w:spacing w:after="0" w:line="240" w:lineRule="auto"/>
        <w:jc w:val="center"/>
        <w:rPr>
          <w:rFonts w:ascii="Times New Roman" w:eastAsia="Times New Roman" w:hAnsi="Times New Roman" w:cs="Times New Roman"/>
          <w:b/>
          <w:bCs/>
          <w:sz w:val="24"/>
          <w:szCs w:val="24"/>
          <w:lang w:eastAsia="ru-RU"/>
        </w:rPr>
      </w:pPr>
      <w:bookmarkStart w:id="0" w:name="_GoBack"/>
      <w:bookmarkEnd w:id="0"/>
    </w:p>
    <w:sectPr w:rsidR="00DD7148" w:rsidSect="00EE7759">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31783000"/>
    <w:lvl w:ilvl="0">
      <w:start w:val="1"/>
      <w:numFmt w:val="decimal"/>
      <w:pStyle w:val="a"/>
      <w:lvlText w:val="%1."/>
      <w:lvlJc w:val="left"/>
      <w:pPr>
        <w:tabs>
          <w:tab w:val="num" w:pos="360"/>
        </w:tabs>
        <w:ind w:left="360" w:hanging="360"/>
      </w:pPr>
    </w:lvl>
  </w:abstractNum>
  <w:abstractNum w:abstractNumId="2">
    <w:nsid w:val="1B23479C"/>
    <w:multiLevelType w:val="multilevel"/>
    <w:tmpl w:val="7ECE474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
    <w:nsid w:val="1FFE0F52"/>
    <w:multiLevelType w:val="hybridMultilevel"/>
    <w:tmpl w:val="AF84D89A"/>
    <w:lvl w:ilvl="0" w:tplc="F304896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7535CD5"/>
    <w:multiLevelType w:val="hybridMultilevel"/>
    <w:tmpl w:val="4A8EB2BA"/>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5">
    <w:nsid w:val="4A8A5890"/>
    <w:multiLevelType w:val="hybridMultilevel"/>
    <w:tmpl w:val="FA122056"/>
    <w:lvl w:ilvl="0" w:tplc="246CB756">
      <w:start w:val="1"/>
      <w:numFmt w:val="decimal"/>
      <w:lvlText w:val="%1."/>
      <w:lvlJc w:val="left"/>
      <w:pPr>
        <w:ind w:left="720" w:hanging="360"/>
      </w:pPr>
      <w:rPr>
        <w:rFonts w:eastAsia="Calibri"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509A717D"/>
    <w:multiLevelType w:val="hybridMultilevel"/>
    <w:tmpl w:val="3EDA89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
    <w:lvlOverride w:ilvl="0">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8"/>
  </w:num>
  <w:num w:numId="5">
    <w:abstractNumId w:val="0"/>
  </w:num>
  <w:num w:numId="6">
    <w:abstractNumId w:val="4"/>
  </w:num>
  <w:num w:numId="7">
    <w:abstractNumId w:val="5"/>
  </w:num>
  <w:num w:numId="8">
    <w:abstractNumId w:val="2"/>
  </w:num>
  <w:num w:numId="9">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4D3A"/>
    <w:rsid w:val="00050851"/>
    <w:rsid w:val="00065547"/>
    <w:rsid w:val="0006626B"/>
    <w:rsid w:val="00105B26"/>
    <w:rsid w:val="00121412"/>
    <w:rsid w:val="0012290B"/>
    <w:rsid w:val="00157AEC"/>
    <w:rsid w:val="00186BEE"/>
    <w:rsid w:val="00192B50"/>
    <w:rsid w:val="00193033"/>
    <w:rsid w:val="002648BF"/>
    <w:rsid w:val="00265014"/>
    <w:rsid w:val="002662FF"/>
    <w:rsid w:val="00272DCE"/>
    <w:rsid w:val="002934C3"/>
    <w:rsid w:val="002B0991"/>
    <w:rsid w:val="002C5932"/>
    <w:rsid w:val="002D4672"/>
    <w:rsid w:val="002E2F3C"/>
    <w:rsid w:val="00312520"/>
    <w:rsid w:val="00326AC7"/>
    <w:rsid w:val="003B5B41"/>
    <w:rsid w:val="003B7D2C"/>
    <w:rsid w:val="004838CE"/>
    <w:rsid w:val="00494411"/>
    <w:rsid w:val="004F2C2E"/>
    <w:rsid w:val="00523DE6"/>
    <w:rsid w:val="0052679D"/>
    <w:rsid w:val="005336F3"/>
    <w:rsid w:val="00540697"/>
    <w:rsid w:val="005A5FDA"/>
    <w:rsid w:val="005C3F70"/>
    <w:rsid w:val="005C5855"/>
    <w:rsid w:val="005F158F"/>
    <w:rsid w:val="00686CA1"/>
    <w:rsid w:val="006D4199"/>
    <w:rsid w:val="007676BD"/>
    <w:rsid w:val="00783B4E"/>
    <w:rsid w:val="007A2768"/>
    <w:rsid w:val="00870D1B"/>
    <w:rsid w:val="0089759F"/>
    <w:rsid w:val="008A2357"/>
    <w:rsid w:val="008D4503"/>
    <w:rsid w:val="009358F7"/>
    <w:rsid w:val="009406C7"/>
    <w:rsid w:val="00953097"/>
    <w:rsid w:val="00986ADE"/>
    <w:rsid w:val="009872BD"/>
    <w:rsid w:val="009A17D8"/>
    <w:rsid w:val="009D154F"/>
    <w:rsid w:val="009E20C3"/>
    <w:rsid w:val="009F2F6A"/>
    <w:rsid w:val="00A24E32"/>
    <w:rsid w:val="00A36689"/>
    <w:rsid w:val="00A72099"/>
    <w:rsid w:val="00AD4D3A"/>
    <w:rsid w:val="00AE062A"/>
    <w:rsid w:val="00AF656A"/>
    <w:rsid w:val="00B43E2A"/>
    <w:rsid w:val="00BC3CB2"/>
    <w:rsid w:val="00BF4081"/>
    <w:rsid w:val="00C06227"/>
    <w:rsid w:val="00C155BB"/>
    <w:rsid w:val="00C71677"/>
    <w:rsid w:val="00CA6054"/>
    <w:rsid w:val="00CD6AEA"/>
    <w:rsid w:val="00D12FD3"/>
    <w:rsid w:val="00D53940"/>
    <w:rsid w:val="00D672F1"/>
    <w:rsid w:val="00D84C2B"/>
    <w:rsid w:val="00DD7148"/>
    <w:rsid w:val="00E05A52"/>
    <w:rsid w:val="00E95AFC"/>
    <w:rsid w:val="00EA6EE2"/>
    <w:rsid w:val="00EC1FB9"/>
    <w:rsid w:val="00ED36C4"/>
    <w:rsid w:val="00EE4CB6"/>
    <w:rsid w:val="00EE7759"/>
    <w:rsid w:val="00F00EC8"/>
    <w:rsid w:val="00F27E7A"/>
    <w:rsid w:val="00F55AA8"/>
    <w:rsid w:val="00F662ED"/>
    <w:rsid w:val="00F666D1"/>
    <w:rsid w:val="00FC103D"/>
    <w:rsid w:val="00FC1724"/>
    <w:rsid w:val="00FD062A"/>
    <w:rsid w:val="00FF4F74"/>
    <w:rsid w:val="00FF65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envelope return" w:uiPriority="0"/>
    <w:lsdException w:name="annotation reference" w:uiPriority="0"/>
    <w:lsdException w:name="page number" w:uiPriority="0"/>
    <w:lsdException w:name="endnote reference" w:uiPriority="0"/>
    <w:lsdException w:name="endnote text" w:uiPriority="0"/>
    <w:lsdException w:name="List Number" w:uiPriority="0"/>
    <w:lsdException w:name="List Bullet 2"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5C3F70"/>
    <w:pPr>
      <w:keepNext/>
      <w:numPr>
        <w:numId w:val="3"/>
      </w:numPr>
      <w:spacing w:before="240" w:after="60" w:line="240" w:lineRule="auto"/>
      <w:jc w:val="center"/>
      <w:outlineLvl w:val="0"/>
    </w:pPr>
    <w:rPr>
      <w:rFonts w:ascii="Times New Roman" w:eastAsia="Times New Roman" w:hAnsi="Times New Roman" w:cs="Times New Roman"/>
      <w:b/>
      <w:bCs/>
      <w:kern w:val="28"/>
      <w:sz w:val="36"/>
      <w:szCs w:val="36"/>
      <w:lang w:eastAsia="ru-RU"/>
    </w:rPr>
  </w:style>
  <w:style w:type="paragraph" w:styleId="20">
    <w:name w:val="heading 2"/>
    <w:aliases w:val="H2"/>
    <w:basedOn w:val="a0"/>
    <w:next w:val="a0"/>
    <w:link w:val="22"/>
    <w:qFormat/>
    <w:rsid w:val="005C3F70"/>
    <w:pPr>
      <w:keepNext/>
      <w:numPr>
        <w:ilvl w:val="1"/>
        <w:numId w:val="3"/>
      </w:numPr>
      <w:spacing w:after="60" w:line="240" w:lineRule="auto"/>
      <w:jc w:val="center"/>
      <w:outlineLvl w:val="1"/>
    </w:pPr>
    <w:rPr>
      <w:rFonts w:ascii="Times New Roman" w:eastAsia="Times New Roman" w:hAnsi="Times New Roman" w:cs="Times New Roman"/>
      <w:b/>
      <w:bCs/>
      <w:sz w:val="30"/>
      <w:szCs w:val="30"/>
      <w:lang w:eastAsia="ru-RU"/>
    </w:rPr>
  </w:style>
  <w:style w:type="paragraph" w:styleId="3">
    <w:name w:val="heading 3"/>
    <w:basedOn w:val="a0"/>
    <w:next w:val="a0"/>
    <w:link w:val="31"/>
    <w:qFormat/>
    <w:rsid w:val="005C3F70"/>
    <w:pPr>
      <w:keepNext/>
      <w:numPr>
        <w:ilvl w:val="2"/>
        <w:numId w:val="3"/>
      </w:numPr>
      <w:spacing w:before="240" w:after="60" w:line="240" w:lineRule="auto"/>
      <w:jc w:val="both"/>
      <w:outlineLvl w:val="2"/>
    </w:pPr>
    <w:rPr>
      <w:rFonts w:ascii="Arial" w:eastAsia="Times New Roman" w:hAnsi="Arial" w:cs="Arial"/>
      <w:b/>
      <w:bCs/>
      <w:sz w:val="24"/>
      <w:szCs w:val="24"/>
      <w:lang w:eastAsia="ru-RU"/>
    </w:rPr>
  </w:style>
  <w:style w:type="paragraph" w:styleId="4">
    <w:name w:val="heading 4"/>
    <w:basedOn w:val="a0"/>
    <w:next w:val="a0"/>
    <w:link w:val="40"/>
    <w:qFormat/>
    <w:rsid w:val="005C3F70"/>
    <w:pPr>
      <w:keepNext/>
      <w:spacing w:before="240" w:after="60" w:line="240" w:lineRule="auto"/>
      <w:jc w:val="both"/>
      <w:outlineLvl w:val="3"/>
    </w:pPr>
    <w:rPr>
      <w:rFonts w:ascii="Arial" w:eastAsia="Times New Roman" w:hAnsi="Arial" w:cs="Arial"/>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semiHidden/>
    <w:unhideWhenUsed/>
    <w:rsid w:val="00FC103D"/>
    <w:pPr>
      <w:spacing w:after="0" w:line="240" w:lineRule="auto"/>
    </w:pPr>
    <w:rPr>
      <w:rFonts w:ascii="Tahoma" w:hAnsi="Tahoma" w:cs="Tahoma"/>
      <w:sz w:val="16"/>
      <w:szCs w:val="16"/>
    </w:rPr>
  </w:style>
  <w:style w:type="character" w:customStyle="1" w:styleId="a5">
    <w:name w:val="Текст выноски Знак"/>
    <w:basedOn w:val="a1"/>
    <w:link w:val="a4"/>
    <w:semiHidden/>
    <w:rsid w:val="00FC103D"/>
    <w:rPr>
      <w:rFonts w:ascii="Tahoma" w:hAnsi="Tahoma" w:cs="Tahoma"/>
      <w:sz w:val="16"/>
      <w:szCs w:val="16"/>
    </w:rPr>
  </w:style>
  <w:style w:type="paragraph" w:customStyle="1" w:styleId="ConsPlusNormal">
    <w:name w:val="ConsPlusNormal"/>
    <w:link w:val="ConsPlusNormal0"/>
    <w:uiPriority w:val="99"/>
    <w:rsid w:val="00326AC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uiPriority w:val="99"/>
    <w:locked/>
    <w:rsid w:val="00326AC7"/>
    <w:rPr>
      <w:rFonts w:ascii="Arial" w:eastAsia="Times New Roman" w:hAnsi="Arial" w:cs="Arial"/>
      <w:sz w:val="20"/>
      <w:szCs w:val="20"/>
      <w:lang w:eastAsia="ru-RU"/>
    </w:rPr>
  </w:style>
  <w:style w:type="table" w:styleId="a6">
    <w:name w:val="Table Grid"/>
    <w:basedOn w:val="a2"/>
    <w:uiPriority w:val="59"/>
    <w:rsid w:val="00783B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0"/>
    <w:uiPriority w:val="99"/>
    <w:qFormat/>
    <w:rsid w:val="00ED36C4"/>
    <w:pPr>
      <w:spacing w:after="0" w:line="240" w:lineRule="auto"/>
      <w:ind w:left="720"/>
    </w:pPr>
    <w:rPr>
      <w:rFonts w:ascii="Times New Roman" w:eastAsia="Times New Roman" w:hAnsi="Times New Roman" w:cs="Times New Roman"/>
      <w:sz w:val="24"/>
      <w:szCs w:val="24"/>
      <w:lang w:eastAsia="ru-RU"/>
    </w:rPr>
  </w:style>
  <w:style w:type="numbering" w:customStyle="1" w:styleId="12">
    <w:name w:val="Нет списка1"/>
    <w:next w:val="a3"/>
    <w:semiHidden/>
    <w:unhideWhenUsed/>
    <w:rsid w:val="00A72099"/>
  </w:style>
  <w:style w:type="paragraph" w:styleId="a">
    <w:name w:val="List Number"/>
    <w:basedOn w:val="a0"/>
    <w:unhideWhenUsed/>
    <w:rsid w:val="00A72099"/>
    <w:pPr>
      <w:numPr>
        <w:numId w:val="1"/>
      </w:numPr>
      <w:spacing w:after="60" w:line="240" w:lineRule="auto"/>
      <w:contextualSpacing/>
      <w:jc w:val="both"/>
    </w:pPr>
    <w:rPr>
      <w:rFonts w:ascii="Times New Roman" w:eastAsia="Times New Roman" w:hAnsi="Times New Roman" w:cs="Times New Roman"/>
      <w:sz w:val="24"/>
      <w:szCs w:val="24"/>
      <w:lang w:eastAsia="ru-RU"/>
    </w:rPr>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link w:val="1"/>
    <w:rsid w:val="005C3F70"/>
    <w:rPr>
      <w:rFonts w:ascii="Times New Roman" w:eastAsia="Times New Roman" w:hAnsi="Times New Roman" w:cs="Times New Roman"/>
      <w:b/>
      <w:bCs/>
      <w:kern w:val="28"/>
      <w:sz w:val="36"/>
      <w:szCs w:val="36"/>
      <w:lang w:eastAsia="ru-RU"/>
    </w:rPr>
  </w:style>
  <w:style w:type="character" w:customStyle="1" w:styleId="22">
    <w:name w:val="Заголовок 2 Знак"/>
    <w:aliases w:val="H2 Знак"/>
    <w:basedOn w:val="a1"/>
    <w:link w:val="20"/>
    <w:rsid w:val="005C3F70"/>
    <w:rPr>
      <w:rFonts w:ascii="Times New Roman" w:eastAsia="Times New Roman" w:hAnsi="Times New Roman" w:cs="Times New Roman"/>
      <w:b/>
      <w:bCs/>
      <w:sz w:val="30"/>
      <w:szCs w:val="30"/>
      <w:lang w:eastAsia="ru-RU"/>
    </w:rPr>
  </w:style>
  <w:style w:type="character" w:customStyle="1" w:styleId="31">
    <w:name w:val="Заголовок 3 Знак"/>
    <w:basedOn w:val="a1"/>
    <w:link w:val="3"/>
    <w:rsid w:val="005C3F70"/>
    <w:rPr>
      <w:rFonts w:ascii="Arial" w:eastAsia="Times New Roman" w:hAnsi="Arial" w:cs="Arial"/>
      <w:b/>
      <w:bCs/>
      <w:sz w:val="24"/>
      <w:szCs w:val="24"/>
      <w:lang w:eastAsia="ru-RU"/>
    </w:rPr>
  </w:style>
  <w:style w:type="character" w:customStyle="1" w:styleId="40">
    <w:name w:val="Заголовок 4 Знак"/>
    <w:basedOn w:val="a1"/>
    <w:link w:val="4"/>
    <w:rsid w:val="005C3F70"/>
    <w:rPr>
      <w:rFonts w:ascii="Arial" w:eastAsia="Times New Roman" w:hAnsi="Arial" w:cs="Arial"/>
      <w:sz w:val="24"/>
      <w:szCs w:val="24"/>
      <w:lang w:eastAsia="ru-RU"/>
    </w:rPr>
  </w:style>
  <w:style w:type="paragraph" w:styleId="13">
    <w:name w:val="toc 1"/>
    <w:basedOn w:val="a0"/>
    <w:next w:val="a0"/>
    <w:autoRedefine/>
    <w:rsid w:val="005C3F70"/>
    <w:pPr>
      <w:spacing w:before="120" w:after="120" w:line="240" w:lineRule="auto"/>
    </w:pPr>
    <w:rPr>
      <w:rFonts w:ascii="Times New Roman" w:eastAsia="Times New Roman" w:hAnsi="Times New Roman" w:cs="Times New Roman"/>
      <w:b/>
      <w:bCs/>
      <w:caps/>
      <w:sz w:val="20"/>
      <w:szCs w:val="20"/>
      <w:lang w:eastAsia="ru-RU"/>
    </w:rPr>
  </w:style>
  <w:style w:type="paragraph" w:styleId="23">
    <w:name w:val="toc 2"/>
    <w:basedOn w:val="a0"/>
    <w:next w:val="a0"/>
    <w:autoRedefine/>
    <w:rsid w:val="005C3F70"/>
    <w:pPr>
      <w:spacing w:after="0" w:line="240" w:lineRule="auto"/>
      <w:ind w:left="240"/>
    </w:pPr>
    <w:rPr>
      <w:rFonts w:ascii="Times New Roman" w:eastAsia="Times New Roman" w:hAnsi="Times New Roman" w:cs="Times New Roman"/>
      <w:smallCaps/>
      <w:sz w:val="20"/>
      <w:szCs w:val="20"/>
      <w:lang w:eastAsia="ru-RU"/>
    </w:rPr>
  </w:style>
  <w:style w:type="character" w:styleId="a8">
    <w:name w:val="Hyperlink"/>
    <w:rsid w:val="005C3F70"/>
    <w:rPr>
      <w:color w:val="0000FF"/>
      <w:u w:val="single"/>
    </w:rPr>
  </w:style>
  <w:style w:type="paragraph" w:customStyle="1" w:styleId="10">
    <w:name w:val="Стиль1"/>
    <w:basedOn w:val="a0"/>
    <w:rsid w:val="005C3F70"/>
    <w:pPr>
      <w:keepNext/>
      <w:keepLines/>
      <w:widowControl w:val="0"/>
      <w:numPr>
        <w:numId w:val="4"/>
      </w:numPr>
      <w:suppressLineNumbers/>
      <w:suppressAutoHyphens/>
      <w:spacing w:after="60" w:line="240" w:lineRule="auto"/>
      <w:jc w:val="both"/>
    </w:pPr>
    <w:rPr>
      <w:rFonts w:ascii="Times New Roman" w:eastAsia="Times New Roman" w:hAnsi="Times New Roman" w:cs="Times New Roman"/>
      <w:b/>
      <w:sz w:val="28"/>
      <w:szCs w:val="24"/>
      <w:lang w:eastAsia="ru-RU"/>
    </w:rPr>
  </w:style>
  <w:style w:type="paragraph" w:customStyle="1" w:styleId="21">
    <w:name w:val="Стиль2"/>
    <w:basedOn w:val="24"/>
    <w:rsid w:val="005C3F70"/>
    <w:pPr>
      <w:keepNext/>
      <w:keepLines/>
      <w:widowControl w:val="0"/>
      <w:numPr>
        <w:ilvl w:val="1"/>
        <w:numId w:val="4"/>
      </w:numPr>
      <w:suppressLineNumbers/>
      <w:suppressAutoHyphens/>
    </w:pPr>
    <w:rPr>
      <w:b/>
      <w:szCs w:val="20"/>
    </w:rPr>
  </w:style>
  <w:style w:type="paragraph" w:customStyle="1" w:styleId="30">
    <w:name w:val="Стиль3 Знак"/>
    <w:basedOn w:val="25"/>
    <w:rsid w:val="005C3F70"/>
    <w:pPr>
      <w:widowControl w:val="0"/>
      <w:numPr>
        <w:ilvl w:val="2"/>
        <w:numId w:val="4"/>
      </w:numPr>
      <w:adjustRightInd w:val="0"/>
      <w:spacing w:after="0" w:line="240" w:lineRule="auto"/>
      <w:textAlignment w:val="baseline"/>
    </w:pPr>
    <w:rPr>
      <w:szCs w:val="20"/>
    </w:rPr>
  </w:style>
  <w:style w:type="paragraph" w:customStyle="1" w:styleId="32">
    <w:name w:val="Стиль3"/>
    <w:basedOn w:val="25"/>
    <w:rsid w:val="005C3F70"/>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5"/>
    <w:rsid w:val="005C3F7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5C3F70"/>
    <w:pPr>
      <w:spacing w:before="100" w:beforeAutospacing="1" w:after="100" w:afterAutospacing="1" w:line="240" w:lineRule="auto"/>
    </w:pPr>
    <w:rPr>
      <w:rFonts w:ascii="Tahoma" w:eastAsia="Times New Roman" w:hAnsi="Tahoma" w:cs="Times New Roman"/>
      <w:sz w:val="20"/>
      <w:szCs w:val="20"/>
      <w:lang w:val="en-US"/>
    </w:rPr>
  </w:style>
  <w:style w:type="paragraph" w:styleId="24">
    <w:name w:val="List Number 2"/>
    <w:basedOn w:val="a0"/>
    <w:rsid w:val="005C3F70"/>
    <w:pPr>
      <w:tabs>
        <w:tab w:val="num" w:pos="432"/>
      </w:tabs>
      <w:spacing w:after="60" w:line="240" w:lineRule="auto"/>
      <w:ind w:left="432" w:hanging="432"/>
      <w:jc w:val="both"/>
    </w:pPr>
    <w:rPr>
      <w:rFonts w:ascii="Times New Roman" w:eastAsia="Times New Roman" w:hAnsi="Times New Roman" w:cs="Times New Roman"/>
      <w:sz w:val="24"/>
      <w:szCs w:val="24"/>
      <w:lang w:eastAsia="ru-RU"/>
    </w:rPr>
  </w:style>
  <w:style w:type="paragraph" w:styleId="25">
    <w:name w:val="Body Text Indent 2"/>
    <w:basedOn w:val="a0"/>
    <w:link w:val="26"/>
    <w:rsid w:val="005C3F70"/>
    <w:pPr>
      <w:spacing w:after="120" w:line="480" w:lineRule="auto"/>
      <w:ind w:left="283"/>
      <w:jc w:val="both"/>
    </w:pPr>
    <w:rPr>
      <w:rFonts w:ascii="Times New Roman" w:eastAsia="Times New Roman" w:hAnsi="Times New Roman" w:cs="Times New Roman"/>
      <w:sz w:val="24"/>
      <w:szCs w:val="24"/>
      <w:lang w:eastAsia="ru-RU"/>
    </w:rPr>
  </w:style>
  <w:style w:type="character" w:customStyle="1" w:styleId="26">
    <w:name w:val="Основной текст с отступом 2 Знак"/>
    <w:basedOn w:val="a1"/>
    <w:link w:val="25"/>
    <w:rsid w:val="005C3F70"/>
    <w:rPr>
      <w:rFonts w:ascii="Times New Roman" w:eastAsia="Times New Roman" w:hAnsi="Times New Roman" w:cs="Times New Roman"/>
      <w:sz w:val="24"/>
      <w:szCs w:val="24"/>
      <w:lang w:eastAsia="ru-RU"/>
    </w:rPr>
  </w:style>
  <w:style w:type="paragraph" w:styleId="2">
    <w:name w:val="List Bullet 2"/>
    <w:basedOn w:val="a0"/>
    <w:autoRedefine/>
    <w:rsid w:val="005C3F70"/>
    <w:pPr>
      <w:numPr>
        <w:numId w:val="5"/>
      </w:numPr>
      <w:spacing w:after="60" w:line="240" w:lineRule="auto"/>
      <w:jc w:val="both"/>
    </w:pPr>
    <w:rPr>
      <w:rFonts w:ascii="Times New Roman" w:eastAsia="Times New Roman" w:hAnsi="Times New Roman" w:cs="Times New Roman"/>
      <w:sz w:val="24"/>
      <w:szCs w:val="24"/>
      <w:lang w:eastAsia="ru-RU"/>
    </w:rPr>
  </w:style>
  <w:style w:type="paragraph" w:styleId="a9">
    <w:name w:val="footer"/>
    <w:basedOn w:val="a0"/>
    <w:link w:val="aa"/>
    <w:rsid w:val="005C3F70"/>
    <w:pPr>
      <w:tabs>
        <w:tab w:val="center" w:pos="4677"/>
        <w:tab w:val="right" w:pos="9355"/>
      </w:tabs>
      <w:spacing w:after="60" w:line="240" w:lineRule="auto"/>
      <w:jc w:val="both"/>
    </w:pPr>
    <w:rPr>
      <w:rFonts w:ascii="Times New Roman" w:eastAsia="Times New Roman" w:hAnsi="Times New Roman" w:cs="Times New Roman"/>
      <w:sz w:val="24"/>
      <w:szCs w:val="24"/>
      <w:lang w:eastAsia="ru-RU"/>
    </w:rPr>
  </w:style>
  <w:style w:type="character" w:customStyle="1" w:styleId="aa">
    <w:name w:val="Нижний колонтитул Знак"/>
    <w:basedOn w:val="a1"/>
    <w:link w:val="a9"/>
    <w:rsid w:val="005C3F70"/>
    <w:rPr>
      <w:rFonts w:ascii="Times New Roman" w:eastAsia="Times New Roman" w:hAnsi="Times New Roman" w:cs="Times New Roman"/>
      <w:sz w:val="24"/>
      <w:szCs w:val="24"/>
      <w:lang w:eastAsia="ru-RU"/>
    </w:rPr>
  </w:style>
  <w:style w:type="character" w:styleId="ab">
    <w:name w:val="page number"/>
    <w:basedOn w:val="a1"/>
    <w:rsid w:val="005C3F70"/>
  </w:style>
  <w:style w:type="paragraph" w:styleId="27">
    <w:name w:val="Body Text 2"/>
    <w:basedOn w:val="a0"/>
    <w:link w:val="28"/>
    <w:rsid w:val="005C3F70"/>
    <w:pPr>
      <w:spacing w:after="120" w:line="480" w:lineRule="auto"/>
      <w:jc w:val="both"/>
    </w:pPr>
    <w:rPr>
      <w:rFonts w:ascii="Times New Roman" w:eastAsia="Times New Roman" w:hAnsi="Times New Roman" w:cs="Times New Roman"/>
      <w:sz w:val="24"/>
      <w:szCs w:val="24"/>
      <w:lang w:eastAsia="ru-RU"/>
    </w:rPr>
  </w:style>
  <w:style w:type="character" w:customStyle="1" w:styleId="28">
    <w:name w:val="Основной текст 2 Знак"/>
    <w:basedOn w:val="a1"/>
    <w:link w:val="27"/>
    <w:rsid w:val="005C3F70"/>
    <w:rPr>
      <w:rFonts w:ascii="Times New Roman" w:eastAsia="Times New Roman" w:hAnsi="Times New Roman" w:cs="Times New Roman"/>
      <w:sz w:val="24"/>
      <w:szCs w:val="24"/>
      <w:lang w:eastAsia="ru-RU"/>
    </w:rPr>
  </w:style>
  <w:style w:type="paragraph" w:styleId="34">
    <w:name w:val="Body Text 3"/>
    <w:basedOn w:val="a0"/>
    <w:link w:val="35"/>
    <w:rsid w:val="005C3F70"/>
    <w:pPr>
      <w:spacing w:after="120" w:line="240" w:lineRule="auto"/>
      <w:jc w:val="both"/>
    </w:pPr>
    <w:rPr>
      <w:rFonts w:ascii="Times New Roman" w:eastAsia="Times New Roman" w:hAnsi="Times New Roman" w:cs="Times New Roman"/>
      <w:sz w:val="16"/>
      <w:szCs w:val="16"/>
      <w:lang w:eastAsia="ru-RU"/>
    </w:rPr>
  </w:style>
  <w:style w:type="character" w:customStyle="1" w:styleId="35">
    <w:name w:val="Основной текст 3 Знак"/>
    <w:basedOn w:val="a1"/>
    <w:link w:val="34"/>
    <w:rsid w:val="005C3F70"/>
    <w:rPr>
      <w:rFonts w:ascii="Times New Roman" w:eastAsia="Times New Roman" w:hAnsi="Times New Roman" w:cs="Times New Roman"/>
      <w:sz w:val="16"/>
      <w:szCs w:val="16"/>
      <w:lang w:eastAsia="ru-RU"/>
    </w:rPr>
  </w:style>
  <w:style w:type="paragraph" w:customStyle="1" w:styleId="ConsNormal">
    <w:name w:val="ConsNormal"/>
    <w:rsid w:val="005C3F7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5C3F70"/>
    <w:pPr>
      <w:spacing w:after="0" w:line="240" w:lineRule="auto"/>
      <w:jc w:val="both"/>
    </w:pPr>
    <w:rPr>
      <w:rFonts w:ascii="Times New Roman" w:eastAsia="Times New Roman" w:hAnsi="Times New Roman" w:cs="Times New Roman"/>
      <w:sz w:val="28"/>
      <w:szCs w:val="20"/>
      <w:lang w:eastAsia="ru-RU"/>
    </w:rPr>
  </w:style>
  <w:style w:type="paragraph" w:styleId="ac">
    <w:name w:val="Date"/>
    <w:basedOn w:val="a0"/>
    <w:next w:val="a0"/>
    <w:link w:val="ad"/>
    <w:rsid w:val="005C3F70"/>
    <w:pPr>
      <w:spacing w:after="60" w:line="240" w:lineRule="auto"/>
      <w:jc w:val="both"/>
    </w:pPr>
    <w:rPr>
      <w:rFonts w:ascii="Times New Roman" w:eastAsia="Times New Roman" w:hAnsi="Times New Roman" w:cs="Times New Roman"/>
      <w:sz w:val="24"/>
      <w:szCs w:val="24"/>
      <w:lang w:eastAsia="ru-RU"/>
    </w:rPr>
  </w:style>
  <w:style w:type="character" w:customStyle="1" w:styleId="ad">
    <w:name w:val="Дата Знак"/>
    <w:basedOn w:val="a1"/>
    <w:link w:val="ac"/>
    <w:rsid w:val="005C3F70"/>
    <w:rPr>
      <w:rFonts w:ascii="Times New Roman" w:eastAsia="Times New Roman" w:hAnsi="Times New Roman" w:cs="Times New Roman"/>
      <w:sz w:val="24"/>
      <w:szCs w:val="24"/>
      <w:lang w:eastAsia="ru-RU"/>
    </w:rPr>
  </w:style>
  <w:style w:type="paragraph" w:styleId="ae">
    <w:name w:val="Normal (Web)"/>
    <w:basedOn w:val="a0"/>
    <w:uiPriority w:val="99"/>
    <w:rsid w:val="005C3F70"/>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4">
    <w:name w:val="Сетка таблицы1"/>
    <w:basedOn w:val="a2"/>
    <w:next w:val="a6"/>
    <w:uiPriority w:val="99"/>
    <w:rsid w:val="005C3F7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semiHidden/>
    <w:rsid w:val="005C3F70"/>
    <w:rPr>
      <w:sz w:val="16"/>
      <w:szCs w:val="16"/>
    </w:rPr>
  </w:style>
  <w:style w:type="paragraph" w:styleId="af0">
    <w:name w:val="annotation text"/>
    <w:basedOn w:val="a0"/>
    <w:link w:val="af1"/>
    <w:semiHidden/>
    <w:rsid w:val="005C3F70"/>
    <w:pPr>
      <w:spacing w:after="60" w:line="240" w:lineRule="auto"/>
      <w:jc w:val="both"/>
    </w:pPr>
    <w:rPr>
      <w:rFonts w:ascii="Times New Roman" w:eastAsia="Times New Roman" w:hAnsi="Times New Roman" w:cs="Times New Roman"/>
      <w:sz w:val="20"/>
      <w:szCs w:val="20"/>
      <w:lang w:eastAsia="ru-RU"/>
    </w:rPr>
  </w:style>
  <w:style w:type="character" w:customStyle="1" w:styleId="af1">
    <w:name w:val="Текст примечания Знак"/>
    <w:basedOn w:val="a1"/>
    <w:link w:val="af0"/>
    <w:semiHidden/>
    <w:rsid w:val="005C3F70"/>
    <w:rPr>
      <w:rFonts w:ascii="Times New Roman" w:eastAsia="Times New Roman" w:hAnsi="Times New Roman" w:cs="Times New Roman"/>
      <w:sz w:val="20"/>
      <w:szCs w:val="20"/>
      <w:lang w:eastAsia="ru-RU"/>
    </w:rPr>
  </w:style>
  <w:style w:type="paragraph" w:styleId="af2">
    <w:name w:val="annotation subject"/>
    <w:basedOn w:val="af0"/>
    <w:next w:val="af0"/>
    <w:link w:val="af3"/>
    <w:semiHidden/>
    <w:rsid w:val="005C3F70"/>
    <w:rPr>
      <w:b/>
      <w:bCs/>
    </w:rPr>
  </w:style>
  <w:style w:type="character" w:customStyle="1" w:styleId="af3">
    <w:name w:val="Тема примечания Знак"/>
    <w:basedOn w:val="af1"/>
    <w:link w:val="af2"/>
    <w:semiHidden/>
    <w:rsid w:val="005C3F70"/>
    <w:rPr>
      <w:rFonts w:ascii="Times New Roman" w:eastAsia="Times New Roman" w:hAnsi="Times New Roman" w:cs="Times New Roman"/>
      <w:b/>
      <w:bCs/>
      <w:sz w:val="20"/>
      <w:szCs w:val="20"/>
      <w:lang w:eastAsia="ru-RU"/>
    </w:rPr>
  </w:style>
  <w:style w:type="paragraph" w:styleId="af4">
    <w:name w:val="footnote text"/>
    <w:basedOn w:val="a0"/>
    <w:link w:val="af5"/>
    <w:uiPriority w:val="99"/>
    <w:unhideWhenUsed/>
    <w:rsid w:val="005C3F70"/>
    <w:pPr>
      <w:spacing w:after="60" w:line="240" w:lineRule="auto"/>
      <w:jc w:val="both"/>
    </w:pPr>
    <w:rPr>
      <w:rFonts w:ascii="Times New Roman" w:eastAsia="Times New Roman" w:hAnsi="Times New Roman" w:cs="Times New Roman"/>
      <w:sz w:val="20"/>
      <w:szCs w:val="20"/>
      <w:lang w:eastAsia="ru-RU"/>
    </w:rPr>
  </w:style>
  <w:style w:type="character" w:customStyle="1" w:styleId="af5">
    <w:name w:val="Текст сноски Знак"/>
    <w:basedOn w:val="a1"/>
    <w:link w:val="af4"/>
    <w:uiPriority w:val="99"/>
    <w:rsid w:val="005C3F70"/>
    <w:rPr>
      <w:rFonts w:ascii="Times New Roman" w:eastAsia="Times New Roman" w:hAnsi="Times New Roman" w:cs="Times New Roman"/>
      <w:sz w:val="20"/>
      <w:szCs w:val="20"/>
      <w:lang w:eastAsia="ru-RU"/>
    </w:rPr>
  </w:style>
  <w:style w:type="character" w:styleId="af6">
    <w:name w:val="footnote reference"/>
    <w:uiPriority w:val="99"/>
    <w:unhideWhenUsed/>
    <w:rsid w:val="005C3F70"/>
    <w:rPr>
      <w:vertAlign w:val="superscript"/>
    </w:rPr>
  </w:style>
  <w:style w:type="paragraph" w:styleId="af7">
    <w:name w:val="endnote text"/>
    <w:basedOn w:val="a0"/>
    <w:link w:val="af8"/>
    <w:rsid w:val="005C3F70"/>
    <w:pPr>
      <w:spacing w:after="60" w:line="240" w:lineRule="auto"/>
      <w:jc w:val="both"/>
    </w:pPr>
    <w:rPr>
      <w:rFonts w:ascii="Times New Roman" w:eastAsia="Times New Roman" w:hAnsi="Times New Roman" w:cs="Times New Roman"/>
      <w:sz w:val="20"/>
      <w:szCs w:val="20"/>
      <w:lang w:eastAsia="ru-RU"/>
    </w:rPr>
  </w:style>
  <w:style w:type="character" w:customStyle="1" w:styleId="af8">
    <w:name w:val="Текст концевой сноски Знак"/>
    <w:basedOn w:val="a1"/>
    <w:link w:val="af7"/>
    <w:rsid w:val="005C3F70"/>
    <w:rPr>
      <w:rFonts w:ascii="Times New Roman" w:eastAsia="Times New Roman" w:hAnsi="Times New Roman" w:cs="Times New Roman"/>
      <w:sz w:val="20"/>
      <w:szCs w:val="20"/>
      <w:lang w:eastAsia="ru-RU"/>
    </w:rPr>
  </w:style>
  <w:style w:type="character" w:styleId="af9">
    <w:name w:val="endnote reference"/>
    <w:rsid w:val="005C3F70"/>
    <w:rPr>
      <w:vertAlign w:val="superscript"/>
    </w:rPr>
  </w:style>
  <w:style w:type="paragraph" w:styleId="afa">
    <w:name w:val="Body Text"/>
    <w:basedOn w:val="a0"/>
    <w:link w:val="afb"/>
    <w:rsid w:val="005C3F70"/>
    <w:pPr>
      <w:spacing w:after="120" w:line="240" w:lineRule="auto"/>
      <w:jc w:val="both"/>
    </w:pPr>
    <w:rPr>
      <w:rFonts w:ascii="Times New Roman" w:eastAsia="Times New Roman" w:hAnsi="Times New Roman" w:cs="Times New Roman"/>
      <w:sz w:val="24"/>
      <w:szCs w:val="24"/>
      <w:lang w:val="x-none" w:eastAsia="x-none"/>
    </w:rPr>
  </w:style>
  <w:style w:type="character" w:customStyle="1" w:styleId="afb">
    <w:name w:val="Основной текст Знак"/>
    <w:basedOn w:val="a1"/>
    <w:link w:val="afa"/>
    <w:rsid w:val="005C3F70"/>
    <w:rPr>
      <w:rFonts w:ascii="Times New Roman" w:eastAsia="Times New Roman" w:hAnsi="Times New Roman" w:cs="Times New Roman"/>
      <w:sz w:val="24"/>
      <w:szCs w:val="24"/>
      <w:lang w:val="x-none" w:eastAsia="x-none"/>
    </w:rPr>
  </w:style>
  <w:style w:type="paragraph" w:customStyle="1" w:styleId="afc">
    <w:name w:val="Обычный + по ширине"/>
    <w:basedOn w:val="a0"/>
    <w:rsid w:val="005C3F70"/>
    <w:pPr>
      <w:spacing w:after="0" w:line="240" w:lineRule="auto"/>
      <w:jc w:val="both"/>
    </w:pPr>
    <w:rPr>
      <w:rFonts w:ascii="Times New Roman" w:eastAsia="Times New Roman" w:hAnsi="Times New Roman" w:cs="Times New Roman"/>
      <w:sz w:val="24"/>
      <w:szCs w:val="24"/>
      <w:lang w:eastAsia="ru-RU"/>
    </w:rPr>
  </w:style>
  <w:style w:type="paragraph" w:styleId="36">
    <w:name w:val="Body Text Indent 3"/>
    <w:basedOn w:val="a0"/>
    <w:link w:val="37"/>
    <w:rsid w:val="005C3F70"/>
    <w:pPr>
      <w:spacing w:after="120" w:line="240" w:lineRule="auto"/>
      <w:ind w:left="283"/>
      <w:jc w:val="both"/>
    </w:pPr>
    <w:rPr>
      <w:rFonts w:ascii="Times New Roman" w:eastAsia="Times New Roman" w:hAnsi="Times New Roman" w:cs="Times New Roman"/>
      <w:sz w:val="16"/>
      <w:szCs w:val="16"/>
      <w:lang w:val="x-none" w:eastAsia="x-none"/>
    </w:rPr>
  </w:style>
  <w:style w:type="character" w:customStyle="1" w:styleId="37">
    <w:name w:val="Основной текст с отступом 3 Знак"/>
    <w:basedOn w:val="a1"/>
    <w:link w:val="36"/>
    <w:rsid w:val="005C3F70"/>
    <w:rPr>
      <w:rFonts w:ascii="Times New Roman" w:eastAsia="Times New Roman" w:hAnsi="Times New Roman" w:cs="Times New Roman"/>
      <w:sz w:val="16"/>
      <w:szCs w:val="16"/>
      <w:lang w:val="x-none" w:eastAsia="x-none"/>
    </w:rPr>
  </w:style>
  <w:style w:type="paragraph" w:styleId="afd">
    <w:name w:val="Body Text Indent"/>
    <w:aliases w:val="текст"/>
    <w:basedOn w:val="a0"/>
    <w:link w:val="afe"/>
    <w:rsid w:val="005C3F70"/>
    <w:pPr>
      <w:spacing w:after="120" w:line="240" w:lineRule="auto"/>
      <w:ind w:left="283"/>
      <w:jc w:val="both"/>
    </w:pPr>
    <w:rPr>
      <w:rFonts w:ascii="Times New Roman" w:eastAsia="Times New Roman" w:hAnsi="Times New Roman" w:cs="Times New Roman"/>
      <w:sz w:val="24"/>
      <w:szCs w:val="24"/>
      <w:lang w:val="x-none" w:eastAsia="x-none"/>
    </w:rPr>
  </w:style>
  <w:style w:type="character" w:customStyle="1" w:styleId="afe">
    <w:name w:val="Основной текст с отступом Знак"/>
    <w:aliases w:val="текст Знак"/>
    <w:basedOn w:val="a1"/>
    <w:link w:val="afd"/>
    <w:rsid w:val="005C3F70"/>
    <w:rPr>
      <w:rFonts w:ascii="Times New Roman" w:eastAsia="Times New Roman" w:hAnsi="Times New Roman" w:cs="Times New Roman"/>
      <w:sz w:val="24"/>
      <w:szCs w:val="24"/>
      <w:lang w:val="x-none" w:eastAsia="x-none"/>
    </w:rPr>
  </w:style>
  <w:style w:type="paragraph" w:styleId="aff">
    <w:name w:val="header"/>
    <w:basedOn w:val="a0"/>
    <w:link w:val="aff0"/>
    <w:rsid w:val="005C3F70"/>
    <w:pPr>
      <w:tabs>
        <w:tab w:val="center" w:pos="4677"/>
        <w:tab w:val="right" w:pos="9355"/>
      </w:tabs>
      <w:spacing w:after="60" w:line="240" w:lineRule="auto"/>
      <w:jc w:val="both"/>
    </w:pPr>
    <w:rPr>
      <w:rFonts w:ascii="Times New Roman" w:eastAsia="Times New Roman" w:hAnsi="Times New Roman" w:cs="Times New Roman"/>
      <w:sz w:val="24"/>
      <w:szCs w:val="24"/>
      <w:lang w:val="x-none" w:eastAsia="x-none"/>
    </w:rPr>
  </w:style>
  <w:style w:type="character" w:customStyle="1" w:styleId="aff0">
    <w:name w:val="Верхний колонтитул Знак"/>
    <w:basedOn w:val="a1"/>
    <w:link w:val="aff"/>
    <w:rsid w:val="005C3F70"/>
    <w:rPr>
      <w:rFonts w:ascii="Times New Roman" w:eastAsia="Times New Roman" w:hAnsi="Times New Roman" w:cs="Times New Roman"/>
      <w:sz w:val="24"/>
      <w:szCs w:val="24"/>
      <w:lang w:val="x-none" w:eastAsia="x-none"/>
    </w:rPr>
  </w:style>
  <w:style w:type="paragraph" w:customStyle="1" w:styleId="310">
    <w:name w:val="Основной текст с отступом 31"/>
    <w:basedOn w:val="a0"/>
    <w:rsid w:val="005C3F70"/>
    <w:pPr>
      <w:suppressAutoHyphens/>
      <w:spacing w:after="0" w:line="240" w:lineRule="auto"/>
      <w:ind w:right="-382" w:firstLine="993"/>
    </w:pPr>
    <w:rPr>
      <w:rFonts w:ascii="Times New Roman" w:eastAsia="Times New Roman" w:hAnsi="Times New Roman" w:cs="Times New Roman"/>
      <w:sz w:val="28"/>
      <w:szCs w:val="20"/>
      <w:lang w:eastAsia="ar-SA"/>
    </w:rPr>
  </w:style>
  <w:style w:type="paragraph" w:customStyle="1" w:styleId="15">
    <w:name w:val="Обычный1"/>
    <w:rsid w:val="005C3F70"/>
    <w:pPr>
      <w:spacing w:after="0" w:line="240" w:lineRule="auto"/>
    </w:pPr>
    <w:rPr>
      <w:rFonts w:ascii="Times New Roman" w:eastAsia="Times New Roman" w:hAnsi="Times New Roman" w:cs="Times New Roman"/>
      <w:sz w:val="20"/>
      <w:szCs w:val="20"/>
      <w:lang w:eastAsia="ru-RU"/>
    </w:rPr>
  </w:style>
  <w:style w:type="paragraph" w:customStyle="1" w:styleId="aff1">
    <w:name w:val="Пункт"/>
    <w:basedOn w:val="a0"/>
    <w:rsid w:val="005C3F70"/>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numbering" w:customStyle="1" w:styleId="110">
    <w:name w:val="Нет списка11"/>
    <w:next w:val="a3"/>
    <w:semiHidden/>
    <w:rsid w:val="005C3F70"/>
  </w:style>
  <w:style w:type="table" w:customStyle="1" w:styleId="111">
    <w:name w:val="Сетка таблицы11"/>
    <w:basedOn w:val="a2"/>
    <w:next w:val="a6"/>
    <w:rsid w:val="005C3F7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2">
    <w:name w:val="Знак"/>
    <w:basedOn w:val="a0"/>
    <w:rsid w:val="005C3F70"/>
    <w:pPr>
      <w:spacing w:after="160" w:line="240" w:lineRule="exact"/>
    </w:pPr>
    <w:rPr>
      <w:rFonts w:ascii="Verdana" w:eastAsia="Times New Roman" w:hAnsi="Verdana" w:cs="Times New Roman"/>
      <w:sz w:val="20"/>
      <w:szCs w:val="20"/>
      <w:lang w:val="en-US"/>
    </w:rPr>
  </w:style>
  <w:style w:type="paragraph" w:customStyle="1" w:styleId="aff3">
    <w:name w:val="Знак Знак Знак Знак"/>
    <w:basedOn w:val="a0"/>
    <w:rsid w:val="005C3F70"/>
    <w:pPr>
      <w:spacing w:after="160" w:line="240" w:lineRule="exact"/>
    </w:pPr>
    <w:rPr>
      <w:rFonts w:ascii="Verdana" w:eastAsia="Times New Roman" w:hAnsi="Verdana" w:cs="Times New Roman"/>
      <w:sz w:val="20"/>
      <w:szCs w:val="20"/>
      <w:lang w:val="en-US"/>
    </w:rPr>
  </w:style>
  <w:style w:type="character" w:customStyle="1" w:styleId="spanheaderlot21">
    <w:name w:val="span_header_lot_21"/>
    <w:rsid w:val="005C3F70"/>
    <w:rPr>
      <w:b/>
      <w:bCs/>
      <w:sz w:val="20"/>
      <w:szCs w:val="20"/>
    </w:rPr>
  </w:style>
  <w:style w:type="character" w:customStyle="1" w:styleId="labeltextlot21">
    <w:name w:val="label_text_lot_21"/>
    <w:rsid w:val="005C3F70"/>
    <w:rPr>
      <w:color w:val="0000FF"/>
      <w:sz w:val="20"/>
      <w:szCs w:val="20"/>
    </w:rPr>
  </w:style>
  <w:style w:type="character" w:customStyle="1" w:styleId="labelbodytext11">
    <w:name w:val="label_body_text_11"/>
    <w:rsid w:val="005C3F70"/>
    <w:rPr>
      <w:color w:val="0000FF"/>
      <w:sz w:val="20"/>
      <w:szCs w:val="20"/>
    </w:rPr>
  </w:style>
  <w:style w:type="character" w:customStyle="1" w:styleId="spanbodytext21">
    <w:name w:val="span_body_text_21"/>
    <w:rsid w:val="005C3F70"/>
    <w:rPr>
      <w:sz w:val="20"/>
      <w:szCs w:val="20"/>
    </w:rPr>
  </w:style>
  <w:style w:type="paragraph" w:styleId="29">
    <w:name w:val="envelope return"/>
    <w:basedOn w:val="a0"/>
    <w:rsid w:val="005C3F70"/>
    <w:pPr>
      <w:spacing w:after="60" w:line="240" w:lineRule="auto"/>
      <w:jc w:val="both"/>
    </w:pPr>
    <w:rPr>
      <w:rFonts w:ascii="Arial" w:eastAsia="Times New Roman" w:hAnsi="Arial" w:cs="Arial"/>
      <w:sz w:val="20"/>
      <w:szCs w:val="20"/>
      <w:lang w:eastAsia="ru-RU"/>
    </w:rPr>
  </w:style>
  <w:style w:type="character" w:customStyle="1" w:styleId="iceouttxt6">
    <w:name w:val="iceouttxt6"/>
    <w:rsid w:val="005C3F70"/>
    <w:rPr>
      <w:rFonts w:ascii="Arial" w:hAnsi="Arial" w:cs="Arial" w:hint="default"/>
      <w:color w:val="666666"/>
      <w:sz w:val="17"/>
      <w:szCs w:val="17"/>
    </w:rPr>
  </w:style>
  <w:style w:type="numbering" w:customStyle="1" w:styleId="1110">
    <w:name w:val="Нет списка111"/>
    <w:next w:val="a3"/>
    <w:uiPriority w:val="99"/>
    <w:semiHidden/>
    <w:unhideWhenUsed/>
    <w:rsid w:val="005C3F70"/>
  </w:style>
  <w:style w:type="numbering" w:customStyle="1" w:styleId="1111">
    <w:name w:val="Нет списка1111"/>
    <w:next w:val="a3"/>
    <w:uiPriority w:val="99"/>
    <w:semiHidden/>
    <w:unhideWhenUsed/>
    <w:rsid w:val="005C3F70"/>
  </w:style>
  <w:style w:type="numbering" w:customStyle="1" w:styleId="2a">
    <w:name w:val="Нет списка2"/>
    <w:next w:val="a3"/>
    <w:semiHidden/>
    <w:rsid w:val="005C3F70"/>
  </w:style>
  <w:style w:type="table" w:customStyle="1" w:styleId="2b">
    <w:name w:val="Сетка таблицы2"/>
    <w:basedOn w:val="a2"/>
    <w:next w:val="a6"/>
    <w:rsid w:val="005C3F7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3"/>
    <w:uiPriority w:val="99"/>
    <w:semiHidden/>
    <w:unhideWhenUsed/>
    <w:rsid w:val="005C3F70"/>
  </w:style>
  <w:style w:type="numbering" w:customStyle="1" w:styleId="112">
    <w:name w:val="Нет списка112"/>
    <w:next w:val="a3"/>
    <w:uiPriority w:val="99"/>
    <w:semiHidden/>
    <w:unhideWhenUsed/>
    <w:rsid w:val="005C3F70"/>
  </w:style>
  <w:style w:type="numbering" w:customStyle="1" w:styleId="38">
    <w:name w:val="Нет списка3"/>
    <w:next w:val="a3"/>
    <w:semiHidden/>
    <w:rsid w:val="005C3F70"/>
  </w:style>
  <w:style w:type="table" w:customStyle="1" w:styleId="39">
    <w:name w:val="Сетка таблицы3"/>
    <w:basedOn w:val="a2"/>
    <w:next w:val="a6"/>
    <w:rsid w:val="005C3F7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3"/>
    <w:uiPriority w:val="99"/>
    <w:semiHidden/>
    <w:unhideWhenUsed/>
    <w:rsid w:val="005C3F70"/>
  </w:style>
  <w:style w:type="numbering" w:customStyle="1" w:styleId="113">
    <w:name w:val="Нет списка113"/>
    <w:next w:val="a3"/>
    <w:uiPriority w:val="99"/>
    <w:semiHidden/>
    <w:unhideWhenUsed/>
    <w:rsid w:val="005C3F70"/>
  </w:style>
  <w:style w:type="numbering" w:customStyle="1" w:styleId="41">
    <w:name w:val="Нет списка4"/>
    <w:next w:val="a3"/>
    <w:semiHidden/>
    <w:rsid w:val="005C3F70"/>
  </w:style>
  <w:style w:type="table" w:customStyle="1" w:styleId="42">
    <w:name w:val="Сетка таблицы4"/>
    <w:basedOn w:val="a2"/>
    <w:next w:val="a6"/>
    <w:rsid w:val="005C3F7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Нет списка14"/>
    <w:next w:val="a3"/>
    <w:uiPriority w:val="99"/>
    <w:semiHidden/>
    <w:unhideWhenUsed/>
    <w:rsid w:val="005C3F70"/>
  </w:style>
  <w:style w:type="numbering" w:customStyle="1" w:styleId="114">
    <w:name w:val="Нет списка114"/>
    <w:next w:val="a3"/>
    <w:uiPriority w:val="99"/>
    <w:semiHidden/>
    <w:unhideWhenUsed/>
    <w:rsid w:val="005C3F7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envelope return" w:uiPriority="0"/>
    <w:lsdException w:name="annotation reference" w:uiPriority="0"/>
    <w:lsdException w:name="page number" w:uiPriority="0"/>
    <w:lsdException w:name="endnote reference" w:uiPriority="0"/>
    <w:lsdException w:name="endnote text" w:uiPriority="0"/>
    <w:lsdException w:name="List Number" w:uiPriority="0"/>
    <w:lsdException w:name="List Bullet 2"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5C3F70"/>
    <w:pPr>
      <w:keepNext/>
      <w:numPr>
        <w:numId w:val="3"/>
      </w:numPr>
      <w:spacing w:before="240" w:after="60" w:line="240" w:lineRule="auto"/>
      <w:jc w:val="center"/>
      <w:outlineLvl w:val="0"/>
    </w:pPr>
    <w:rPr>
      <w:rFonts w:ascii="Times New Roman" w:eastAsia="Times New Roman" w:hAnsi="Times New Roman" w:cs="Times New Roman"/>
      <w:b/>
      <w:bCs/>
      <w:kern w:val="28"/>
      <w:sz w:val="36"/>
      <w:szCs w:val="36"/>
      <w:lang w:eastAsia="ru-RU"/>
    </w:rPr>
  </w:style>
  <w:style w:type="paragraph" w:styleId="20">
    <w:name w:val="heading 2"/>
    <w:aliases w:val="H2"/>
    <w:basedOn w:val="a0"/>
    <w:next w:val="a0"/>
    <w:link w:val="22"/>
    <w:qFormat/>
    <w:rsid w:val="005C3F70"/>
    <w:pPr>
      <w:keepNext/>
      <w:numPr>
        <w:ilvl w:val="1"/>
        <w:numId w:val="3"/>
      </w:numPr>
      <w:spacing w:after="60" w:line="240" w:lineRule="auto"/>
      <w:jc w:val="center"/>
      <w:outlineLvl w:val="1"/>
    </w:pPr>
    <w:rPr>
      <w:rFonts w:ascii="Times New Roman" w:eastAsia="Times New Roman" w:hAnsi="Times New Roman" w:cs="Times New Roman"/>
      <w:b/>
      <w:bCs/>
      <w:sz w:val="30"/>
      <w:szCs w:val="30"/>
      <w:lang w:eastAsia="ru-RU"/>
    </w:rPr>
  </w:style>
  <w:style w:type="paragraph" w:styleId="3">
    <w:name w:val="heading 3"/>
    <w:basedOn w:val="a0"/>
    <w:next w:val="a0"/>
    <w:link w:val="31"/>
    <w:qFormat/>
    <w:rsid w:val="005C3F70"/>
    <w:pPr>
      <w:keepNext/>
      <w:numPr>
        <w:ilvl w:val="2"/>
        <w:numId w:val="3"/>
      </w:numPr>
      <w:spacing w:before="240" w:after="60" w:line="240" w:lineRule="auto"/>
      <w:jc w:val="both"/>
      <w:outlineLvl w:val="2"/>
    </w:pPr>
    <w:rPr>
      <w:rFonts w:ascii="Arial" w:eastAsia="Times New Roman" w:hAnsi="Arial" w:cs="Arial"/>
      <w:b/>
      <w:bCs/>
      <w:sz w:val="24"/>
      <w:szCs w:val="24"/>
      <w:lang w:eastAsia="ru-RU"/>
    </w:rPr>
  </w:style>
  <w:style w:type="paragraph" w:styleId="4">
    <w:name w:val="heading 4"/>
    <w:basedOn w:val="a0"/>
    <w:next w:val="a0"/>
    <w:link w:val="40"/>
    <w:qFormat/>
    <w:rsid w:val="005C3F70"/>
    <w:pPr>
      <w:keepNext/>
      <w:spacing w:before="240" w:after="60" w:line="240" w:lineRule="auto"/>
      <w:jc w:val="both"/>
      <w:outlineLvl w:val="3"/>
    </w:pPr>
    <w:rPr>
      <w:rFonts w:ascii="Arial" w:eastAsia="Times New Roman" w:hAnsi="Arial" w:cs="Arial"/>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semiHidden/>
    <w:unhideWhenUsed/>
    <w:rsid w:val="00FC103D"/>
    <w:pPr>
      <w:spacing w:after="0" w:line="240" w:lineRule="auto"/>
    </w:pPr>
    <w:rPr>
      <w:rFonts w:ascii="Tahoma" w:hAnsi="Tahoma" w:cs="Tahoma"/>
      <w:sz w:val="16"/>
      <w:szCs w:val="16"/>
    </w:rPr>
  </w:style>
  <w:style w:type="character" w:customStyle="1" w:styleId="a5">
    <w:name w:val="Текст выноски Знак"/>
    <w:basedOn w:val="a1"/>
    <w:link w:val="a4"/>
    <w:semiHidden/>
    <w:rsid w:val="00FC103D"/>
    <w:rPr>
      <w:rFonts w:ascii="Tahoma" w:hAnsi="Tahoma" w:cs="Tahoma"/>
      <w:sz w:val="16"/>
      <w:szCs w:val="16"/>
    </w:rPr>
  </w:style>
  <w:style w:type="paragraph" w:customStyle="1" w:styleId="ConsPlusNormal">
    <w:name w:val="ConsPlusNormal"/>
    <w:link w:val="ConsPlusNormal0"/>
    <w:uiPriority w:val="99"/>
    <w:rsid w:val="00326AC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uiPriority w:val="99"/>
    <w:locked/>
    <w:rsid w:val="00326AC7"/>
    <w:rPr>
      <w:rFonts w:ascii="Arial" w:eastAsia="Times New Roman" w:hAnsi="Arial" w:cs="Arial"/>
      <w:sz w:val="20"/>
      <w:szCs w:val="20"/>
      <w:lang w:eastAsia="ru-RU"/>
    </w:rPr>
  </w:style>
  <w:style w:type="table" w:styleId="a6">
    <w:name w:val="Table Grid"/>
    <w:basedOn w:val="a2"/>
    <w:uiPriority w:val="59"/>
    <w:rsid w:val="00783B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0"/>
    <w:uiPriority w:val="99"/>
    <w:qFormat/>
    <w:rsid w:val="00ED36C4"/>
    <w:pPr>
      <w:spacing w:after="0" w:line="240" w:lineRule="auto"/>
      <w:ind w:left="720"/>
    </w:pPr>
    <w:rPr>
      <w:rFonts w:ascii="Times New Roman" w:eastAsia="Times New Roman" w:hAnsi="Times New Roman" w:cs="Times New Roman"/>
      <w:sz w:val="24"/>
      <w:szCs w:val="24"/>
      <w:lang w:eastAsia="ru-RU"/>
    </w:rPr>
  </w:style>
  <w:style w:type="numbering" w:customStyle="1" w:styleId="12">
    <w:name w:val="Нет списка1"/>
    <w:next w:val="a3"/>
    <w:semiHidden/>
    <w:unhideWhenUsed/>
    <w:rsid w:val="00A72099"/>
  </w:style>
  <w:style w:type="paragraph" w:styleId="a">
    <w:name w:val="List Number"/>
    <w:basedOn w:val="a0"/>
    <w:unhideWhenUsed/>
    <w:rsid w:val="00A72099"/>
    <w:pPr>
      <w:numPr>
        <w:numId w:val="1"/>
      </w:numPr>
      <w:spacing w:after="60" w:line="240" w:lineRule="auto"/>
      <w:contextualSpacing/>
      <w:jc w:val="both"/>
    </w:pPr>
    <w:rPr>
      <w:rFonts w:ascii="Times New Roman" w:eastAsia="Times New Roman" w:hAnsi="Times New Roman" w:cs="Times New Roman"/>
      <w:sz w:val="24"/>
      <w:szCs w:val="24"/>
      <w:lang w:eastAsia="ru-RU"/>
    </w:rPr>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link w:val="1"/>
    <w:rsid w:val="005C3F70"/>
    <w:rPr>
      <w:rFonts w:ascii="Times New Roman" w:eastAsia="Times New Roman" w:hAnsi="Times New Roman" w:cs="Times New Roman"/>
      <w:b/>
      <w:bCs/>
      <w:kern w:val="28"/>
      <w:sz w:val="36"/>
      <w:szCs w:val="36"/>
      <w:lang w:eastAsia="ru-RU"/>
    </w:rPr>
  </w:style>
  <w:style w:type="character" w:customStyle="1" w:styleId="22">
    <w:name w:val="Заголовок 2 Знак"/>
    <w:aliases w:val="H2 Знак"/>
    <w:basedOn w:val="a1"/>
    <w:link w:val="20"/>
    <w:rsid w:val="005C3F70"/>
    <w:rPr>
      <w:rFonts w:ascii="Times New Roman" w:eastAsia="Times New Roman" w:hAnsi="Times New Roman" w:cs="Times New Roman"/>
      <w:b/>
      <w:bCs/>
      <w:sz w:val="30"/>
      <w:szCs w:val="30"/>
      <w:lang w:eastAsia="ru-RU"/>
    </w:rPr>
  </w:style>
  <w:style w:type="character" w:customStyle="1" w:styleId="31">
    <w:name w:val="Заголовок 3 Знак"/>
    <w:basedOn w:val="a1"/>
    <w:link w:val="3"/>
    <w:rsid w:val="005C3F70"/>
    <w:rPr>
      <w:rFonts w:ascii="Arial" w:eastAsia="Times New Roman" w:hAnsi="Arial" w:cs="Arial"/>
      <w:b/>
      <w:bCs/>
      <w:sz w:val="24"/>
      <w:szCs w:val="24"/>
      <w:lang w:eastAsia="ru-RU"/>
    </w:rPr>
  </w:style>
  <w:style w:type="character" w:customStyle="1" w:styleId="40">
    <w:name w:val="Заголовок 4 Знак"/>
    <w:basedOn w:val="a1"/>
    <w:link w:val="4"/>
    <w:rsid w:val="005C3F70"/>
    <w:rPr>
      <w:rFonts w:ascii="Arial" w:eastAsia="Times New Roman" w:hAnsi="Arial" w:cs="Arial"/>
      <w:sz w:val="24"/>
      <w:szCs w:val="24"/>
      <w:lang w:eastAsia="ru-RU"/>
    </w:rPr>
  </w:style>
  <w:style w:type="paragraph" w:styleId="13">
    <w:name w:val="toc 1"/>
    <w:basedOn w:val="a0"/>
    <w:next w:val="a0"/>
    <w:autoRedefine/>
    <w:rsid w:val="005C3F70"/>
    <w:pPr>
      <w:spacing w:before="120" w:after="120" w:line="240" w:lineRule="auto"/>
    </w:pPr>
    <w:rPr>
      <w:rFonts w:ascii="Times New Roman" w:eastAsia="Times New Roman" w:hAnsi="Times New Roman" w:cs="Times New Roman"/>
      <w:b/>
      <w:bCs/>
      <w:caps/>
      <w:sz w:val="20"/>
      <w:szCs w:val="20"/>
      <w:lang w:eastAsia="ru-RU"/>
    </w:rPr>
  </w:style>
  <w:style w:type="paragraph" w:styleId="23">
    <w:name w:val="toc 2"/>
    <w:basedOn w:val="a0"/>
    <w:next w:val="a0"/>
    <w:autoRedefine/>
    <w:rsid w:val="005C3F70"/>
    <w:pPr>
      <w:spacing w:after="0" w:line="240" w:lineRule="auto"/>
      <w:ind w:left="240"/>
    </w:pPr>
    <w:rPr>
      <w:rFonts w:ascii="Times New Roman" w:eastAsia="Times New Roman" w:hAnsi="Times New Roman" w:cs="Times New Roman"/>
      <w:smallCaps/>
      <w:sz w:val="20"/>
      <w:szCs w:val="20"/>
      <w:lang w:eastAsia="ru-RU"/>
    </w:rPr>
  </w:style>
  <w:style w:type="character" w:styleId="a8">
    <w:name w:val="Hyperlink"/>
    <w:rsid w:val="005C3F70"/>
    <w:rPr>
      <w:color w:val="0000FF"/>
      <w:u w:val="single"/>
    </w:rPr>
  </w:style>
  <w:style w:type="paragraph" w:customStyle="1" w:styleId="10">
    <w:name w:val="Стиль1"/>
    <w:basedOn w:val="a0"/>
    <w:rsid w:val="005C3F70"/>
    <w:pPr>
      <w:keepNext/>
      <w:keepLines/>
      <w:widowControl w:val="0"/>
      <w:numPr>
        <w:numId w:val="4"/>
      </w:numPr>
      <w:suppressLineNumbers/>
      <w:suppressAutoHyphens/>
      <w:spacing w:after="60" w:line="240" w:lineRule="auto"/>
      <w:jc w:val="both"/>
    </w:pPr>
    <w:rPr>
      <w:rFonts w:ascii="Times New Roman" w:eastAsia="Times New Roman" w:hAnsi="Times New Roman" w:cs="Times New Roman"/>
      <w:b/>
      <w:sz w:val="28"/>
      <w:szCs w:val="24"/>
      <w:lang w:eastAsia="ru-RU"/>
    </w:rPr>
  </w:style>
  <w:style w:type="paragraph" w:customStyle="1" w:styleId="21">
    <w:name w:val="Стиль2"/>
    <w:basedOn w:val="24"/>
    <w:rsid w:val="005C3F70"/>
    <w:pPr>
      <w:keepNext/>
      <w:keepLines/>
      <w:widowControl w:val="0"/>
      <w:numPr>
        <w:ilvl w:val="1"/>
        <w:numId w:val="4"/>
      </w:numPr>
      <w:suppressLineNumbers/>
      <w:suppressAutoHyphens/>
    </w:pPr>
    <w:rPr>
      <w:b/>
      <w:szCs w:val="20"/>
    </w:rPr>
  </w:style>
  <w:style w:type="paragraph" w:customStyle="1" w:styleId="30">
    <w:name w:val="Стиль3 Знак"/>
    <w:basedOn w:val="25"/>
    <w:rsid w:val="005C3F70"/>
    <w:pPr>
      <w:widowControl w:val="0"/>
      <w:numPr>
        <w:ilvl w:val="2"/>
        <w:numId w:val="4"/>
      </w:numPr>
      <w:adjustRightInd w:val="0"/>
      <w:spacing w:after="0" w:line="240" w:lineRule="auto"/>
      <w:textAlignment w:val="baseline"/>
    </w:pPr>
    <w:rPr>
      <w:szCs w:val="20"/>
    </w:rPr>
  </w:style>
  <w:style w:type="paragraph" w:customStyle="1" w:styleId="32">
    <w:name w:val="Стиль3"/>
    <w:basedOn w:val="25"/>
    <w:rsid w:val="005C3F70"/>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5"/>
    <w:rsid w:val="005C3F7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5C3F70"/>
    <w:pPr>
      <w:spacing w:before="100" w:beforeAutospacing="1" w:after="100" w:afterAutospacing="1" w:line="240" w:lineRule="auto"/>
    </w:pPr>
    <w:rPr>
      <w:rFonts w:ascii="Tahoma" w:eastAsia="Times New Roman" w:hAnsi="Tahoma" w:cs="Times New Roman"/>
      <w:sz w:val="20"/>
      <w:szCs w:val="20"/>
      <w:lang w:val="en-US"/>
    </w:rPr>
  </w:style>
  <w:style w:type="paragraph" w:styleId="24">
    <w:name w:val="List Number 2"/>
    <w:basedOn w:val="a0"/>
    <w:rsid w:val="005C3F70"/>
    <w:pPr>
      <w:tabs>
        <w:tab w:val="num" w:pos="432"/>
      </w:tabs>
      <w:spacing w:after="60" w:line="240" w:lineRule="auto"/>
      <w:ind w:left="432" w:hanging="432"/>
      <w:jc w:val="both"/>
    </w:pPr>
    <w:rPr>
      <w:rFonts w:ascii="Times New Roman" w:eastAsia="Times New Roman" w:hAnsi="Times New Roman" w:cs="Times New Roman"/>
      <w:sz w:val="24"/>
      <w:szCs w:val="24"/>
      <w:lang w:eastAsia="ru-RU"/>
    </w:rPr>
  </w:style>
  <w:style w:type="paragraph" w:styleId="25">
    <w:name w:val="Body Text Indent 2"/>
    <w:basedOn w:val="a0"/>
    <w:link w:val="26"/>
    <w:rsid w:val="005C3F70"/>
    <w:pPr>
      <w:spacing w:after="120" w:line="480" w:lineRule="auto"/>
      <w:ind w:left="283"/>
      <w:jc w:val="both"/>
    </w:pPr>
    <w:rPr>
      <w:rFonts w:ascii="Times New Roman" w:eastAsia="Times New Roman" w:hAnsi="Times New Roman" w:cs="Times New Roman"/>
      <w:sz w:val="24"/>
      <w:szCs w:val="24"/>
      <w:lang w:eastAsia="ru-RU"/>
    </w:rPr>
  </w:style>
  <w:style w:type="character" w:customStyle="1" w:styleId="26">
    <w:name w:val="Основной текст с отступом 2 Знак"/>
    <w:basedOn w:val="a1"/>
    <w:link w:val="25"/>
    <w:rsid w:val="005C3F70"/>
    <w:rPr>
      <w:rFonts w:ascii="Times New Roman" w:eastAsia="Times New Roman" w:hAnsi="Times New Roman" w:cs="Times New Roman"/>
      <w:sz w:val="24"/>
      <w:szCs w:val="24"/>
      <w:lang w:eastAsia="ru-RU"/>
    </w:rPr>
  </w:style>
  <w:style w:type="paragraph" w:styleId="2">
    <w:name w:val="List Bullet 2"/>
    <w:basedOn w:val="a0"/>
    <w:autoRedefine/>
    <w:rsid w:val="005C3F70"/>
    <w:pPr>
      <w:numPr>
        <w:numId w:val="5"/>
      </w:numPr>
      <w:spacing w:after="60" w:line="240" w:lineRule="auto"/>
      <w:jc w:val="both"/>
    </w:pPr>
    <w:rPr>
      <w:rFonts w:ascii="Times New Roman" w:eastAsia="Times New Roman" w:hAnsi="Times New Roman" w:cs="Times New Roman"/>
      <w:sz w:val="24"/>
      <w:szCs w:val="24"/>
      <w:lang w:eastAsia="ru-RU"/>
    </w:rPr>
  </w:style>
  <w:style w:type="paragraph" w:styleId="a9">
    <w:name w:val="footer"/>
    <w:basedOn w:val="a0"/>
    <w:link w:val="aa"/>
    <w:rsid w:val="005C3F70"/>
    <w:pPr>
      <w:tabs>
        <w:tab w:val="center" w:pos="4677"/>
        <w:tab w:val="right" w:pos="9355"/>
      </w:tabs>
      <w:spacing w:after="60" w:line="240" w:lineRule="auto"/>
      <w:jc w:val="both"/>
    </w:pPr>
    <w:rPr>
      <w:rFonts w:ascii="Times New Roman" w:eastAsia="Times New Roman" w:hAnsi="Times New Roman" w:cs="Times New Roman"/>
      <w:sz w:val="24"/>
      <w:szCs w:val="24"/>
      <w:lang w:eastAsia="ru-RU"/>
    </w:rPr>
  </w:style>
  <w:style w:type="character" w:customStyle="1" w:styleId="aa">
    <w:name w:val="Нижний колонтитул Знак"/>
    <w:basedOn w:val="a1"/>
    <w:link w:val="a9"/>
    <w:rsid w:val="005C3F70"/>
    <w:rPr>
      <w:rFonts w:ascii="Times New Roman" w:eastAsia="Times New Roman" w:hAnsi="Times New Roman" w:cs="Times New Roman"/>
      <w:sz w:val="24"/>
      <w:szCs w:val="24"/>
      <w:lang w:eastAsia="ru-RU"/>
    </w:rPr>
  </w:style>
  <w:style w:type="character" w:styleId="ab">
    <w:name w:val="page number"/>
    <w:basedOn w:val="a1"/>
    <w:rsid w:val="005C3F70"/>
  </w:style>
  <w:style w:type="paragraph" w:styleId="27">
    <w:name w:val="Body Text 2"/>
    <w:basedOn w:val="a0"/>
    <w:link w:val="28"/>
    <w:rsid w:val="005C3F70"/>
    <w:pPr>
      <w:spacing w:after="120" w:line="480" w:lineRule="auto"/>
      <w:jc w:val="both"/>
    </w:pPr>
    <w:rPr>
      <w:rFonts w:ascii="Times New Roman" w:eastAsia="Times New Roman" w:hAnsi="Times New Roman" w:cs="Times New Roman"/>
      <w:sz w:val="24"/>
      <w:szCs w:val="24"/>
      <w:lang w:eastAsia="ru-RU"/>
    </w:rPr>
  </w:style>
  <w:style w:type="character" w:customStyle="1" w:styleId="28">
    <w:name w:val="Основной текст 2 Знак"/>
    <w:basedOn w:val="a1"/>
    <w:link w:val="27"/>
    <w:rsid w:val="005C3F70"/>
    <w:rPr>
      <w:rFonts w:ascii="Times New Roman" w:eastAsia="Times New Roman" w:hAnsi="Times New Roman" w:cs="Times New Roman"/>
      <w:sz w:val="24"/>
      <w:szCs w:val="24"/>
      <w:lang w:eastAsia="ru-RU"/>
    </w:rPr>
  </w:style>
  <w:style w:type="paragraph" w:styleId="34">
    <w:name w:val="Body Text 3"/>
    <w:basedOn w:val="a0"/>
    <w:link w:val="35"/>
    <w:rsid w:val="005C3F70"/>
    <w:pPr>
      <w:spacing w:after="120" w:line="240" w:lineRule="auto"/>
      <w:jc w:val="both"/>
    </w:pPr>
    <w:rPr>
      <w:rFonts w:ascii="Times New Roman" w:eastAsia="Times New Roman" w:hAnsi="Times New Roman" w:cs="Times New Roman"/>
      <w:sz w:val="16"/>
      <w:szCs w:val="16"/>
      <w:lang w:eastAsia="ru-RU"/>
    </w:rPr>
  </w:style>
  <w:style w:type="character" w:customStyle="1" w:styleId="35">
    <w:name w:val="Основной текст 3 Знак"/>
    <w:basedOn w:val="a1"/>
    <w:link w:val="34"/>
    <w:rsid w:val="005C3F70"/>
    <w:rPr>
      <w:rFonts w:ascii="Times New Roman" w:eastAsia="Times New Roman" w:hAnsi="Times New Roman" w:cs="Times New Roman"/>
      <w:sz w:val="16"/>
      <w:szCs w:val="16"/>
      <w:lang w:eastAsia="ru-RU"/>
    </w:rPr>
  </w:style>
  <w:style w:type="paragraph" w:customStyle="1" w:styleId="ConsNormal">
    <w:name w:val="ConsNormal"/>
    <w:rsid w:val="005C3F7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5C3F70"/>
    <w:pPr>
      <w:spacing w:after="0" w:line="240" w:lineRule="auto"/>
      <w:jc w:val="both"/>
    </w:pPr>
    <w:rPr>
      <w:rFonts w:ascii="Times New Roman" w:eastAsia="Times New Roman" w:hAnsi="Times New Roman" w:cs="Times New Roman"/>
      <w:sz w:val="28"/>
      <w:szCs w:val="20"/>
      <w:lang w:eastAsia="ru-RU"/>
    </w:rPr>
  </w:style>
  <w:style w:type="paragraph" w:styleId="ac">
    <w:name w:val="Date"/>
    <w:basedOn w:val="a0"/>
    <w:next w:val="a0"/>
    <w:link w:val="ad"/>
    <w:rsid w:val="005C3F70"/>
    <w:pPr>
      <w:spacing w:after="60" w:line="240" w:lineRule="auto"/>
      <w:jc w:val="both"/>
    </w:pPr>
    <w:rPr>
      <w:rFonts w:ascii="Times New Roman" w:eastAsia="Times New Roman" w:hAnsi="Times New Roman" w:cs="Times New Roman"/>
      <w:sz w:val="24"/>
      <w:szCs w:val="24"/>
      <w:lang w:eastAsia="ru-RU"/>
    </w:rPr>
  </w:style>
  <w:style w:type="character" w:customStyle="1" w:styleId="ad">
    <w:name w:val="Дата Знак"/>
    <w:basedOn w:val="a1"/>
    <w:link w:val="ac"/>
    <w:rsid w:val="005C3F70"/>
    <w:rPr>
      <w:rFonts w:ascii="Times New Roman" w:eastAsia="Times New Roman" w:hAnsi="Times New Roman" w:cs="Times New Roman"/>
      <w:sz w:val="24"/>
      <w:szCs w:val="24"/>
      <w:lang w:eastAsia="ru-RU"/>
    </w:rPr>
  </w:style>
  <w:style w:type="paragraph" w:styleId="ae">
    <w:name w:val="Normal (Web)"/>
    <w:basedOn w:val="a0"/>
    <w:uiPriority w:val="99"/>
    <w:rsid w:val="005C3F70"/>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4">
    <w:name w:val="Сетка таблицы1"/>
    <w:basedOn w:val="a2"/>
    <w:next w:val="a6"/>
    <w:uiPriority w:val="99"/>
    <w:rsid w:val="005C3F7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semiHidden/>
    <w:rsid w:val="005C3F70"/>
    <w:rPr>
      <w:sz w:val="16"/>
      <w:szCs w:val="16"/>
    </w:rPr>
  </w:style>
  <w:style w:type="paragraph" w:styleId="af0">
    <w:name w:val="annotation text"/>
    <w:basedOn w:val="a0"/>
    <w:link w:val="af1"/>
    <w:semiHidden/>
    <w:rsid w:val="005C3F70"/>
    <w:pPr>
      <w:spacing w:after="60" w:line="240" w:lineRule="auto"/>
      <w:jc w:val="both"/>
    </w:pPr>
    <w:rPr>
      <w:rFonts w:ascii="Times New Roman" w:eastAsia="Times New Roman" w:hAnsi="Times New Roman" w:cs="Times New Roman"/>
      <w:sz w:val="20"/>
      <w:szCs w:val="20"/>
      <w:lang w:eastAsia="ru-RU"/>
    </w:rPr>
  </w:style>
  <w:style w:type="character" w:customStyle="1" w:styleId="af1">
    <w:name w:val="Текст примечания Знак"/>
    <w:basedOn w:val="a1"/>
    <w:link w:val="af0"/>
    <w:semiHidden/>
    <w:rsid w:val="005C3F70"/>
    <w:rPr>
      <w:rFonts w:ascii="Times New Roman" w:eastAsia="Times New Roman" w:hAnsi="Times New Roman" w:cs="Times New Roman"/>
      <w:sz w:val="20"/>
      <w:szCs w:val="20"/>
      <w:lang w:eastAsia="ru-RU"/>
    </w:rPr>
  </w:style>
  <w:style w:type="paragraph" w:styleId="af2">
    <w:name w:val="annotation subject"/>
    <w:basedOn w:val="af0"/>
    <w:next w:val="af0"/>
    <w:link w:val="af3"/>
    <w:semiHidden/>
    <w:rsid w:val="005C3F70"/>
    <w:rPr>
      <w:b/>
      <w:bCs/>
    </w:rPr>
  </w:style>
  <w:style w:type="character" w:customStyle="1" w:styleId="af3">
    <w:name w:val="Тема примечания Знак"/>
    <w:basedOn w:val="af1"/>
    <w:link w:val="af2"/>
    <w:semiHidden/>
    <w:rsid w:val="005C3F70"/>
    <w:rPr>
      <w:rFonts w:ascii="Times New Roman" w:eastAsia="Times New Roman" w:hAnsi="Times New Roman" w:cs="Times New Roman"/>
      <w:b/>
      <w:bCs/>
      <w:sz w:val="20"/>
      <w:szCs w:val="20"/>
      <w:lang w:eastAsia="ru-RU"/>
    </w:rPr>
  </w:style>
  <w:style w:type="paragraph" w:styleId="af4">
    <w:name w:val="footnote text"/>
    <w:basedOn w:val="a0"/>
    <w:link w:val="af5"/>
    <w:uiPriority w:val="99"/>
    <w:unhideWhenUsed/>
    <w:rsid w:val="005C3F70"/>
    <w:pPr>
      <w:spacing w:after="60" w:line="240" w:lineRule="auto"/>
      <w:jc w:val="both"/>
    </w:pPr>
    <w:rPr>
      <w:rFonts w:ascii="Times New Roman" w:eastAsia="Times New Roman" w:hAnsi="Times New Roman" w:cs="Times New Roman"/>
      <w:sz w:val="20"/>
      <w:szCs w:val="20"/>
      <w:lang w:eastAsia="ru-RU"/>
    </w:rPr>
  </w:style>
  <w:style w:type="character" w:customStyle="1" w:styleId="af5">
    <w:name w:val="Текст сноски Знак"/>
    <w:basedOn w:val="a1"/>
    <w:link w:val="af4"/>
    <w:uiPriority w:val="99"/>
    <w:rsid w:val="005C3F70"/>
    <w:rPr>
      <w:rFonts w:ascii="Times New Roman" w:eastAsia="Times New Roman" w:hAnsi="Times New Roman" w:cs="Times New Roman"/>
      <w:sz w:val="20"/>
      <w:szCs w:val="20"/>
      <w:lang w:eastAsia="ru-RU"/>
    </w:rPr>
  </w:style>
  <w:style w:type="character" w:styleId="af6">
    <w:name w:val="footnote reference"/>
    <w:uiPriority w:val="99"/>
    <w:unhideWhenUsed/>
    <w:rsid w:val="005C3F70"/>
    <w:rPr>
      <w:vertAlign w:val="superscript"/>
    </w:rPr>
  </w:style>
  <w:style w:type="paragraph" w:styleId="af7">
    <w:name w:val="endnote text"/>
    <w:basedOn w:val="a0"/>
    <w:link w:val="af8"/>
    <w:rsid w:val="005C3F70"/>
    <w:pPr>
      <w:spacing w:after="60" w:line="240" w:lineRule="auto"/>
      <w:jc w:val="both"/>
    </w:pPr>
    <w:rPr>
      <w:rFonts w:ascii="Times New Roman" w:eastAsia="Times New Roman" w:hAnsi="Times New Roman" w:cs="Times New Roman"/>
      <w:sz w:val="20"/>
      <w:szCs w:val="20"/>
      <w:lang w:eastAsia="ru-RU"/>
    </w:rPr>
  </w:style>
  <w:style w:type="character" w:customStyle="1" w:styleId="af8">
    <w:name w:val="Текст концевой сноски Знак"/>
    <w:basedOn w:val="a1"/>
    <w:link w:val="af7"/>
    <w:rsid w:val="005C3F70"/>
    <w:rPr>
      <w:rFonts w:ascii="Times New Roman" w:eastAsia="Times New Roman" w:hAnsi="Times New Roman" w:cs="Times New Roman"/>
      <w:sz w:val="20"/>
      <w:szCs w:val="20"/>
      <w:lang w:eastAsia="ru-RU"/>
    </w:rPr>
  </w:style>
  <w:style w:type="character" w:styleId="af9">
    <w:name w:val="endnote reference"/>
    <w:rsid w:val="005C3F70"/>
    <w:rPr>
      <w:vertAlign w:val="superscript"/>
    </w:rPr>
  </w:style>
  <w:style w:type="paragraph" w:styleId="afa">
    <w:name w:val="Body Text"/>
    <w:basedOn w:val="a0"/>
    <w:link w:val="afb"/>
    <w:rsid w:val="005C3F70"/>
    <w:pPr>
      <w:spacing w:after="120" w:line="240" w:lineRule="auto"/>
      <w:jc w:val="both"/>
    </w:pPr>
    <w:rPr>
      <w:rFonts w:ascii="Times New Roman" w:eastAsia="Times New Roman" w:hAnsi="Times New Roman" w:cs="Times New Roman"/>
      <w:sz w:val="24"/>
      <w:szCs w:val="24"/>
      <w:lang w:val="x-none" w:eastAsia="x-none"/>
    </w:rPr>
  </w:style>
  <w:style w:type="character" w:customStyle="1" w:styleId="afb">
    <w:name w:val="Основной текст Знак"/>
    <w:basedOn w:val="a1"/>
    <w:link w:val="afa"/>
    <w:rsid w:val="005C3F70"/>
    <w:rPr>
      <w:rFonts w:ascii="Times New Roman" w:eastAsia="Times New Roman" w:hAnsi="Times New Roman" w:cs="Times New Roman"/>
      <w:sz w:val="24"/>
      <w:szCs w:val="24"/>
      <w:lang w:val="x-none" w:eastAsia="x-none"/>
    </w:rPr>
  </w:style>
  <w:style w:type="paragraph" w:customStyle="1" w:styleId="afc">
    <w:name w:val="Обычный + по ширине"/>
    <w:basedOn w:val="a0"/>
    <w:rsid w:val="005C3F70"/>
    <w:pPr>
      <w:spacing w:after="0" w:line="240" w:lineRule="auto"/>
      <w:jc w:val="both"/>
    </w:pPr>
    <w:rPr>
      <w:rFonts w:ascii="Times New Roman" w:eastAsia="Times New Roman" w:hAnsi="Times New Roman" w:cs="Times New Roman"/>
      <w:sz w:val="24"/>
      <w:szCs w:val="24"/>
      <w:lang w:eastAsia="ru-RU"/>
    </w:rPr>
  </w:style>
  <w:style w:type="paragraph" w:styleId="36">
    <w:name w:val="Body Text Indent 3"/>
    <w:basedOn w:val="a0"/>
    <w:link w:val="37"/>
    <w:rsid w:val="005C3F70"/>
    <w:pPr>
      <w:spacing w:after="120" w:line="240" w:lineRule="auto"/>
      <w:ind w:left="283"/>
      <w:jc w:val="both"/>
    </w:pPr>
    <w:rPr>
      <w:rFonts w:ascii="Times New Roman" w:eastAsia="Times New Roman" w:hAnsi="Times New Roman" w:cs="Times New Roman"/>
      <w:sz w:val="16"/>
      <w:szCs w:val="16"/>
      <w:lang w:val="x-none" w:eastAsia="x-none"/>
    </w:rPr>
  </w:style>
  <w:style w:type="character" w:customStyle="1" w:styleId="37">
    <w:name w:val="Основной текст с отступом 3 Знак"/>
    <w:basedOn w:val="a1"/>
    <w:link w:val="36"/>
    <w:rsid w:val="005C3F70"/>
    <w:rPr>
      <w:rFonts w:ascii="Times New Roman" w:eastAsia="Times New Roman" w:hAnsi="Times New Roman" w:cs="Times New Roman"/>
      <w:sz w:val="16"/>
      <w:szCs w:val="16"/>
      <w:lang w:val="x-none" w:eastAsia="x-none"/>
    </w:rPr>
  </w:style>
  <w:style w:type="paragraph" w:styleId="afd">
    <w:name w:val="Body Text Indent"/>
    <w:aliases w:val="текст"/>
    <w:basedOn w:val="a0"/>
    <w:link w:val="afe"/>
    <w:rsid w:val="005C3F70"/>
    <w:pPr>
      <w:spacing w:after="120" w:line="240" w:lineRule="auto"/>
      <w:ind w:left="283"/>
      <w:jc w:val="both"/>
    </w:pPr>
    <w:rPr>
      <w:rFonts w:ascii="Times New Roman" w:eastAsia="Times New Roman" w:hAnsi="Times New Roman" w:cs="Times New Roman"/>
      <w:sz w:val="24"/>
      <w:szCs w:val="24"/>
      <w:lang w:val="x-none" w:eastAsia="x-none"/>
    </w:rPr>
  </w:style>
  <w:style w:type="character" w:customStyle="1" w:styleId="afe">
    <w:name w:val="Основной текст с отступом Знак"/>
    <w:aliases w:val="текст Знак"/>
    <w:basedOn w:val="a1"/>
    <w:link w:val="afd"/>
    <w:rsid w:val="005C3F70"/>
    <w:rPr>
      <w:rFonts w:ascii="Times New Roman" w:eastAsia="Times New Roman" w:hAnsi="Times New Roman" w:cs="Times New Roman"/>
      <w:sz w:val="24"/>
      <w:szCs w:val="24"/>
      <w:lang w:val="x-none" w:eastAsia="x-none"/>
    </w:rPr>
  </w:style>
  <w:style w:type="paragraph" w:styleId="aff">
    <w:name w:val="header"/>
    <w:basedOn w:val="a0"/>
    <w:link w:val="aff0"/>
    <w:rsid w:val="005C3F70"/>
    <w:pPr>
      <w:tabs>
        <w:tab w:val="center" w:pos="4677"/>
        <w:tab w:val="right" w:pos="9355"/>
      </w:tabs>
      <w:spacing w:after="60" w:line="240" w:lineRule="auto"/>
      <w:jc w:val="both"/>
    </w:pPr>
    <w:rPr>
      <w:rFonts w:ascii="Times New Roman" w:eastAsia="Times New Roman" w:hAnsi="Times New Roman" w:cs="Times New Roman"/>
      <w:sz w:val="24"/>
      <w:szCs w:val="24"/>
      <w:lang w:val="x-none" w:eastAsia="x-none"/>
    </w:rPr>
  </w:style>
  <w:style w:type="character" w:customStyle="1" w:styleId="aff0">
    <w:name w:val="Верхний колонтитул Знак"/>
    <w:basedOn w:val="a1"/>
    <w:link w:val="aff"/>
    <w:rsid w:val="005C3F70"/>
    <w:rPr>
      <w:rFonts w:ascii="Times New Roman" w:eastAsia="Times New Roman" w:hAnsi="Times New Roman" w:cs="Times New Roman"/>
      <w:sz w:val="24"/>
      <w:szCs w:val="24"/>
      <w:lang w:val="x-none" w:eastAsia="x-none"/>
    </w:rPr>
  </w:style>
  <w:style w:type="paragraph" w:customStyle="1" w:styleId="310">
    <w:name w:val="Основной текст с отступом 31"/>
    <w:basedOn w:val="a0"/>
    <w:rsid w:val="005C3F70"/>
    <w:pPr>
      <w:suppressAutoHyphens/>
      <w:spacing w:after="0" w:line="240" w:lineRule="auto"/>
      <w:ind w:right="-382" w:firstLine="993"/>
    </w:pPr>
    <w:rPr>
      <w:rFonts w:ascii="Times New Roman" w:eastAsia="Times New Roman" w:hAnsi="Times New Roman" w:cs="Times New Roman"/>
      <w:sz w:val="28"/>
      <w:szCs w:val="20"/>
      <w:lang w:eastAsia="ar-SA"/>
    </w:rPr>
  </w:style>
  <w:style w:type="paragraph" w:customStyle="1" w:styleId="15">
    <w:name w:val="Обычный1"/>
    <w:rsid w:val="005C3F70"/>
    <w:pPr>
      <w:spacing w:after="0" w:line="240" w:lineRule="auto"/>
    </w:pPr>
    <w:rPr>
      <w:rFonts w:ascii="Times New Roman" w:eastAsia="Times New Roman" w:hAnsi="Times New Roman" w:cs="Times New Roman"/>
      <w:sz w:val="20"/>
      <w:szCs w:val="20"/>
      <w:lang w:eastAsia="ru-RU"/>
    </w:rPr>
  </w:style>
  <w:style w:type="paragraph" w:customStyle="1" w:styleId="aff1">
    <w:name w:val="Пункт"/>
    <w:basedOn w:val="a0"/>
    <w:rsid w:val="005C3F70"/>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numbering" w:customStyle="1" w:styleId="110">
    <w:name w:val="Нет списка11"/>
    <w:next w:val="a3"/>
    <w:semiHidden/>
    <w:rsid w:val="005C3F70"/>
  </w:style>
  <w:style w:type="table" w:customStyle="1" w:styleId="111">
    <w:name w:val="Сетка таблицы11"/>
    <w:basedOn w:val="a2"/>
    <w:next w:val="a6"/>
    <w:rsid w:val="005C3F7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2">
    <w:name w:val="Знак"/>
    <w:basedOn w:val="a0"/>
    <w:rsid w:val="005C3F70"/>
    <w:pPr>
      <w:spacing w:after="160" w:line="240" w:lineRule="exact"/>
    </w:pPr>
    <w:rPr>
      <w:rFonts w:ascii="Verdana" w:eastAsia="Times New Roman" w:hAnsi="Verdana" w:cs="Times New Roman"/>
      <w:sz w:val="20"/>
      <w:szCs w:val="20"/>
      <w:lang w:val="en-US"/>
    </w:rPr>
  </w:style>
  <w:style w:type="paragraph" w:customStyle="1" w:styleId="aff3">
    <w:name w:val="Знак Знак Знак Знак"/>
    <w:basedOn w:val="a0"/>
    <w:rsid w:val="005C3F70"/>
    <w:pPr>
      <w:spacing w:after="160" w:line="240" w:lineRule="exact"/>
    </w:pPr>
    <w:rPr>
      <w:rFonts w:ascii="Verdana" w:eastAsia="Times New Roman" w:hAnsi="Verdana" w:cs="Times New Roman"/>
      <w:sz w:val="20"/>
      <w:szCs w:val="20"/>
      <w:lang w:val="en-US"/>
    </w:rPr>
  </w:style>
  <w:style w:type="character" w:customStyle="1" w:styleId="spanheaderlot21">
    <w:name w:val="span_header_lot_21"/>
    <w:rsid w:val="005C3F70"/>
    <w:rPr>
      <w:b/>
      <w:bCs/>
      <w:sz w:val="20"/>
      <w:szCs w:val="20"/>
    </w:rPr>
  </w:style>
  <w:style w:type="character" w:customStyle="1" w:styleId="labeltextlot21">
    <w:name w:val="label_text_lot_21"/>
    <w:rsid w:val="005C3F70"/>
    <w:rPr>
      <w:color w:val="0000FF"/>
      <w:sz w:val="20"/>
      <w:szCs w:val="20"/>
    </w:rPr>
  </w:style>
  <w:style w:type="character" w:customStyle="1" w:styleId="labelbodytext11">
    <w:name w:val="label_body_text_11"/>
    <w:rsid w:val="005C3F70"/>
    <w:rPr>
      <w:color w:val="0000FF"/>
      <w:sz w:val="20"/>
      <w:szCs w:val="20"/>
    </w:rPr>
  </w:style>
  <w:style w:type="character" w:customStyle="1" w:styleId="spanbodytext21">
    <w:name w:val="span_body_text_21"/>
    <w:rsid w:val="005C3F70"/>
    <w:rPr>
      <w:sz w:val="20"/>
      <w:szCs w:val="20"/>
    </w:rPr>
  </w:style>
  <w:style w:type="paragraph" w:styleId="29">
    <w:name w:val="envelope return"/>
    <w:basedOn w:val="a0"/>
    <w:rsid w:val="005C3F70"/>
    <w:pPr>
      <w:spacing w:after="60" w:line="240" w:lineRule="auto"/>
      <w:jc w:val="both"/>
    </w:pPr>
    <w:rPr>
      <w:rFonts w:ascii="Arial" w:eastAsia="Times New Roman" w:hAnsi="Arial" w:cs="Arial"/>
      <w:sz w:val="20"/>
      <w:szCs w:val="20"/>
      <w:lang w:eastAsia="ru-RU"/>
    </w:rPr>
  </w:style>
  <w:style w:type="character" w:customStyle="1" w:styleId="iceouttxt6">
    <w:name w:val="iceouttxt6"/>
    <w:rsid w:val="005C3F70"/>
    <w:rPr>
      <w:rFonts w:ascii="Arial" w:hAnsi="Arial" w:cs="Arial" w:hint="default"/>
      <w:color w:val="666666"/>
      <w:sz w:val="17"/>
      <w:szCs w:val="17"/>
    </w:rPr>
  </w:style>
  <w:style w:type="numbering" w:customStyle="1" w:styleId="1110">
    <w:name w:val="Нет списка111"/>
    <w:next w:val="a3"/>
    <w:uiPriority w:val="99"/>
    <w:semiHidden/>
    <w:unhideWhenUsed/>
    <w:rsid w:val="005C3F70"/>
  </w:style>
  <w:style w:type="numbering" w:customStyle="1" w:styleId="1111">
    <w:name w:val="Нет списка1111"/>
    <w:next w:val="a3"/>
    <w:uiPriority w:val="99"/>
    <w:semiHidden/>
    <w:unhideWhenUsed/>
    <w:rsid w:val="005C3F70"/>
  </w:style>
  <w:style w:type="numbering" w:customStyle="1" w:styleId="2a">
    <w:name w:val="Нет списка2"/>
    <w:next w:val="a3"/>
    <w:semiHidden/>
    <w:rsid w:val="005C3F70"/>
  </w:style>
  <w:style w:type="table" w:customStyle="1" w:styleId="2b">
    <w:name w:val="Сетка таблицы2"/>
    <w:basedOn w:val="a2"/>
    <w:next w:val="a6"/>
    <w:rsid w:val="005C3F7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3"/>
    <w:uiPriority w:val="99"/>
    <w:semiHidden/>
    <w:unhideWhenUsed/>
    <w:rsid w:val="005C3F70"/>
  </w:style>
  <w:style w:type="numbering" w:customStyle="1" w:styleId="112">
    <w:name w:val="Нет списка112"/>
    <w:next w:val="a3"/>
    <w:uiPriority w:val="99"/>
    <w:semiHidden/>
    <w:unhideWhenUsed/>
    <w:rsid w:val="005C3F70"/>
  </w:style>
  <w:style w:type="numbering" w:customStyle="1" w:styleId="38">
    <w:name w:val="Нет списка3"/>
    <w:next w:val="a3"/>
    <w:semiHidden/>
    <w:rsid w:val="005C3F70"/>
  </w:style>
  <w:style w:type="table" w:customStyle="1" w:styleId="39">
    <w:name w:val="Сетка таблицы3"/>
    <w:basedOn w:val="a2"/>
    <w:next w:val="a6"/>
    <w:rsid w:val="005C3F7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3"/>
    <w:uiPriority w:val="99"/>
    <w:semiHidden/>
    <w:unhideWhenUsed/>
    <w:rsid w:val="005C3F70"/>
  </w:style>
  <w:style w:type="numbering" w:customStyle="1" w:styleId="113">
    <w:name w:val="Нет списка113"/>
    <w:next w:val="a3"/>
    <w:uiPriority w:val="99"/>
    <w:semiHidden/>
    <w:unhideWhenUsed/>
    <w:rsid w:val="005C3F70"/>
  </w:style>
  <w:style w:type="numbering" w:customStyle="1" w:styleId="41">
    <w:name w:val="Нет списка4"/>
    <w:next w:val="a3"/>
    <w:semiHidden/>
    <w:rsid w:val="005C3F70"/>
  </w:style>
  <w:style w:type="table" w:customStyle="1" w:styleId="42">
    <w:name w:val="Сетка таблицы4"/>
    <w:basedOn w:val="a2"/>
    <w:next w:val="a6"/>
    <w:rsid w:val="005C3F7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Нет списка14"/>
    <w:next w:val="a3"/>
    <w:uiPriority w:val="99"/>
    <w:semiHidden/>
    <w:unhideWhenUsed/>
    <w:rsid w:val="005C3F70"/>
  </w:style>
  <w:style w:type="numbering" w:customStyle="1" w:styleId="114">
    <w:name w:val="Нет списка114"/>
    <w:next w:val="a3"/>
    <w:uiPriority w:val="99"/>
    <w:semiHidden/>
    <w:unhideWhenUsed/>
    <w:rsid w:val="005C3F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0180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DB750A-46E0-4D9A-911F-734DF7F2D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831</Words>
  <Characters>4737</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Ловыгина Наталья Борисовна</dc:creator>
  <cp:lastModifiedBy>Ловыгина Наталья Борисовна</cp:lastModifiedBy>
  <cp:revision>11</cp:revision>
  <cp:lastPrinted>2019-11-21T10:00:00Z</cp:lastPrinted>
  <dcterms:created xsi:type="dcterms:W3CDTF">2019-11-21T07:21:00Z</dcterms:created>
  <dcterms:modified xsi:type="dcterms:W3CDTF">2021-09-10T10:42:00Z</dcterms:modified>
</cp:coreProperties>
</file>