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12A" w:rsidRDefault="0090012A" w:rsidP="0090012A">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0012A" w:rsidRDefault="0090012A" w:rsidP="0090012A">
      <w:pPr>
        <w:jc w:val="center"/>
        <w:rPr>
          <w:b/>
          <w:sz w:val="24"/>
        </w:rPr>
      </w:pPr>
      <w:r>
        <w:rPr>
          <w:b/>
          <w:sz w:val="24"/>
        </w:rPr>
        <w:t xml:space="preserve">Администрация города </w:t>
      </w:r>
      <w:proofErr w:type="spellStart"/>
      <w:r>
        <w:rPr>
          <w:b/>
          <w:sz w:val="24"/>
        </w:rPr>
        <w:t>Югорска</w:t>
      </w:r>
      <w:proofErr w:type="spellEnd"/>
    </w:p>
    <w:p w:rsidR="0090012A" w:rsidRDefault="0090012A" w:rsidP="0090012A">
      <w:pPr>
        <w:jc w:val="center"/>
        <w:rPr>
          <w:b/>
          <w:sz w:val="24"/>
        </w:rPr>
      </w:pPr>
      <w:r>
        <w:rPr>
          <w:b/>
          <w:sz w:val="24"/>
        </w:rPr>
        <w:t>ПРОТОКОЛ</w:t>
      </w:r>
    </w:p>
    <w:p w:rsidR="0090012A" w:rsidRDefault="0090012A" w:rsidP="0090012A">
      <w:pPr>
        <w:jc w:val="center"/>
        <w:rPr>
          <w:b/>
          <w:sz w:val="24"/>
        </w:rPr>
      </w:pPr>
      <w:r>
        <w:rPr>
          <w:b/>
          <w:sz w:val="24"/>
        </w:rPr>
        <w:t>подведения итогов аукциона в электронной форме</w:t>
      </w:r>
    </w:p>
    <w:p w:rsidR="0090012A" w:rsidRDefault="0090012A" w:rsidP="0090012A">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«25» июня  2019 г.                                                                                      № 0187300005819000190-3</w:t>
      </w:r>
    </w:p>
    <w:p w:rsidR="0090012A" w:rsidRDefault="0090012A" w:rsidP="0090012A">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0012A" w:rsidRDefault="0090012A" w:rsidP="0090012A">
      <w:pPr>
        <w:pStyle w:val="a5"/>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90012A" w:rsidRDefault="0090012A" w:rsidP="0090012A">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0012A" w:rsidRDefault="0090012A" w:rsidP="0090012A">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90012A" w:rsidRDefault="0090012A" w:rsidP="0090012A">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0012A" w:rsidRDefault="0090012A" w:rsidP="0090012A">
      <w:pPr>
        <w:pStyle w:val="a5"/>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0012A" w:rsidRDefault="0090012A" w:rsidP="0090012A">
      <w:pPr>
        <w:pStyle w:val="a5"/>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Pr="0090012A">
        <w:rPr>
          <w:rFonts w:ascii="PT Astra Serif" w:hAnsi="PT Astra Serif"/>
          <w:sz w:val="24"/>
          <w:szCs w:val="24"/>
        </w:rPr>
        <w:t>Овечкин Виктор Юрьевич, юрисконсульт муниципального казенного учреждения «Служба обеспечения органов местного самоуправления».</w:t>
      </w:r>
    </w:p>
    <w:p w:rsidR="0090012A" w:rsidRDefault="0090012A" w:rsidP="0090012A">
      <w:pPr>
        <w:keepNext/>
        <w:keepLines/>
        <w:suppressLineNumbers/>
        <w:tabs>
          <w:tab w:val="num" w:pos="0"/>
          <w:tab w:val="num" w:pos="567"/>
        </w:tabs>
        <w:suppressAutoHyphens/>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0187300005819000190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текущему ремонту автомобилей.</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0187300005819000190. </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Идентификационный код закупки: 193862201905886220100100090094520244.</w:t>
      </w:r>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w:t>
      </w:r>
      <w:proofErr w:type="gramStart"/>
      <w:r>
        <w:rPr>
          <w:rFonts w:ascii="PT Astra Serif" w:hAnsi="PT Astra Serif"/>
          <w:sz w:val="24"/>
          <w:szCs w:val="24"/>
        </w:rPr>
        <w:t xml:space="preserve">Почтовый адрес: 628260, ул. Ленина, 29,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90012A" w:rsidRDefault="0090012A" w:rsidP="0090012A">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90012A" w:rsidRDefault="0090012A" w:rsidP="0090012A">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21.06.2019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90012A" w:rsidTr="0090012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0012A" w:rsidRDefault="0090012A">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90012A" w:rsidRDefault="0090012A">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90012A" w:rsidRDefault="0090012A">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90012A" w:rsidRDefault="0090012A">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90012A" w:rsidRPr="00B75B48" w:rsidTr="0090012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0012A" w:rsidRPr="00B75B48" w:rsidRDefault="0090012A">
            <w:pPr>
              <w:spacing w:line="276" w:lineRule="auto"/>
              <w:rPr>
                <w:rFonts w:ascii="PT Astra Serif" w:hAnsi="PT Astra Serif"/>
                <w:lang w:eastAsia="en-US"/>
              </w:rPr>
            </w:pPr>
            <w:r w:rsidRPr="00B75B48">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PT Astra Serif" w:hAnsi="PT Astra Serif"/>
                <w:lang w:eastAsia="en-US"/>
              </w:rPr>
            </w:pPr>
            <w:r w:rsidRPr="00B75B48">
              <w:rPr>
                <w:rFonts w:ascii="PT Astra Serif" w:hAnsi="PT Astra Serif"/>
                <w:lang w:eastAsia="en-US"/>
              </w:rPr>
              <w:t>198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b/>
                      <w:bCs/>
                    </w:rPr>
                    <w:t>Индивидуальный предприниматель Шульга Марсель Владимирович</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2900000.00</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861500023696</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628240, Ханты-Мансийский Автономный округ - Югра АО, Советский р-н, Советский г, </w:t>
                  </w:r>
                  <w:proofErr w:type="spellStart"/>
                  <w:r w:rsidRPr="00B75B48">
                    <w:rPr>
                      <w:rFonts w:ascii="Calibri" w:hAnsi="Calibri"/>
                    </w:rPr>
                    <w:t>ул</w:t>
                  </w:r>
                  <w:proofErr w:type="gramStart"/>
                  <w:r w:rsidRPr="00B75B48">
                    <w:rPr>
                      <w:rFonts w:ascii="Calibri" w:hAnsi="Calibri"/>
                    </w:rPr>
                    <w:t>.Г</w:t>
                  </w:r>
                  <w:proofErr w:type="gramEnd"/>
                  <w:r w:rsidRPr="00B75B48">
                    <w:rPr>
                      <w:rFonts w:ascii="Calibri" w:hAnsi="Calibri"/>
                    </w:rPr>
                    <w:t>агарина</w:t>
                  </w:r>
                  <w:proofErr w:type="spellEnd"/>
                  <w:r w:rsidRPr="00B75B48">
                    <w:rPr>
                      <w:rFonts w:ascii="Calibri" w:hAnsi="Calibri"/>
                    </w:rPr>
                    <w:t>, д.83 - 41</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628240, Ханты-Мансийский Автономный округ - Югра АО, Советский р-н, Советский г, </w:t>
                  </w:r>
                  <w:proofErr w:type="spellStart"/>
                  <w:r w:rsidRPr="00B75B48">
                    <w:rPr>
                      <w:rFonts w:ascii="Calibri" w:hAnsi="Calibri"/>
                    </w:rPr>
                    <w:t>ул</w:t>
                  </w:r>
                  <w:proofErr w:type="gramStart"/>
                  <w:r w:rsidRPr="00B75B48">
                    <w:rPr>
                      <w:rFonts w:ascii="Calibri" w:hAnsi="Calibri"/>
                    </w:rPr>
                    <w:t>.Г</w:t>
                  </w:r>
                  <w:proofErr w:type="gramEnd"/>
                  <w:r w:rsidRPr="00B75B48">
                    <w:rPr>
                      <w:rFonts w:ascii="Calibri" w:hAnsi="Calibri"/>
                    </w:rPr>
                    <w:t>агарина</w:t>
                  </w:r>
                  <w:proofErr w:type="spellEnd"/>
                  <w:r w:rsidRPr="00B75B48">
                    <w:rPr>
                      <w:rFonts w:ascii="Calibri" w:hAnsi="Calibri"/>
                    </w:rPr>
                    <w:t>, д.83 - 41</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+79585812828</w:t>
                  </w:r>
                </w:p>
              </w:tc>
            </w:tr>
            <w:tr w:rsidR="007C3498" w:rsidRPr="00B75B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C3498" w:rsidRPr="00B75B48" w:rsidRDefault="007C3498">
                  <w:pPr>
                    <w:rPr>
                      <w:rFonts w:ascii="Calibri" w:hAnsi="Calibri"/>
                      <w:sz w:val="24"/>
                      <w:szCs w:val="24"/>
                    </w:rPr>
                  </w:pPr>
                  <w:r w:rsidRPr="00B75B48">
                    <w:rPr>
                      <w:rFonts w:ascii="Calibri" w:hAnsi="Calibri"/>
                    </w:rPr>
                    <w:t>Шульга Марсель Владимирович</w:t>
                  </w:r>
                </w:p>
              </w:tc>
            </w:tr>
          </w:tbl>
          <w:p w:rsidR="0090012A" w:rsidRPr="00B75B48" w:rsidRDefault="0090012A">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PT Astra Serif" w:hAnsi="PT Astra Serif"/>
                <w:lang w:eastAsia="en-US"/>
              </w:rPr>
            </w:pPr>
            <w:r w:rsidRPr="00B75B48">
              <w:rPr>
                <w:rFonts w:ascii="Calibri" w:hAnsi="Calibri"/>
              </w:rPr>
              <w:t>2900000.00</w:t>
            </w:r>
          </w:p>
        </w:tc>
      </w:tr>
      <w:tr w:rsidR="0090012A" w:rsidTr="0090012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0012A" w:rsidRPr="00B75B48" w:rsidRDefault="0090012A">
            <w:pPr>
              <w:spacing w:line="276" w:lineRule="auto"/>
              <w:rPr>
                <w:rFonts w:ascii="PT Astra Serif" w:hAnsi="PT Astra Serif"/>
                <w:lang w:eastAsia="en-US"/>
              </w:rPr>
            </w:pPr>
            <w:r w:rsidRPr="00B75B48">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PT Astra Serif" w:hAnsi="PT Astra Serif"/>
                <w:lang w:eastAsia="en-US"/>
              </w:rPr>
            </w:pPr>
            <w:r w:rsidRPr="00B75B48">
              <w:rPr>
                <w:rFonts w:ascii="PT Astra Serif" w:hAnsi="PT Astra Serif"/>
                <w:lang w:eastAsia="en-US"/>
              </w:rPr>
              <w:t>236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b/>
                      <w:bCs/>
                    </w:rPr>
                    <w:t>ОБЩЕСТВО С ОГРАНИЧЕННОЙ ОТВЕТСТВЕННОСТЬЮ "ЮГРААВТО+"</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2900000.89</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8622015790</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862201001</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628260, АО ХАНТЫ-МАНСИЙСКИЙ АВТОНОМНЫЙ ОКРУГ - ЮГРА86, Г ЮГОРСК, </w:t>
                  </w:r>
                  <w:proofErr w:type="gramStart"/>
                  <w:r w:rsidRPr="00B75B48">
                    <w:rPr>
                      <w:rFonts w:ascii="Calibri" w:hAnsi="Calibri"/>
                    </w:rPr>
                    <w:t>УЛ</w:t>
                  </w:r>
                  <w:proofErr w:type="gramEnd"/>
                  <w:r w:rsidRPr="00B75B48">
                    <w:rPr>
                      <w:rFonts w:ascii="Calibri" w:hAnsi="Calibri"/>
                    </w:rPr>
                    <w:t xml:space="preserve"> СЛАВЯНСКАЯ, 2</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628260, Ханты-Мансийский Автономный округ - Югра АО, </w:t>
                  </w:r>
                  <w:proofErr w:type="spellStart"/>
                  <w:r w:rsidRPr="00B75B48">
                    <w:rPr>
                      <w:rFonts w:ascii="Calibri" w:hAnsi="Calibri"/>
                    </w:rPr>
                    <w:t>Югорск</w:t>
                  </w:r>
                  <w:proofErr w:type="spellEnd"/>
                  <w:r w:rsidRPr="00B75B48">
                    <w:rPr>
                      <w:rFonts w:ascii="Calibri" w:hAnsi="Calibri"/>
                    </w:rPr>
                    <w:t xml:space="preserve"> г, Славянская </w:t>
                  </w:r>
                  <w:proofErr w:type="spellStart"/>
                  <w:proofErr w:type="gramStart"/>
                  <w:r w:rsidRPr="00B75B48">
                    <w:rPr>
                      <w:rFonts w:ascii="Calibri" w:hAnsi="Calibri"/>
                    </w:rPr>
                    <w:t>ул</w:t>
                  </w:r>
                  <w:proofErr w:type="spellEnd"/>
                  <w:proofErr w:type="gramEnd"/>
                  <w:r w:rsidRPr="00B75B48">
                    <w:rPr>
                      <w:rFonts w:ascii="Calibri" w:hAnsi="Calibri"/>
                    </w:rPr>
                    <w:t>, 2</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79224055000</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Ахметов Илья </w:t>
                  </w:r>
                  <w:proofErr w:type="spellStart"/>
                  <w:r w:rsidRPr="00B75B48">
                    <w:rPr>
                      <w:rFonts w:ascii="Calibri" w:hAnsi="Calibri"/>
                    </w:rPr>
                    <w:t>Нэжибович</w:t>
                  </w:r>
                  <w:proofErr w:type="spellEnd"/>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b/>
                      <w:bCs/>
                    </w:rPr>
                    <w:t>ОБЩЕСТВО С ОГРАНИЧЕННОЙ ОТВЕТСТВЕННОСТЬЮ "ЮГРААВТО+"</w:t>
                  </w:r>
                </w:p>
              </w:tc>
            </w:tr>
          </w:tbl>
          <w:p w:rsidR="0090012A" w:rsidRPr="00B75B48" w:rsidRDefault="0090012A">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Calibri" w:hAnsi="Calibri"/>
                <w:lang w:eastAsia="en-US"/>
              </w:rPr>
            </w:pPr>
            <w:r w:rsidRPr="00B75B48">
              <w:rPr>
                <w:rFonts w:ascii="Calibri" w:hAnsi="Calibri"/>
              </w:rPr>
              <w:t>2900000.89</w:t>
            </w:r>
          </w:p>
        </w:tc>
      </w:tr>
      <w:tr w:rsidR="0090012A" w:rsidTr="0090012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0012A" w:rsidRPr="00B75B48" w:rsidRDefault="0090012A">
            <w:pPr>
              <w:spacing w:line="276" w:lineRule="auto"/>
              <w:rPr>
                <w:rFonts w:ascii="PT Astra Serif" w:hAnsi="PT Astra Serif"/>
                <w:lang w:eastAsia="en-US"/>
              </w:rPr>
            </w:pPr>
            <w:r w:rsidRPr="00B75B48">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PT Astra Serif" w:hAnsi="PT Astra Serif"/>
                <w:lang w:eastAsia="en-US"/>
              </w:rPr>
            </w:pPr>
            <w:r w:rsidRPr="00B75B48">
              <w:rPr>
                <w:rFonts w:ascii="PT Astra Serif" w:hAnsi="PT Astra Serif"/>
                <w:lang w:eastAsia="en-US"/>
              </w:rPr>
              <w:t>230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b/>
                      <w:bCs/>
                    </w:rPr>
                    <w:t>ОБЩЕСТВО С ОГРАНИЧЕННОЙ ОТВЕТСТВЕННОСТЬЮ "ТРАНССЕВЕР"</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3070831.89</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8622008360</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862201001</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628260, АО ХАНТЫ-МАНСИЙСКИЙ АВТОНОМНЫЙ ОКРУГ - ЮГРА86, Г ЮГОРСК, </w:t>
                  </w:r>
                  <w:proofErr w:type="gramStart"/>
                  <w:r w:rsidRPr="00B75B48">
                    <w:rPr>
                      <w:rFonts w:ascii="Calibri" w:hAnsi="Calibri"/>
                    </w:rPr>
                    <w:t>УЛ</w:t>
                  </w:r>
                  <w:proofErr w:type="gramEnd"/>
                  <w:r w:rsidRPr="00B75B48">
                    <w:rPr>
                      <w:rFonts w:ascii="Calibri" w:hAnsi="Calibri"/>
                    </w:rPr>
                    <w:t xml:space="preserve"> КОЛЬЦЕВАЯ, 3</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628260, Хант</w:t>
                  </w:r>
                  <w:proofErr w:type="gramStart"/>
                  <w:r w:rsidRPr="00B75B48">
                    <w:rPr>
                      <w:rFonts w:ascii="Calibri" w:hAnsi="Calibri"/>
                    </w:rPr>
                    <w:t>ы-</w:t>
                  </w:r>
                  <w:proofErr w:type="gramEnd"/>
                  <w:r w:rsidRPr="00B75B48">
                    <w:rPr>
                      <w:rFonts w:ascii="Calibri" w:hAnsi="Calibri"/>
                    </w:rPr>
                    <w:t xml:space="preserve"> Мансийский автономный округ - Югра, г. </w:t>
                  </w:r>
                  <w:proofErr w:type="spellStart"/>
                  <w:r w:rsidRPr="00B75B48">
                    <w:rPr>
                      <w:rFonts w:ascii="Calibri" w:hAnsi="Calibri"/>
                    </w:rPr>
                    <w:t>Югорск</w:t>
                  </w:r>
                  <w:proofErr w:type="spellEnd"/>
                  <w:r w:rsidRPr="00B75B48">
                    <w:rPr>
                      <w:rFonts w:ascii="Calibri" w:hAnsi="Calibri"/>
                    </w:rPr>
                    <w:t xml:space="preserve">, </w:t>
                  </w:r>
                  <w:proofErr w:type="spellStart"/>
                  <w:r w:rsidRPr="00B75B48">
                    <w:rPr>
                      <w:rFonts w:ascii="Calibri" w:hAnsi="Calibri"/>
                    </w:rPr>
                    <w:t>ул</w:t>
                  </w:r>
                  <w:proofErr w:type="spellEnd"/>
                  <w:r w:rsidRPr="00B75B48">
                    <w:rPr>
                      <w:rFonts w:ascii="Calibri" w:hAnsi="Calibri"/>
                    </w:rPr>
                    <w:t xml:space="preserve"> Кольцевая д. 3</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79221080009</w:t>
                  </w:r>
                </w:p>
              </w:tc>
            </w:tr>
            <w:tr w:rsidR="00B75B48" w:rsidRP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Pr="00B75B48" w:rsidRDefault="00B75B48">
                  <w:pPr>
                    <w:rPr>
                      <w:rFonts w:ascii="Calibri" w:hAnsi="Calibri"/>
                      <w:sz w:val="24"/>
                      <w:szCs w:val="24"/>
                    </w:rPr>
                  </w:pPr>
                  <w:r w:rsidRPr="00B75B48">
                    <w:rPr>
                      <w:rFonts w:ascii="Calibri" w:hAnsi="Calibri"/>
                    </w:rPr>
                    <w:t>Алексеев Павел Валериевич</w:t>
                  </w:r>
                </w:p>
              </w:tc>
            </w:tr>
          </w:tbl>
          <w:p w:rsidR="0090012A" w:rsidRPr="00B75B48" w:rsidRDefault="0090012A">
            <w:pPr>
              <w:widowControl/>
              <w:spacing w:line="276" w:lineRule="auto"/>
              <w:rPr>
                <w:rFonts w:asciiTheme="minorHAnsi" w:eastAsiaTheme="minorHAnsi" w:hAnsi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0012A" w:rsidRPr="00B75B48" w:rsidRDefault="00B75B48">
            <w:pPr>
              <w:spacing w:line="276" w:lineRule="auto"/>
              <w:jc w:val="center"/>
              <w:rPr>
                <w:rFonts w:ascii="Calibri" w:hAnsi="Calibri"/>
                <w:lang w:eastAsia="en-US"/>
              </w:rPr>
            </w:pPr>
            <w:r w:rsidRPr="00B75B48">
              <w:rPr>
                <w:rFonts w:ascii="Calibri" w:hAnsi="Calibri"/>
              </w:rPr>
              <w:t>3070831.89</w:t>
            </w:r>
          </w:p>
        </w:tc>
      </w:tr>
      <w:tr w:rsidR="00B75B48" w:rsidTr="0090012A">
        <w:trPr>
          <w:cantSplit/>
          <w:trHeight w:val="284"/>
        </w:trPr>
        <w:tc>
          <w:tcPr>
            <w:tcW w:w="993" w:type="dxa"/>
            <w:tcBorders>
              <w:top w:val="single" w:sz="6" w:space="0" w:color="auto"/>
              <w:left w:val="single" w:sz="6" w:space="0" w:color="auto"/>
              <w:bottom w:val="single" w:sz="6" w:space="0" w:color="auto"/>
              <w:right w:val="single" w:sz="6" w:space="0" w:color="auto"/>
            </w:tcBorders>
          </w:tcPr>
          <w:p w:rsidR="00B75B48" w:rsidRPr="00B75B48" w:rsidRDefault="00B75B48">
            <w:pPr>
              <w:spacing w:line="276" w:lineRule="auto"/>
              <w:rPr>
                <w:rFonts w:ascii="PT Astra Serif" w:hAnsi="PT Astra Serif"/>
                <w:lang w:eastAsia="en-US"/>
              </w:rPr>
            </w:pPr>
            <w:r>
              <w:rPr>
                <w:rFonts w:ascii="PT Astra Serif" w:hAnsi="PT Astra Serif"/>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B75B48" w:rsidRPr="00B75B48" w:rsidRDefault="00B75B48">
            <w:pPr>
              <w:spacing w:line="276" w:lineRule="auto"/>
              <w:jc w:val="center"/>
              <w:rPr>
                <w:rFonts w:ascii="PT Astra Serif" w:hAnsi="PT Astra Serif"/>
                <w:lang w:eastAsia="en-US"/>
              </w:rPr>
            </w:pPr>
            <w:r>
              <w:rPr>
                <w:rFonts w:ascii="PT Astra Serif" w:hAnsi="PT Astra Serif"/>
                <w:lang w:eastAsia="en-US"/>
              </w:rPr>
              <w:t>237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E436D0">
                  <w:pPr>
                    <w:rPr>
                      <w:rFonts w:ascii="Calibri" w:hAnsi="Calibri"/>
                      <w:sz w:val="24"/>
                      <w:szCs w:val="24"/>
                    </w:rPr>
                  </w:pPr>
                  <w:r>
                    <w:rPr>
                      <w:rFonts w:ascii="Calibri" w:hAnsi="Calibri"/>
                      <w:b/>
                      <w:bCs/>
                    </w:rPr>
                    <w:t xml:space="preserve">Индивидуальный предприниматель </w:t>
                  </w:r>
                  <w:r w:rsidR="00B75B48">
                    <w:rPr>
                      <w:rFonts w:ascii="Calibri" w:hAnsi="Calibri"/>
                      <w:b/>
                      <w:bCs/>
                    </w:rPr>
                    <w:t>УШАКОВ АНДРЕЙ ВЛАДИМИРОВИЧ</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Предложение о цене ко</w:t>
                  </w:r>
                  <w:bookmarkStart w:id="0" w:name="_GoBack"/>
                  <w:bookmarkEnd w:id="0"/>
                  <w:r>
                    <w:rPr>
                      <w:rFonts w:ascii="Calibri" w:hAnsi="Calibri"/>
                    </w:rPr>
                    <w:t xml:space="preserve">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3370831.89</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862202615392</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АО ХАНТЫ-МАНСИЙСКИЙ АВТОНОМНЫЙ ОКРУГ - ЮГРА, Г ЮГОРСК,</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628263,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САДОВАЯ, 35</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79221090000</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Ушаков Андрей Владимирович</w:t>
                  </w:r>
                </w:p>
              </w:tc>
            </w:tr>
          </w:tbl>
          <w:p w:rsidR="00B75B48" w:rsidRPr="00B75B48" w:rsidRDefault="00B75B48">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B75B48" w:rsidRPr="00B75B48" w:rsidRDefault="00B75B48">
            <w:pPr>
              <w:spacing w:line="276" w:lineRule="auto"/>
              <w:jc w:val="center"/>
              <w:rPr>
                <w:rFonts w:ascii="Calibri" w:hAnsi="Calibri"/>
              </w:rPr>
            </w:pPr>
            <w:r>
              <w:rPr>
                <w:rFonts w:ascii="Calibri" w:hAnsi="Calibri"/>
              </w:rPr>
              <w:t>3370831.89</w:t>
            </w:r>
          </w:p>
        </w:tc>
      </w:tr>
      <w:tr w:rsidR="00B75B48" w:rsidTr="0090012A">
        <w:trPr>
          <w:cantSplit/>
          <w:trHeight w:val="284"/>
        </w:trPr>
        <w:tc>
          <w:tcPr>
            <w:tcW w:w="993" w:type="dxa"/>
            <w:tcBorders>
              <w:top w:val="single" w:sz="6" w:space="0" w:color="auto"/>
              <w:left w:val="single" w:sz="6" w:space="0" w:color="auto"/>
              <w:bottom w:val="single" w:sz="6" w:space="0" w:color="auto"/>
              <w:right w:val="single" w:sz="6" w:space="0" w:color="auto"/>
            </w:tcBorders>
          </w:tcPr>
          <w:p w:rsidR="00B75B48" w:rsidRDefault="00B75B48">
            <w:pPr>
              <w:spacing w:line="276" w:lineRule="auto"/>
              <w:rPr>
                <w:rFonts w:ascii="PT Astra Serif" w:hAnsi="PT Astra Serif"/>
                <w:lang w:eastAsia="en-US"/>
              </w:rPr>
            </w:pPr>
            <w:r>
              <w:rPr>
                <w:rFonts w:ascii="PT Astra Serif" w:hAnsi="PT Astra Serif"/>
                <w:lang w:eastAsia="en-US"/>
              </w:rPr>
              <w:t>5</w:t>
            </w:r>
          </w:p>
        </w:tc>
        <w:tc>
          <w:tcPr>
            <w:tcW w:w="1417" w:type="dxa"/>
            <w:tcBorders>
              <w:top w:val="single" w:sz="6" w:space="0" w:color="auto"/>
              <w:left w:val="single" w:sz="6" w:space="0" w:color="auto"/>
              <w:bottom w:val="single" w:sz="6" w:space="0" w:color="auto"/>
              <w:right w:val="single" w:sz="6" w:space="0" w:color="auto"/>
            </w:tcBorders>
          </w:tcPr>
          <w:p w:rsidR="00B75B48" w:rsidRDefault="00B75B48">
            <w:pPr>
              <w:spacing w:line="276" w:lineRule="auto"/>
              <w:jc w:val="center"/>
              <w:rPr>
                <w:rFonts w:ascii="PT Astra Serif" w:hAnsi="PT Astra Serif"/>
                <w:lang w:eastAsia="en-US"/>
              </w:rPr>
            </w:pPr>
            <w:r>
              <w:rPr>
                <w:rFonts w:ascii="PT Astra Serif" w:hAnsi="PT Astra Serif"/>
                <w:lang w:eastAsia="en-US"/>
              </w:rPr>
              <w:t>179</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E436D0">
                  <w:pPr>
                    <w:rPr>
                      <w:rFonts w:ascii="Calibri" w:hAnsi="Calibri"/>
                      <w:sz w:val="24"/>
                      <w:szCs w:val="24"/>
                    </w:rPr>
                  </w:pPr>
                  <w:r>
                    <w:rPr>
                      <w:rFonts w:ascii="Calibri" w:hAnsi="Calibri"/>
                      <w:b/>
                      <w:bCs/>
                    </w:rPr>
                    <w:t xml:space="preserve">Индивидуальный предприниматель </w:t>
                  </w:r>
                  <w:r w:rsidR="00B75B48">
                    <w:rPr>
                      <w:rFonts w:ascii="Calibri" w:hAnsi="Calibri"/>
                      <w:b/>
                      <w:bCs/>
                    </w:rPr>
                    <w:t>АБЗАЛОВ ВАДИМ МУДАРИСОВИЧ</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4000000.00</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862201354853</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 Ханты-Мансийский Автономный округ - Югра86, - </w:t>
                  </w:r>
                  <w:proofErr w:type="spellStart"/>
                  <w:r>
                    <w:rPr>
                      <w:rFonts w:ascii="Calibri" w:hAnsi="Calibri"/>
                    </w:rPr>
                    <w:t>Югорск</w:t>
                  </w:r>
                  <w:proofErr w:type="spellEnd"/>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Ханты-Мансийский Автономный округ - Югра86, - </w:t>
                  </w:r>
                  <w:proofErr w:type="spellStart"/>
                  <w:r>
                    <w:rPr>
                      <w:rFonts w:ascii="Calibri" w:hAnsi="Calibri"/>
                    </w:rPr>
                    <w:t>Югорск</w:t>
                  </w:r>
                  <w:proofErr w:type="spellEnd"/>
                  <w:r>
                    <w:rPr>
                      <w:rFonts w:ascii="Calibri" w:hAnsi="Calibri"/>
                    </w:rPr>
                    <w:t>, Механизаторов д.18 кв. 35</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79229498888</w:t>
                  </w:r>
                </w:p>
              </w:tc>
            </w:tr>
            <w:tr w:rsidR="00B75B48" w:rsidTr="00B75B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75B48" w:rsidRDefault="00B75B48">
                  <w:pPr>
                    <w:rPr>
                      <w:rFonts w:ascii="Calibri" w:hAnsi="Calibri"/>
                      <w:sz w:val="24"/>
                      <w:szCs w:val="24"/>
                    </w:rPr>
                  </w:pPr>
                  <w:proofErr w:type="spellStart"/>
                  <w:r>
                    <w:rPr>
                      <w:rFonts w:ascii="Calibri" w:hAnsi="Calibri"/>
                    </w:rPr>
                    <w:t>Абзалов</w:t>
                  </w:r>
                  <w:proofErr w:type="spellEnd"/>
                  <w:r>
                    <w:rPr>
                      <w:rFonts w:ascii="Calibri" w:hAnsi="Calibri"/>
                    </w:rPr>
                    <w:t xml:space="preserve"> Вадим </w:t>
                  </w:r>
                  <w:proofErr w:type="spellStart"/>
                  <w:r>
                    <w:rPr>
                      <w:rFonts w:ascii="Calibri" w:hAnsi="Calibri"/>
                    </w:rPr>
                    <w:t>Мударисович</w:t>
                  </w:r>
                  <w:proofErr w:type="spellEnd"/>
                </w:p>
              </w:tc>
            </w:tr>
          </w:tbl>
          <w:p w:rsidR="00B75B48" w:rsidRDefault="00B75B48">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B75B48" w:rsidRDefault="00B75B48">
            <w:pPr>
              <w:spacing w:line="276" w:lineRule="auto"/>
              <w:jc w:val="center"/>
              <w:rPr>
                <w:rFonts w:ascii="Calibri" w:hAnsi="Calibri"/>
              </w:rPr>
            </w:pPr>
            <w:r>
              <w:rPr>
                <w:rFonts w:ascii="Calibri" w:hAnsi="Calibri"/>
              </w:rPr>
              <w:t>4000000.00</w:t>
            </w:r>
          </w:p>
        </w:tc>
      </w:tr>
      <w:tr w:rsidR="00B75B48" w:rsidTr="0090012A">
        <w:trPr>
          <w:cantSplit/>
          <w:trHeight w:val="284"/>
        </w:trPr>
        <w:tc>
          <w:tcPr>
            <w:tcW w:w="993" w:type="dxa"/>
            <w:tcBorders>
              <w:top w:val="single" w:sz="6" w:space="0" w:color="auto"/>
              <w:left w:val="single" w:sz="6" w:space="0" w:color="auto"/>
              <w:bottom w:val="single" w:sz="6" w:space="0" w:color="auto"/>
              <w:right w:val="single" w:sz="6" w:space="0" w:color="auto"/>
            </w:tcBorders>
          </w:tcPr>
          <w:p w:rsidR="00B75B48" w:rsidRDefault="00B75B48">
            <w:pPr>
              <w:spacing w:line="276" w:lineRule="auto"/>
              <w:rPr>
                <w:rFonts w:ascii="PT Astra Serif" w:hAnsi="PT Astra Serif"/>
                <w:lang w:eastAsia="en-US"/>
              </w:rPr>
            </w:pPr>
            <w:r>
              <w:rPr>
                <w:rFonts w:ascii="PT Astra Serif" w:hAnsi="PT Astra Serif"/>
                <w:lang w:eastAsia="en-US"/>
              </w:rPr>
              <w:t>6</w:t>
            </w:r>
          </w:p>
        </w:tc>
        <w:tc>
          <w:tcPr>
            <w:tcW w:w="1417" w:type="dxa"/>
            <w:tcBorders>
              <w:top w:val="single" w:sz="6" w:space="0" w:color="auto"/>
              <w:left w:val="single" w:sz="6" w:space="0" w:color="auto"/>
              <w:bottom w:val="single" w:sz="6" w:space="0" w:color="auto"/>
              <w:right w:val="single" w:sz="6" w:space="0" w:color="auto"/>
            </w:tcBorders>
          </w:tcPr>
          <w:p w:rsidR="00B75B48" w:rsidRDefault="008D76C0">
            <w:pPr>
              <w:spacing w:line="276" w:lineRule="auto"/>
              <w:jc w:val="center"/>
              <w:rPr>
                <w:rFonts w:ascii="PT Astra Serif" w:hAnsi="PT Astra Serif"/>
                <w:lang w:eastAsia="en-US"/>
              </w:rPr>
            </w:pPr>
            <w:r>
              <w:rPr>
                <w:rFonts w:ascii="PT Astra Serif" w:hAnsi="PT Astra Serif"/>
                <w:lang w:eastAsia="en-US"/>
              </w:rPr>
              <w:t>183</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b/>
                      <w:bCs/>
                    </w:rPr>
                    <w:t>ОБЩЕСТВО С ОГРАНИЧЕННОЙ ОТВЕТСТВЕННОСТЬЮ "ЛИДЕР ГРУПП"</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4370831.89</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8622019114</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861501001</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628240, АО ХАНТЫ-МАНСИЙСКИЙ АВТОНОМНЫЙ ОКРУГ - ЮГРА86, Г СОВЕТСКИЙ, МКР ЗАПАДНЫЙ, 3А</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628240, Ханты-Мансийский автономный округ – Югра, Советский р-н, г. Советский, </w:t>
                  </w:r>
                  <w:proofErr w:type="spellStart"/>
                  <w:r>
                    <w:rPr>
                      <w:rFonts w:ascii="Calibri" w:hAnsi="Calibri"/>
                    </w:rPr>
                    <w:t>мкр</w:t>
                  </w:r>
                  <w:proofErr w:type="spellEnd"/>
                  <w:r>
                    <w:rPr>
                      <w:rFonts w:ascii="Calibri" w:hAnsi="Calibri"/>
                    </w:rPr>
                    <w:t>. Западный, д.3А</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79028250799</w:t>
                  </w:r>
                </w:p>
              </w:tc>
            </w:tr>
            <w:tr w:rsidR="008D76C0" w:rsidTr="008D76C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r>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6C0" w:rsidRDefault="008D76C0">
                  <w:pPr>
                    <w:rPr>
                      <w:rFonts w:ascii="Calibri" w:hAnsi="Calibri"/>
                      <w:sz w:val="24"/>
                      <w:szCs w:val="24"/>
                    </w:rPr>
                  </w:pPr>
                  <w:proofErr w:type="spellStart"/>
                  <w:r>
                    <w:rPr>
                      <w:rFonts w:ascii="Calibri" w:hAnsi="Calibri"/>
                    </w:rPr>
                    <w:t>Сыстеров</w:t>
                  </w:r>
                  <w:proofErr w:type="spellEnd"/>
                  <w:r>
                    <w:rPr>
                      <w:rFonts w:ascii="Calibri" w:hAnsi="Calibri"/>
                    </w:rPr>
                    <w:t xml:space="preserve"> Максим Николаевич</w:t>
                  </w:r>
                </w:p>
              </w:tc>
            </w:tr>
          </w:tbl>
          <w:p w:rsidR="00B75B48" w:rsidRDefault="00B75B48">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B75B48" w:rsidRDefault="008D76C0">
            <w:pPr>
              <w:spacing w:line="276" w:lineRule="auto"/>
              <w:jc w:val="center"/>
              <w:rPr>
                <w:rFonts w:ascii="Calibri" w:hAnsi="Calibri"/>
              </w:rPr>
            </w:pPr>
            <w:r>
              <w:rPr>
                <w:rFonts w:ascii="Calibri" w:hAnsi="Calibri"/>
              </w:rPr>
              <w:t>4370831.89</w:t>
            </w:r>
          </w:p>
        </w:tc>
      </w:tr>
    </w:tbl>
    <w:p w:rsidR="0090012A" w:rsidRPr="007D4A7E" w:rsidRDefault="0090012A" w:rsidP="007D4A7E">
      <w:pPr>
        <w:suppressAutoHyphens/>
        <w:ind w:left="142"/>
        <w:jc w:val="both"/>
        <w:rPr>
          <w:rFonts w:ascii="PT Astra Serif" w:hAnsi="PT Astra Serif"/>
          <w:sz w:val="24"/>
          <w:szCs w:val="24"/>
        </w:rPr>
      </w:pPr>
      <w:r w:rsidRPr="007D4A7E">
        <w:rPr>
          <w:rFonts w:ascii="PT Astra Serif" w:hAnsi="PT Astra Serif"/>
          <w:sz w:val="24"/>
          <w:szCs w:val="24"/>
        </w:rPr>
        <w:t xml:space="preserve">5. В результате рассмотрения вторых частей </w:t>
      </w:r>
      <w:r w:rsidR="007D4A7E" w:rsidRPr="007D4A7E">
        <w:rPr>
          <w:rFonts w:ascii="PT Astra Serif" w:hAnsi="PT Astra Serif"/>
          <w:sz w:val="24"/>
          <w:szCs w:val="24"/>
        </w:rPr>
        <w:t xml:space="preserve">заявок принято решение </w:t>
      </w:r>
      <w:r w:rsidRPr="007D4A7E">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90012A" w:rsidRPr="007D4A7E" w:rsidRDefault="0090012A" w:rsidP="0090012A">
      <w:pPr>
        <w:suppressAutoHyphens/>
        <w:ind w:left="142"/>
        <w:jc w:val="both"/>
        <w:rPr>
          <w:rFonts w:ascii="PT Astra Serif" w:hAnsi="PT Astra Serif"/>
          <w:sz w:val="24"/>
          <w:szCs w:val="24"/>
        </w:rPr>
      </w:pPr>
      <w:r w:rsidRPr="007D4A7E">
        <w:rPr>
          <w:rFonts w:ascii="PT Astra Serif" w:hAnsi="PT Astra Serif"/>
          <w:sz w:val="24"/>
          <w:szCs w:val="24"/>
        </w:rPr>
        <w:t xml:space="preserve">- </w:t>
      </w:r>
      <w:r w:rsidR="007D4A7E" w:rsidRPr="007D4A7E">
        <w:rPr>
          <w:rFonts w:ascii="PT Astra Serif" w:hAnsi="PT Astra Serif"/>
          <w:sz w:val="24"/>
          <w:szCs w:val="24"/>
        </w:rPr>
        <w:t>Индивидуальный предприниматель Шульга Марсель Владимирович</w:t>
      </w:r>
      <w:r w:rsidRPr="007D4A7E">
        <w:rPr>
          <w:rFonts w:ascii="PT Astra Serif" w:hAnsi="PT Astra Serif"/>
          <w:sz w:val="24"/>
          <w:szCs w:val="24"/>
        </w:rPr>
        <w:t>;</w:t>
      </w:r>
    </w:p>
    <w:p w:rsidR="0090012A" w:rsidRPr="007D4A7E" w:rsidRDefault="0090012A" w:rsidP="0090012A">
      <w:pPr>
        <w:suppressAutoHyphens/>
        <w:ind w:left="142"/>
        <w:jc w:val="both"/>
        <w:rPr>
          <w:rFonts w:ascii="PT Astra Serif" w:hAnsi="PT Astra Serif"/>
          <w:sz w:val="24"/>
          <w:szCs w:val="24"/>
        </w:rPr>
      </w:pPr>
      <w:r w:rsidRPr="007D4A7E">
        <w:rPr>
          <w:rFonts w:ascii="PT Astra Serif" w:hAnsi="PT Astra Serif"/>
          <w:sz w:val="24"/>
          <w:szCs w:val="24"/>
        </w:rPr>
        <w:t xml:space="preserve">- </w:t>
      </w:r>
      <w:r w:rsidR="007D4A7E" w:rsidRPr="007D4A7E">
        <w:rPr>
          <w:rFonts w:ascii="PT Astra Serif" w:hAnsi="PT Astra Serif"/>
          <w:sz w:val="24"/>
          <w:szCs w:val="24"/>
        </w:rPr>
        <w:t>ОБЩЕСТВО С ОГРАНИЧЕННОЙ ОТВЕТСТВЕННОСТЬЮ "ЮГРААВТО+";</w:t>
      </w:r>
    </w:p>
    <w:p w:rsidR="007D4A7E" w:rsidRPr="007D4A7E" w:rsidRDefault="007D4A7E" w:rsidP="0090012A">
      <w:pPr>
        <w:suppressAutoHyphens/>
        <w:ind w:left="142"/>
        <w:jc w:val="both"/>
        <w:rPr>
          <w:rFonts w:ascii="PT Astra Serif" w:hAnsi="PT Astra Serif"/>
          <w:sz w:val="24"/>
          <w:szCs w:val="24"/>
        </w:rPr>
      </w:pPr>
      <w:r w:rsidRPr="007D4A7E">
        <w:rPr>
          <w:rFonts w:ascii="PT Astra Serif" w:hAnsi="PT Astra Serif"/>
          <w:sz w:val="24"/>
          <w:szCs w:val="24"/>
        </w:rPr>
        <w:t>- ОБЩЕСТВО С ОГРАНИЧЕННОЙ ОТВЕТСТВЕННОСТЬЮ "ТРАНССЕВЕР";</w:t>
      </w:r>
    </w:p>
    <w:p w:rsidR="007D4A7E" w:rsidRPr="007D4A7E" w:rsidRDefault="007D4A7E" w:rsidP="0090012A">
      <w:pPr>
        <w:suppressAutoHyphens/>
        <w:ind w:left="142"/>
        <w:jc w:val="both"/>
        <w:rPr>
          <w:rFonts w:ascii="PT Astra Serif" w:hAnsi="PT Astra Serif"/>
          <w:sz w:val="24"/>
          <w:szCs w:val="24"/>
        </w:rPr>
      </w:pPr>
      <w:r w:rsidRPr="007D4A7E">
        <w:rPr>
          <w:rFonts w:ascii="PT Astra Serif" w:hAnsi="PT Astra Serif"/>
          <w:sz w:val="24"/>
          <w:szCs w:val="24"/>
        </w:rPr>
        <w:t>- УШАКОВ АНДРЕЙ ВЛАДИМИРОВИЧ;</w:t>
      </w:r>
    </w:p>
    <w:p w:rsidR="007D4A7E" w:rsidRPr="007D4A7E" w:rsidRDefault="007D4A7E" w:rsidP="0090012A">
      <w:pPr>
        <w:suppressAutoHyphens/>
        <w:ind w:left="142"/>
        <w:jc w:val="both"/>
        <w:rPr>
          <w:rFonts w:ascii="PT Astra Serif" w:hAnsi="PT Astra Serif"/>
          <w:sz w:val="24"/>
          <w:szCs w:val="24"/>
        </w:rPr>
      </w:pPr>
      <w:r w:rsidRPr="007D4A7E">
        <w:rPr>
          <w:rFonts w:ascii="PT Astra Serif" w:hAnsi="PT Astra Serif"/>
          <w:sz w:val="24"/>
          <w:szCs w:val="24"/>
        </w:rPr>
        <w:t>- АБЗАЛОВ ВАДИМ МУДАРИСОВИЧ;</w:t>
      </w:r>
    </w:p>
    <w:p w:rsidR="007D4A7E" w:rsidRPr="007D4A7E" w:rsidRDefault="007D4A7E" w:rsidP="0090012A">
      <w:pPr>
        <w:suppressAutoHyphens/>
        <w:ind w:left="142"/>
        <w:jc w:val="both"/>
        <w:rPr>
          <w:rFonts w:ascii="PT Astra Serif" w:hAnsi="PT Astra Serif"/>
          <w:sz w:val="24"/>
          <w:szCs w:val="24"/>
        </w:rPr>
      </w:pPr>
      <w:r w:rsidRPr="007D4A7E">
        <w:rPr>
          <w:rFonts w:ascii="PT Astra Serif" w:hAnsi="PT Astra Serif"/>
          <w:sz w:val="24"/>
          <w:szCs w:val="24"/>
        </w:rPr>
        <w:t>- ОБЩЕСТВО С ОГРАНИЧЕННОЙ ОТВЕТСТВЕННОСТЬЮ "ЛИДЕР ГРУПП".</w:t>
      </w:r>
    </w:p>
    <w:p w:rsidR="0090012A" w:rsidRDefault="0090012A" w:rsidP="0090012A">
      <w:pPr>
        <w:suppressAutoHyphens/>
        <w:ind w:left="142"/>
        <w:jc w:val="both"/>
        <w:rPr>
          <w:rFonts w:ascii="PT Astra Serif" w:hAnsi="PT Astra Serif"/>
          <w:sz w:val="24"/>
          <w:szCs w:val="24"/>
        </w:rPr>
      </w:pPr>
      <w:r>
        <w:rPr>
          <w:rFonts w:ascii="PT Astra Serif" w:hAnsi="PT Astra Serif"/>
          <w:sz w:val="24"/>
          <w:szCs w:val="24"/>
        </w:rPr>
        <w:lastRenderedPageBreak/>
        <w:t xml:space="preserve">6. В результате рассмотрения вторых частей заявок и на основании протокола проведения аукциона в электронной форме от 21.06.2019 победителем аукциона в электронной форме признается </w:t>
      </w:r>
      <w:r w:rsidR="008D76C0" w:rsidRPr="008D76C0">
        <w:rPr>
          <w:rFonts w:ascii="PT Astra Serif" w:hAnsi="PT Astra Serif"/>
          <w:sz w:val="24"/>
          <w:szCs w:val="24"/>
        </w:rPr>
        <w:t>Индивидуальный предприниматель Шульга Марсель Владимирович</w:t>
      </w:r>
      <w:r>
        <w:rPr>
          <w:rFonts w:ascii="PT Astra Serif" w:hAnsi="PT Astra Serif"/>
          <w:sz w:val="24"/>
          <w:szCs w:val="24"/>
        </w:rPr>
        <w:t xml:space="preserve">, с ценой муниципального контракта </w:t>
      </w:r>
      <w:r w:rsidR="008D76C0">
        <w:rPr>
          <w:rFonts w:ascii="PT Astra Serif" w:hAnsi="PT Astra Serif"/>
          <w:sz w:val="24"/>
          <w:szCs w:val="24"/>
        </w:rPr>
        <w:t>500 000</w:t>
      </w:r>
      <w:r>
        <w:rPr>
          <w:rFonts w:ascii="PT Astra Serif" w:hAnsi="PT Astra Serif"/>
          <w:sz w:val="24"/>
          <w:szCs w:val="24"/>
        </w:rPr>
        <w:t xml:space="preserve"> рублей. </w:t>
      </w:r>
      <w:r w:rsidR="008D76C0">
        <w:rPr>
          <w:rFonts w:ascii="PT Astra Serif" w:hAnsi="PT Astra Serif"/>
          <w:sz w:val="24"/>
          <w:szCs w:val="24"/>
        </w:rPr>
        <w:t>Цена запасных частей и цена единицы услуги составила 2 900</w:t>
      </w:r>
      <w:r w:rsidR="00F020B9">
        <w:rPr>
          <w:rFonts w:ascii="PT Astra Serif" w:hAnsi="PT Astra Serif"/>
          <w:sz w:val="24"/>
          <w:szCs w:val="24"/>
        </w:rPr>
        <w:t> </w:t>
      </w:r>
      <w:r w:rsidR="008D76C0">
        <w:rPr>
          <w:rFonts w:ascii="PT Astra Serif" w:hAnsi="PT Astra Serif"/>
          <w:sz w:val="24"/>
          <w:szCs w:val="24"/>
        </w:rPr>
        <w:t>000</w:t>
      </w:r>
      <w:r w:rsidR="00F020B9">
        <w:rPr>
          <w:rFonts w:ascii="PT Astra Serif" w:hAnsi="PT Astra Serif"/>
          <w:sz w:val="24"/>
          <w:szCs w:val="24"/>
        </w:rPr>
        <w:t xml:space="preserve"> рублей. Снижение 50.29%.</w:t>
      </w:r>
    </w:p>
    <w:p w:rsidR="0090012A" w:rsidRDefault="0090012A" w:rsidP="0090012A">
      <w:pPr>
        <w:suppressAutoHyphens/>
        <w:ind w:left="142"/>
        <w:jc w:val="both"/>
        <w:rPr>
          <w:rFonts w:ascii="PT Astra Serif" w:hAnsi="PT Astra Serif"/>
          <w:sz w:val="24"/>
          <w:szCs w:val="24"/>
        </w:rPr>
      </w:pPr>
      <w:r w:rsidRPr="00F020B9">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0012A" w:rsidRDefault="0090012A" w:rsidP="0090012A">
      <w:pPr>
        <w:suppressAutoHyphens/>
        <w:ind w:left="142"/>
        <w:jc w:val="both"/>
        <w:rPr>
          <w:rFonts w:ascii="PT Astra Serif" w:hAnsi="PT Astra Serif"/>
          <w:sz w:val="24"/>
          <w:szCs w:val="24"/>
        </w:rPr>
      </w:pPr>
      <w:r>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90012A" w:rsidRDefault="0090012A" w:rsidP="0090012A">
      <w:pPr>
        <w:ind w:left="-142"/>
        <w:jc w:val="center"/>
        <w:rPr>
          <w:rFonts w:ascii="PT Serif" w:hAnsi="PT Serif"/>
          <w:sz w:val="24"/>
          <w:szCs w:val="24"/>
        </w:rPr>
      </w:pPr>
      <w:r>
        <w:rPr>
          <w:rFonts w:ascii="PT Serif" w:hAnsi="PT Serif"/>
          <w:sz w:val="24"/>
          <w:szCs w:val="24"/>
        </w:rPr>
        <w:t xml:space="preserve">Сведения о решении </w:t>
      </w:r>
    </w:p>
    <w:p w:rsidR="0090012A" w:rsidRDefault="0090012A" w:rsidP="0090012A">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90012A" w:rsidRDefault="0090012A" w:rsidP="0090012A">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90012A" w:rsidTr="0090012A">
        <w:tc>
          <w:tcPr>
            <w:tcW w:w="5385"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90012A" w:rsidTr="0090012A">
        <w:tc>
          <w:tcPr>
            <w:tcW w:w="5385"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90012A" w:rsidTr="0090012A">
        <w:tc>
          <w:tcPr>
            <w:tcW w:w="5385"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90012A" w:rsidTr="0090012A">
        <w:tc>
          <w:tcPr>
            <w:tcW w:w="5385"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90012A" w:rsidTr="0090012A">
        <w:tc>
          <w:tcPr>
            <w:tcW w:w="5385"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90012A" w:rsidTr="0090012A">
        <w:tc>
          <w:tcPr>
            <w:tcW w:w="5385"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90012A" w:rsidTr="0090012A">
        <w:tc>
          <w:tcPr>
            <w:tcW w:w="5385"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0012A" w:rsidRDefault="0090012A">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90012A" w:rsidRDefault="0090012A">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90012A" w:rsidRDefault="0090012A" w:rsidP="0090012A">
      <w:pPr>
        <w:jc w:val="both"/>
        <w:rPr>
          <w:rFonts w:ascii="PT Serif" w:hAnsi="PT Serif"/>
          <w:b/>
          <w:sz w:val="24"/>
          <w:szCs w:val="24"/>
        </w:rPr>
      </w:pPr>
    </w:p>
    <w:p w:rsidR="0090012A" w:rsidRDefault="0090012A" w:rsidP="0090012A">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90012A" w:rsidRDefault="0090012A" w:rsidP="0090012A">
      <w:pPr>
        <w:rPr>
          <w:rFonts w:ascii="PT Astra Serif" w:hAnsi="PT Astra Serif"/>
          <w:sz w:val="24"/>
          <w:szCs w:val="24"/>
        </w:rPr>
      </w:pPr>
      <w:r>
        <w:rPr>
          <w:rFonts w:ascii="PT Astra Serif" w:hAnsi="PT Astra Serif"/>
          <w:b/>
          <w:sz w:val="24"/>
          <w:szCs w:val="24"/>
        </w:rPr>
        <w:t xml:space="preserve">                                                    </w:t>
      </w:r>
    </w:p>
    <w:p w:rsidR="0090012A" w:rsidRDefault="0090012A" w:rsidP="0090012A">
      <w:pPr>
        <w:jc w:val="both"/>
        <w:rPr>
          <w:rFonts w:ascii="PT Astra Serif" w:hAnsi="PT Astra Serif"/>
          <w:b/>
          <w:sz w:val="24"/>
          <w:szCs w:val="24"/>
        </w:rPr>
      </w:pPr>
      <w:r>
        <w:rPr>
          <w:rFonts w:ascii="PT Astra Serif" w:hAnsi="PT Astra Serif"/>
          <w:b/>
          <w:sz w:val="24"/>
          <w:szCs w:val="24"/>
        </w:rPr>
        <w:t xml:space="preserve">   Члены  комиссии</w:t>
      </w:r>
    </w:p>
    <w:p w:rsidR="0090012A" w:rsidRDefault="0090012A" w:rsidP="0090012A">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p>
    <w:p w:rsidR="0090012A" w:rsidRDefault="0090012A" w:rsidP="0090012A">
      <w:pPr>
        <w:jc w:val="right"/>
        <w:rPr>
          <w:rFonts w:ascii="PT Astra Serif" w:hAnsi="PT Astra Serif"/>
          <w:sz w:val="24"/>
          <w:szCs w:val="24"/>
        </w:rPr>
      </w:pPr>
      <w:r>
        <w:rPr>
          <w:rFonts w:ascii="PT Astra Serif" w:hAnsi="PT Astra Serif"/>
          <w:sz w:val="24"/>
          <w:szCs w:val="24"/>
        </w:rPr>
        <w:t>_______________Н.А. Морозова</w:t>
      </w:r>
    </w:p>
    <w:p w:rsidR="0090012A" w:rsidRDefault="0090012A" w:rsidP="0090012A">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90012A" w:rsidRDefault="0090012A" w:rsidP="0090012A">
      <w:pPr>
        <w:jc w:val="right"/>
        <w:rPr>
          <w:rFonts w:ascii="PT Astra Serif" w:hAnsi="PT Astra Serif"/>
          <w:sz w:val="24"/>
          <w:szCs w:val="24"/>
        </w:rPr>
      </w:pPr>
      <w:r>
        <w:rPr>
          <w:rFonts w:ascii="PT Astra Serif" w:hAnsi="PT Astra Serif"/>
          <w:sz w:val="24"/>
          <w:szCs w:val="24"/>
        </w:rPr>
        <w:t>_______________ А.Т. Абдуллаев</w:t>
      </w:r>
    </w:p>
    <w:p w:rsidR="0090012A" w:rsidRDefault="0090012A" w:rsidP="0090012A">
      <w:pPr>
        <w:jc w:val="right"/>
        <w:rPr>
          <w:rFonts w:ascii="PT Astra Serif" w:hAnsi="PT Astra Serif"/>
          <w:sz w:val="24"/>
          <w:szCs w:val="24"/>
        </w:rPr>
      </w:pPr>
      <w:r>
        <w:rPr>
          <w:rFonts w:ascii="PT Astra Serif" w:hAnsi="PT Astra Serif"/>
          <w:sz w:val="24"/>
          <w:szCs w:val="24"/>
        </w:rPr>
        <w:t>____________________Н.Б. Захарова</w:t>
      </w:r>
    </w:p>
    <w:p w:rsidR="0090012A" w:rsidRDefault="0090012A" w:rsidP="0090012A">
      <w:pPr>
        <w:ind w:left="284"/>
        <w:jc w:val="both"/>
        <w:rPr>
          <w:rFonts w:ascii="PT Serif" w:hAnsi="PT Serif"/>
          <w:sz w:val="24"/>
          <w:szCs w:val="24"/>
          <w:highlight w:val="yellow"/>
        </w:rPr>
      </w:pPr>
    </w:p>
    <w:p w:rsidR="0090012A" w:rsidRDefault="0090012A" w:rsidP="0090012A">
      <w:pPr>
        <w:jc w:val="right"/>
        <w:rPr>
          <w:rFonts w:ascii="PT Serif" w:hAnsi="PT Serif"/>
          <w:sz w:val="24"/>
          <w:szCs w:val="24"/>
          <w:highlight w:val="yellow"/>
        </w:rPr>
      </w:pPr>
      <w:r>
        <w:rPr>
          <w:rFonts w:ascii="PT Serif" w:hAnsi="PT Serif"/>
          <w:sz w:val="24"/>
          <w:szCs w:val="24"/>
          <w:highlight w:val="yellow"/>
        </w:rPr>
        <w:t xml:space="preserve">                                                                           </w:t>
      </w:r>
    </w:p>
    <w:p w:rsidR="0090012A" w:rsidRDefault="0090012A" w:rsidP="0090012A">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В.Ю. Овечкин</w:t>
      </w:r>
    </w:p>
    <w:p w:rsidR="003E2CF3" w:rsidRDefault="003E2CF3"/>
    <w:p w:rsidR="007C3498" w:rsidRDefault="007C3498"/>
    <w:p w:rsidR="007C3498" w:rsidRDefault="007C3498"/>
    <w:p w:rsidR="007C3498" w:rsidRDefault="007C3498"/>
    <w:p w:rsidR="007C3498" w:rsidRDefault="007C3498"/>
    <w:p w:rsidR="007C3498" w:rsidRDefault="007C3498"/>
    <w:p w:rsidR="000B223F" w:rsidRDefault="000B223F" w:rsidP="000B223F">
      <w:pPr>
        <w:ind w:right="-2"/>
        <w:jc w:val="right"/>
        <w:rPr>
          <w:bCs/>
        </w:rPr>
        <w:sectPr w:rsidR="000B223F" w:rsidSect="007C3498">
          <w:pgSz w:w="11906" w:h="16838"/>
          <w:pgMar w:top="426" w:right="850" w:bottom="142" w:left="709" w:header="708" w:footer="708" w:gutter="0"/>
          <w:cols w:space="708"/>
          <w:docGrid w:linePitch="360"/>
        </w:sectPr>
      </w:pPr>
    </w:p>
    <w:p w:rsidR="000B223F" w:rsidRDefault="000B223F" w:rsidP="000B223F">
      <w:pPr>
        <w:ind w:right="-2"/>
        <w:jc w:val="right"/>
        <w:rPr>
          <w:bCs/>
        </w:rPr>
      </w:pPr>
      <w:r>
        <w:rPr>
          <w:bCs/>
        </w:rPr>
        <w:lastRenderedPageBreak/>
        <w:t xml:space="preserve">Приложение </w:t>
      </w:r>
    </w:p>
    <w:p w:rsidR="000B223F" w:rsidRDefault="000B223F" w:rsidP="000B223F">
      <w:pPr>
        <w:jc w:val="right"/>
        <w:rPr>
          <w:bCs/>
        </w:rPr>
      </w:pPr>
      <w:r>
        <w:rPr>
          <w:bCs/>
        </w:rPr>
        <w:t xml:space="preserve">к протоколу подведения итогов </w:t>
      </w:r>
    </w:p>
    <w:p w:rsidR="000B223F" w:rsidRDefault="000B223F" w:rsidP="000B223F">
      <w:pPr>
        <w:jc w:val="right"/>
        <w:rPr>
          <w:bCs/>
        </w:rPr>
      </w:pPr>
      <w:r>
        <w:rPr>
          <w:bCs/>
        </w:rPr>
        <w:t>аукциона   в электронной форме</w:t>
      </w:r>
    </w:p>
    <w:p w:rsidR="000B223F" w:rsidRDefault="000B223F" w:rsidP="000B223F">
      <w:pPr>
        <w:jc w:val="right"/>
        <w:rPr>
          <w:b/>
          <w:bCs/>
        </w:rPr>
      </w:pPr>
      <w:r>
        <w:rPr>
          <w:bCs/>
        </w:rPr>
        <w:t xml:space="preserve">от 25 июня 2019 г. </w:t>
      </w:r>
      <w:r>
        <w:rPr>
          <w:b/>
          <w:bCs/>
        </w:rPr>
        <w:t>№ 0187300005819000190-3</w:t>
      </w:r>
    </w:p>
    <w:p w:rsidR="000B223F" w:rsidRDefault="000B223F" w:rsidP="000B223F">
      <w:pPr>
        <w:jc w:val="center"/>
        <w:rPr>
          <w:b/>
          <w:bCs/>
        </w:rPr>
      </w:pPr>
      <w:r>
        <w:rPr>
          <w:b/>
          <w:bCs/>
        </w:rPr>
        <w:t>Таблица подведения итогов</w:t>
      </w:r>
    </w:p>
    <w:p w:rsidR="000B223F" w:rsidRDefault="000B223F" w:rsidP="000B223F">
      <w:pPr>
        <w:jc w:val="center"/>
      </w:pPr>
      <w:r>
        <w:rPr>
          <w:b/>
          <w:bCs/>
        </w:rPr>
        <w:t xml:space="preserve"> аукциона  в электронной форме на право заключения муниципального контракта на оказание услуг по техническому обслуживанию и текущему ремонту автомобилей</w:t>
      </w:r>
      <w:r>
        <w:t>.</w:t>
      </w:r>
    </w:p>
    <w:p w:rsidR="000B223F" w:rsidRDefault="000B223F" w:rsidP="000B223F">
      <w:pPr>
        <w:spacing w:before="120" w:after="120"/>
        <w:jc w:val="center"/>
      </w:pPr>
      <w:r>
        <w:t>Заказчик: Муниципальное казенное учреждение «Служба обеспечения органов местного самоуправления».</w:t>
      </w:r>
    </w:p>
    <w:tbl>
      <w:tblPr>
        <w:tblW w:w="5327" w:type="pct"/>
        <w:tblLayout w:type="fixed"/>
        <w:tblCellMar>
          <w:top w:w="28" w:type="dxa"/>
          <w:left w:w="28" w:type="dxa"/>
          <w:bottom w:w="28" w:type="dxa"/>
          <w:right w:w="28" w:type="dxa"/>
        </w:tblCellMar>
        <w:tblLook w:val="04A0" w:firstRow="1" w:lastRow="0" w:firstColumn="1" w:lastColumn="0" w:noHBand="0" w:noVBand="1"/>
      </w:tblPr>
      <w:tblGrid>
        <w:gridCol w:w="6737"/>
        <w:gridCol w:w="1155"/>
        <w:gridCol w:w="1470"/>
        <w:gridCol w:w="1470"/>
        <w:gridCol w:w="1470"/>
        <w:gridCol w:w="1470"/>
        <w:gridCol w:w="1470"/>
        <w:gridCol w:w="1235"/>
        <w:gridCol w:w="816"/>
      </w:tblGrid>
      <w:tr w:rsidR="000B223F" w:rsidTr="000B223F">
        <w:trPr>
          <w:gridAfter w:val="1"/>
          <w:wAfter w:w="236" w:type="pct"/>
          <w:trHeight w:val="331"/>
        </w:trPr>
        <w:tc>
          <w:tcPr>
            <w:tcW w:w="2282" w:type="pct"/>
            <w:gridSpan w:val="2"/>
            <w:tcBorders>
              <w:top w:val="single" w:sz="4" w:space="0" w:color="auto"/>
              <w:left w:val="single" w:sz="4" w:space="0" w:color="auto"/>
              <w:bottom w:val="single" w:sz="8" w:space="0" w:color="000000"/>
              <w:right w:val="nil"/>
            </w:tcBorders>
            <w:hideMark/>
          </w:tcPr>
          <w:p w:rsidR="000B223F" w:rsidRDefault="000B223F">
            <w:pPr>
              <w:suppressAutoHyphens/>
              <w:snapToGrid w:val="0"/>
              <w:spacing w:line="276" w:lineRule="auto"/>
              <w:jc w:val="center"/>
              <w:rPr>
                <w:color w:val="000000"/>
                <w:sz w:val="18"/>
                <w:lang w:eastAsia="ar-SA"/>
              </w:rPr>
            </w:pPr>
            <w:r>
              <w:rPr>
                <w:color w:val="000000"/>
                <w:sz w:val="18"/>
                <w:lang w:eastAsia="en-US"/>
              </w:rPr>
              <w:t>Идентификационный  номер заявки</w:t>
            </w:r>
          </w:p>
        </w:tc>
        <w:tc>
          <w:tcPr>
            <w:tcW w:w="425"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198</w:t>
            </w:r>
          </w:p>
        </w:tc>
        <w:tc>
          <w:tcPr>
            <w:tcW w:w="425"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en-US"/>
              </w:rPr>
            </w:pPr>
            <w:r>
              <w:rPr>
                <w:color w:val="000000"/>
                <w:sz w:val="18"/>
                <w:lang w:eastAsia="en-US"/>
              </w:rPr>
              <w:t>236</w:t>
            </w:r>
          </w:p>
        </w:tc>
        <w:tc>
          <w:tcPr>
            <w:tcW w:w="425"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en-US"/>
              </w:rPr>
            </w:pPr>
            <w:r>
              <w:rPr>
                <w:color w:val="000000"/>
                <w:sz w:val="18"/>
                <w:lang w:eastAsia="en-US"/>
              </w:rPr>
              <w:t>230</w:t>
            </w:r>
          </w:p>
        </w:tc>
        <w:tc>
          <w:tcPr>
            <w:tcW w:w="425"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en-US"/>
              </w:rPr>
            </w:pPr>
            <w:r>
              <w:rPr>
                <w:color w:val="000000"/>
                <w:sz w:val="18"/>
                <w:lang w:eastAsia="en-US"/>
              </w:rPr>
              <w:t>237</w:t>
            </w:r>
          </w:p>
        </w:tc>
        <w:tc>
          <w:tcPr>
            <w:tcW w:w="425"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en-US"/>
              </w:rPr>
            </w:pPr>
            <w:r>
              <w:rPr>
                <w:color w:val="000000"/>
                <w:sz w:val="18"/>
                <w:lang w:eastAsia="en-US"/>
              </w:rPr>
              <w:t>179</w:t>
            </w:r>
          </w:p>
        </w:tc>
        <w:tc>
          <w:tcPr>
            <w:tcW w:w="357" w:type="pct"/>
            <w:tcBorders>
              <w:top w:val="single" w:sz="4" w:space="0" w:color="auto"/>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en-US"/>
              </w:rPr>
            </w:pPr>
            <w:r>
              <w:rPr>
                <w:color w:val="000000"/>
                <w:sz w:val="18"/>
                <w:lang w:eastAsia="en-US"/>
              </w:rPr>
              <w:t>183</w:t>
            </w:r>
          </w:p>
        </w:tc>
      </w:tr>
      <w:tr w:rsidR="000B223F" w:rsidTr="000B223F">
        <w:trPr>
          <w:gridAfter w:val="1"/>
          <w:wAfter w:w="236" w:type="pct"/>
          <w:trHeight w:val="629"/>
        </w:trPr>
        <w:tc>
          <w:tcPr>
            <w:tcW w:w="1948" w:type="pct"/>
            <w:tcBorders>
              <w:top w:val="nil"/>
              <w:left w:val="single" w:sz="4" w:space="0" w:color="auto"/>
              <w:bottom w:val="single" w:sz="8" w:space="0" w:color="000000"/>
              <w:right w:val="nil"/>
            </w:tcBorders>
            <w:vAlign w:val="center"/>
            <w:hideMark/>
          </w:tcPr>
          <w:p w:rsidR="000B223F" w:rsidRDefault="000B223F">
            <w:pPr>
              <w:suppressAutoHyphens/>
              <w:snapToGrid w:val="0"/>
              <w:spacing w:line="276" w:lineRule="auto"/>
              <w:ind w:left="294" w:hanging="294"/>
              <w:jc w:val="center"/>
              <w:rPr>
                <w:color w:val="000000"/>
                <w:sz w:val="18"/>
                <w:lang w:eastAsia="ar-SA"/>
              </w:rPr>
            </w:pPr>
            <w:r>
              <w:rPr>
                <w:color w:val="000000"/>
                <w:sz w:val="18"/>
                <w:lang w:eastAsia="en-US"/>
              </w:rPr>
              <w:t>Показатель</w:t>
            </w:r>
          </w:p>
        </w:tc>
        <w:tc>
          <w:tcPr>
            <w:tcW w:w="334" w:type="pct"/>
            <w:tcBorders>
              <w:top w:val="nil"/>
              <w:left w:val="single" w:sz="8" w:space="0" w:color="000000"/>
              <w:bottom w:val="single" w:sz="8" w:space="0" w:color="000000"/>
              <w:right w:val="nil"/>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Обязательные требования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И.П. Шульга М.В.</w:t>
            </w:r>
          </w:p>
          <w:p w:rsidR="000B223F" w:rsidRDefault="000B223F">
            <w:pPr>
              <w:suppressAutoHyphens/>
              <w:snapToGrid w:val="0"/>
              <w:spacing w:line="276" w:lineRule="auto"/>
              <w:jc w:val="center"/>
              <w:rPr>
                <w:color w:val="000000"/>
                <w:sz w:val="18"/>
                <w:lang w:eastAsia="ar-SA"/>
              </w:rPr>
            </w:pPr>
            <w:r>
              <w:rPr>
                <w:color w:val="000000"/>
                <w:sz w:val="18"/>
                <w:lang w:eastAsia="ar-SA"/>
              </w:rPr>
              <w:t>г. Советский</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ООО "ЮГРААВТО+"</w:t>
            </w:r>
          </w:p>
          <w:p w:rsidR="000B223F" w:rsidRDefault="000B223F">
            <w:pPr>
              <w:suppressAutoHyphens/>
              <w:snapToGrid w:val="0"/>
              <w:spacing w:line="276" w:lineRule="auto"/>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left="-29" w:right="-26"/>
              <w:jc w:val="center"/>
              <w:rPr>
                <w:color w:val="000000"/>
                <w:sz w:val="18"/>
                <w:lang w:eastAsia="ar-SA"/>
              </w:rPr>
            </w:pPr>
            <w:r>
              <w:rPr>
                <w:color w:val="000000"/>
                <w:sz w:val="18"/>
                <w:lang w:eastAsia="ar-SA"/>
              </w:rPr>
              <w:t>ООО "ТРАНССЕВЕР"</w:t>
            </w:r>
          </w:p>
          <w:p w:rsidR="000B223F" w:rsidRDefault="000B223F">
            <w:pPr>
              <w:suppressAutoHyphens/>
              <w:snapToGrid w:val="0"/>
              <w:spacing w:line="276" w:lineRule="auto"/>
              <w:ind w:left="-29" w:right="-26"/>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 xml:space="preserve">И.П. </w:t>
            </w:r>
          </w:p>
          <w:p w:rsidR="000B223F" w:rsidRDefault="000B223F">
            <w:pPr>
              <w:suppressAutoHyphens/>
              <w:snapToGrid w:val="0"/>
              <w:spacing w:line="276" w:lineRule="auto"/>
              <w:jc w:val="center"/>
              <w:rPr>
                <w:color w:val="000000"/>
                <w:sz w:val="18"/>
                <w:lang w:eastAsia="ar-SA"/>
              </w:rPr>
            </w:pPr>
            <w:r>
              <w:rPr>
                <w:color w:val="000000"/>
                <w:sz w:val="18"/>
                <w:lang w:eastAsia="ar-SA"/>
              </w:rPr>
              <w:t>Ушаков А.В.</w:t>
            </w:r>
          </w:p>
          <w:p w:rsidR="000B223F" w:rsidRDefault="000B223F">
            <w:pPr>
              <w:suppressAutoHyphens/>
              <w:snapToGrid w:val="0"/>
              <w:spacing w:line="276" w:lineRule="auto"/>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 xml:space="preserve">И.П. </w:t>
            </w:r>
          </w:p>
          <w:p w:rsidR="000B223F" w:rsidRDefault="000B223F">
            <w:pPr>
              <w:suppressAutoHyphens/>
              <w:snapToGrid w:val="0"/>
              <w:spacing w:line="276" w:lineRule="auto"/>
              <w:jc w:val="center"/>
              <w:rPr>
                <w:color w:val="000000"/>
                <w:sz w:val="18"/>
                <w:lang w:eastAsia="ar-SA"/>
              </w:rPr>
            </w:pPr>
            <w:proofErr w:type="spellStart"/>
            <w:r>
              <w:rPr>
                <w:color w:val="000000"/>
                <w:sz w:val="18"/>
                <w:lang w:eastAsia="ar-SA"/>
              </w:rPr>
              <w:t>Абзалов</w:t>
            </w:r>
            <w:proofErr w:type="spellEnd"/>
            <w:r>
              <w:rPr>
                <w:color w:val="000000"/>
                <w:sz w:val="18"/>
                <w:lang w:eastAsia="ar-SA"/>
              </w:rPr>
              <w:t xml:space="preserve"> В.М.</w:t>
            </w:r>
          </w:p>
          <w:p w:rsidR="000B223F" w:rsidRDefault="000B223F">
            <w:pPr>
              <w:suppressAutoHyphens/>
              <w:snapToGrid w:val="0"/>
              <w:spacing w:line="276" w:lineRule="auto"/>
              <w:jc w:val="center"/>
              <w:rPr>
                <w:color w:val="000000"/>
                <w:sz w:val="18"/>
                <w:lang w:eastAsia="ar-SA"/>
              </w:rPr>
            </w:pPr>
            <w:r>
              <w:rPr>
                <w:color w:val="000000"/>
                <w:sz w:val="18"/>
                <w:lang w:eastAsia="ar-SA"/>
              </w:rPr>
              <w:t xml:space="preserve">г. </w:t>
            </w:r>
            <w:proofErr w:type="spellStart"/>
            <w:r>
              <w:rPr>
                <w:color w:val="000000"/>
                <w:sz w:val="18"/>
                <w:lang w:eastAsia="ar-SA"/>
              </w:rPr>
              <w:t>Югорск</w:t>
            </w:r>
            <w:proofErr w:type="spellEnd"/>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ar-SA"/>
              </w:rPr>
              <w:t>ООО "ЛИДЕР ГРУПП"</w:t>
            </w:r>
          </w:p>
          <w:p w:rsidR="000B223F" w:rsidRDefault="000B223F">
            <w:pPr>
              <w:suppressAutoHyphens/>
              <w:snapToGrid w:val="0"/>
              <w:spacing w:line="276" w:lineRule="auto"/>
              <w:jc w:val="center"/>
              <w:rPr>
                <w:color w:val="000000"/>
                <w:sz w:val="18"/>
                <w:lang w:eastAsia="ar-SA"/>
              </w:rPr>
            </w:pPr>
            <w:r>
              <w:rPr>
                <w:color w:val="000000"/>
                <w:sz w:val="18"/>
                <w:lang w:eastAsia="ar-SA"/>
              </w:rPr>
              <w:t>г. Советский</w:t>
            </w:r>
          </w:p>
        </w:tc>
      </w:tr>
      <w:tr w:rsidR="000B223F" w:rsidTr="000B223F">
        <w:trPr>
          <w:gridAfter w:val="1"/>
          <w:wAfter w:w="236" w:type="pct"/>
          <w:trHeight w:val="710"/>
        </w:trPr>
        <w:tc>
          <w:tcPr>
            <w:tcW w:w="1948" w:type="pct"/>
            <w:tcBorders>
              <w:top w:val="nil"/>
              <w:left w:val="single" w:sz="4" w:space="0" w:color="auto"/>
              <w:bottom w:val="single" w:sz="8" w:space="0" w:color="000000"/>
              <w:right w:val="nil"/>
            </w:tcBorders>
            <w:vAlign w:val="center"/>
            <w:hideMark/>
          </w:tcPr>
          <w:p w:rsidR="000B223F" w:rsidRDefault="000B223F">
            <w:pPr>
              <w:pStyle w:val="a5"/>
              <w:spacing w:line="276" w:lineRule="auto"/>
              <w:ind w:left="0"/>
              <w:rPr>
                <w:sz w:val="14"/>
                <w:szCs w:val="14"/>
                <w:lang w:eastAsia="en-US"/>
              </w:rPr>
            </w:pPr>
            <w:r>
              <w:rPr>
                <w:color w:val="000000"/>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34" w:type="pct"/>
            <w:tcBorders>
              <w:top w:val="nil"/>
              <w:left w:val="single" w:sz="8" w:space="0" w:color="000000"/>
              <w:bottom w:val="single" w:sz="8" w:space="0" w:color="000000"/>
              <w:right w:val="nil"/>
            </w:tcBorders>
            <w:vAlign w:val="center"/>
            <w:hideMark/>
          </w:tcPr>
          <w:p w:rsidR="000B223F" w:rsidRDefault="000B223F">
            <w:pPr>
              <w:spacing w:line="276" w:lineRule="auto"/>
              <w:jc w:val="center"/>
              <w:rPr>
                <w:sz w:val="18"/>
                <w:lang w:eastAsia="en-US"/>
              </w:rPr>
            </w:pPr>
            <w:r>
              <w:rPr>
                <w:sz w:val="18"/>
                <w:lang w:eastAsia="en-US"/>
              </w:rPr>
              <w:t>декларация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388"/>
        </w:trPr>
        <w:tc>
          <w:tcPr>
            <w:tcW w:w="1948" w:type="pct"/>
            <w:tcBorders>
              <w:top w:val="nil"/>
              <w:left w:val="single" w:sz="4" w:space="0" w:color="auto"/>
              <w:bottom w:val="single" w:sz="8" w:space="0" w:color="000000"/>
              <w:right w:val="nil"/>
            </w:tcBorders>
            <w:vAlign w:val="center"/>
            <w:hideMark/>
          </w:tcPr>
          <w:p w:rsidR="000B223F" w:rsidRDefault="000B223F">
            <w:pPr>
              <w:spacing w:line="276" w:lineRule="auto"/>
              <w:rPr>
                <w:sz w:val="14"/>
                <w:szCs w:val="14"/>
                <w:lang w:eastAsia="en-US"/>
              </w:rPr>
            </w:pPr>
            <w:r>
              <w:rPr>
                <w:color w:val="000000"/>
                <w:sz w:val="14"/>
                <w:szCs w:val="14"/>
                <w:lang w:eastAsia="en-US"/>
              </w:rPr>
              <w:t>2.</w:t>
            </w:r>
            <w:r>
              <w:rPr>
                <w:sz w:val="14"/>
                <w:szCs w:val="14"/>
                <w:lang w:eastAsia="en-US"/>
              </w:rPr>
              <w:t xml:space="preserve">Неприостановление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34" w:type="pct"/>
            <w:tcBorders>
              <w:top w:val="nil"/>
              <w:left w:val="single" w:sz="8" w:space="0" w:color="000000"/>
              <w:bottom w:val="single" w:sz="8" w:space="0" w:color="000000"/>
              <w:right w:val="nil"/>
            </w:tcBorders>
            <w:vAlign w:val="center"/>
            <w:hideMark/>
          </w:tcPr>
          <w:p w:rsidR="000B223F" w:rsidRDefault="000B223F">
            <w:pPr>
              <w:spacing w:line="276" w:lineRule="auto"/>
              <w:jc w:val="center"/>
              <w:rPr>
                <w:sz w:val="18"/>
                <w:lang w:eastAsia="en-US"/>
              </w:rPr>
            </w:pPr>
            <w:r>
              <w:rPr>
                <w:sz w:val="18"/>
                <w:lang w:eastAsia="en-US"/>
              </w:rPr>
              <w:t>декларация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1155"/>
        </w:trPr>
        <w:tc>
          <w:tcPr>
            <w:tcW w:w="1948" w:type="pct"/>
            <w:tcBorders>
              <w:top w:val="nil"/>
              <w:left w:val="single" w:sz="4" w:space="0" w:color="auto"/>
              <w:bottom w:val="single" w:sz="8" w:space="0" w:color="000000"/>
              <w:right w:val="nil"/>
            </w:tcBorders>
            <w:vAlign w:val="center"/>
            <w:hideMark/>
          </w:tcPr>
          <w:p w:rsidR="000B223F" w:rsidRDefault="000B223F">
            <w:pPr>
              <w:spacing w:line="276" w:lineRule="auto"/>
              <w:rPr>
                <w:sz w:val="14"/>
                <w:szCs w:val="14"/>
                <w:lang w:eastAsia="en-US"/>
              </w:rPr>
            </w:pPr>
            <w:r>
              <w:rPr>
                <w:color w:val="000000"/>
                <w:sz w:val="14"/>
                <w:szCs w:val="14"/>
                <w:lang w:eastAsia="en-US"/>
              </w:rPr>
              <w:t xml:space="preserve">3. </w:t>
            </w:r>
            <w:proofErr w:type="gramStart"/>
            <w:r>
              <w:rPr>
                <w:color w:val="000000"/>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4"/>
                <w:szCs w:val="14"/>
                <w:lang w:eastAsia="en-US"/>
              </w:rPr>
              <w:t xml:space="preserve"> </w:t>
            </w:r>
            <w:proofErr w:type="gramStart"/>
            <w:r>
              <w:rPr>
                <w:color w:val="000000"/>
                <w:sz w:val="14"/>
                <w:szCs w:val="1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4"/>
                <w:szCs w:val="14"/>
                <w:lang w:eastAsia="en-US"/>
              </w:rPr>
              <w:t>указанных</w:t>
            </w:r>
            <w:proofErr w:type="gramEnd"/>
            <w:r>
              <w:rPr>
                <w:color w:val="000000"/>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34" w:type="pct"/>
            <w:tcBorders>
              <w:top w:val="nil"/>
              <w:left w:val="single" w:sz="8" w:space="0" w:color="000000"/>
              <w:bottom w:val="single" w:sz="8" w:space="0" w:color="000000"/>
              <w:right w:val="nil"/>
            </w:tcBorders>
            <w:vAlign w:val="center"/>
            <w:hideMark/>
          </w:tcPr>
          <w:p w:rsidR="000B223F" w:rsidRDefault="000B223F">
            <w:pPr>
              <w:spacing w:line="276" w:lineRule="auto"/>
              <w:jc w:val="center"/>
              <w:rPr>
                <w:sz w:val="18"/>
                <w:lang w:eastAsia="en-US"/>
              </w:rPr>
            </w:pPr>
            <w:r>
              <w:rPr>
                <w:sz w:val="18"/>
                <w:lang w:eastAsia="en-US"/>
              </w:rPr>
              <w:t>декларация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firstLine="33"/>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firstLine="33"/>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firstLine="33"/>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firstLine="33"/>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ind w:firstLine="33"/>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540"/>
        </w:trPr>
        <w:tc>
          <w:tcPr>
            <w:tcW w:w="1948" w:type="pct"/>
            <w:tcBorders>
              <w:top w:val="nil"/>
              <w:left w:val="single" w:sz="4" w:space="0" w:color="auto"/>
              <w:bottom w:val="single" w:sz="8" w:space="0" w:color="000000"/>
              <w:right w:val="nil"/>
            </w:tcBorders>
            <w:vAlign w:val="center"/>
            <w:hideMark/>
          </w:tcPr>
          <w:p w:rsidR="000B223F" w:rsidRDefault="000B223F">
            <w:pPr>
              <w:spacing w:line="276" w:lineRule="auto"/>
              <w:rPr>
                <w:color w:val="000000"/>
                <w:sz w:val="14"/>
                <w:szCs w:val="14"/>
                <w:lang w:eastAsia="en-US"/>
              </w:rPr>
            </w:pPr>
            <w:r>
              <w:rPr>
                <w:color w:val="000000"/>
                <w:sz w:val="14"/>
                <w:szCs w:val="14"/>
                <w:lang w:eastAsia="en-US"/>
              </w:rPr>
              <w:t xml:space="preserve">4. </w:t>
            </w:r>
            <w:proofErr w:type="gramStart"/>
            <w:r>
              <w:rPr>
                <w:color w:val="000000"/>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B223F" w:rsidRDefault="000B223F">
            <w:pPr>
              <w:spacing w:line="276" w:lineRule="auto"/>
              <w:rPr>
                <w:sz w:val="14"/>
                <w:szCs w:val="14"/>
                <w:lang w:eastAsia="en-US"/>
              </w:rPr>
            </w:pPr>
            <w:r>
              <w:rPr>
                <w:color w:val="000000"/>
                <w:sz w:val="14"/>
                <w:szCs w:val="14"/>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34" w:type="pct"/>
            <w:tcBorders>
              <w:top w:val="nil"/>
              <w:left w:val="single" w:sz="8" w:space="0" w:color="000000"/>
              <w:bottom w:val="single" w:sz="8" w:space="0" w:color="000000"/>
              <w:right w:val="nil"/>
            </w:tcBorders>
            <w:vAlign w:val="center"/>
            <w:hideMark/>
          </w:tcPr>
          <w:p w:rsidR="000B223F" w:rsidRDefault="000B223F">
            <w:pPr>
              <w:spacing w:line="276" w:lineRule="auto"/>
              <w:jc w:val="center"/>
              <w:rPr>
                <w:sz w:val="18"/>
                <w:lang w:eastAsia="en-US"/>
              </w:rPr>
            </w:pPr>
            <w:r>
              <w:rPr>
                <w:sz w:val="18"/>
                <w:lang w:eastAsia="en-US"/>
              </w:rPr>
              <w:t>декларация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634"/>
        </w:trPr>
        <w:tc>
          <w:tcPr>
            <w:tcW w:w="1948" w:type="pct"/>
            <w:tcBorders>
              <w:top w:val="nil"/>
              <w:left w:val="single" w:sz="4" w:space="0" w:color="auto"/>
              <w:bottom w:val="single" w:sz="8" w:space="0" w:color="000000"/>
              <w:right w:val="nil"/>
            </w:tcBorders>
            <w:vAlign w:val="center"/>
            <w:hideMark/>
          </w:tcPr>
          <w:p w:rsidR="000B223F" w:rsidRDefault="000B223F">
            <w:pPr>
              <w:spacing w:line="276" w:lineRule="auto"/>
              <w:rPr>
                <w:sz w:val="14"/>
                <w:szCs w:val="14"/>
                <w:lang w:eastAsia="en-US"/>
              </w:rPr>
            </w:pPr>
            <w:r>
              <w:rPr>
                <w:color w:val="000000"/>
                <w:sz w:val="14"/>
                <w:szCs w:val="14"/>
                <w:lang w:eastAsia="en-US"/>
              </w:rPr>
              <w:t xml:space="preserve">5. </w:t>
            </w:r>
            <w:proofErr w:type="gramStart"/>
            <w:r>
              <w:rPr>
                <w:color w:val="000000"/>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Pr>
                <w:color w:val="000000"/>
                <w:sz w:val="14"/>
                <w:szCs w:val="14"/>
                <w:lang w:eastAsia="en-US"/>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4"/>
                <w:szCs w:val="14"/>
                <w:lang w:eastAsia="en-US"/>
              </w:rPr>
              <w:t xml:space="preserve"> </w:t>
            </w:r>
            <w:proofErr w:type="gramStart"/>
            <w:r>
              <w:rPr>
                <w:color w:val="000000"/>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4"/>
                <w:szCs w:val="14"/>
                <w:lang w:eastAsia="en-US"/>
              </w:rPr>
              <w:t>неполнородными</w:t>
            </w:r>
            <w:proofErr w:type="spellEnd"/>
            <w:r>
              <w:rPr>
                <w:color w:val="000000"/>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4"/>
                <w:szCs w:val="14"/>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34" w:type="pct"/>
            <w:tcBorders>
              <w:top w:val="nil"/>
              <w:left w:val="single" w:sz="8" w:space="0" w:color="000000"/>
              <w:bottom w:val="single" w:sz="8" w:space="0" w:color="000000"/>
              <w:right w:val="nil"/>
            </w:tcBorders>
            <w:vAlign w:val="center"/>
            <w:hideMark/>
          </w:tcPr>
          <w:p w:rsidR="000B223F" w:rsidRDefault="000B223F">
            <w:pPr>
              <w:spacing w:line="276" w:lineRule="auto"/>
              <w:jc w:val="center"/>
              <w:rPr>
                <w:sz w:val="18"/>
                <w:lang w:eastAsia="en-US"/>
              </w:rPr>
            </w:pPr>
            <w:r>
              <w:rPr>
                <w:sz w:val="18"/>
                <w:lang w:eastAsia="en-US"/>
              </w:rPr>
              <w:lastRenderedPageBreak/>
              <w:t>декларация</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1113"/>
        </w:trPr>
        <w:tc>
          <w:tcPr>
            <w:tcW w:w="1948" w:type="pct"/>
            <w:tcBorders>
              <w:top w:val="nil"/>
              <w:left w:val="single" w:sz="4" w:space="0" w:color="auto"/>
              <w:bottom w:val="single" w:sz="8" w:space="0" w:color="000000"/>
              <w:right w:val="nil"/>
            </w:tcBorders>
            <w:vAlign w:val="center"/>
            <w:hideMark/>
          </w:tcPr>
          <w:p w:rsidR="000B223F" w:rsidRDefault="000B223F">
            <w:pPr>
              <w:spacing w:line="276" w:lineRule="auto"/>
              <w:rPr>
                <w:sz w:val="14"/>
                <w:szCs w:val="14"/>
                <w:lang w:eastAsia="en-US"/>
              </w:rPr>
            </w:pPr>
            <w:r>
              <w:rPr>
                <w:color w:val="000000"/>
                <w:sz w:val="14"/>
                <w:szCs w:val="14"/>
                <w:lang w:eastAsia="en-US"/>
              </w:rPr>
              <w:lastRenderedPageBreak/>
              <w:t xml:space="preserve">6. </w:t>
            </w:r>
            <w:r>
              <w:rPr>
                <w:sz w:val="14"/>
                <w:szCs w:val="14"/>
                <w:lang w:eastAsia="en-US"/>
              </w:rPr>
              <w:t xml:space="preserve">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334" w:type="pct"/>
            <w:tcBorders>
              <w:top w:val="nil"/>
              <w:left w:val="single" w:sz="8" w:space="0" w:color="000000"/>
              <w:bottom w:val="single" w:sz="8" w:space="0" w:color="000000"/>
              <w:right w:val="nil"/>
            </w:tcBorders>
          </w:tcPr>
          <w:p w:rsidR="000B223F" w:rsidRDefault="000B223F">
            <w:pPr>
              <w:spacing w:line="276" w:lineRule="auto"/>
              <w:jc w:val="center"/>
              <w:rPr>
                <w:color w:val="000000"/>
                <w:sz w:val="18"/>
                <w:lang w:eastAsia="en-US"/>
              </w:rPr>
            </w:pPr>
          </w:p>
          <w:p w:rsidR="000B223F" w:rsidRDefault="000B223F">
            <w:pPr>
              <w:spacing w:line="276" w:lineRule="auto"/>
              <w:jc w:val="center"/>
              <w:rPr>
                <w:color w:val="000000"/>
                <w:sz w:val="18"/>
                <w:lang w:eastAsia="en-US"/>
              </w:rPr>
            </w:pPr>
          </w:p>
          <w:p w:rsidR="000B223F" w:rsidRDefault="000B223F">
            <w:pPr>
              <w:spacing w:line="276" w:lineRule="auto"/>
              <w:jc w:val="center"/>
              <w:rPr>
                <w:sz w:val="18"/>
                <w:lang w:eastAsia="en-US"/>
              </w:rPr>
            </w:pPr>
            <w:r>
              <w:rPr>
                <w:color w:val="000000"/>
                <w:sz w:val="18"/>
                <w:lang w:eastAsia="en-US"/>
              </w:rPr>
              <w:t>отсутствие</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отсутствует</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отсутствует</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отсутствует</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отсутствует</w:t>
            </w:r>
          </w:p>
        </w:tc>
        <w:tc>
          <w:tcPr>
            <w:tcW w:w="425"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отсутствует</w:t>
            </w:r>
          </w:p>
        </w:tc>
        <w:tc>
          <w:tcPr>
            <w:tcW w:w="357" w:type="pct"/>
            <w:tcBorders>
              <w:top w:val="nil"/>
              <w:left w:val="single" w:sz="8" w:space="0" w:color="000000"/>
              <w:bottom w:val="single" w:sz="8" w:space="0" w:color="000000"/>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отсутствует</w:t>
            </w:r>
          </w:p>
        </w:tc>
      </w:tr>
      <w:tr w:rsidR="000B223F" w:rsidTr="000B223F">
        <w:trPr>
          <w:gridAfter w:val="1"/>
          <w:wAfter w:w="236" w:type="pct"/>
          <w:trHeight w:val="425"/>
        </w:trPr>
        <w:tc>
          <w:tcPr>
            <w:tcW w:w="1948" w:type="pct"/>
            <w:tcBorders>
              <w:top w:val="nil"/>
              <w:left w:val="single" w:sz="4" w:space="0" w:color="auto"/>
              <w:bottom w:val="single" w:sz="4" w:space="0" w:color="auto"/>
              <w:right w:val="nil"/>
            </w:tcBorders>
            <w:hideMark/>
          </w:tcPr>
          <w:p w:rsidR="000B223F" w:rsidRDefault="000B223F">
            <w:pPr>
              <w:snapToGrid w:val="0"/>
              <w:spacing w:line="276" w:lineRule="auto"/>
              <w:rPr>
                <w:color w:val="000000"/>
                <w:sz w:val="14"/>
                <w:szCs w:val="14"/>
                <w:lang w:eastAsia="en-US"/>
              </w:rPr>
            </w:pPr>
            <w:r>
              <w:rPr>
                <w:color w:val="000000"/>
                <w:sz w:val="14"/>
                <w:szCs w:val="14"/>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34" w:type="pct"/>
            <w:tcBorders>
              <w:top w:val="nil"/>
              <w:left w:val="single" w:sz="8" w:space="0" w:color="000000"/>
              <w:bottom w:val="single" w:sz="4" w:space="0" w:color="auto"/>
              <w:right w:val="nil"/>
            </w:tcBorders>
            <w:vAlign w:val="center"/>
            <w:hideMark/>
          </w:tcPr>
          <w:p w:rsidR="000B223F" w:rsidRDefault="000B223F">
            <w:pPr>
              <w:spacing w:line="276" w:lineRule="auto"/>
              <w:jc w:val="center"/>
              <w:rPr>
                <w:sz w:val="18"/>
                <w:lang w:eastAsia="en-US"/>
              </w:rPr>
            </w:pPr>
            <w:r>
              <w:rPr>
                <w:sz w:val="18"/>
                <w:lang w:eastAsia="en-US"/>
              </w:rPr>
              <w:t>декларация</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napToGrid w:val="0"/>
              <w:spacing w:line="276" w:lineRule="auto"/>
              <w:jc w:val="center"/>
              <w:rPr>
                <w:color w:val="000000"/>
                <w:sz w:val="18"/>
                <w:lang w:eastAsia="en-US"/>
              </w:rPr>
            </w:pPr>
            <w:r>
              <w:rPr>
                <w:color w:val="000000"/>
                <w:sz w:val="18"/>
                <w:lang w:eastAsia="en-US"/>
              </w:rPr>
              <w:t xml:space="preserve">информация </w:t>
            </w:r>
          </w:p>
          <w:p w:rsidR="000B223F" w:rsidRDefault="000B223F">
            <w:pPr>
              <w:spacing w:line="276" w:lineRule="auto"/>
              <w:jc w:val="center"/>
              <w:rPr>
                <w:rFonts w:eastAsia="Calibri"/>
                <w:color w:val="FF0000"/>
                <w:sz w:val="18"/>
                <w:lang w:eastAsia="en-US"/>
              </w:rPr>
            </w:pPr>
            <w:r>
              <w:rPr>
                <w:color w:val="000000"/>
                <w:sz w:val="18"/>
                <w:lang w:eastAsia="en-US"/>
              </w:rPr>
              <w:t>продекларирована</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c>
          <w:tcPr>
            <w:tcW w:w="357"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jc w:val="center"/>
              <w:rPr>
                <w:color w:val="000000"/>
                <w:sz w:val="18"/>
                <w:lang w:eastAsia="ar-SA"/>
              </w:rPr>
            </w:pPr>
            <w:r>
              <w:rPr>
                <w:color w:val="000000"/>
                <w:sz w:val="18"/>
                <w:lang w:eastAsia="en-US"/>
              </w:rPr>
              <w:t>информация продекларирована</w:t>
            </w:r>
          </w:p>
        </w:tc>
      </w:tr>
      <w:tr w:rsidR="000B223F" w:rsidTr="000B223F">
        <w:trPr>
          <w:gridAfter w:val="1"/>
          <w:wAfter w:w="236" w:type="pct"/>
          <w:trHeight w:val="425"/>
        </w:trPr>
        <w:tc>
          <w:tcPr>
            <w:tcW w:w="1948" w:type="pct"/>
            <w:tcBorders>
              <w:top w:val="nil"/>
              <w:left w:val="single" w:sz="4" w:space="0" w:color="auto"/>
              <w:bottom w:val="single" w:sz="4" w:space="0" w:color="auto"/>
              <w:right w:val="nil"/>
            </w:tcBorders>
            <w:hideMark/>
          </w:tcPr>
          <w:p w:rsidR="000B223F" w:rsidRDefault="000B223F">
            <w:pPr>
              <w:spacing w:line="276" w:lineRule="auto"/>
              <w:rPr>
                <w:sz w:val="14"/>
                <w:szCs w:val="14"/>
                <w:lang w:eastAsia="en-US"/>
              </w:rPr>
            </w:pPr>
            <w:r>
              <w:rPr>
                <w:color w:val="000000"/>
                <w:sz w:val="14"/>
                <w:szCs w:val="14"/>
                <w:lang w:eastAsia="en-US"/>
              </w:rPr>
              <w:t>8. Объем предоставленных документов и  сведений для участия в аукционе</w:t>
            </w:r>
          </w:p>
        </w:tc>
        <w:tc>
          <w:tcPr>
            <w:tcW w:w="334" w:type="pct"/>
            <w:tcBorders>
              <w:top w:val="nil"/>
              <w:left w:val="single" w:sz="8" w:space="0" w:color="000000"/>
              <w:bottom w:val="single" w:sz="4" w:space="0" w:color="auto"/>
              <w:right w:val="nil"/>
            </w:tcBorders>
            <w:hideMark/>
          </w:tcPr>
          <w:p w:rsidR="000B223F" w:rsidRDefault="000B223F">
            <w:pPr>
              <w:spacing w:line="276" w:lineRule="auto"/>
              <w:jc w:val="center"/>
              <w:rPr>
                <w:sz w:val="18"/>
                <w:lang w:eastAsia="en-US"/>
              </w:rPr>
            </w:pPr>
            <w:r>
              <w:rPr>
                <w:color w:val="000000"/>
                <w:sz w:val="18"/>
                <w:lang w:eastAsia="en-US"/>
              </w:rPr>
              <w:t>в  объеме, указанном  в  документации  об  аукционе</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pacing w:line="276" w:lineRule="auto"/>
              <w:jc w:val="center"/>
              <w:rPr>
                <w:color w:val="000000"/>
                <w:sz w:val="18"/>
                <w:lang w:eastAsia="en-US"/>
              </w:rPr>
            </w:pPr>
            <w:r>
              <w:rPr>
                <w:color w:val="000000"/>
                <w:sz w:val="18"/>
                <w:lang w:eastAsia="en-US"/>
              </w:rPr>
              <w:t>в полном  объеме</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ind w:left="110" w:right="110"/>
              <w:jc w:val="center"/>
              <w:rPr>
                <w:color w:val="000000"/>
                <w:sz w:val="18"/>
                <w:lang w:eastAsia="en-US"/>
              </w:rPr>
            </w:pPr>
            <w:r>
              <w:rPr>
                <w:color w:val="000000"/>
                <w:sz w:val="18"/>
                <w:lang w:eastAsia="en-US"/>
              </w:rPr>
              <w:t>в полном  объеме</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ind w:left="110" w:right="110"/>
              <w:jc w:val="center"/>
              <w:rPr>
                <w:color w:val="000000"/>
                <w:sz w:val="18"/>
                <w:lang w:eastAsia="en-US"/>
              </w:rPr>
            </w:pPr>
            <w:r>
              <w:rPr>
                <w:color w:val="000000"/>
                <w:sz w:val="18"/>
                <w:lang w:eastAsia="en-US"/>
              </w:rPr>
              <w:t>в полном  объеме</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ind w:left="110" w:right="110"/>
              <w:jc w:val="center"/>
              <w:rPr>
                <w:color w:val="000000"/>
                <w:sz w:val="18"/>
                <w:lang w:eastAsia="en-US"/>
              </w:rPr>
            </w:pPr>
            <w:r>
              <w:rPr>
                <w:color w:val="000000"/>
                <w:sz w:val="18"/>
                <w:lang w:eastAsia="en-US"/>
              </w:rPr>
              <w:t>в полном  объеме</w:t>
            </w:r>
          </w:p>
        </w:tc>
        <w:tc>
          <w:tcPr>
            <w:tcW w:w="425"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ind w:left="110" w:right="110"/>
              <w:jc w:val="center"/>
              <w:rPr>
                <w:color w:val="000000"/>
                <w:sz w:val="18"/>
                <w:lang w:eastAsia="en-US"/>
              </w:rPr>
            </w:pPr>
            <w:r>
              <w:rPr>
                <w:color w:val="000000"/>
                <w:sz w:val="18"/>
                <w:lang w:eastAsia="en-US"/>
              </w:rPr>
              <w:t>в полном  объеме</w:t>
            </w:r>
          </w:p>
        </w:tc>
        <w:tc>
          <w:tcPr>
            <w:tcW w:w="357" w:type="pct"/>
            <w:tcBorders>
              <w:top w:val="nil"/>
              <w:left w:val="single" w:sz="8" w:space="0" w:color="000000"/>
              <w:bottom w:val="single" w:sz="4" w:space="0" w:color="auto"/>
              <w:right w:val="single" w:sz="4" w:space="0" w:color="auto"/>
            </w:tcBorders>
            <w:vAlign w:val="center"/>
            <w:hideMark/>
          </w:tcPr>
          <w:p w:rsidR="000B223F" w:rsidRDefault="000B223F">
            <w:pPr>
              <w:suppressAutoHyphens/>
              <w:snapToGrid w:val="0"/>
              <w:spacing w:line="276" w:lineRule="auto"/>
              <w:ind w:left="110" w:right="110"/>
              <w:jc w:val="center"/>
              <w:rPr>
                <w:color w:val="000000"/>
                <w:sz w:val="18"/>
                <w:lang w:eastAsia="en-US"/>
              </w:rPr>
            </w:pPr>
            <w:r>
              <w:rPr>
                <w:color w:val="000000"/>
                <w:sz w:val="18"/>
                <w:lang w:eastAsia="en-US"/>
              </w:rPr>
              <w:t>в полном  объеме</w:t>
            </w:r>
          </w:p>
        </w:tc>
      </w:tr>
      <w:tr w:rsidR="000B223F" w:rsidTr="000B223F">
        <w:trPr>
          <w:trHeight w:val="251"/>
        </w:trPr>
        <w:tc>
          <w:tcPr>
            <w:tcW w:w="2282" w:type="pct"/>
            <w:gridSpan w:val="2"/>
            <w:tcBorders>
              <w:top w:val="single" w:sz="4" w:space="0" w:color="auto"/>
              <w:left w:val="single" w:sz="4" w:space="0" w:color="auto"/>
              <w:bottom w:val="single" w:sz="4" w:space="0" w:color="auto"/>
              <w:right w:val="single" w:sz="4" w:space="0" w:color="auto"/>
            </w:tcBorders>
            <w:hideMark/>
          </w:tcPr>
          <w:p w:rsidR="000B223F" w:rsidRDefault="000B223F">
            <w:pPr>
              <w:suppressAutoHyphens/>
              <w:snapToGrid w:val="0"/>
              <w:spacing w:line="276" w:lineRule="auto"/>
              <w:ind w:left="105" w:right="120"/>
              <w:rPr>
                <w:sz w:val="18"/>
                <w:lang w:eastAsia="en-US"/>
              </w:rPr>
            </w:pPr>
            <w:r>
              <w:rPr>
                <w:sz w:val="18"/>
                <w:lang w:eastAsia="en-US"/>
              </w:rPr>
              <w:t>9. Общая начальная (максимальная) цена запасных частей и начальная (максимальная) цена единицы</w:t>
            </w:r>
          </w:p>
          <w:p w:rsidR="000B223F" w:rsidRDefault="000B223F">
            <w:pPr>
              <w:suppressAutoHyphens/>
              <w:snapToGrid w:val="0"/>
              <w:spacing w:line="276" w:lineRule="auto"/>
              <w:ind w:left="105" w:right="120"/>
              <w:rPr>
                <w:b/>
                <w:bCs/>
                <w:sz w:val="18"/>
                <w:lang w:eastAsia="ar-SA"/>
              </w:rPr>
            </w:pPr>
            <w:r>
              <w:rPr>
                <w:sz w:val="18"/>
                <w:lang w:eastAsia="en-US"/>
              </w:rPr>
              <w:t>услуги —</w:t>
            </w:r>
            <w:r>
              <w:rPr>
                <w:b/>
                <w:sz w:val="18"/>
                <w:lang w:eastAsia="en-US"/>
              </w:rPr>
              <w:t xml:space="preserve">  5 833 622,22 </w:t>
            </w:r>
            <w:r>
              <w:rPr>
                <w:b/>
                <w:bCs/>
                <w:sz w:val="18"/>
                <w:lang w:eastAsia="en-US"/>
              </w:rPr>
              <w:t>рублей</w:t>
            </w:r>
          </w:p>
        </w:tc>
        <w:tc>
          <w:tcPr>
            <w:tcW w:w="425" w:type="pct"/>
            <w:tcBorders>
              <w:top w:val="single" w:sz="4" w:space="0" w:color="auto"/>
              <w:left w:val="single" w:sz="4" w:space="0" w:color="auto"/>
              <w:bottom w:val="single" w:sz="4" w:space="0" w:color="auto"/>
              <w:right w:val="single" w:sz="4" w:space="0" w:color="auto"/>
            </w:tcBorders>
          </w:tcPr>
          <w:p w:rsidR="000B223F" w:rsidRDefault="000B223F">
            <w:pPr>
              <w:suppressAutoHyphens/>
              <w:snapToGrid w:val="0"/>
              <w:spacing w:line="100" w:lineRule="atLeast"/>
              <w:ind w:left="12" w:right="-3" w:hanging="30"/>
              <w:jc w:val="center"/>
              <w:rPr>
                <w:b/>
                <w:sz w:val="18"/>
                <w:lang w:eastAsia="ar-SA"/>
              </w:rPr>
            </w:pPr>
          </w:p>
        </w:tc>
        <w:tc>
          <w:tcPr>
            <w:tcW w:w="425" w:type="pct"/>
            <w:tcBorders>
              <w:top w:val="single" w:sz="4" w:space="0" w:color="auto"/>
              <w:left w:val="single" w:sz="4" w:space="0" w:color="auto"/>
              <w:bottom w:val="single" w:sz="4" w:space="0" w:color="auto"/>
              <w:right w:val="single" w:sz="4" w:space="0" w:color="auto"/>
            </w:tcBorders>
          </w:tcPr>
          <w:p w:rsidR="000B223F" w:rsidRDefault="000B223F">
            <w:pPr>
              <w:suppressAutoHyphens/>
              <w:snapToGrid w:val="0"/>
              <w:spacing w:line="100" w:lineRule="atLeast"/>
              <w:ind w:left="12" w:right="-3" w:hanging="30"/>
              <w:jc w:val="center"/>
              <w:rPr>
                <w:b/>
                <w:sz w:val="18"/>
                <w:lang w:eastAsia="ar-SA"/>
              </w:rPr>
            </w:pPr>
          </w:p>
        </w:tc>
        <w:tc>
          <w:tcPr>
            <w:tcW w:w="425" w:type="pct"/>
            <w:tcBorders>
              <w:top w:val="single" w:sz="4" w:space="0" w:color="auto"/>
              <w:left w:val="single" w:sz="4" w:space="0" w:color="auto"/>
              <w:bottom w:val="single" w:sz="4" w:space="0" w:color="auto"/>
              <w:right w:val="single" w:sz="4" w:space="0" w:color="auto"/>
            </w:tcBorders>
            <w:vAlign w:val="center"/>
          </w:tcPr>
          <w:p w:rsidR="000B223F" w:rsidRDefault="000B223F">
            <w:pPr>
              <w:suppressAutoHyphens/>
              <w:snapToGrid w:val="0"/>
              <w:spacing w:line="100" w:lineRule="atLeast"/>
              <w:ind w:left="12" w:right="-3" w:hanging="30"/>
              <w:jc w:val="center"/>
              <w:rPr>
                <w:b/>
                <w:sz w:val="18"/>
                <w:lang w:eastAsia="ar-SA"/>
              </w:rPr>
            </w:pPr>
          </w:p>
        </w:tc>
        <w:tc>
          <w:tcPr>
            <w:tcW w:w="425" w:type="pct"/>
            <w:tcBorders>
              <w:top w:val="single" w:sz="4" w:space="0" w:color="auto"/>
              <w:left w:val="single" w:sz="4" w:space="0" w:color="auto"/>
              <w:bottom w:val="single" w:sz="4" w:space="0" w:color="auto"/>
              <w:right w:val="single" w:sz="4" w:space="0" w:color="auto"/>
            </w:tcBorders>
            <w:vAlign w:val="center"/>
          </w:tcPr>
          <w:p w:rsidR="000B223F" w:rsidRDefault="000B223F">
            <w:pPr>
              <w:suppressAutoHyphens/>
              <w:snapToGrid w:val="0"/>
              <w:spacing w:line="100" w:lineRule="atLeast"/>
              <w:ind w:left="12" w:right="-3" w:hanging="30"/>
              <w:jc w:val="center"/>
              <w:rPr>
                <w:b/>
                <w:sz w:val="18"/>
                <w:lang w:eastAsia="ar-SA"/>
              </w:rPr>
            </w:pPr>
          </w:p>
        </w:tc>
        <w:tc>
          <w:tcPr>
            <w:tcW w:w="425" w:type="pct"/>
            <w:tcBorders>
              <w:top w:val="single" w:sz="4" w:space="0" w:color="auto"/>
              <w:left w:val="single" w:sz="4" w:space="0" w:color="auto"/>
              <w:bottom w:val="single" w:sz="4" w:space="0" w:color="auto"/>
              <w:right w:val="single" w:sz="4" w:space="0" w:color="auto"/>
            </w:tcBorders>
            <w:vAlign w:val="center"/>
          </w:tcPr>
          <w:p w:rsidR="000B223F" w:rsidRDefault="000B223F">
            <w:pPr>
              <w:suppressAutoHyphens/>
              <w:snapToGrid w:val="0"/>
              <w:spacing w:line="100" w:lineRule="atLeast"/>
              <w:ind w:left="12" w:right="-3" w:hanging="30"/>
              <w:jc w:val="center"/>
              <w:rPr>
                <w:b/>
                <w:sz w:val="18"/>
                <w:lang w:eastAsia="ar-SA"/>
              </w:rPr>
            </w:pPr>
          </w:p>
        </w:tc>
        <w:tc>
          <w:tcPr>
            <w:tcW w:w="357" w:type="pct"/>
            <w:tcBorders>
              <w:top w:val="single" w:sz="4" w:space="0" w:color="auto"/>
              <w:left w:val="single" w:sz="4" w:space="0" w:color="auto"/>
              <w:bottom w:val="single" w:sz="4" w:space="0" w:color="auto"/>
              <w:right w:val="single" w:sz="4" w:space="0" w:color="auto"/>
            </w:tcBorders>
            <w:vAlign w:val="center"/>
          </w:tcPr>
          <w:p w:rsidR="000B223F" w:rsidRDefault="000B223F">
            <w:pPr>
              <w:suppressAutoHyphens/>
              <w:snapToGrid w:val="0"/>
              <w:spacing w:line="100" w:lineRule="atLeast"/>
              <w:ind w:left="12" w:right="-3" w:hanging="30"/>
              <w:jc w:val="center"/>
              <w:rPr>
                <w:b/>
                <w:sz w:val="18"/>
                <w:lang w:eastAsia="ar-SA"/>
              </w:rPr>
            </w:pPr>
          </w:p>
        </w:tc>
        <w:tc>
          <w:tcPr>
            <w:tcW w:w="236" w:type="pct"/>
          </w:tcPr>
          <w:p w:rsidR="000B223F" w:rsidRDefault="000B223F">
            <w:pPr>
              <w:suppressAutoHyphens/>
              <w:snapToGrid w:val="0"/>
              <w:spacing w:line="100" w:lineRule="atLeast"/>
              <w:ind w:left="12" w:right="-3" w:hanging="30"/>
              <w:jc w:val="center"/>
              <w:rPr>
                <w:b/>
                <w:sz w:val="18"/>
                <w:lang w:eastAsia="ar-SA"/>
              </w:rPr>
            </w:pPr>
          </w:p>
        </w:tc>
      </w:tr>
      <w:tr w:rsidR="000B223F" w:rsidTr="000B223F">
        <w:trPr>
          <w:trHeight w:val="251"/>
        </w:trPr>
        <w:tc>
          <w:tcPr>
            <w:tcW w:w="2282" w:type="pct"/>
            <w:gridSpan w:val="2"/>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276" w:lineRule="auto"/>
              <w:ind w:left="105" w:right="120"/>
              <w:rPr>
                <w:sz w:val="18"/>
                <w:lang w:eastAsia="en-US"/>
              </w:rPr>
            </w:pPr>
            <w:r>
              <w:rPr>
                <w:sz w:val="18"/>
                <w:lang w:eastAsia="en-US"/>
              </w:rPr>
              <w:t>10. Предложенная общая цена запасных частей и цена единицы услуги</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2 900 000,00</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2 900 000,89</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3 070 831,89</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3 370 831,89</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4 000 000,00</w:t>
            </w:r>
          </w:p>
        </w:tc>
        <w:tc>
          <w:tcPr>
            <w:tcW w:w="357"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4 370 831,89</w:t>
            </w:r>
          </w:p>
        </w:tc>
        <w:tc>
          <w:tcPr>
            <w:tcW w:w="236" w:type="pct"/>
            <w:vAlign w:val="center"/>
          </w:tcPr>
          <w:p w:rsidR="000B223F" w:rsidRDefault="000B223F">
            <w:pPr>
              <w:suppressAutoHyphens/>
              <w:snapToGrid w:val="0"/>
              <w:spacing w:line="100" w:lineRule="atLeast"/>
              <w:ind w:left="12" w:right="-3" w:hanging="30"/>
              <w:jc w:val="center"/>
              <w:rPr>
                <w:b/>
                <w:sz w:val="18"/>
                <w:lang w:eastAsia="ar-SA"/>
              </w:rPr>
            </w:pPr>
          </w:p>
        </w:tc>
      </w:tr>
      <w:tr w:rsidR="000B223F" w:rsidTr="000B223F">
        <w:trPr>
          <w:trHeight w:val="251"/>
        </w:trPr>
        <w:tc>
          <w:tcPr>
            <w:tcW w:w="2282" w:type="pct"/>
            <w:gridSpan w:val="2"/>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276" w:lineRule="auto"/>
              <w:ind w:left="105" w:right="120"/>
              <w:rPr>
                <w:sz w:val="18"/>
                <w:lang w:eastAsia="en-US"/>
              </w:rPr>
            </w:pPr>
            <w:r>
              <w:rPr>
                <w:sz w:val="18"/>
                <w:lang w:eastAsia="en-US"/>
              </w:rPr>
              <w:t>11. Номер по ранжированию</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1</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2</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3</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4</w:t>
            </w:r>
          </w:p>
        </w:tc>
        <w:tc>
          <w:tcPr>
            <w:tcW w:w="425"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5</w:t>
            </w:r>
          </w:p>
        </w:tc>
        <w:tc>
          <w:tcPr>
            <w:tcW w:w="357" w:type="pct"/>
            <w:tcBorders>
              <w:top w:val="single" w:sz="4" w:space="0" w:color="auto"/>
              <w:left w:val="single" w:sz="4" w:space="0" w:color="auto"/>
              <w:bottom w:val="single" w:sz="4" w:space="0" w:color="auto"/>
              <w:right w:val="single" w:sz="4" w:space="0" w:color="auto"/>
            </w:tcBorders>
            <w:vAlign w:val="center"/>
            <w:hideMark/>
          </w:tcPr>
          <w:p w:rsidR="000B223F" w:rsidRDefault="000B223F">
            <w:pPr>
              <w:suppressAutoHyphens/>
              <w:snapToGrid w:val="0"/>
              <w:spacing w:line="100" w:lineRule="atLeast"/>
              <w:ind w:left="12" w:right="-3" w:hanging="30"/>
              <w:jc w:val="center"/>
              <w:rPr>
                <w:b/>
                <w:sz w:val="18"/>
                <w:lang w:eastAsia="ar-SA"/>
              </w:rPr>
            </w:pPr>
            <w:r>
              <w:rPr>
                <w:b/>
                <w:sz w:val="18"/>
                <w:lang w:eastAsia="ar-SA"/>
              </w:rPr>
              <w:t>6</w:t>
            </w:r>
          </w:p>
        </w:tc>
        <w:tc>
          <w:tcPr>
            <w:tcW w:w="236" w:type="pct"/>
            <w:vAlign w:val="center"/>
          </w:tcPr>
          <w:p w:rsidR="000B223F" w:rsidRDefault="000B223F">
            <w:pPr>
              <w:suppressAutoHyphens/>
              <w:snapToGrid w:val="0"/>
              <w:spacing w:line="100" w:lineRule="atLeast"/>
              <w:ind w:left="12" w:right="-3" w:hanging="30"/>
              <w:jc w:val="center"/>
              <w:rPr>
                <w:b/>
                <w:sz w:val="18"/>
                <w:lang w:eastAsia="ar-SA"/>
              </w:rPr>
            </w:pPr>
          </w:p>
        </w:tc>
      </w:tr>
    </w:tbl>
    <w:p w:rsidR="000B223F" w:rsidRDefault="000B223F">
      <w:pPr>
        <w:sectPr w:rsidR="000B223F" w:rsidSect="000B223F">
          <w:pgSz w:w="16838" w:h="11906" w:orient="landscape"/>
          <w:pgMar w:top="709" w:right="425" w:bottom="851" w:left="238" w:header="709" w:footer="709" w:gutter="0"/>
          <w:cols w:space="708"/>
          <w:docGrid w:linePitch="360"/>
        </w:sectPr>
      </w:pPr>
    </w:p>
    <w:p w:rsidR="007C3498" w:rsidRDefault="007C3498"/>
    <w:p w:rsidR="007C3498" w:rsidRDefault="007C3498"/>
    <w:p w:rsidR="007C3498" w:rsidRDefault="007C3498"/>
    <w:p w:rsidR="007C3498" w:rsidRDefault="007C3498"/>
    <w:p w:rsidR="007C3498" w:rsidRDefault="007C3498"/>
    <w:p w:rsidR="007C3498" w:rsidRDefault="007C3498"/>
    <w:p w:rsidR="007C3498" w:rsidRDefault="007C3498"/>
    <w:sectPr w:rsidR="007C3498" w:rsidSect="007C3498">
      <w:pgSz w:w="11906" w:h="16838"/>
      <w:pgMar w:top="426" w:right="85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87"/>
    <w:rsid w:val="000B223F"/>
    <w:rsid w:val="003E2CF3"/>
    <w:rsid w:val="007B4887"/>
    <w:rsid w:val="007C3498"/>
    <w:rsid w:val="007D4A7E"/>
    <w:rsid w:val="00823F29"/>
    <w:rsid w:val="008D76C0"/>
    <w:rsid w:val="0090012A"/>
    <w:rsid w:val="00B75B48"/>
    <w:rsid w:val="00BB75D2"/>
    <w:rsid w:val="00E436D0"/>
    <w:rsid w:val="00F01658"/>
    <w:rsid w:val="00F0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2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0012A"/>
    <w:rPr>
      <w:rFonts w:ascii="Times New Roman" w:hAnsi="Times New Roman" w:cs="Times New Roman" w:hint="default"/>
      <w:color w:val="0000FF"/>
      <w:u w:val="single"/>
    </w:rPr>
  </w:style>
  <w:style w:type="character" w:customStyle="1" w:styleId="a4">
    <w:name w:val="Абзац списка Знак"/>
    <w:link w:val="a5"/>
    <w:uiPriority w:val="99"/>
    <w:locked/>
    <w:rsid w:val="0090012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0012A"/>
    <w:pPr>
      <w:ind w:left="720"/>
      <w:contextualSpacing/>
    </w:pPr>
  </w:style>
  <w:style w:type="table" w:styleId="a6">
    <w:name w:val="Table Grid"/>
    <w:basedOn w:val="a1"/>
    <w:uiPriority w:val="59"/>
    <w:rsid w:val="000B22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223F"/>
    <w:rPr>
      <w:rFonts w:ascii="Tahoma" w:hAnsi="Tahoma" w:cs="Tahoma"/>
      <w:sz w:val="16"/>
      <w:szCs w:val="16"/>
    </w:rPr>
  </w:style>
  <w:style w:type="character" w:customStyle="1" w:styleId="a8">
    <w:name w:val="Текст выноски Знак"/>
    <w:basedOn w:val="a0"/>
    <w:link w:val="a7"/>
    <w:uiPriority w:val="99"/>
    <w:semiHidden/>
    <w:rsid w:val="000B22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2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0012A"/>
    <w:rPr>
      <w:rFonts w:ascii="Times New Roman" w:hAnsi="Times New Roman" w:cs="Times New Roman" w:hint="default"/>
      <w:color w:val="0000FF"/>
      <w:u w:val="single"/>
    </w:rPr>
  </w:style>
  <w:style w:type="character" w:customStyle="1" w:styleId="a4">
    <w:name w:val="Абзац списка Знак"/>
    <w:link w:val="a5"/>
    <w:uiPriority w:val="99"/>
    <w:locked/>
    <w:rsid w:val="0090012A"/>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90012A"/>
    <w:pPr>
      <w:ind w:left="720"/>
      <w:contextualSpacing/>
    </w:pPr>
  </w:style>
  <w:style w:type="table" w:styleId="a6">
    <w:name w:val="Table Grid"/>
    <w:basedOn w:val="a1"/>
    <w:uiPriority w:val="59"/>
    <w:rsid w:val="000B223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B223F"/>
    <w:rPr>
      <w:rFonts w:ascii="Tahoma" w:hAnsi="Tahoma" w:cs="Tahoma"/>
      <w:sz w:val="16"/>
      <w:szCs w:val="16"/>
    </w:rPr>
  </w:style>
  <w:style w:type="character" w:customStyle="1" w:styleId="a8">
    <w:name w:val="Текст выноски Знак"/>
    <w:basedOn w:val="a0"/>
    <w:link w:val="a7"/>
    <w:uiPriority w:val="99"/>
    <w:semiHidden/>
    <w:rsid w:val="000B22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4871">
      <w:bodyDiv w:val="1"/>
      <w:marLeft w:val="0"/>
      <w:marRight w:val="0"/>
      <w:marTop w:val="0"/>
      <w:marBottom w:val="0"/>
      <w:divBdr>
        <w:top w:val="none" w:sz="0" w:space="0" w:color="auto"/>
        <w:left w:val="none" w:sz="0" w:space="0" w:color="auto"/>
        <w:bottom w:val="none" w:sz="0" w:space="0" w:color="auto"/>
        <w:right w:val="none" w:sz="0" w:space="0" w:color="auto"/>
      </w:divBdr>
    </w:div>
    <w:div w:id="467671890">
      <w:bodyDiv w:val="1"/>
      <w:marLeft w:val="0"/>
      <w:marRight w:val="0"/>
      <w:marTop w:val="0"/>
      <w:marBottom w:val="0"/>
      <w:divBdr>
        <w:top w:val="none" w:sz="0" w:space="0" w:color="auto"/>
        <w:left w:val="none" w:sz="0" w:space="0" w:color="auto"/>
        <w:bottom w:val="none" w:sz="0" w:space="0" w:color="auto"/>
        <w:right w:val="none" w:sz="0" w:space="0" w:color="auto"/>
      </w:divBdr>
    </w:div>
    <w:div w:id="525097684">
      <w:bodyDiv w:val="1"/>
      <w:marLeft w:val="0"/>
      <w:marRight w:val="0"/>
      <w:marTop w:val="0"/>
      <w:marBottom w:val="0"/>
      <w:divBdr>
        <w:top w:val="none" w:sz="0" w:space="0" w:color="auto"/>
        <w:left w:val="none" w:sz="0" w:space="0" w:color="auto"/>
        <w:bottom w:val="none" w:sz="0" w:space="0" w:color="auto"/>
        <w:right w:val="none" w:sz="0" w:space="0" w:color="auto"/>
      </w:divBdr>
    </w:div>
    <w:div w:id="629702304">
      <w:bodyDiv w:val="1"/>
      <w:marLeft w:val="0"/>
      <w:marRight w:val="0"/>
      <w:marTop w:val="0"/>
      <w:marBottom w:val="0"/>
      <w:divBdr>
        <w:top w:val="none" w:sz="0" w:space="0" w:color="auto"/>
        <w:left w:val="none" w:sz="0" w:space="0" w:color="auto"/>
        <w:bottom w:val="none" w:sz="0" w:space="0" w:color="auto"/>
        <w:right w:val="none" w:sz="0" w:space="0" w:color="auto"/>
      </w:divBdr>
    </w:div>
    <w:div w:id="681781218">
      <w:bodyDiv w:val="1"/>
      <w:marLeft w:val="0"/>
      <w:marRight w:val="0"/>
      <w:marTop w:val="0"/>
      <w:marBottom w:val="0"/>
      <w:divBdr>
        <w:top w:val="none" w:sz="0" w:space="0" w:color="auto"/>
        <w:left w:val="none" w:sz="0" w:space="0" w:color="auto"/>
        <w:bottom w:val="none" w:sz="0" w:space="0" w:color="auto"/>
        <w:right w:val="none" w:sz="0" w:space="0" w:color="auto"/>
      </w:divBdr>
    </w:div>
    <w:div w:id="1178887968">
      <w:bodyDiv w:val="1"/>
      <w:marLeft w:val="0"/>
      <w:marRight w:val="0"/>
      <w:marTop w:val="0"/>
      <w:marBottom w:val="0"/>
      <w:divBdr>
        <w:top w:val="none" w:sz="0" w:space="0" w:color="auto"/>
        <w:left w:val="none" w:sz="0" w:space="0" w:color="auto"/>
        <w:bottom w:val="none" w:sz="0" w:space="0" w:color="auto"/>
        <w:right w:val="none" w:sz="0" w:space="0" w:color="auto"/>
      </w:divBdr>
    </w:div>
    <w:div w:id="20489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2434</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2019-06-24T10:44:00Z</cp:lastPrinted>
  <dcterms:created xsi:type="dcterms:W3CDTF">2019-06-21T07:36:00Z</dcterms:created>
  <dcterms:modified xsi:type="dcterms:W3CDTF">2019-06-24T10:45:00Z</dcterms:modified>
</cp:coreProperties>
</file>