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37" w:rsidRPr="006A7946" w:rsidRDefault="006A7946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II</w:t>
      </w:r>
      <w:r w:rsidRPr="006A794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. </w:t>
      </w:r>
      <w:r w:rsidR="00DE13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Техническое задание</w:t>
      </w:r>
      <w:r w:rsidRPr="006A794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на оказание услуг по очистке кровли от снега и льда</w:t>
      </w:r>
    </w:p>
    <w:p w:rsidR="00942284" w:rsidRPr="008161AD" w:rsidRDefault="00942284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муниципального контракта, но не ранее 01.01.202</w:t>
      </w:r>
      <w:r w:rsidR="002652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652E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2652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заявке Заказчика. </w:t>
      </w:r>
    </w:p>
    <w:p w:rsidR="007901F3" w:rsidRPr="007901F3" w:rsidRDefault="007901F3" w:rsidP="007901F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1F3" w:rsidRPr="007901F3" w:rsidRDefault="007901F3" w:rsidP="00CE250E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заявок, направляемых Заказчиком Исполнителю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–</w:t>
      </w:r>
      <w:r w:rsidR="00CE2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250E" w:rsidRPr="00CE2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менее 2  (двух) заявок за весь период оказания услуг. 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Услуги по комплексной очистке включают в себя: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очистку кровли от снега и наледи ручным способом;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карниза крыши здания;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водосточных воронок с прочисткой водосточных желобов;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оказанию услуг:</w:t>
      </w:r>
    </w:p>
    <w:p w:rsidR="007901F3" w:rsidRPr="007901F3" w:rsidRDefault="007901F3" w:rsidP="002652E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организовать ограждения на ширину возможного падения снега, сосулек, наледи;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D5401D" w:rsidRPr="00D070A9" w:rsidRDefault="00D5401D" w:rsidP="00D540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</w:t>
      </w:r>
      <w:r w:rsidRPr="00672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D5401D" w:rsidRPr="007901F3" w:rsidRDefault="00D5401D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  <w:t>- ответственность за безопасность пешеходов и их имущества от сбрасываемого с кровли снега, сос</w:t>
      </w:r>
      <w:r w:rsidR="00B63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улек и наледи несет Исполнитель.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Площадь кровли здания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1 208,9 </w:t>
      </w:r>
      <w:proofErr w:type="spellStart"/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0428" w:rsidRPr="00CB66FB" w:rsidRDefault="00360428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Default="00DE139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А.И.</w:t>
      </w:r>
      <w:r w:rsidR="0026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</w:t>
      </w:r>
    </w:p>
    <w:p w:rsidR="00CB66FB" w:rsidRDefault="00CB66FB"/>
    <w:sectPr w:rsidR="00CB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9D" w:rsidRDefault="0089499D" w:rsidP="00CB66FB">
      <w:pPr>
        <w:spacing w:after="0" w:line="240" w:lineRule="auto"/>
      </w:pPr>
      <w:r>
        <w:separator/>
      </w:r>
    </w:p>
  </w:endnote>
  <w:endnote w:type="continuationSeparator" w:id="0">
    <w:p w:rsidR="0089499D" w:rsidRDefault="0089499D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9D" w:rsidRDefault="0089499D" w:rsidP="00CB66FB">
      <w:pPr>
        <w:spacing w:after="0" w:line="240" w:lineRule="auto"/>
      </w:pPr>
      <w:r>
        <w:separator/>
      </w:r>
    </w:p>
  </w:footnote>
  <w:footnote w:type="continuationSeparator" w:id="0">
    <w:p w:rsidR="0089499D" w:rsidRDefault="0089499D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22797"/>
    <w:multiLevelType w:val="hybridMultilevel"/>
    <w:tmpl w:val="99FE3DB2"/>
    <w:lvl w:ilvl="0" w:tplc="10F4E7A0">
      <w:start w:val="1"/>
      <w:numFmt w:val="decimal"/>
      <w:lvlText w:val="%1."/>
      <w:lvlJc w:val="left"/>
      <w:pPr>
        <w:ind w:left="1011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7B4B"/>
    <w:rsid w:val="00076F1D"/>
    <w:rsid w:val="000943C0"/>
    <w:rsid w:val="000C1935"/>
    <w:rsid w:val="000D3D55"/>
    <w:rsid w:val="000F430E"/>
    <w:rsid w:val="001624C2"/>
    <w:rsid w:val="001E62C1"/>
    <w:rsid w:val="002652EA"/>
    <w:rsid w:val="002C1DAD"/>
    <w:rsid w:val="003026E8"/>
    <w:rsid w:val="00360428"/>
    <w:rsid w:val="003C3B78"/>
    <w:rsid w:val="00483135"/>
    <w:rsid w:val="004E7034"/>
    <w:rsid w:val="004F30DC"/>
    <w:rsid w:val="00504254"/>
    <w:rsid w:val="00512947"/>
    <w:rsid w:val="0056159C"/>
    <w:rsid w:val="00580C00"/>
    <w:rsid w:val="005973F1"/>
    <w:rsid w:val="005F1603"/>
    <w:rsid w:val="0062348E"/>
    <w:rsid w:val="006823B1"/>
    <w:rsid w:val="00692522"/>
    <w:rsid w:val="006A1137"/>
    <w:rsid w:val="006A7946"/>
    <w:rsid w:val="006C2656"/>
    <w:rsid w:val="00717967"/>
    <w:rsid w:val="007901F3"/>
    <w:rsid w:val="008161AD"/>
    <w:rsid w:val="00825CFA"/>
    <w:rsid w:val="00847210"/>
    <w:rsid w:val="0085492C"/>
    <w:rsid w:val="00881035"/>
    <w:rsid w:val="0089499D"/>
    <w:rsid w:val="008B2F2F"/>
    <w:rsid w:val="00942284"/>
    <w:rsid w:val="0094355D"/>
    <w:rsid w:val="00960B2E"/>
    <w:rsid w:val="009766AE"/>
    <w:rsid w:val="009D0848"/>
    <w:rsid w:val="00A03505"/>
    <w:rsid w:val="00A06042"/>
    <w:rsid w:val="00AB0168"/>
    <w:rsid w:val="00AC6752"/>
    <w:rsid w:val="00B06332"/>
    <w:rsid w:val="00B16C95"/>
    <w:rsid w:val="00B63AF1"/>
    <w:rsid w:val="00B74C47"/>
    <w:rsid w:val="00BA33EB"/>
    <w:rsid w:val="00BD3347"/>
    <w:rsid w:val="00C66243"/>
    <w:rsid w:val="00CB66FB"/>
    <w:rsid w:val="00CE250E"/>
    <w:rsid w:val="00D01F18"/>
    <w:rsid w:val="00D42A64"/>
    <w:rsid w:val="00D5401D"/>
    <w:rsid w:val="00DE1394"/>
    <w:rsid w:val="00DF3DC3"/>
    <w:rsid w:val="00E663B6"/>
    <w:rsid w:val="00E96EC5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B406-3EC8-40D7-8D16-233E7DE8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</cp:revision>
  <cp:lastPrinted>2021-12-06T07:04:00Z</cp:lastPrinted>
  <dcterms:created xsi:type="dcterms:W3CDTF">2021-12-06T07:05:00Z</dcterms:created>
  <dcterms:modified xsi:type="dcterms:W3CDTF">2021-12-06T07:05:00Z</dcterms:modified>
</cp:coreProperties>
</file>