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83E" w:rsidRDefault="007751F2" w:rsidP="00AB7E32">
      <w:pPr>
        <w:pStyle w:val="10"/>
        <w:keepNext/>
        <w:keepLines/>
        <w:suppressLineNumbers/>
        <w:jc w:val="center"/>
        <w:rPr>
          <w:rFonts w:ascii="Times New Roman" w:hAnsi="Times New Roman"/>
          <w:b/>
          <w:bCs/>
          <w:noProof/>
        </w:rPr>
      </w:pPr>
      <w:r>
        <w:rPr>
          <w:rFonts w:ascii="Times New Roman" w:hAnsi="Times New Roman"/>
          <w:b/>
          <w:bCs/>
          <w:noProof/>
        </w:rPr>
        <w:drawing>
          <wp:inline distT="0" distB="0" distL="0" distR="0">
            <wp:extent cx="6480175" cy="914940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49402"/>
                    </a:xfrm>
                    <a:prstGeom prst="rect">
                      <a:avLst/>
                    </a:prstGeom>
                    <a:noFill/>
                    <a:ln>
                      <a:noFill/>
                    </a:ln>
                  </pic:spPr>
                </pic:pic>
              </a:graphicData>
            </a:graphic>
          </wp:inline>
        </w:drawing>
      </w:r>
    </w:p>
    <w:p w:rsidR="007751F2" w:rsidRDefault="007751F2" w:rsidP="00AB7E32">
      <w:pPr>
        <w:pStyle w:val="10"/>
        <w:keepNext/>
        <w:keepLines/>
        <w:suppressLineNumbers/>
        <w:jc w:val="center"/>
        <w:rPr>
          <w:rFonts w:ascii="Times New Roman" w:hAnsi="Times New Roman"/>
          <w:b/>
          <w:bCs/>
          <w:noProof/>
        </w:rPr>
      </w:pP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sidRPr="002A659A">
        <w:rPr>
          <w:rFonts w:ascii="Times New Roman" w:hAnsi="Times New Roman" w:cs="Times New Roman"/>
          <w:b/>
          <w:bCs/>
          <w:szCs w:val="24"/>
        </w:rPr>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1"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25697" w:rsidRDefault="00A2610B" w:rsidP="005E2FA8">
            <w:pPr>
              <w:pStyle w:val="10"/>
              <w:keepNext/>
              <w:keepLines/>
              <w:suppressLineNumbers/>
              <w:spacing w:after="0" w:line="240" w:lineRule="auto"/>
              <w:rPr>
                <w:rFonts w:ascii="Times New Roman" w:hAnsi="Times New Roman"/>
                <w:szCs w:val="24"/>
              </w:rPr>
            </w:pPr>
            <w:r w:rsidRPr="00A2610B">
              <w:rPr>
                <w:rFonts w:ascii="Times New Roman" w:hAnsi="Times New Roman"/>
                <w:szCs w:val="24"/>
              </w:rPr>
              <w:t>193862200236886220100101520018020244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 xml:space="preserve">Администрация </w:t>
            </w:r>
            <w:proofErr w:type="spellStart"/>
            <w:r w:rsidRPr="002A659A">
              <w:rPr>
                <w:rFonts w:ascii="Times New Roman" w:hAnsi="Times New Roman"/>
                <w:szCs w:val="24"/>
                <w:u w:val="single"/>
              </w:rPr>
              <w:t>г</w:t>
            </w:r>
            <w:proofErr w:type="gramStart"/>
            <w:r w:rsidRPr="002A659A">
              <w:rPr>
                <w:rFonts w:ascii="Times New Roman" w:hAnsi="Times New Roman"/>
                <w:szCs w:val="24"/>
                <w:u w:val="single"/>
              </w:rPr>
              <w:t>.Ю</w:t>
            </w:r>
            <w:proofErr w:type="gramEnd"/>
            <w:r w:rsidRPr="002A659A">
              <w:rPr>
                <w:rFonts w:ascii="Times New Roman" w:hAnsi="Times New Roman"/>
                <w:szCs w:val="24"/>
                <w:u w:val="single"/>
              </w:rPr>
              <w:t>горска</w:t>
            </w:r>
            <w:proofErr w:type="spellEnd"/>
            <w:r w:rsidRPr="002A659A">
              <w:rPr>
                <w:rFonts w:ascii="Times New Roman" w:hAnsi="Times New Roman"/>
                <w:szCs w:val="24"/>
                <w:u w:val="single"/>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901F4A" w:rsidRPr="002A659A">
              <w:rPr>
                <w:rFonts w:ascii="Times New Roman" w:hAnsi="Times New Roman"/>
                <w:szCs w:val="24"/>
              </w:rPr>
              <w:t>koroleva_nb@ugorsk.ru.</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901F4A" w:rsidRPr="002A659A">
              <w:rPr>
                <w:rFonts w:ascii="Times New Roman" w:hAnsi="Times New Roman"/>
                <w:szCs w:val="24"/>
                <w:u w:val="single"/>
              </w:rPr>
              <w:t>главный специалист Королева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lastRenderedPageBreak/>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koroleva_nb@ugorsk.ru</w:t>
            </w:r>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166267388"/>
            <w:bookmarkEnd w:id="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 w:name="_Ref353200173"/>
            <w:bookmarkStart w:id="4" w:name="_Ref166267456"/>
            <w:bookmarkStart w:id="5" w:name="_Ref166267499"/>
            <w:bookmarkEnd w:id="3"/>
            <w:bookmarkEnd w:id="4"/>
            <w:bookmarkEnd w:id="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431EE8" w:rsidP="00BB06F6">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8E2177" w:rsidRPr="008E2177">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A2610B" w:rsidRPr="00A2610B">
              <w:rPr>
                <w:rFonts w:ascii="Times New Roman" w:hAnsi="Times New Roman"/>
                <w:iCs/>
                <w:szCs w:val="24"/>
              </w:rPr>
              <w:t>на оказание услуг по централизованной охране объектов</w:t>
            </w: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107AF">
        <w:trPr>
          <w:trHeight w:val="419"/>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25697" w:rsidRPr="00525697" w:rsidRDefault="00525697" w:rsidP="00525697">
            <w:pPr>
              <w:autoSpaceDE w:val="0"/>
              <w:autoSpaceDN w:val="0"/>
              <w:adjustRightInd w:val="0"/>
              <w:rPr>
                <w:bCs/>
                <w:sz w:val="24"/>
                <w:szCs w:val="24"/>
              </w:rPr>
            </w:pPr>
            <w:r w:rsidRPr="00525697">
              <w:rPr>
                <w:bCs/>
                <w:sz w:val="24"/>
                <w:szCs w:val="24"/>
              </w:rPr>
              <w:t>628260, Ханты-Мансийский автономный округ – Югра, г. Югорск:</w:t>
            </w:r>
          </w:p>
          <w:p w:rsidR="00525697" w:rsidRPr="00525697" w:rsidRDefault="00525697" w:rsidP="00525697">
            <w:pPr>
              <w:tabs>
                <w:tab w:val="left" w:pos="993"/>
              </w:tabs>
              <w:autoSpaceDE w:val="0"/>
              <w:autoSpaceDN w:val="0"/>
              <w:adjustRightInd w:val="0"/>
              <w:jc w:val="both"/>
              <w:rPr>
                <w:bCs/>
                <w:sz w:val="24"/>
                <w:szCs w:val="24"/>
              </w:rPr>
            </w:pPr>
            <w:r w:rsidRPr="00525697">
              <w:rPr>
                <w:bCs/>
                <w:sz w:val="24"/>
                <w:szCs w:val="24"/>
              </w:rPr>
              <w:t>-ул. 40 лет Победы,11,</w:t>
            </w:r>
          </w:p>
          <w:p w:rsidR="00D91FE3" w:rsidRPr="002A659A" w:rsidRDefault="00A2610B" w:rsidP="00A2610B">
            <w:pPr>
              <w:tabs>
                <w:tab w:val="left" w:pos="993"/>
              </w:tabs>
              <w:autoSpaceDE w:val="0"/>
              <w:autoSpaceDN w:val="0"/>
              <w:adjustRightInd w:val="0"/>
              <w:jc w:val="both"/>
              <w:rPr>
                <w:szCs w:val="24"/>
              </w:rPr>
            </w:pPr>
            <w:r>
              <w:rPr>
                <w:bCs/>
                <w:sz w:val="24"/>
                <w:szCs w:val="24"/>
              </w:rPr>
              <w:t>-ул. Механизаторов, 22.</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B7E32" w:rsidP="00525697">
            <w:pPr>
              <w:pStyle w:val="10"/>
              <w:spacing w:after="0" w:line="240" w:lineRule="auto"/>
              <w:ind w:left="33"/>
              <w:rPr>
                <w:rFonts w:ascii="Times New Roman" w:hAnsi="Times New Roman"/>
                <w:szCs w:val="24"/>
              </w:rPr>
            </w:pPr>
            <w:r w:rsidRPr="00AB7E32">
              <w:rPr>
                <w:rFonts w:ascii="Times New Roman" w:hAnsi="Times New Roman"/>
                <w:color w:val="000099"/>
                <w:szCs w:val="24"/>
              </w:rPr>
              <w:t xml:space="preserve">с момента подписания муниципального контракта, но не ранее 01.01.2020 по </w:t>
            </w:r>
            <w:r w:rsidR="00525697">
              <w:rPr>
                <w:rFonts w:ascii="Times New Roman" w:hAnsi="Times New Roman"/>
                <w:color w:val="000099"/>
                <w:szCs w:val="24"/>
              </w:rPr>
              <w:t>31</w:t>
            </w:r>
            <w:r w:rsidRPr="00AB7E32">
              <w:rPr>
                <w:rFonts w:ascii="Times New Roman" w:hAnsi="Times New Roman"/>
                <w:color w:val="000099"/>
                <w:szCs w:val="24"/>
              </w:rPr>
              <w:t>.12.2020 года.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iCs/>
                <w:szCs w:val="24"/>
              </w:rPr>
            </w:pPr>
            <w:r w:rsidRPr="002A659A">
              <w:rPr>
                <w:rFonts w:ascii="Times New Roman" w:hAnsi="Times New Roman"/>
                <w:szCs w:val="24"/>
              </w:rPr>
              <w:t>Начальная (максимальная) цена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2610B" w:rsidP="002E4530">
            <w:pPr>
              <w:pStyle w:val="10"/>
              <w:spacing w:after="0" w:line="240" w:lineRule="auto"/>
              <w:jc w:val="both"/>
              <w:rPr>
                <w:rFonts w:ascii="Times New Roman" w:hAnsi="Times New Roman"/>
                <w:szCs w:val="24"/>
              </w:rPr>
            </w:pPr>
            <w:r w:rsidRPr="00A2610B">
              <w:rPr>
                <w:rFonts w:ascii="Times New Roman" w:hAnsi="Times New Roman"/>
                <w:color w:val="000099"/>
                <w:szCs w:val="24"/>
              </w:rPr>
              <w:t>24 000 (двадцать четыре тысячи) рублей 00 копеек</w:t>
            </w:r>
            <w:r>
              <w:rPr>
                <w:rFonts w:ascii="Times New Roman" w:hAnsi="Times New Roman"/>
                <w:color w:val="000099"/>
                <w:szCs w:val="24"/>
              </w:rPr>
              <w:t>.</w:t>
            </w:r>
            <w:r w:rsidRPr="00A2610B">
              <w:rPr>
                <w:rFonts w:ascii="Times New Roman" w:hAnsi="Times New Roman"/>
                <w:color w:val="000099"/>
                <w:szCs w:val="24"/>
              </w:rPr>
              <w:t xml:space="preserve"> </w:t>
            </w:r>
            <w:r w:rsidR="00F12074" w:rsidRPr="002A659A">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2A659A">
              <w:rPr>
                <w:rFonts w:ascii="Times New Roman" w:hAnsi="Times New Roman"/>
                <w:szCs w:val="24"/>
              </w:rPr>
              <w:t xml:space="preserve"> и другие обязательные платежи,</w:t>
            </w:r>
            <w:r w:rsidR="00F12074" w:rsidRPr="002A659A">
              <w:rPr>
                <w:rFonts w:ascii="Times New Roman" w:hAnsi="Times New Roman"/>
                <w:szCs w:val="24"/>
              </w:rPr>
              <w:t xml:space="preserve"> иные расходы, связанные с оказанием услуг.</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Обоснование начальной (максимальной) цены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bCs/>
                <w:szCs w:val="24"/>
              </w:rPr>
              <w:t>Содержится в части IV «Обоснование начальной (максимальной) цены контракта»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Оплата поставки товара, выполнения работы или оказания </w:t>
            </w:r>
            <w:r w:rsidRPr="002A659A">
              <w:rPr>
                <w:rFonts w:ascii="Times New Roman" w:hAnsi="Times New Roman"/>
                <w:szCs w:val="24"/>
              </w:rPr>
              <w:lastRenderedPageBreak/>
              <w:t>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lastRenderedPageBreak/>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7A7159">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w:t>
            </w:r>
            <w:r w:rsidRPr="002A659A">
              <w:rPr>
                <w:rFonts w:ascii="Times New Roman" w:hAnsi="Times New Roman"/>
                <w:szCs w:val="24"/>
              </w:rPr>
              <w:lastRenderedPageBreak/>
              <w:t>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2A659A">
              <w:rPr>
                <w:rFonts w:ascii="Times New Roman" w:hAnsi="Times New Roman"/>
                <w:szCs w:val="24"/>
              </w:rPr>
              <w:lastRenderedPageBreak/>
              <w:t>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2A659A" w:rsidRDefault="00D81747" w:rsidP="00846540">
            <w:pPr>
              <w:pStyle w:val="10"/>
              <w:spacing w:after="0" w:line="240" w:lineRule="auto"/>
              <w:ind w:firstLine="340"/>
              <w:jc w:val="both"/>
              <w:outlineLvl w:val="1"/>
              <w:rPr>
                <w:rFonts w:ascii="Times New Roman" w:hAnsi="Times New Roman"/>
                <w:color w:val="auto"/>
                <w:szCs w:val="24"/>
              </w:rPr>
            </w:pPr>
            <w:proofErr w:type="gramStart"/>
            <w:r w:rsidRPr="002A659A">
              <w:rPr>
                <w:rFonts w:ascii="Times New Roman" w:hAnsi="Times New Roman"/>
                <w:color w:val="auto"/>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2A659A">
              <w:rPr>
                <w:rStyle w:val="afff0"/>
                <w:rFonts w:ascii="Times New Roman" w:hAnsi="Times New Roman"/>
                <w:color w:val="auto"/>
                <w:szCs w:val="24"/>
              </w:rPr>
              <w:footnoteReference w:id="1"/>
            </w:r>
            <w:r w:rsidRPr="002A659A">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A659A">
              <w:rPr>
                <w:rFonts w:ascii="Times New Roman" w:hAnsi="Times New Roman"/>
                <w:color w:val="auto"/>
                <w:szCs w:val="24"/>
              </w:rPr>
              <w:t>позднее</w:t>
            </w:r>
            <w:proofErr w:type="gramEnd"/>
            <w:r w:rsidRPr="002A659A">
              <w:rPr>
                <w:rFonts w:ascii="Times New Roman" w:hAnsi="Times New Roman"/>
                <w:color w:val="auto"/>
                <w:szCs w:val="24"/>
              </w:rPr>
              <w:t xml:space="preserve"> чем за три дня до даты окончания срока подачи заявок на участие в таком аукционе.</w:t>
            </w:r>
          </w:p>
          <w:p w:rsidR="00B878E9"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Дата </w:t>
            </w:r>
            <w:proofErr w:type="gramStart"/>
            <w:r w:rsidRPr="002A659A">
              <w:rPr>
                <w:rFonts w:ascii="Times New Roman" w:hAnsi="Times New Roman"/>
                <w:color w:val="auto"/>
                <w:szCs w:val="24"/>
              </w:rPr>
              <w:t>начала предоставления разъяснений положений документации</w:t>
            </w:r>
            <w:proofErr w:type="gramEnd"/>
            <w:r w:rsidRPr="002A659A">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r w:rsidRPr="002A659A">
              <w:rPr>
                <w:rFonts w:ascii="Times New Roman" w:hAnsi="Times New Roman"/>
                <w:color w:val="auto"/>
                <w:szCs w:val="24"/>
              </w:rPr>
              <w:lastRenderedPageBreak/>
              <w:t>организации, осуществляющей размещение.</w:t>
            </w:r>
          </w:p>
          <w:p w:rsidR="00124F3B"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szCs w:val="24"/>
              </w:rPr>
              <w:t xml:space="preserve">Дата </w:t>
            </w:r>
            <w:proofErr w:type="gramStart"/>
            <w:r w:rsidRPr="002A659A">
              <w:rPr>
                <w:rFonts w:ascii="Times New Roman" w:hAnsi="Times New Roman"/>
                <w:szCs w:val="24"/>
              </w:rPr>
              <w:t>окончания предоставления разъяснений положений документации</w:t>
            </w:r>
            <w:proofErr w:type="gramEnd"/>
            <w:r w:rsidRPr="002A659A">
              <w:rPr>
                <w:rFonts w:ascii="Times New Roman" w:hAnsi="Times New Roman"/>
                <w:szCs w:val="24"/>
              </w:rPr>
              <w:t xml:space="preserve"> об аукционе «</w:t>
            </w:r>
            <w:r w:rsidR="004A7A0D">
              <w:rPr>
                <w:rFonts w:ascii="Times New Roman" w:hAnsi="Times New Roman"/>
                <w:szCs w:val="24"/>
              </w:rPr>
              <w:t>23</w:t>
            </w:r>
            <w:r w:rsidRPr="002A659A">
              <w:rPr>
                <w:rFonts w:ascii="Times New Roman" w:hAnsi="Times New Roman"/>
                <w:szCs w:val="24"/>
              </w:rPr>
              <w:t>» </w:t>
            </w:r>
            <w:r w:rsidR="00EC17FF">
              <w:rPr>
                <w:sz w:val="22"/>
                <w:szCs w:val="22"/>
              </w:rPr>
              <w:t xml:space="preserve">декабря </w:t>
            </w:r>
            <w:r w:rsidRPr="002A659A">
              <w:rPr>
                <w:rFonts w:ascii="Times New Roman" w:hAnsi="Times New Roman"/>
                <w:szCs w:val="24"/>
              </w:rPr>
              <w:t>2019 года.</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FB77A1">
        <w:trPr>
          <w:trHeight w:val="1056"/>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2A659A" w:rsidRDefault="00E16B12" w:rsidP="00846540">
            <w:pPr>
              <w:ind w:firstLine="340"/>
              <w:jc w:val="both"/>
              <w:rPr>
                <w:sz w:val="24"/>
                <w:szCs w:val="24"/>
              </w:rPr>
            </w:pPr>
            <w:proofErr w:type="gramStart"/>
            <w:r w:rsidRPr="002A659A">
              <w:rPr>
                <w:sz w:val="24"/>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17207" w:rsidRPr="002A659A">
              <w:rPr>
                <w:sz w:val="24"/>
                <w:szCs w:val="24"/>
              </w:rPr>
              <w:t>10</w:t>
            </w:r>
            <w:r w:rsidRPr="002A659A">
              <w:rPr>
                <w:sz w:val="24"/>
                <w:szCs w:val="24"/>
              </w:rPr>
              <w:t xml:space="preserve"> часов </w:t>
            </w:r>
            <w:r w:rsidR="00017207" w:rsidRPr="002A659A">
              <w:rPr>
                <w:sz w:val="24"/>
                <w:szCs w:val="24"/>
              </w:rPr>
              <w:t>00</w:t>
            </w:r>
            <w:r w:rsidRPr="002A659A">
              <w:rPr>
                <w:sz w:val="24"/>
                <w:szCs w:val="24"/>
              </w:rPr>
              <w:t xml:space="preserve"> минут «</w:t>
            </w:r>
            <w:r w:rsidR="004A7A0D">
              <w:rPr>
                <w:sz w:val="24"/>
                <w:szCs w:val="24"/>
              </w:rPr>
              <w:t>25</w:t>
            </w:r>
            <w:r w:rsidRPr="002A659A">
              <w:rPr>
                <w:sz w:val="24"/>
                <w:szCs w:val="24"/>
              </w:rPr>
              <w:t>»</w:t>
            </w:r>
            <w:r w:rsidR="00EC17FF">
              <w:rPr>
                <w:sz w:val="24"/>
                <w:szCs w:val="24"/>
              </w:rPr>
              <w:t xml:space="preserve"> </w:t>
            </w:r>
            <w:r w:rsidR="00EC17FF">
              <w:rPr>
                <w:sz w:val="22"/>
                <w:szCs w:val="22"/>
              </w:rPr>
              <w:t xml:space="preserve">декабря </w:t>
            </w:r>
            <w:r w:rsidRPr="002A659A">
              <w:rPr>
                <w:sz w:val="24"/>
                <w:szCs w:val="24"/>
              </w:rPr>
              <w:t>2019 года.</w:t>
            </w:r>
            <w:proofErr w:type="gramEnd"/>
          </w:p>
          <w:p w:rsidR="00124F3B" w:rsidRPr="002A659A" w:rsidRDefault="00E16B12" w:rsidP="00846540">
            <w:pPr>
              <w:ind w:firstLine="340"/>
              <w:jc w:val="both"/>
              <w:rPr>
                <w:sz w:val="24"/>
                <w:szCs w:val="24"/>
              </w:rPr>
            </w:pPr>
            <w:proofErr w:type="gramStart"/>
            <w:r w:rsidRPr="002A659A">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2A659A">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4A7A0D">
            <w:pPr>
              <w:pStyle w:val="10"/>
              <w:spacing w:after="0" w:line="240" w:lineRule="auto"/>
              <w:rPr>
                <w:rFonts w:ascii="Times New Roman" w:hAnsi="Times New Roman"/>
                <w:szCs w:val="24"/>
              </w:rPr>
            </w:pPr>
            <w:r w:rsidRPr="002A659A">
              <w:rPr>
                <w:rFonts w:ascii="Times New Roman" w:hAnsi="Times New Roman"/>
                <w:szCs w:val="24"/>
              </w:rPr>
              <w:t>«</w:t>
            </w:r>
            <w:r w:rsidR="004A7A0D">
              <w:rPr>
                <w:rFonts w:ascii="Times New Roman" w:hAnsi="Times New Roman"/>
                <w:szCs w:val="24"/>
              </w:rPr>
              <w:t>26</w:t>
            </w:r>
            <w:r w:rsidRPr="002A659A">
              <w:rPr>
                <w:rFonts w:ascii="Times New Roman" w:hAnsi="Times New Roman"/>
                <w:szCs w:val="24"/>
              </w:rPr>
              <w:t>» </w:t>
            </w:r>
            <w:r w:rsidR="00EC17FF">
              <w:rPr>
                <w:sz w:val="22"/>
                <w:szCs w:val="22"/>
              </w:rPr>
              <w:t xml:space="preserve">декабря </w:t>
            </w:r>
            <w:r w:rsidRPr="002A659A">
              <w:rPr>
                <w:rFonts w:ascii="Times New Roman" w:hAnsi="Times New Roman"/>
                <w:szCs w:val="24"/>
              </w:rPr>
              <w:t>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4A7A0D">
            <w:pPr>
              <w:pStyle w:val="10"/>
              <w:spacing w:after="0" w:line="240" w:lineRule="auto"/>
              <w:rPr>
                <w:rFonts w:ascii="Times New Roman" w:hAnsi="Times New Roman"/>
                <w:szCs w:val="24"/>
              </w:rPr>
            </w:pPr>
            <w:r w:rsidRPr="002A659A">
              <w:rPr>
                <w:rFonts w:ascii="Times New Roman" w:hAnsi="Times New Roman"/>
                <w:szCs w:val="24"/>
              </w:rPr>
              <w:t>«</w:t>
            </w:r>
            <w:r w:rsidR="004A7A0D">
              <w:rPr>
                <w:rFonts w:ascii="Times New Roman" w:hAnsi="Times New Roman"/>
                <w:szCs w:val="24"/>
              </w:rPr>
              <w:t>27</w:t>
            </w:r>
            <w:bookmarkStart w:id="15" w:name="_GoBack"/>
            <w:bookmarkEnd w:id="15"/>
            <w:r w:rsidRPr="002A659A">
              <w:rPr>
                <w:rFonts w:ascii="Times New Roman" w:hAnsi="Times New Roman"/>
                <w:szCs w:val="24"/>
              </w:rPr>
              <w:t>» </w:t>
            </w:r>
            <w:r w:rsidR="00EC17FF">
              <w:rPr>
                <w:sz w:val="22"/>
                <w:szCs w:val="22"/>
              </w:rPr>
              <w:t xml:space="preserve">декабря </w:t>
            </w:r>
            <w:r w:rsidRPr="002A659A">
              <w:rPr>
                <w:rFonts w:ascii="Times New Roman" w:hAnsi="Times New Roman"/>
                <w:szCs w:val="24"/>
              </w:rPr>
              <w:t>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szCs w:val="24"/>
              </w:rPr>
              <w:t>Заявка на участие в электронном аукционе состоит из двух частей.</w:t>
            </w:r>
          </w:p>
          <w:p w:rsidR="00FB77A1" w:rsidRPr="00A2610B" w:rsidRDefault="00FB77A1" w:rsidP="00A2610B">
            <w:pPr>
              <w:pStyle w:val="10"/>
              <w:tabs>
                <w:tab w:val="left" w:pos="-1620"/>
                <w:tab w:val="left" w:pos="432"/>
              </w:tabs>
              <w:spacing w:after="0" w:line="240" w:lineRule="auto"/>
              <w:ind w:firstLine="340"/>
              <w:jc w:val="both"/>
              <w:rPr>
                <w:rFonts w:ascii="Times New Roman" w:hAnsi="Times New Roman"/>
                <w:color w:val="C00000"/>
                <w:szCs w:val="24"/>
              </w:rPr>
            </w:pPr>
            <w:r w:rsidRPr="00A2610B">
              <w:rPr>
                <w:rFonts w:ascii="Times New Roman" w:hAnsi="Times New Roman"/>
                <w:szCs w:val="24"/>
              </w:rPr>
              <w:t>Первая часть заявки на участие</w:t>
            </w:r>
            <w:r w:rsidRPr="00A2610B">
              <w:rPr>
                <w:rFonts w:ascii="Times New Roman" w:hAnsi="Times New Roman"/>
                <w:color w:val="auto"/>
                <w:szCs w:val="24"/>
              </w:rPr>
              <w:t xml:space="preserve"> в электронном аукционе должна содержать следующие сведения: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rsidR="00FB77A1" w:rsidRPr="00A2610B" w:rsidRDefault="00FB77A1" w:rsidP="00A2610B">
            <w:pPr>
              <w:pStyle w:val="10"/>
              <w:spacing w:after="0" w:line="240" w:lineRule="auto"/>
              <w:ind w:firstLine="340"/>
              <w:jc w:val="both"/>
              <w:rPr>
                <w:rFonts w:ascii="Times New Roman" w:hAnsi="Times New Roman"/>
                <w:color w:val="auto"/>
                <w:szCs w:val="24"/>
              </w:rPr>
            </w:pPr>
            <w:r w:rsidRPr="00A2610B">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A2610B" w:rsidRDefault="00FB77A1" w:rsidP="00A2610B">
            <w:pPr>
              <w:pStyle w:val="10"/>
              <w:spacing w:after="0" w:line="240" w:lineRule="auto"/>
              <w:ind w:firstLine="340"/>
              <w:jc w:val="both"/>
              <w:rPr>
                <w:rFonts w:ascii="Times New Roman" w:hAnsi="Times New Roman"/>
                <w:color w:val="auto"/>
                <w:szCs w:val="24"/>
              </w:rPr>
            </w:pPr>
            <w:proofErr w:type="gramStart"/>
            <w:r w:rsidRPr="00A2610B">
              <w:rPr>
                <w:rFonts w:ascii="Times New Roman" w:hAnsi="Times New Roman"/>
                <w:color w:val="auto"/>
                <w:szCs w:val="24"/>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w:t>
            </w:r>
            <w:r w:rsidRPr="00A2610B">
              <w:rPr>
                <w:rFonts w:ascii="Times New Roman" w:hAnsi="Times New Roman"/>
                <w:color w:val="auto"/>
                <w:szCs w:val="24"/>
              </w:rPr>
              <w:lastRenderedPageBreak/>
              <w:t>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610B">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A2610B" w:rsidRDefault="00FB77A1" w:rsidP="00A2610B">
            <w:pPr>
              <w:autoSpaceDE w:val="0"/>
              <w:autoSpaceDN w:val="0"/>
              <w:adjustRightInd w:val="0"/>
              <w:ind w:firstLine="340"/>
              <w:jc w:val="both"/>
              <w:rPr>
                <w:sz w:val="24"/>
                <w:szCs w:val="24"/>
              </w:rPr>
            </w:pPr>
            <w:r w:rsidRPr="00A2610B">
              <w:rPr>
                <w:sz w:val="24"/>
                <w:szCs w:val="24"/>
              </w:rPr>
              <w:t xml:space="preserve">2) </w:t>
            </w:r>
            <w:r w:rsidRPr="00A2610B">
              <w:rPr>
                <w:b/>
                <w:sz w:val="24"/>
                <w:szCs w:val="24"/>
              </w:rPr>
              <w:t>документы</w:t>
            </w:r>
            <w:r w:rsidRPr="00A2610B">
              <w:rPr>
                <w:sz w:val="24"/>
                <w:szCs w:val="24"/>
              </w:rPr>
              <w:t>, подтверждающие соответствие участника аукциона следующим требованиям:</w:t>
            </w:r>
          </w:p>
          <w:p w:rsidR="00A2610B" w:rsidRPr="00A2610B" w:rsidRDefault="00FB77A1" w:rsidP="00A2610B">
            <w:pPr>
              <w:pStyle w:val="10"/>
              <w:spacing w:after="0" w:line="240" w:lineRule="auto"/>
              <w:ind w:firstLine="340"/>
              <w:jc w:val="both"/>
              <w:rPr>
                <w:rFonts w:ascii="Times New Roman" w:hAnsi="Times New Roman"/>
                <w:color w:val="auto"/>
                <w:szCs w:val="24"/>
              </w:rPr>
            </w:pPr>
            <w:proofErr w:type="gramStart"/>
            <w:r w:rsidRPr="00A2610B">
              <w:rPr>
                <w:rFonts w:ascii="Times New Roman" w:hAnsi="Times New Roman"/>
                <w:szCs w:val="24"/>
              </w:rPr>
              <w:t xml:space="preserve">а) соответствие требованиям, </w:t>
            </w:r>
            <w:r w:rsidRPr="00A2610B">
              <w:rPr>
                <w:rFonts w:ascii="Times New Roman" w:hAnsi="Times New Roman"/>
                <w:bCs/>
                <w:szCs w:val="24"/>
              </w:rPr>
              <w:t>установленным</w:t>
            </w:r>
            <w:r w:rsidRPr="00A2610B">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610B">
              <w:rPr>
                <w:rFonts w:ascii="Times New Roman" w:hAnsi="Times New Roman"/>
                <w:bCs/>
                <w:szCs w:val="24"/>
              </w:rPr>
              <w:t>ом</w:t>
            </w:r>
            <w:r w:rsidRPr="00A2610B">
              <w:rPr>
                <w:rFonts w:ascii="Times New Roman" w:hAnsi="Times New Roman"/>
                <w:szCs w:val="24"/>
              </w:rPr>
              <w:t xml:space="preserve"> закупки</w:t>
            </w:r>
            <w:r w:rsidR="00A2610B" w:rsidRPr="00A2610B">
              <w:rPr>
                <w:rFonts w:ascii="Times New Roman" w:hAnsi="Times New Roman"/>
                <w:szCs w:val="24"/>
              </w:rPr>
              <w:t>:</w:t>
            </w:r>
            <w:r w:rsidR="00A2610B" w:rsidRPr="00A2610B">
              <w:rPr>
                <w:rFonts w:ascii="Times New Roman" w:hAnsi="Times New Roman"/>
                <w:color w:val="auto"/>
                <w:szCs w:val="24"/>
              </w:rPr>
              <w:t xml:space="preserve"> </w:t>
            </w:r>
            <w:r w:rsidR="00A2610B" w:rsidRPr="00A2610B">
              <w:rPr>
                <w:rFonts w:ascii="Times New Roman" w:hAnsi="Times New Roman"/>
                <w:b/>
                <w:color w:val="auto"/>
                <w:szCs w:val="24"/>
              </w:rPr>
              <w:t>установлено в соответствии с Законом РФ от 11.03.1992 № 2487-1 «О частной детективной и охранной деятельности в Российской Федерации»</w:t>
            </w:r>
            <w:r w:rsidR="00A2610B" w:rsidRPr="00A2610B">
              <w:rPr>
                <w:rFonts w:ascii="Times New Roman" w:hAnsi="Times New Roman"/>
                <w:color w:val="auto"/>
                <w:szCs w:val="24"/>
              </w:rPr>
              <w:t>;</w:t>
            </w:r>
            <w:proofErr w:type="gramEnd"/>
            <w:r w:rsidR="00A2610B" w:rsidRPr="00A2610B">
              <w:rPr>
                <w:rFonts w:ascii="Times New Roman" w:hAnsi="Times New Roman"/>
                <w:color w:val="auto"/>
                <w:szCs w:val="24"/>
              </w:rPr>
              <w:t xml:space="preserve"> </w:t>
            </w:r>
            <w:r w:rsidR="00A2610B" w:rsidRPr="00A2610B">
              <w:rPr>
                <w:rFonts w:ascii="Times New Roman" w:hAnsi="Times New Roman"/>
                <w:b/>
                <w:color w:val="auto"/>
                <w:szCs w:val="24"/>
              </w:rPr>
              <w:t>копия лицензии на осуществление частной охранной деятельности</w:t>
            </w:r>
            <w:r w:rsidR="00A2610B" w:rsidRPr="00A2610B">
              <w:rPr>
                <w:rFonts w:ascii="Times New Roman" w:hAnsi="Times New Roman"/>
                <w:color w:val="auto"/>
                <w:szCs w:val="24"/>
              </w:rPr>
              <w:t xml:space="preserve">, в соответствии с Законом РФ от 11.03.1992 № 2487-1 «О частной детективной и охранной деятельности в Российской Федерации» с разрешенным видом услуг: </w:t>
            </w:r>
          </w:p>
          <w:p w:rsidR="00A2610B" w:rsidRPr="00A2610B" w:rsidRDefault="00A2610B" w:rsidP="00A2610B">
            <w:pPr>
              <w:pStyle w:val="10"/>
              <w:spacing w:after="0" w:line="240" w:lineRule="auto"/>
              <w:ind w:firstLine="340"/>
              <w:jc w:val="both"/>
              <w:rPr>
                <w:rFonts w:ascii="Times New Roman" w:hAnsi="Times New Roman"/>
                <w:color w:val="auto"/>
                <w:szCs w:val="24"/>
              </w:rPr>
            </w:pPr>
            <w:r w:rsidRPr="00A2610B">
              <w:rPr>
                <w:rFonts w:ascii="Times New Roman" w:hAnsi="Times New Roman"/>
                <w:color w:val="auto"/>
                <w:szCs w:val="24"/>
              </w:rPr>
              <w:t>1)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A2610B" w:rsidRPr="00A2610B" w:rsidRDefault="00A2610B" w:rsidP="00A2610B">
            <w:pPr>
              <w:pStyle w:val="10"/>
              <w:spacing w:after="0" w:line="240" w:lineRule="auto"/>
              <w:ind w:firstLine="340"/>
              <w:jc w:val="both"/>
              <w:rPr>
                <w:rFonts w:ascii="Times New Roman" w:hAnsi="Times New Roman"/>
                <w:color w:val="auto"/>
                <w:szCs w:val="24"/>
              </w:rPr>
            </w:pPr>
            <w:r w:rsidRPr="00A2610B">
              <w:rPr>
                <w:rFonts w:ascii="Times New Roman" w:hAnsi="Times New Roman"/>
                <w:color w:val="auto"/>
                <w:szCs w:val="24"/>
              </w:rPr>
              <w:t xml:space="preserve">2) Охрана объектов и (или) имущества, а также обеспечение </w:t>
            </w:r>
            <w:proofErr w:type="spellStart"/>
            <w:r w:rsidRPr="00A2610B">
              <w:rPr>
                <w:rFonts w:ascii="Times New Roman" w:hAnsi="Times New Roman"/>
                <w:color w:val="auto"/>
                <w:szCs w:val="24"/>
              </w:rPr>
              <w:t>внутриобъектового</w:t>
            </w:r>
            <w:proofErr w:type="spellEnd"/>
            <w:r w:rsidRPr="00A2610B">
              <w:rPr>
                <w:rFonts w:ascii="Times New Roman" w:hAnsi="Times New Roman"/>
                <w:color w:val="auto"/>
                <w:szCs w:val="24"/>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РФ от 11.03.1992 № 2487-1 «О частной детективной и охранной деятельности в Российской Федерации».</w:t>
            </w:r>
          </w:p>
          <w:p w:rsidR="00FB77A1" w:rsidRPr="00A2610B" w:rsidRDefault="00FB77A1" w:rsidP="00A2610B">
            <w:pPr>
              <w:pStyle w:val="10"/>
              <w:spacing w:after="0" w:line="240" w:lineRule="auto"/>
              <w:ind w:firstLine="340"/>
              <w:jc w:val="both"/>
              <w:rPr>
                <w:rFonts w:ascii="Times New Roman" w:hAnsi="Times New Roman"/>
                <w:color w:val="auto"/>
                <w:szCs w:val="24"/>
              </w:rPr>
            </w:pPr>
            <w:r w:rsidRPr="00A2610B">
              <w:rPr>
                <w:rFonts w:ascii="Times New Roman" w:hAnsi="Times New Roman"/>
                <w:color w:val="auto"/>
                <w:szCs w:val="24"/>
              </w:rPr>
              <w:t xml:space="preserve">б) </w:t>
            </w:r>
            <w:r w:rsidRPr="00A2610B">
              <w:rPr>
                <w:rFonts w:ascii="Times New Roman" w:hAnsi="Times New Roman"/>
                <w:b/>
                <w:color w:val="auto"/>
                <w:szCs w:val="24"/>
              </w:rPr>
              <w:t>декларация</w:t>
            </w:r>
            <w:r w:rsidRPr="00A2610B">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spellStart"/>
            <w:r w:rsidRPr="00A2610B">
              <w:rPr>
                <w:rFonts w:ascii="Times New Roman" w:hAnsi="Times New Roman"/>
                <w:szCs w:val="24"/>
              </w:rPr>
              <w:t>непроведение</w:t>
            </w:r>
            <w:proofErr w:type="spellEnd"/>
            <w:r w:rsidRPr="00A2610B">
              <w:rPr>
                <w:rFonts w:ascii="Times New Roman" w:hAnsi="Times New Roman"/>
                <w:szCs w:val="24"/>
              </w:rPr>
              <w:t xml:space="preserve"> ликвидации участника </w:t>
            </w:r>
            <w:r w:rsidRPr="00A2610B">
              <w:rPr>
                <w:rFonts w:ascii="Times New Roman" w:hAnsi="Times New Roman"/>
                <w:bCs/>
                <w:szCs w:val="24"/>
              </w:rPr>
              <w:t>закупки -</w:t>
            </w:r>
            <w:r w:rsidRPr="00A2610B">
              <w:rPr>
                <w:rFonts w:ascii="Times New Roman" w:hAnsi="Times New Roman"/>
                <w:szCs w:val="24"/>
              </w:rPr>
              <w:t xml:space="preserve"> юридического лица и отсутствие решения арбитражного суда о признании участника </w:t>
            </w:r>
            <w:r w:rsidRPr="00A2610B">
              <w:rPr>
                <w:rFonts w:ascii="Times New Roman" w:hAnsi="Times New Roman"/>
                <w:bCs/>
                <w:szCs w:val="24"/>
              </w:rPr>
              <w:t>закупки</w:t>
            </w:r>
            <w:r w:rsidRPr="00A2610B">
              <w:rPr>
                <w:rFonts w:ascii="Times New Roman" w:hAnsi="Times New Roman"/>
                <w:szCs w:val="24"/>
              </w:rPr>
              <w:t xml:space="preserve"> - юридического лица, индивидуального предпринимателя </w:t>
            </w:r>
            <w:r w:rsidRPr="00A2610B">
              <w:rPr>
                <w:rFonts w:ascii="Times New Roman" w:hAnsi="Times New Roman"/>
                <w:bCs/>
                <w:szCs w:val="24"/>
              </w:rPr>
              <w:t>несостоятельным (</w:t>
            </w:r>
            <w:r w:rsidRPr="00A2610B">
              <w:rPr>
                <w:rFonts w:ascii="Times New Roman" w:hAnsi="Times New Roman"/>
                <w:szCs w:val="24"/>
              </w:rPr>
              <w:t>банкротом</w:t>
            </w:r>
            <w:r w:rsidRPr="00A2610B">
              <w:rPr>
                <w:rFonts w:ascii="Times New Roman" w:hAnsi="Times New Roman"/>
                <w:bCs/>
                <w:szCs w:val="24"/>
              </w:rPr>
              <w:t>)</w:t>
            </w:r>
            <w:r w:rsidRPr="00A2610B">
              <w:rPr>
                <w:rFonts w:ascii="Times New Roman" w:hAnsi="Times New Roman"/>
                <w:szCs w:val="24"/>
              </w:rPr>
              <w:t xml:space="preserve"> и об открытии конкурсного производства;</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spellStart"/>
            <w:r w:rsidRPr="00A2610B">
              <w:rPr>
                <w:rFonts w:ascii="Times New Roman" w:hAnsi="Times New Roman"/>
                <w:szCs w:val="24"/>
              </w:rPr>
              <w:t>неприостановление</w:t>
            </w:r>
            <w:proofErr w:type="spellEnd"/>
            <w:r w:rsidRPr="00A2610B">
              <w:rPr>
                <w:rFonts w:ascii="Times New Roman" w:hAnsi="Times New Roman"/>
                <w:szCs w:val="24"/>
              </w:rPr>
              <w:t xml:space="preserve"> деятельности участника </w:t>
            </w:r>
            <w:r w:rsidRPr="00A2610B">
              <w:rPr>
                <w:rFonts w:ascii="Times New Roman" w:hAnsi="Times New Roman"/>
                <w:bCs/>
                <w:szCs w:val="24"/>
              </w:rPr>
              <w:t>закупки</w:t>
            </w:r>
            <w:r w:rsidRPr="00A2610B">
              <w:rPr>
                <w:rFonts w:ascii="Times New Roman" w:hAnsi="Times New Roman"/>
                <w:szCs w:val="24"/>
              </w:rPr>
              <w:t xml:space="preserve"> в порядке, </w:t>
            </w:r>
            <w:r w:rsidRPr="00A2610B">
              <w:rPr>
                <w:rFonts w:ascii="Times New Roman" w:hAnsi="Times New Roman"/>
                <w:bCs/>
                <w:szCs w:val="24"/>
              </w:rPr>
              <w:t>установленном</w:t>
            </w:r>
            <w:r w:rsidRPr="00A2610B">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gramStart"/>
            <w:r w:rsidRPr="00A2610B">
              <w:rPr>
                <w:rFonts w:ascii="Times New Roman" w:hAnsi="Times New Roman"/>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A2610B">
              <w:rPr>
                <w:rFonts w:ascii="Times New Roman" w:hAnsi="Times New Roman"/>
                <w:szCs w:val="24"/>
              </w:rPr>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610B">
              <w:rPr>
                <w:rFonts w:ascii="Times New Roman" w:hAnsi="Times New Roman"/>
                <w:szCs w:val="24"/>
              </w:rPr>
              <w:t xml:space="preserve"> </w:t>
            </w:r>
            <w:proofErr w:type="gramStart"/>
            <w:r w:rsidRPr="00A2610B">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610B">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610B">
              <w:rPr>
                <w:rFonts w:ascii="Times New Roman" w:hAnsi="Times New Roman"/>
                <w:szCs w:val="24"/>
              </w:rPr>
              <w:t>указанных</w:t>
            </w:r>
            <w:proofErr w:type="gramEnd"/>
            <w:r w:rsidRPr="00A2610B">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gramStart"/>
            <w:r w:rsidRPr="00A2610B">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610B">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r w:rsidRPr="00A2610B">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r w:rsidRPr="00A2610B">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gramStart"/>
            <w:r w:rsidRPr="00A2610B">
              <w:rPr>
                <w:rFonts w:ascii="Times New Roman" w:hAnsi="Times New Roman"/>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610B">
              <w:rPr>
                <w:rFonts w:ascii="Times New Roman" w:hAnsi="Times New Roman"/>
                <w:szCs w:val="24"/>
              </w:rPr>
              <w:t xml:space="preserve"> </w:t>
            </w:r>
            <w:proofErr w:type="gramStart"/>
            <w:r w:rsidRPr="00A2610B">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610B">
              <w:rPr>
                <w:rFonts w:ascii="Times New Roman" w:hAnsi="Times New Roman"/>
                <w:szCs w:val="24"/>
              </w:rPr>
              <w:t>неполнородными</w:t>
            </w:r>
            <w:proofErr w:type="spellEnd"/>
            <w:r w:rsidRPr="00A2610B">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610B">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A2610B">
              <w:rPr>
                <w:rFonts w:ascii="Times New Roman" w:hAnsi="Times New Roman"/>
                <w:b/>
                <w:color w:val="000099"/>
                <w:szCs w:val="24"/>
              </w:rPr>
              <w:t>не требуется</w:t>
            </w:r>
            <w:r w:rsidRPr="00A2610B">
              <w:rPr>
                <w:rFonts w:ascii="Times New Roman" w:hAnsi="Times New Roman"/>
                <w:color w:val="000099"/>
                <w:szCs w:val="24"/>
              </w:rPr>
              <w:t>;</w:t>
            </w:r>
          </w:p>
          <w:p w:rsidR="00FB77A1" w:rsidRPr="00A2610B" w:rsidRDefault="00FB77A1" w:rsidP="00A2610B">
            <w:pPr>
              <w:pStyle w:val="10"/>
              <w:spacing w:after="0" w:line="240" w:lineRule="auto"/>
              <w:ind w:firstLine="340"/>
              <w:jc w:val="both"/>
              <w:rPr>
                <w:rFonts w:ascii="Times New Roman" w:hAnsi="Times New Roman"/>
                <w:szCs w:val="24"/>
              </w:rPr>
            </w:pPr>
            <w:proofErr w:type="gramStart"/>
            <w:r w:rsidRPr="00A2610B">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610B">
              <w:rPr>
                <w:rFonts w:ascii="Times New Roman" w:hAnsi="Times New Roman"/>
                <w:szCs w:val="24"/>
              </w:rPr>
              <w:t xml:space="preserve"> является крупной сделкой;</w:t>
            </w:r>
          </w:p>
          <w:p w:rsidR="00FB77A1" w:rsidRPr="00A2610B" w:rsidRDefault="00FB77A1" w:rsidP="00A2610B">
            <w:pPr>
              <w:pStyle w:val="10"/>
              <w:spacing w:after="0" w:line="240" w:lineRule="auto"/>
              <w:ind w:firstLine="340"/>
              <w:jc w:val="both"/>
              <w:rPr>
                <w:rFonts w:ascii="Times New Roman" w:hAnsi="Times New Roman"/>
                <w:b/>
                <w:szCs w:val="24"/>
              </w:rPr>
            </w:pPr>
            <w:r w:rsidRPr="00A2610B">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2610B">
              <w:rPr>
                <w:rFonts w:ascii="Times New Roman" w:hAnsi="Times New Roman"/>
                <w:color w:val="auto"/>
                <w:szCs w:val="24"/>
              </w:rPr>
              <w:t>не требуется</w:t>
            </w:r>
            <w:r w:rsidRPr="00A2610B">
              <w:rPr>
                <w:rFonts w:ascii="Times New Roman" w:hAnsi="Times New Roman"/>
                <w:b/>
                <w:szCs w:val="24"/>
              </w:rPr>
              <w:t>;</w:t>
            </w:r>
          </w:p>
          <w:p w:rsidR="00FB77A1" w:rsidRPr="00A2610B" w:rsidRDefault="00FB77A1" w:rsidP="00A2610B">
            <w:pPr>
              <w:pStyle w:val="10"/>
              <w:spacing w:after="0" w:line="240" w:lineRule="auto"/>
              <w:ind w:firstLine="340"/>
              <w:jc w:val="both"/>
              <w:rPr>
                <w:rFonts w:ascii="Times New Roman" w:hAnsi="Times New Roman"/>
                <w:b/>
                <w:color w:val="000099"/>
                <w:szCs w:val="24"/>
              </w:rPr>
            </w:pPr>
            <w:r w:rsidRPr="00A2610B">
              <w:rPr>
                <w:rFonts w:ascii="Times New Roman" w:hAnsi="Times New Roman"/>
                <w:color w:val="auto"/>
                <w:szCs w:val="24"/>
              </w:rPr>
              <w:lastRenderedPageBreak/>
              <w:t xml:space="preserve">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Pr="00A2610B">
              <w:rPr>
                <w:rFonts w:ascii="Times New Roman" w:hAnsi="Times New Roman"/>
                <w:szCs w:val="24"/>
              </w:rPr>
              <w:t xml:space="preserve">документов: </w:t>
            </w:r>
            <w:r w:rsidRPr="00A2610B">
              <w:rPr>
                <w:rFonts w:ascii="Times New Roman" w:hAnsi="Times New Roman"/>
                <w:color w:val="auto"/>
                <w:szCs w:val="24"/>
              </w:rPr>
              <w:t>не требуется;</w:t>
            </w:r>
          </w:p>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color w:val="auto"/>
                <w:szCs w:val="24"/>
              </w:rPr>
              <w:t xml:space="preserve">7) декларация о принадлежности </w:t>
            </w:r>
            <w:r w:rsidRPr="00A2610B">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A2610B">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A2610B">
              <w:rPr>
                <w:rFonts w:ascii="Times New Roman" w:hAnsi="Times New Roman"/>
                <w:szCs w:val="24"/>
              </w:rPr>
              <w:t xml:space="preserve"> </w:t>
            </w:r>
            <w:r w:rsidRPr="00A2610B">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Pr="002A659A">
              <w:rPr>
                <w:rFonts w:ascii="Times New Roman" w:hAnsi="Times New Roman"/>
                <w:szCs w:val="24"/>
                <w:lang w:val="x-none"/>
              </w:rPr>
              <w:lastRenderedPageBreak/>
              <w:t>«ТЕХНИЧЕСКОЕ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w:t>
            </w:r>
            <w:r w:rsidRPr="002A659A">
              <w:rPr>
                <w:rFonts w:ascii="Times New Roman" w:eastAsia="Calibri" w:hAnsi="Times New Roman"/>
                <w:szCs w:val="24"/>
                <w:lang w:eastAsia="x-none"/>
              </w:rPr>
              <w:lastRenderedPageBreak/>
              <w:t>«;»,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lastRenderedPageBreak/>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2610B">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A2610B" w:rsidRPr="00A2610B">
              <w:rPr>
                <w:rFonts w:ascii="Times New Roman" w:hAnsi="Times New Roman"/>
                <w:color w:val="000099"/>
                <w:szCs w:val="24"/>
              </w:rPr>
              <w:t>240 (двести сорок) рублей 00 копеек,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 xml:space="preserve">ачестве обеспечения заявок на участие в </w:t>
            </w:r>
            <w:r w:rsidRPr="002A659A">
              <w:rPr>
                <w:rFonts w:ascii="Times New Roman" w:hAnsi="Times New Roman"/>
                <w:color w:val="auto"/>
                <w:szCs w:val="24"/>
              </w:rPr>
              <w:lastRenderedPageBreak/>
              <w:t>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w:t>
            </w:r>
            <w:r w:rsidRPr="002A659A">
              <w:rPr>
                <w:sz w:val="24"/>
                <w:szCs w:val="24"/>
              </w:rPr>
              <w:lastRenderedPageBreak/>
              <w:t xml:space="preserve">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со дня получения проекта контракта от оператора электронной площадки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2A659A"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w:t>
            </w:r>
            <w:r w:rsidRPr="002A659A">
              <w:rPr>
                <w:rFonts w:ascii="Times New Roman" w:hAnsi="Times New Roman"/>
                <w:szCs w:val="24"/>
              </w:rPr>
              <w:lastRenderedPageBreak/>
              <w:t>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color w:val="auto"/>
                <w:szCs w:val="24"/>
              </w:rPr>
              <w:t xml:space="preserve">Размер обеспечения исполнения контракта </w:t>
            </w:r>
            <w:r w:rsidRPr="002A659A">
              <w:rPr>
                <w:rFonts w:ascii="Times New Roman" w:hAnsi="Times New Roman" w:cs="Times New Roman"/>
                <w:b w:val="0"/>
                <w:bCs w:val="0"/>
                <w:color w:val="000099"/>
                <w:szCs w:val="24"/>
              </w:rPr>
              <w:t xml:space="preserve">составляет </w:t>
            </w:r>
            <w:r w:rsidR="003107AF" w:rsidRPr="003107AF">
              <w:rPr>
                <w:rFonts w:ascii="Times New Roman" w:hAnsi="Times New Roman" w:cs="Times New Roman"/>
                <w:b w:val="0"/>
                <w:bCs w:val="0"/>
                <w:color w:val="000099"/>
                <w:szCs w:val="24"/>
              </w:rPr>
              <w:t xml:space="preserve">5 % от цены, по которой в соответствии с законом о контрактной системе заключается контракт. </w:t>
            </w:r>
            <w:r w:rsidR="00AB7E32" w:rsidRPr="00AB7E32">
              <w:rPr>
                <w:rFonts w:ascii="Times New Roman" w:hAnsi="Times New Roman" w:cs="Times New Roman"/>
                <w:b w:val="0"/>
                <w:bCs w:val="0"/>
                <w:color w:val="000099"/>
                <w:szCs w:val="24"/>
              </w:rPr>
              <w:t xml:space="preserve"> </w:t>
            </w:r>
            <w:r w:rsidR="0007393E" w:rsidRPr="002A659A">
              <w:rPr>
                <w:rFonts w:ascii="Times New Roman" w:hAnsi="Times New Roman" w:cs="Times New Roman"/>
                <w:b w:val="0"/>
                <w:bCs w:val="0"/>
                <w:color w:val="000099"/>
                <w:szCs w:val="24"/>
              </w:rPr>
              <w:t xml:space="preserve"> </w:t>
            </w: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w:t>
            </w:r>
            <w:r w:rsidRPr="002A659A">
              <w:rPr>
                <w:rFonts w:ascii="Times New Roman" w:hAnsi="Times New Roman"/>
                <w:bCs/>
                <w:szCs w:val="24"/>
              </w:rPr>
              <w:lastRenderedPageBreak/>
              <w:t>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7) отлагательное условие, предусматривающее заключение </w:t>
            </w:r>
            <w:r w:rsidRPr="002A659A">
              <w:rPr>
                <w:rFonts w:ascii="Times New Roman" w:hAnsi="Times New Roman"/>
                <w:szCs w:val="24"/>
              </w:rPr>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0">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Реквизиты счета для внесения обеспечения исполнения контракта </w:t>
            </w:r>
            <w:r w:rsidRPr="002A659A">
              <w:rPr>
                <w:rFonts w:ascii="Times New Roman" w:hAnsi="Times New Roman"/>
                <w:szCs w:val="24"/>
              </w:rPr>
              <w:lastRenderedPageBreak/>
              <w:t>(в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proofErr w:type="spellStart"/>
            <w:r w:rsidRPr="002A659A">
              <w:rPr>
                <w:rFonts w:ascii="Times New Roman" w:hAnsi="Times New Roman"/>
                <w:szCs w:val="24"/>
              </w:rPr>
              <w:lastRenderedPageBreak/>
              <w:t>Депфин</w:t>
            </w:r>
            <w:proofErr w:type="spellEnd"/>
            <w:r w:rsidRPr="002A659A">
              <w:rPr>
                <w:rFonts w:ascii="Times New Roman" w:hAnsi="Times New Roman"/>
                <w:szCs w:val="24"/>
              </w:rPr>
              <w:t xml:space="preserve"> Югорска (Администрация города Югорска, </w:t>
            </w:r>
            <w:proofErr w:type="gramStart"/>
            <w:r w:rsidRPr="002A659A">
              <w:rPr>
                <w:rFonts w:ascii="Times New Roman" w:hAnsi="Times New Roman"/>
                <w:szCs w:val="24"/>
              </w:rPr>
              <w:t>л</w:t>
            </w:r>
            <w:proofErr w:type="gramEnd"/>
            <w:r w:rsidRPr="002A659A">
              <w:rPr>
                <w:rFonts w:ascii="Times New Roman" w:hAnsi="Times New Roman"/>
                <w:szCs w:val="24"/>
              </w:rPr>
              <w:t>/с 070050000)</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8622002368, КПП 862201001,</w:t>
            </w:r>
            <w:r w:rsidR="0034750C" w:rsidRPr="002A659A">
              <w:rPr>
                <w:rFonts w:ascii="Times New Roman" w:hAnsi="Times New Roman"/>
                <w:szCs w:val="24"/>
              </w:rPr>
              <w:t xml:space="preserve"> </w:t>
            </w:r>
            <w:r w:rsidRPr="002A659A">
              <w:rPr>
                <w:rFonts w:ascii="Times New Roman" w:hAnsi="Times New Roman"/>
                <w:szCs w:val="24"/>
              </w:rPr>
              <w:t xml:space="preserve">Банк: Ф-Л ЗС ПАО Банка </w:t>
            </w:r>
            <w:r w:rsidRPr="002A659A">
              <w:rPr>
                <w:rFonts w:ascii="Times New Roman" w:hAnsi="Times New Roman"/>
                <w:szCs w:val="24"/>
              </w:rPr>
              <w:lastRenderedPageBreak/>
              <w:t>«ФК Открытие», г. Ханты-Мансийск, ул. Мира, д.38</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7706092528, КПП 860143001, БИК 047162812,</w:t>
            </w:r>
          </w:p>
          <w:p w:rsidR="00D91FE3" w:rsidRPr="002A659A" w:rsidRDefault="00F12074" w:rsidP="005E2FA8">
            <w:pPr>
              <w:pStyle w:val="10"/>
              <w:spacing w:after="0" w:line="240" w:lineRule="auto"/>
              <w:rPr>
                <w:rFonts w:ascii="Times New Roman" w:hAnsi="Times New Roman"/>
                <w:szCs w:val="24"/>
              </w:rPr>
            </w:pPr>
            <w:proofErr w:type="gramStart"/>
            <w:r w:rsidRPr="002A659A">
              <w:rPr>
                <w:rFonts w:ascii="Times New Roman" w:hAnsi="Times New Roman"/>
                <w:szCs w:val="24"/>
              </w:rPr>
              <w:t>к</w:t>
            </w:r>
            <w:proofErr w:type="gramEnd"/>
            <w:r w:rsidRPr="002A659A">
              <w:rPr>
                <w:rFonts w:ascii="Times New Roman" w:hAnsi="Times New Roman"/>
                <w:szCs w:val="24"/>
              </w:rPr>
              <w:t>/счет 301 01 810 465 777 100 812, счёт 403 02 810 100 065 000 007,</w:t>
            </w:r>
          </w:p>
          <w:p w:rsidR="00D91FE3" w:rsidRPr="002A659A" w:rsidRDefault="00F12074" w:rsidP="007B3D82">
            <w:pPr>
              <w:pStyle w:val="10"/>
              <w:spacing w:after="0" w:line="240" w:lineRule="auto"/>
              <w:jc w:val="both"/>
              <w:rPr>
                <w:rFonts w:ascii="Times New Roman" w:hAnsi="Times New Roman"/>
                <w:szCs w:val="24"/>
              </w:rPr>
            </w:pPr>
            <w:r w:rsidRPr="002A659A">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w:t>
            </w:r>
            <w:r w:rsidR="00B44F4C" w:rsidRPr="002A659A">
              <w:rPr>
                <w:rFonts w:ascii="Times New Roman" w:hAnsi="Times New Roman"/>
                <w:color w:val="000099"/>
                <w:szCs w:val="24"/>
              </w:rPr>
              <w:t xml:space="preserve">№ </w:t>
            </w:r>
            <w:r w:rsidR="00BC1332" w:rsidRPr="002A659A">
              <w:rPr>
                <w:rFonts w:ascii="Times New Roman" w:hAnsi="Times New Roman"/>
                <w:color w:val="000099"/>
                <w:szCs w:val="24"/>
              </w:rPr>
              <w:t>______________________</w:t>
            </w:r>
            <w:r w:rsidR="0007393E" w:rsidRPr="002A659A">
              <w:rPr>
                <w:rFonts w:ascii="Times New Roman" w:hAnsi="Times New Roman"/>
                <w:color w:val="000099"/>
                <w:szCs w:val="24"/>
              </w:rPr>
              <w:t xml:space="preserve"> </w:t>
            </w:r>
            <w:r w:rsidR="00A2610B" w:rsidRPr="00A2610B">
              <w:rPr>
                <w:rFonts w:ascii="Times New Roman" w:hAnsi="Times New Roman"/>
                <w:color w:val="000099"/>
                <w:szCs w:val="24"/>
              </w:rPr>
              <w:t>на оказание услуг по централизованной охране объектов;</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 xml:space="preserve">Требование о соответствии поставляемого товара образцу или макету, </w:t>
            </w:r>
            <w:r w:rsidRPr="002A659A">
              <w:rPr>
                <w:rFonts w:ascii="Times New Roman" w:hAnsi="Times New Roman"/>
                <w:szCs w:val="24"/>
              </w:rPr>
              <w:lastRenderedPageBreak/>
              <w:t>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lastRenderedPageBreak/>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 xml:space="preserve">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w:t>
            </w:r>
            <w:r w:rsidRPr="002A659A">
              <w:rPr>
                <w:sz w:val="24"/>
                <w:szCs w:val="24"/>
              </w:rPr>
              <w:lastRenderedPageBreak/>
              <w:t>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9)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 (постановление действует с 01.12.2017 по 01.12.2019):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10)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Pr="002A659A" w:rsidRDefault="00FB77A1" w:rsidP="00FB77A1">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12) в соответствии с Постановлением Правительства РФ от 07.03.2019 № 239 «Об установлении запрета на допуск отдельных видов товаров </w:t>
            </w:r>
            <w:proofErr w:type="spellStart"/>
            <w:r w:rsidRPr="002A659A">
              <w:rPr>
                <w:rFonts w:ascii="Times New Roman" w:hAnsi="Times New Roman" w:cs="Times New Roman"/>
                <w:szCs w:val="24"/>
              </w:rPr>
              <w:t>станкоинструментальной</w:t>
            </w:r>
            <w:proofErr w:type="spellEnd"/>
            <w:r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w:t>
            </w:r>
            <w:r w:rsidRPr="002A659A">
              <w:rPr>
                <w:rFonts w:ascii="Times New Roman" w:hAnsi="Times New Roman" w:cs="Times New Roman"/>
                <w:szCs w:val="24"/>
              </w:rPr>
              <w:lastRenderedPageBreak/>
              <w:t>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w:t>
            </w:r>
            <w:r w:rsidRPr="002A659A">
              <w:rPr>
                <w:rFonts w:ascii="Times New Roman" w:hAnsi="Times New Roman" w:cs="Times New Roman"/>
                <w:szCs w:val="24"/>
              </w:rPr>
              <w:lastRenderedPageBreak/>
              <w:t>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w:t>
            </w:r>
            <w:r w:rsidRPr="002A659A">
              <w:rPr>
                <w:rFonts w:ascii="Times New Roman" w:hAnsi="Times New Roman" w:cs="Times New Roman"/>
                <w:szCs w:val="24"/>
              </w:rPr>
              <w:lastRenderedPageBreak/>
              <w:t>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C7C03" w:rsidRPr="002A659A" w:rsidRDefault="00F12074" w:rsidP="00F728E3">
      <w:pPr>
        <w:pStyle w:val="10"/>
        <w:spacing w:after="0"/>
        <w:rPr>
          <w:rFonts w:ascii="Times New Roman" w:hAnsi="Times New Roman"/>
          <w:szCs w:val="24"/>
        </w:rPr>
      </w:pPr>
      <w:r w:rsidRPr="002A659A">
        <w:rPr>
          <w:rFonts w:ascii="Times New Roman" w:hAnsi="Times New Roman"/>
          <w:szCs w:val="24"/>
        </w:rPr>
        <w:br w:type="page"/>
      </w:r>
    </w:p>
    <w:p w:rsidR="0036298A" w:rsidRPr="002A659A" w:rsidRDefault="00552F02" w:rsidP="00FB77A1">
      <w:pPr>
        <w:jc w:val="center"/>
        <w:rPr>
          <w:sz w:val="24"/>
          <w:szCs w:val="24"/>
          <w:lang w:eastAsia="zh-CN"/>
        </w:rPr>
      </w:pPr>
      <w:bookmarkStart w:id="37" w:name="_Ref248728669"/>
      <w:bookmarkStart w:id="38" w:name="_Ref248562452"/>
      <w:bookmarkEnd w:id="37"/>
      <w:bookmarkEnd w:id="38"/>
      <w:r w:rsidRPr="002A659A">
        <w:rPr>
          <w:rFonts w:eastAsia="Calibri"/>
          <w:b/>
          <w:sz w:val="24"/>
          <w:szCs w:val="24"/>
          <w:lang w:val="en-US" w:eastAsia="en-US"/>
        </w:rPr>
        <w:lastRenderedPageBreak/>
        <w:t>II</w:t>
      </w:r>
      <w:r w:rsidRPr="002A659A">
        <w:rPr>
          <w:rFonts w:eastAsia="Calibri"/>
          <w:b/>
          <w:sz w:val="24"/>
          <w:szCs w:val="24"/>
          <w:lang w:eastAsia="en-US"/>
        </w:rPr>
        <w:t xml:space="preserve">. </w:t>
      </w:r>
      <w:r w:rsidR="0036298A" w:rsidRPr="002A659A">
        <w:rPr>
          <w:rFonts w:eastAsia="Calibri"/>
          <w:b/>
          <w:sz w:val="24"/>
          <w:szCs w:val="24"/>
          <w:lang w:eastAsia="en-US"/>
        </w:rPr>
        <w:t>ТЕХНИЧЕСКОЕ ЗАДАНИЕ</w:t>
      </w:r>
    </w:p>
    <w:p w:rsidR="00815EBF" w:rsidRPr="00815EBF" w:rsidRDefault="00815EBF" w:rsidP="00815EBF">
      <w:pPr>
        <w:jc w:val="center"/>
        <w:rPr>
          <w:rFonts w:eastAsia="Calibri"/>
          <w:b/>
          <w:sz w:val="22"/>
          <w:szCs w:val="22"/>
          <w:lang w:eastAsia="en-US"/>
        </w:rPr>
      </w:pPr>
    </w:p>
    <w:p w:rsidR="00815EBF" w:rsidRPr="00815EBF" w:rsidRDefault="00815EBF" w:rsidP="00815EBF">
      <w:pPr>
        <w:tabs>
          <w:tab w:val="left" w:pos="1440"/>
        </w:tabs>
        <w:suppressAutoHyphens/>
        <w:ind w:right="-169" w:firstLine="720"/>
        <w:jc w:val="both"/>
        <w:rPr>
          <w:sz w:val="22"/>
          <w:szCs w:val="22"/>
        </w:rPr>
      </w:pPr>
      <w:r w:rsidRPr="00815EBF">
        <w:rPr>
          <w:snapToGrid w:val="0"/>
          <w:sz w:val="22"/>
          <w:szCs w:val="22"/>
        </w:rPr>
        <w:t xml:space="preserve">1. </w:t>
      </w:r>
      <w:proofErr w:type="gramStart"/>
      <w:r w:rsidRPr="00815EBF">
        <w:rPr>
          <w:snapToGrid w:val="0"/>
          <w:sz w:val="22"/>
          <w:szCs w:val="22"/>
        </w:rPr>
        <w:t xml:space="preserve">«Исполнитель» принимает под централизованную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(объекты), оборудованные техническими средствами охраны (ТСО) и элементами технической </w:t>
      </w:r>
      <w:proofErr w:type="spellStart"/>
      <w:r w:rsidRPr="00815EBF">
        <w:rPr>
          <w:snapToGrid w:val="0"/>
          <w:sz w:val="22"/>
          <w:szCs w:val="22"/>
        </w:rPr>
        <w:t>укрепленности</w:t>
      </w:r>
      <w:proofErr w:type="spellEnd"/>
      <w:r w:rsidRPr="00815EBF">
        <w:rPr>
          <w:snapToGrid w:val="0"/>
          <w:sz w:val="22"/>
          <w:szCs w:val="22"/>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w:t>
      </w:r>
      <w:proofErr w:type="gramEnd"/>
      <w:r w:rsidRPr="00815EBF">
        <w:rPr>
          <w:snapToGrid w:val="0"/>
          <w:sz w:val="22"/>
          <w:szCs w:val="22"/>
        </w:rPr>
        <w:t xml:space="preserve"> время,</w:t>
      </w:r>
      <w:r w:rsidRPr="00815EBF">
        <w:rPr>
          <w:sz w:val="22"/>
          <w:szCs w:val="22"/>
        </w:rPr>
        <w:t xml:space="preserve"> согласно перечню охраняемых объектов:</w:t>
      </w:r>
    </w:p>
    <w:p w:rsidR="00815EBF" w:rsidRPr="00815EBF" w:rsidRDefault="00815EBF" w:rsidP="00815EBF">
      <w:pPr>
        <w:tabs>
          <w:tab w:val="left" w:pos="1440"/>
        </w:tabs>
        <w:suppressAutoHyphens/>
        <w:ind w:right="-169" w:firstLine="720"/>
        <w:jc w:val="right"/>
        <w:rPr>
          <w:b/>
          <w:sz w:val="22"/>
          <w:szCs w:val="22"/>
        </w:rPr>
      </w:pPr>
      <w:r w:rsidRPr="00815EBF">
        <w:rPr>
          <w:b/>
          <w:sz w:val="22"/>
          <w:szCs w:val="22"/>
        </w:rPr>
        <w:t>Таблица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740"/>
        <w:gridCol w:w="1655"/>
        <w:gridCol w:w="1063"/>
        <w:gridCol w:w="1063"/>
        <w:gridCol w:w="1417"/>
        <w:gridCol w:w="1843"/>
      </w:tblGrid>
      <w:tr w:rsidR="00815EBF" w:rsidRPr="00815EBF" w:rsidTr="00805352">
        <w:trPr>
          <w:trHeight w:val="179"/>
        </w:trPr>
        <w:tc>
          <w:tcPr>
            <w:tcW w:w="675" w:type="dxa"/>
            <w:vMerge w:val="restart"/>
            <w:shd w:val="clear" w:color="auto" w:fill="auto"/>
          </w:tcPr>
          <w:p w:rsidR="00815EBF" w:rsidRPr="00815EBF" w:rsidRDefault="00815EBF" w:rsidP="00815EBF">
            <w:pPr>
              <w:spacing w:after="60"/>
              <w:jc w:val="center"/>
              <w:rPr>
                <w:b/>
                <w:sz w:val="22"/>
                <w:szCs w:val="22"/>
              </w:rPr>
            </w:pPr>
            <w:r w:rsidRPr="00815EBF">
              <w:rPr>
                <w:b/>
                <w:sz w:val="22"/>
                <w:szCs w:val="22"/>
              </w:rPr>
              <w:t xml:space="preserve">№ </w:t>
            </w:r>
            <w:proofErr w:type="gramStart"/>
            <w:r w:rsidRPr="00815EBF">
              <w:rPr>
                <w:b/>
                <w:sz w:val="22"/>
                <w:szCs w:val="22"/>
              </w:rPr>
              <w:t>п</w:t>
            </w:r>
            <w:proofErr w:type="gramEnd"/>
            <w:r w:rsidRPr="00815EBF">
              <w:rPr>
                <w:b/>
                <w:sz w:val="22"/>
                <w:szCs w:val="22"/>
              </w:rPr>
              <w:t>/п</w:t>
            </w:r>
          </w:p>
        </w:tc>
        <w:tc>
          <w:tcPr>
            <w:tcW w:w="2740" w:type="dxa"/>
            <w:vMerge w:val="restart"/>
            <w:shd w:val="clear" w:color="auto" w:fill="auto"/>
          </w:tcPr>
          <w:p w:rsidR="00815EBF" w:rsidRPr="00815EBF" w:rsidRDefault="00815EBF" w:rsidP="00815EBF">
            <w:pPr>
              <w:spacing w:after="60"/>
              <w:jc w:val="center"/>
              <w:rPr>
                <w:b/>
                <w:sz w:val="22"/>
                <w:szCs w:val="22"/>
              </w:rPr>
            </w:pPr>
            <w:r w:rsidRPr="00815EBF">
              <w:rPr>
                <w:b/>
                <w:sz w:val="22"/>
                <w:szCs w:val="22"/>
              </w:rPr>
              <w:t>Наименование и описание объекта закупки</w:t>
            </w:r>
          </w:p>
        </w:tc>
        <w:tc>
          <w:tcPr>
            <w:tcW w:w="1655" w:type="dxa"/>
            <w:vMerge w:val="restart"/>
            <w:shd w:val="clear" w:color="auto" w:fill="auto"/>
          </w:tcPr>
          <w:p w:rsidR="00815EBF" w:rsidRPr="00815EBF" w:rsidRDefault="00815EBF" w:rsidP="00815EBF">
            <w:pPr>
              <w:spacing w:after="60"/>
              <w:jc w:val="center"/>
              <w:rPr>
                <w:b/>
                <w:sz w:val="22"/>
                <w:szCs w:val="22"/>
              </w:rPr>
            </w:pPr>
            <w:r w:rsidRPr="00815EBF">
              <w:rPr>
                <w:b/>
                <w:sz w:val="22"/>
                <w:szCs w:val="22"/>
              </w:rPr>
              <w:t>Адрес объекта</w:t>
            </w:r>
          </w:p>
        </w:tc>
        <w:tc>
          <w:tcPr>
            <w:tcW w:w="1063" w:type="dxa"/>
            <w:vMerge w:val="restart"/>
            <w:shd w:val="clear" w:color="auto" w:fill="auto"/>
          </w:tcPr>
          <w:p w:rsidR="00815EBF" w:rsidRPr="00815EBF" w:rsidRDefault="00815EBF" w:rsidP="00815EBF">
            <w:pPr>
              <w:spacing w:after="60"/>
              <w:jc w:val="center"/>
              <w:rPr>
                <w:b/>
                <w:sz w:val="22"/>
                <w:szCs w:val="22"/>
              </w:rPr>
            </w:pPr>
            <w:r w:rsidRPr="00815EBF">
              <w:rPr>
                <w:b/>
                <w:sz w:val="22"/>
                <w:szCs w:val="22"/>
              </w:rPr>
              <w:t>Вид охраны</w:t>
            </w:r>
          </w:p>
        </w:tc>
        <w:tc>
          <w:tcPr>
            <w:tcW w:w="2480" w:type="dxa"/>
            <w:gridSpan w:val="2"/>
            <w:shd w:val="clear" w:color="auto" w:fill="auto"/>
          </w:tcPr>
          <w:p w:rsidR="00815EBF" w:rsidRPr="00815EBF" w:rsidRDefault="00815EBF" w:rsidP="00815EBF">
            <w:pPr>
              <w:spacing w:after="60"/>
              <w:jc w:val="center"/>
              <w:rPr>
                <w:b/>
                <w:sz w:val="22"/>
                <w:szCs w:val="22"/>
              </w:rPr>
            </w:pPr>
            <w:r w:rsidRPr="00815EBF">
              <w:rPr>
                <w:b/>
                <w:sz w:val="22"/>
                <w:szCs w:val="22"/>
              </w:rPr>
              <w:t>Часы охраны</w:t>
            </w:r>
          </w:p>
        </w:tc>
        <w:tc>
          <w:tcPr>
            <w:tcW w:w="1843" w:type="dxa"/>
            <w:vMerge w:val="restart"/>
            <w:shd w:val="clear" w:color="auto" w:fill="auto"/>
          </w:tcPr>
          <w:p w:rsidR="00815EBF" w:rsidRPr="00815EBF" w:rsidRDefault="00815EBF" w:rsidP="00815EBF">
            <w:pPr>
              <w:spacing w:after="60"/>
              <w:jc w:val="center"/>
              <w:rPr>
                <w:b/>
                <w:sz w:val="22"/>
                <w:szCs w:val="22"/>
              </w:rPr>
            </w:pPr>
            <w:r w:rsidRPr="00815EBF">
              <w:rPr>
                <w:b/>
                <w:sz w:val="22"/>
                <w:szCs w:val="22"/>
              </w:rPr>
              <w:t>Месяц</w:t>
            </w:r>
          </w:p>
        </w:tc>
      </w:tr>
      <w:tr w:rsidR="00815EBF" w:rsidRPr="00815EBF" w:rsidTr="00805352">
        <w:trPr>
          <w:trHeight w:val="178"/>
        </w:trPr>
        <w:tc>
          <w:tcPr>
            <w:tcW w:w="675" w:type="dxa"/>
            <w:vMerge/>
            <w:shd w:val="clear" w:color="auto" w:fill="auto"/>
          </w:tcPr>
          <w:p w:rsidR="00815EBF" w:rsidRPr="00815EBF" w:rsidRDefault="00815EBF" w:rsidP="00815EBF">
            <w:pPr>
              <w:spacing w:after="60"/>
              <w:jc w:val="center"/>
              <w:rPr>
                <w:sz w:val="22"/>
                <w:szCs w:val="22"/>
              </w:rPr>
            </w:pPr>
          </w:p>
        </w:tc>
        <w:tc>
          <w:tcPr>
            <w:tcW w:w="2740" w:type="dxa"/>
            <w:vMerge/>
            <w:shd w:val="clear" w:color="auto" w:fill="auto"/>
          </w:tcPr>
          <w:p w:rsidR="00815EBF" w:rsidRPr="00815EBF" w:rsidRDefault="00815EBF" w:rsidP="00815EBF">
            <w:pPr>
              <w:spacing w:after="60"/>
              <w:jc w:val="center"/>
              <w:rPr>
                <w:sz w:val="22"/>
                <w:szCs w:val="22"/>
              </w:rPr>
            </w:pPr>
          </w:p>
        </w:tc>
        <w:tc>
          <w:tcPr>
            <w:tcW w:w="1655" w:type="dxa"/>
            <w:vMerge/>
            <w:shd w:val="clear" w:color="auto" w:fill="auto"/>
          </w:tcPr>
          <w:p w:rsidR="00815EBF" w:rsidRPr="00815EBF" w:rsidRDefault="00815EBF" w:rsidP="00815EBF">
            <w:pPr>
              <w:spacing w:after="60"/>
              <w:jc w:val="center"/>
              <w:rPr>
                <w:sz w:val="22"/>
                <w:szCs w:val="22"/>
              </w:rPr>
            </w:pPr>
          </w:p>
        </w:tc>
        <w:tc>
          <w:tcPr>
            <w:tcW w:w="1063" w:type="dxa"/>
            <w:vMerge/>
            <w:shd w:val="clear" w:color="auto" w:fill="auto"/>
          </w:tcPr>
          <w:p w:rsidR="00815EBF" w:rsidRPr="00815EBF" w:rsidRDefault="00815EBF" w:rsidP="00815EBF">
            <w:pPr>
              <w:spacing w:after="60"/>
              <w:jc w:val="center"/>
              <w:rPr>
                <w:sz w:val="22"/>
                <w:szCs w:val="22"/>
              </w:rPr>
            </w:pPr>
          </w:p>
        </w:tc>
        <w:tc>
          <w:tcPr>
            <w:tcW w:w="1063" w:type="dxa"/>
            <w:shd w:val="clear" w:color="auto" w:fill="auto"/>
          </w:tcPr>
          <w:p w:rsidR="00815EBF" w:rsidRPr="00815EBF" w:rsidRDefault="00815EBF" w:rsidP="00815EBF">
            <w:pPr>
              <w:spacing w:after="60"/>
              <w:jc w:val="center"/>
              <w:rPr>
                <w:b/>
                <w:sz w:val="22"/>
                <w:szCs w:val="22"/>
              </w:rPr>
            </w:pPr>
            <w:r w:rsidRPr="00815EBF">
              <w:rPr>
                <w:b/>
                <w:sz w:val="22"/>
                <w:szCs w:val="22"/>
              </w:rPr>
              <w:t>в раб</w:t>
            </w:r>
            <w:proofErr w:type="gramStart"/>
            <w:r w:rsidRPr="00815EBF">
              <w:rPr>
                <w:b/>
                <w:sz w:val="22"/>
                <w:szCs w:val="22"/>
              </w:rPr>
              <w:t>.</w:t>
            </w:r>
            <w:proofErr w:type="gramEnd"/>
            <w:r w:rsidRPr="00815EBF">
              <w:rPr>
                <w:b/>
                <w:sz w:val="22"/>
                <w:szCs w:val="22"/>
              </w:rPr>
              <w:t xml:space="preserve"> </w:t>
            </w:r>
            <w:proofErr w:type="gramStart"/>
            <w:r w:rsidRPr="00815EBF">
              <w:rPr>
                <w:b/>
                <w:sz w:val="22"/>
                <w:szCs w:val="22"/>
              </w:rPr>
              <w:t>д</w:t>
            </w:r>
            <w:proofErr w:type="gramEnd"/>
            <w:r w:rsidRPr="00815EBF">
              <w:rPr>
                <w:b/>
                <w:sz w:val="22"/>
                <w:szCs w:val="22"/>
              </w:rPr>
              <w:t>ни</w:t>
            </w:r>
          </w:p>
        </w:tc>
        <w:tc>
          <w:tcPr>
            <w:tcW w:w="1417" w:type="dxa"/>
            <w:shd w:val="clear" w:color="auto" w:fill="auto"/>
          </w:tcPr>
          <w:p w:rsidR="00815EBF" w:rsidRPr="00815EBF" w:rsidRDefault="00815EBF" w:rsidP="00815EBF">
            <w:pPr>
              <w:spacing w:after="60"/>
              <w:jc w:val="center"/>
              <w:rPr>
                <w:b/>
                <w:sz w:val="22"/>
                <w:szCs w:val="22"/>
              </w:rPr>
            </w:pPr>
            <w:r w:rsidRPr="00815EBF">
              <w:rPr>
                <w:b/>
                <w:sz w:val="22"/>
                <w:szCs w:val="22"/>
              </w:rPr>
              <w:t xml:space="preserve">в </w:t>
            </w:r>
            <w:proofErr w:type="spellStart"/>
            <w:r w:rsidRPr="00815EBF">
              <w:rPr>
                <w:b/>
                <w:sz w:val="22"/>
                <w:szCs w:val="22"/>
              </w:rPr>
              <w:t>вых</w:t>
            </w:r>
            <w:proofErr w:type="spellEnd"/>
            <w:r w:rsidRPr="00815EBF">
              <w:rPr>
                <w:b/>
                <w:sz w:val="22"/>
                <w:szCs w:val="22"/>
              </w:rPr>
              <w:t>. дни</w:t>
            </w:r>
          </w:p>
        </w:tc>
        <w:tc>
          <w:tcPr>
            <w:tcW w:w="1843" w:type="dxa"/>
            <w:vMerge/>
            <w:shd w:val="clear" w:color="auto" w:fill="auto"/>
          </w:tcPr>
          <w:p w:rsidR="00815EBF" w:rsidRPr="00815EBF" w:rsidRDefault="00815EBF" w:rsidP="00815EBF">
            <w:pPr>
              <w:spacing w:after="60"/>
              <w:jc w:val="center"/>
              <w:rPr>
                <w:sz w:val="22"/>
                <w:szCs w:val="22"/>
              </w:rPr>
            </w:pPr>
          </w:p>
        </w:tc>
      </w:tr>
      <w:tr w:rsidR="00815EBF" w:rsidRPr="00815EBF" w:rsidTr="00805352">
        <w:tc>
          <w:tcPr>
            <w:tcW w:w="675" w:type="dxa"/>
            <w:shd w:val="clear" w:color="auto" w:fill="auto"/>
          </w:tcPr>
          <w:p w:rsidR="00815EBF" w:rsidRPr="00815EBF" w:rsidRDefault="00815EBF" w:rsidP="00815EBF">
            <w:pPr>
              <w:spacing w:after="60"/>
              <w:jc w:val="both"/>
              <w:rPr>
                <w:sz w:val="22"/>
                <w:szCs w:val="22"/>
              </w:rPr>
            </w:pPr>
            <w:r w:rsidRPr="00815EBF">
              <w:rPr>
                <w:sz w:val="22"/>
                <w:szCs w:val="22"/>
              </w:rPr>
              <w:t>1</w:t>
            </w:r>
          </w:p>
        </w:tc>
        <w:tc>
          <w:tcPr>
            <w:tcW w:w="2740" w:type="dxa"/>
            <w:shd w:val="clear" w:color="auto" w:fill="auto"/>
          </w:tcPr>
          <w:p w:rsidR="00815EBF" w:rsidRPr="00815EBF" w:rsidRDefault="00815EBF" w:rsidP="00815EBF">
            <w:pPr>
              <w:spacing w:after="60"/>
              <w:rPr>
                <w:sz w:val="22"/>
                <w:szCs w:val="22"/>
              </w:rPr>
            </w:pPr>
            <w:r w:rsidRPr="00815EBF">
              <w:rPr>
                <w:sz w:val="22"/>
                <w:szCs w:val="22"/>
              </w:rPr>
              <w:t>Оказание услуг по централизованной охране. Здание администрации города Югорска (Департамент жилищно-коммунального и строительного комплекса)</w:t>
            </w:r>
          </w:p>
        </w:tc>
        <w:tc>
          <w:tcPr>
            <w:tcW w:w="1655" w:type="dxa"/>
            <w:shd w:val="clear" w:color="auto" w:fill="auto"/>
          </w:tcPr>
          <w:p w:rsidR="00815EBF" w:rsidRPr="00815EBF" w:rsidRDefault="00815EBF" w:rsidP="00815EBF">
            <w:pPr>
              <w:spacing w:after="60"/>
              <w:jc w:val="both"/>
              <w:rPr>
                <w:sz w:val="22"/>
                <w:szCs w:val="22"/>
              </w:rPr>
            </w:pPr>
            <w:r w:rsidRPr="00815EBF">
              <w:rPr>
                <w:sz w:val="22"/>
                <w:szCs w:val="22"/>
              </w:rPr>
              <w:t>г. Югорск, ул. Механизаторов 22</w:t>
            </w:r>
          </w:p>
        </w:tc>
        <w:tc>
          <w:tcPr>
            <w:tcW w:w="1063" w:type="dxa"/>
            <w:shd w:val="clear" w:color="auto" w:fill="auto"/>
          </w:tcPr>
          <w:p w:rsidR="00815EBF" w:rsidRPr="00815EBF" w:rsidRDefault="00815EBF" w:rsidP="00815EBF">
            <w:pPr>
              <w:spacing w:after="60"/>
              <w:jc w:val="center"/>
              <w:rPr>
                <w:sz w:val="22"/>
                <w:szCs w:val="22"/>
              </w:rPr>
            </w:pPr>
            <w:r w:rsidRPr="00815EBF">
              <w:rPr>
                <w:sz w:val="22"/>
                <w:szCs w:val="22"/>
              </w:rPr>
              <w:t>ОС (ПЦН)</w:t>
            </w:r>
          </w:p>
        </w:tc>
        <w:tc>
          <w:tcPr>
            <w:tcW w:w="1063" w:type="dxa"/>
            <w:shd w:val="clear" w:color="auto" w:fill="auto"/>
          </w:tcPr>
          <w:p w:rsidR="00815EBF" w:rsidRPr="00815EBF" w:rsidRDefault="00815EBF" w:rsidP="00815EBF">
            <w:pPr>
              <w:spacing w:after="60"/>
              <w:jc w:val="center"/>
              <w:rPr>
                <w:sz w:val="22"/>
                <w:szCs w:val="22"/>
              </w:rPr>
            </w:pPr>
            <w:r w:rsidRPr="00815EBF">
              <w:rPr>
                <w:sz w:val="22"/>
                <w:szCs w:val="22"/>
              </w:rPr>
              <w:t>15</w:t>
            </w:r>
          </w:p>
          <w:p w:rsidR="00815EBF" w:rsidRPr="00815EBF" w:rsidRDefault="00815EBF" w:rsidP="00815EBF">
            <w:pPr>
              <w:spacing w:after="60"/>
              <w:jc w:val="center"/>
              <w:rPr>
                <w:sz w:val="22"/>
                <w:szCs w:val="22"/>
              </w:rPr>
            </w:pPr>
          </w:p>
        </w:tc>
        <w:tc>
          <w:tcPr>
            <w:tcW w:w="1417" w:type="dxa"/>
            <w:shd w:val="clear" w:color="auto" w:fill="auto"/>
          </w:tcPr>
          <w:p w:rsidR="00815EBF" w:rsidRPr="00815EBF" w:rsidRDefault="00815EBF" w:rsidP="00815EBF">
            <w:pPr>
              <w:spacing w:after="60"/>
              <w:jc w:val="center"/>
              <w:rPr>
                <w:sz w:val="22"/>
                <w:szCs w:val="22"/>
              </w:rPr>
            </w:pPr>
            <w:r w:rsidRPr="00815EBF">
              <w:rPr>
                <w:sz w:val="22"/>
                <w:szCs w:val="22"/>
              </w:rPr>
              <w:t>24</w:t>
            </w:r>
          </w:p>
        </w:tc>
        <w:tc>
          <w:tcPr>
            <w:tcW w:w="1843" w:type="dxa"/>
            <w:shd w:val="clear" w:color="auto" w:fill="auto"/>
          </w:tcPr>
          <w:p w:rsidR="00815EBF" w:rsidRPr="00815EBF" w:rsidRDefault="00815EBF" w:rsidP="00815EBF">
            <w:pPr>
              <w:spacing w:after="60"/>
              <w:jc w:val="center"/>
              <w:rPr>
                <w:sz w:val="22"/>
                <w:szCs w:val="22"/>
              </w:rPr>
            </w:pPr>
            <w:r w:rsidRPr="00815EBF">
              <w:rPr>
                <w:sz w:val="22"/>
                <w:szCs w:val="22"/>
              </w:rPr>
              <w:t>12</w:t>
            </w:r>
          </w:p>
        </w:tc>
      </w:tr>
      <w:tr w:rsidR="00815EBF" w:rsidRPr="00815EBF" w:rsidTr="00805352">
        <w:tc>
          <w:tcPr>
            <w:tcW w:w="675" w:type="dxa"/>
            <w:shd w:val="clear" w:color="auto" w:fill="auto"/>
          </w:tcPr>
          <w:p w:rsidR="00815EBF" w:rsidRPr="00815EBF" w:rsidRDefault="00815EBF" w:rsidP="00815EBF">
            <w:pPr>
              <w:spacing w:after="60"/>
              <w:jc w:val="both"/>
              <w:rPr>
                <w:sz w:val="22"/>
                <w:szCs w:val="22"/>
              </w:rPr>
            </w:pPr>
            <w:r w:rsidRPr="00815EBF">
              <w:rPr>
                <w:sz w:val="22"/>
                <w:szCs w:val="22"/>
              </w:rPr>
              <w:t>2</w:t>
            </w:r>
          </w:p>
        </w:tc>
        <w:tc>
          <w:tcPr>
            <w:tcW w:w="2740" w:type="dxa"/>
            <w:shd w:val="clear" w:color="auto" w:fill="auto"/>
          </w:tcPr>
          <w:p w:rsidR="00815EBF" w:rsidRPr="00815EBF" w:rsidRDefault="00815EBF" w:rsidP="00815EBF">
            <w:pPr>
              <w:spacing w:after="60"/>
              <w:rPr>
                <w:sz w:val="22"/>
                <w:szCs w:val="22"/>
              </w:rPr>
            </w:pPr>
            <w:r w:rsidRPr="00815EBF">
              <w:rPr>
                <w:sz w:val="22"/>
                <w:szCs w:val="22"/>
              </w:rPr>
              <w:t>Оказание услуг по централизованной охране. Здание администрации города Югорска (сектор специальных мероприятий, кабинет 226; служебное помещение, кабинет 412)</w:t>
            </w:r>
          </w:p>
        </w:tc>
        <w:tc>
          <w:tcPr>
            <w:tcW w:w="1655" w:type="dxa"/>
            <w:shd w:val="clear" w:color="auto" w:fill="auto"/>
          </w:tcPr>
          <w:p w:rsidR="00815EBF" w:rsidRPr="00815EBF" w:rsidRDefault="00815EBF" w:rsidP="00815EBF">
            <w:pPr>
              <w:spacing w:after="60"/>
              <w:jc w:val="both"/>
              <w:rPr>
                <w:sz w:val="22"/>
                <w:szCs w:val="22"/>
              </w:rPr>
            </w:pPr>
            <w:r w:rsidRPr="00815EBF">
              <w:rPr>
                <w:sz w:val="22"/>
                <w:szCs w:val="22"/>
              </w:rPr>
              <w:t>г. Югорск, ул. 40 лет Победы 11</w:t>
            </w:r>
          </w:p>
        </w:tc>
        <w:tc>
          <w:tcPr>
            <w:tcW w:w="1063" w:type="dxa"/>
            <w:shd w:val="clear" w:color="auto" w:fill="auto"/>
          </w:tcPr>
          <w:p w:rsidR="00815EBF" w:rsidRPr="00815EBF" w:rsidRDefault="00815EBF" w:rsidP="00815EBF">
            <w:pPr>
              <w:spacing w:after="60"/>
              <w:jc w:val="center"/>
              <w:rPr>
                <w:sz w:val="22"/>
                <w:szCs w:val="22"/>
              </w:rPr>
            </w:pPr>
            <w:r w:rsidRPr="00815EBF">
              <w:rPr>
                <w:sz w:val="22"/>
                <w:szCs w:val="22"/>
              </w:rPr>
              <w:t>ОС (ПЦН)</w:t>
            </w:r>
          </w:p>
        </w:tc>
        <w:tc>
          <w:tcPr>
            <w:tcW w:w="1063" w:type="dxa"/>
            <w:shd w:val="clear" w:color="auto" w:fill="auto"/>
          </w:tcPr>
          <w:p w:rsidR="00815EBF" w:rsidRPr="00815EBF" w:rsidRDefault="00815EBF" w:rsidP="00815EBF">
            <w:pPr>
              <w:spacing w:after="60"/>
              <w:jc w:val="center"/>
              <w:rPr>
                <w:sz w:val="22"/>
                <w:szCs w:val="22"/>
              </w:rPr>
            </w:pPr>
            <w:r w:rsidRPr="00815EBF">
              <w:rPr>
                <w:sz w:val="22"/>
                <w:szCs w:val="22"/>
              </w:rPr>
              <w:t>15</w:t>
            </w:r>
          </w:p>
          <w:p w:rsidR="00815EBF" w:rsidRPr="00815EBF" w:rsidRDefault="00815EBF" w:rsidP="00815EBF">
            <w:pPr>
              <w:spacing w:after="60"/>
              <w:jc w:val="center"/>
              <w:rPr>
                <w:sz w:val="22"/>
                <w:szCs w:val="22"/>
              </w:rPr>
            </w:pPr>
          </w:p>
        </w:tc>
        <w:tc>
          <w:tcPr>
            <w:tcW w:w="1417" w:type="dxa"/>
            <w:shd w:val="clear" w:color="auto" w:fill="auto"/>
          </w:tcPr>
          <w:p w:rsidR="00815EBF" w:rsidRPr="00815EBF" w:rsidRDefault="00815EBF" w:rsidP="00815EBF">
            <w:pPr>
              <w:spacing w:after="60"/>
              <w:jc w:val="center"/>
              <w:rPr>
                <w:sz w:val="22"/>
                <w:szCs w:val="22"/>
              </w:rPr>
            </w:pPr>
            <w:r w:rsidRPr="00815EBF">
              <w:rPr>
                <w:sz w:val="22"/>
                <w:szCs w:val="22"/>
              </w:rPr>
              <w:t>24</w:t>
            </w:r>
          </w:p>
        </w:tc>
        <w:tc>
          <w:tcPr>
            <w:tcW w:w="1843" w:type="dxa"/>
            <w:shd w:val="clear" w:color="auto" w:fill="auto"/>
          </w:tcPr>
          <w:p w:rsidR="00815EBF" w:rsidRPr="00815EBF" w:rsidRDefault="00815EBF" w:rsidP="00815EBF">
            <w:pPr>
              <w:spacing w:after="60"/>
              <w:jc w:val="center"/>
              <w:rPr>
                <w:sz w:val="22"/>
                <w:szCs w:val="22"/>
              </w:rPr>
            </w:pPr>
            <w:r w:rsidRPr="00815EBF">
              <w:rPr>
                <w:sz w:val="22"/>
                <w:szCs w:val="22"/>
              </w:rPr>
              <w:t>12</w:t>
            </w:r>
          </w:p>
        </w:tc>
      </w:tr>
    </w:tbl>
    <w:p w:rsidR="00815EBF" w:rsidRPr="00815EBF" w:rsidRDefault="00815EBF" w:rsidP="00815EBF">
      <w:pPr>
        <w:tabs>
          <w:tab w:val="left" w:pos="0"/>
        </w:tabs>
        <w:spacing w:after="60"/>
        <w:ind w:firstLine="567"/>
        <w:rPr>
          <w:sz w:val="22"/>
          <w:szCs w:val="22"/>
        </w:rPr>
      </w:pPr>
      <w:r w:rsidRPr="00815EBF">
        <w:rPr>
          <w:sz w:val="22"/>
          <w:szCs w:val="22"/>
        </w:rPr>
        <w:t xml:space="preserve">2.  </w:t>
      </w:r>
      <w:proofErr w:type="gramStart"/>
      <w:r w:rsidRPr="00815EBF">
        <w:rPr>
          <w:sz w:val="22"/>
          <w:szCs w:val="22"/>
        </w:rPr>
        <w:t>Централизованное наблюдение осуществляется за установленными на объекте ТСО, подключенными к пульту централизованного наблюдения (ПЦН).</w:t>
      </w:r>
      <w:proofErr w:type="gramEnd"/>
    </w:p>
    <w:p w:rsidR="00815EBF" w:rsidRPr="00815EBF" w:rsidRDefault="00815EBF" w:rsidP="00815EBF">
      <w:pPr>
        <w:tabs>
          <w:tab w:val="left" w:pos="0"/>
        </w:tabs>
        <w:spacing w:after="60"/>
        <w:ind w:firstLine="567"/>
        <w:rPr>
          <w:sz w:val="22"/>
          <w:szCs w:val="22"/>
        </w:rPr>
      </w:pPr>
      <w:r w:rsidRPr="00815EBF">
        <w:rPr>
          <w:sz w:val="22"/>
          <w:szCs w:val="22"/>
        </w:rPr>
        <w:t>3.Экстренный выезд на объект наряда «Исполнителя» осуществляется при поступлении на ПЦН тревожного извещения, сформированного ТСО, для выяснения причин их срабатывания, пресечения незаконного проникновения посторонних лиц на объект.</w:t>
      </w:r>
    </w:p>
    <w:p w:rsidR="00815EBF" w:rsidRPr="00815EBF" w:rsidRDefault="00815EBF" w:rsidP="00815EBF">
      <w:pPr>
        <w:tabs>
          <w:tab w:val="left" w:pos="0"/>
        </w:tabs>
        <w:spacing w:after="60"/>
        <w:ind w:firstLine="567"/>
        <w:rPr>
          <w:sz w:val="22"/>
          <w:szCs w:val="22"/>
        </w:rPr>
      </w:pPr>
      <w:r w:rsidRPr="00815EBF">
        <w:rPr>
          <w:sz w:val="22"/>
          <w:szCs w:val="22"/>
        </w:rPr>
        <w:t>4.Оснащение «Исполнителем» нарядов групп задержания автоматическим и табельным оружием.</w:t>
      </w:r>
    </w:p>
    <w:p w:rsidR="00815EBF" w:rsidRPr="00815EBF" w:rsidRDefault="00815EBF" w:rsidP="00815EBF">
      <w:pPr>
        <w:tabs>
          <w:tab w:val="left" w:pos="0"/>
        </w:tabs>
        <w:spacing w:after="60"/>
        <w:ind w:firstLine="567"/>
        <w:rPr>
          <w:sz w:val="22"/>
          <w:szCs w:val="22"/>
        </w:rPr>
      </w:pPr>
      <w:r w:rsidRPr="00815EBF">
        <w:rPr>
          <w:sz w:val="22"/>
          <w:szCs w:val="22"/>
        </w:rPr>
        <w:t>5.«Исполнитель» должен осуществлять контроль, за технической эксплуатацией ТСО, установленных на объекте и выведенных на ПЦН.</w:t>
      </w:r>
    </w:p>
    <w:p w:rsidR="00815EBF" w:rsidRPr="00815EBF" w:rsidRDefault="00815EBF" w:rsidP="00815EBF">
      <w:pPr>
        <w:tabs>
          <w:tab w:val="left" w:pos="0"/>
        </w:tabs>
        <w:spacing w:after="60"/>
        <w:ind w:firstLine="567"/>
        <w:rPr>
          <w:sz w:val="22"/>
          <w:szCs w:val="22"/>
        </w:rPr>
      </w:pPr>
      <w:r w:rsidRPr="00815EBF">
        <w:rPr>
          <w:sz w:val="22"/>
          <w:szCs w:val="22"/>
        </w:rPr>
        <w:t>6.Наличие у «Исполнителя» связи с дежурной частью территориальных подразделений органов внутренних дел России.</w:t>
      </w:r>
    </w:p>
    <w:p w:rsidR="00815EBF" w:rsidRPr="00815EBF" w:rsidRDefault="00815EBF" w:rsidP="00815EBF">
      <w:pPr>
        <w:tabs>
          <w:tab w:val="left" w:pos="0"/>
        </w:tabs>
        <w:spacing w:after="60"/>
        <w:ind w:firstLine="567"/>
        <w:rPr>
          <w:sz w:val="22"/>
          <w:szCs w:val="22"/>
        </w:rPr>
      </w:pPr>
      <w:r w:rsidRPr="00815EBF">
        <w:rPr>
          <w:sz w:val="22"/>
          <w:szCs w:val="22"/>
        </w:rPr>
        <w:t>7.Охрана объектов должна осуществляться по проводной телефонной линии.</w:t>
      </w:r>
    </w:p>
    <w:p w:rsidR="00815EBF" w:rsidRPr="00815EBF" w:rsidRDefault="00815EBF" w:rsidP="00815EBF">
      <w:pPr>
        <w:tabs>
          <w:tab w:val="left" w:pos="0"/>
        </w:tabs>
        <w:spacing w:after="60"/>
        <w:ind w:firstLine="567"/>
        <w:rPr>
          <w:sz w:val="22"/>
          <w:szCs w:val="22"/>
        </w:rPr>
      </w:pPr>
      <w:r w:rsidRPr="00815EBF">
        <w:rPr>
          <w:sz w:val="22"/>
          <w:szCs w:val="22"/>
        </w:rPr>
        <w:t>8.Объект принимается под централизованную охрану на период отсутствия «Заказчика» на объекте.</w:t>
      </w:r>
    </w:p>
    <w:p w:rsidR="00815EBF" w:rsidRPr="00815EBF" w:rsidRDefault="00815EBF" w:rsidP="00815EBF">
      <w:pPr>
        <w:tabs>
          <w:tab w:val="left" w:pos="0"/>
        </w:tabs>
        <w:spacing w:after="60"/>
        <w:ind w:firstLine="567"/>
        <w:rPr>
          <w:sz w:val="22"/>
          <w:szCs w:val="22"/>
        </w:rPr>
      </w:pPr>
      <w:r w:rsidRPr="00815EBF">
        <w:rPr>
          <w:sz w:val="22"/>
          <w:szCs w:val="22"/>
        </w:rPr>
        <w:t>9.Факты и время поступления на ПЦН тревожного извещения, прибытия наряда «Исполнителя» на объект фиксируются на магнитном носителе ПЦН и (или) в контрольных листах ПЦН. Сведения о поступлении на ПЦН тревожного извещения, прибытия наряда «Исполнителя»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w:t>
      </w:r>
    </w:p>
    <w:p w:rsidR="00815EBF" w:rsidRPr="00815EBF" w:rsidRDefault="00815EBF" w:rsidP="00815EBF">
      <w:pPr>
        <w:tabs>
          <w:tab w:val="left" w:pos="0"/>
        </w:tabs>
        <w:spacing w:after="60"/>
        <w:ind w:firstLine="567"/>
        <w:rPr>
          <w:sz w:val="22"/>
          <w:szCs w:val="22"/>
        </w:rPr>
      </w:pPr>
      <w:r w:rsidRPr="00815EBF">
        <w:rPr>
          <w:sz w:val="22"/>
          <w:szCs w:val="22"/>
        </w:rPr>
        <w:t xml:space="preserve">10.Услуги должны быть выполнены в соответствии с ГОСТ </w:t>
      </w:r>
      <w:proofErr w:type="gramStart"/>
      <w:r w:rsidRPr="00815EBF">
        <w:rPr>
          <w:sz w:val="22"/>
          <w:szCs w:val="22"/>
        </w:rPr>
        <w:t>Р</w:t>
      </w:r>
      <w:proofErr w:type="gramEnd"/>
      <w:r w:rsidRPr="00815EBF">
        <w:rPr>
          <w:sz w:val="22"/>
          <w:szCs w:val="22"/>
        </w:rPr>
        <w:t xml:space="preserve"> 50776-95.</w:t>
      </w:r>
    </w:p>
    <w:p w:rsidR="00815EBF" w:rsidRPr="00815EBF" w:rsidRDefault="00815EBF" w:rsidP="00815EBF">
      <w:pPr>
        <w:ind w:firstLine="567"/>
        <w:jc w:val="both"/>
        <w:rPr>
          <w:sz w:val="22"/>
          <w:szCs w:val="22"/>
        </w:rPr>
      </w:pPr>
      <w:r w:rsidRPr="00815EBF">
        <w:rPr>
          <w:sz w:val="22"/>
          <w:szCs w:val="22"/>
        </w:rPr>
        <w:t>11.Прием – сдача объектов под охрану на пульт централизованного наблюдения производится по телефонам предоставленных подразделениями «Исполнителя»  по территориальности.</w:t>
      </w:r>
    </w:p>
    <w:p w:rsidR="00815EBF" w:rsidRDefault="00815EBF" w:rsidP="00815EBF">
      <w:pPr>
        <w:autoSpaceDE w:val="0"/>
        <w:autoSpaceDN w:val="0"/>
        <w:adjustRightInd w:val="0"/>
        <w:rPr>
          <w:b/>
          <w:bCs/>
          <w:sz w:val="22"/>
          <w:szCs w:val="22"/>
        </w:rPr>
      </w:pPr>
    </w:p>
    <w:p w:rsidR="00815EBF" w:rsidRPr="00815EBF" w:rsidRDefault="00815EBF" w:rsidP="00815EBF">
      <w:pPr>
        <w:autoSpaceDE w:val="0"/>
        <w:autoSpaceDN w:val="0"/>
        <w:adjustRightInd w:val="0"/>
        <w:rPr>
          <w:b/>
          <w:bCs/>
          <w:sz w:val="22"/>
          <w:szCs w:val="22"/>
        </w:rPr>
      </w:pPr>
    </w:p>
    <w:p w:rsidR="00815EBF" w:rsidRPr="00815EBF" w:rsidRDefault="00815EBF" w:rsidP="00815EBF">
      <w:pPr>
        <w:autoSpaceDE w:val="0"/>
        <w:autoSpaceDN w:val="0"/>
        <w:adjustRightInd w:val="0"/>
        <w:rPr>
          <w:b/>
          <w:bCs/>
          <w:sz w:val="22"/>
          <w:szCs w:val="22"/>
        </w:rPr>
      </w:pPr>
      <w:r w:rsidRPr="00815EBF">
        <w:rPr>
          <w:b/>
          <w:bCs/>
          <w:sz w:val="22"/>
          <w:szCs w:val="22"/>
        </w:rPr>
        <w:t xml:space="preserve">Заведующий </w:t>
      </w:r>
    </w:p>
    <w:p w:rsidR="00815EBF" w:rsidRPr="00815EBF" w:rsidRDefault="00815EBF" w:rsidP="00815EBF">
      <w:pPr>
        <w:autoSpaceDE w:val="0"/>
        <w:autoSpaceDN w:val="0"/>
        <w:adjustRightInd w:val="0"/>
        <w:rPr>
          <w:b/>
          <w:bCs/>
          <w:sz w:val="22"/>
          <w:szCs w:val="22"/>
        </w:rPr>
      </w:pPr>
      <w:r w:rsidRPr="00815EBF">
        <w:rPr>
          <w:b/>
          <w:bCs/>
          <w:sz w:val="22"/>
          <w:szCs w:val="22"/>
        </w:rPr>
        <w:t>по административно- хозяйственной работе                                                                          А.И. Брусникин (34675) 50045</w:t>
      </w:r>
    </w:p>
    <w:p w:rsidR="00CE3A56" w:rsidRPr="002A659A" w:rsidRDefault="00646C56" w:rsidP="00646C56">
      <w:pPr>
        <w:pStyle w:val="ConsPlusNormal0"/>
        <w:widowControl/>
        <w:tabs>
          <w:tab w:val="left" w:pos="360"/>
        </w:tabs>
        <w:ind w:left="1080" w:firstLine="0"/>
        <w:jc w:val="center"/>
        <w:rPr>
          <w:rFonts w:ascii="Times New Roman" w:hAnsi="Times New Roman" w:cs="Times New Roman"/>
          <w:b/>
          <w:bCs/>
          <w:szCs w:val="24"/>
        </w:rPr>
      </w:pPr>
      <w:r w:rsidRPr="002A659A">
        <w:rPr>
          <w:rFonts w:ascii="Times New Roman" w:hAnsi="Times New Roman" w:cs="Times New Roman"/>
          <w:b/>
          <w:bCs/>
          <w:szCs w:val="24"/>
          <w:lang w:val="en-US"/>
        </w:rPr>
        <w:lastRenderedPageBreak/>
        <w:t>III</w:t>
      </w:r>
      <w:r w:rsidRPr="002A659A">
        <w:rPr>
          <w:rFonts w:ascii="Times New Roman" w:hAnsi="Times New Roman" w:cs="Times New Roman"/>
          <w:b/>
          <w:bCs/>
          <w:szCs w:val="24"/>
        </w:rPr>
        <w:t xml:space="preserve">. </w:t>
      </w:r>
      <w:r w:rsidR="00CE3A56" w:rsidRPr="002A659A">
        <w:rPr>
          <w:rFonts w:ascii="Times New Roman" w:hAnsi="Times New Roman" w:cs="Times New Roman"/>
          <w:b/>
          <w:bCs/>
          <w:szCs w:val="24"/>
        </w:rPr>
        <w:t>ПРОЕКТ КОНТРАКТА</w:t>
      </w:r>
    </w:p>
    <w:p w:rsidR="00CE3A56" w:rsidRPr="002A659A" w:rsidRDefault="00CE3A56" w:rsidP="00CE3A56">
      <w:pPr>
        <w:pStyle w:val="10"/>
        <w:shd w:val="clear" w:color="auto" w:fill="FFFFFF"/>
        <w:spacing w:after="0" w:line="240" w:lineRule="auto"/>
        <w:jc w:val="center"/>
        <w:rPr>
          <w:rFonts w:ascii="Times New Roman" w:hAnsi="Times New Roman"/>
          <w:b/>
          <w:caps/>
          <w:color w:val="000000"/>
          <w:szCs w:val="24"/>
        </w:rPr>
      </w:pPr>
      <w:r w:rsidRPr="002A659A">
        <w:rPr>
          <w:rFonts w:ascii="Times New Roman" w:hAnsi="Times New Roman"/>
          <w:b/>
          <w:bCs/>
          <w:caps/>
          <w:color w:val="000000"/>
          <w:szCs w:val="24"/>
        </w:rPr>
        <w:t>МУНИЦИПАЛЬНый КОНТРАКТ</w:t>
      </w:r>
      <w:r w:rsidRPr="002A659A">
        <w:rPr>
          <w:rFonts w:ascii="Times New Roman" w:hAnsi="Times New Roman"/>
          <w:b/>
          <w:caps/>
          <w:szCs w:val="24"/>
        </w:rPr>
        <w:t xml:space="preserve"> </w:t>
      </w:r>
      <w:r w:rsidRPr="002A659A">
        <w:rPr>
          <w:rFonts w:ascii="Times New Roman" w:hAnsi="Times New Roman"/>
          <w:b/>
          <w:caps/>
          <w:color w:val="000000"/>
          <w:szCs w:val="24"/>
        </w:rPr>
        <w:t>на оказание услуг №_______</w:t>
      </w:r>
    </w:p>
    <w:p w:rsidR="00CE3A56" w:rsidRDefault="00CE3A56" w:rsidP="00CE3A56">
      <w:pPr>
        <w:pStyle w:val="10"/>
        <w:tabs>
          <w:tab w:val="left" w:pos="6946"/>
        </w:tabs>
        <w:spacing w:after="0" w:line="240" w:lineRule="auto"/>
        <w:jc w:val="center"/>
        <w:rPr>
          <w:rFonts w:ascii="Times New Roman" w:hAnsi="Times New Roman"/>
          <w:color w:val="000099"/>
          <w:szCs w:val="24"/>
        </w:rPr>
      </w:pPr>
      <w:r w:rsidRPr="002A659A">
        <w:rPr>
          <w:rFonts w:ascii="Times New Roman" w:hAnsi="Times New Roman"/>
          <w:color w:val="000099"/>
          <w:szCs w:val="24"/>
        </w:rPr>
        <w:t xml:space="preserve">(ИКЗ № </w:t>
      </w:r>
      <w:r w:rsidR="00815EBF" w:rsidRPr="00815EBF">
        <w:rPr>
          <w:rFonts w:ascii="Times New Roman" w:hAnsi="Times New Roman"/>
          <w:color w:val="000099"/>
          <w:szCs w:val="24"/>
        </w:rPr>
        <w:t>193862200236886220100101520018020244</w:t>
      </w:r>
      <w:r w:rsidRPr="002A659A">
        <w:rPr>
          <w:rFonts w:ascii="Times New Roman" w:hAnsi="Times New Roman"/>
          <w:color w:val="000099"/>
          <w:szCs w:val="24"/>
        </w:rPr>
        <w:t>)</w:t>
      </w:r>
    </w:p>
    <w:p w:rsidR="00AB7E32" w:rsidRPr="002A659A" w:rsidRDefault="00AB7E32" w:rsidP="00CE3A56">
      <w:pPr>
        <w:pStyle w:val="10"/>
        <w:tabs>
          <w:tab w:val="left" w:pos="6946"/>
        </w:tabs>
        <w:spacing w:after="0" w:line="240" w:lineRule="auto"/>
        <w:jc w:val="center"/>
        <w:rPr>
          <w:rFonts w:ascii="Times New Roman" w:hAnsi="Times New Roman"/>
          <w:color w:val="000099"/>
          <w:szCs w:val="24"/>
        </w:rPr>
      </w:pPr>
    </w:p>
    <w:p w:rsidR="00CE3A56" w:rsidRDefault="00CE3A56" w:rsidP="00AB7E32">
      <w:pPr>
        <w:pStyle w:val="10"/>
        <w:tabs>
          <w:tab w:val="left" w:pos="6946"/>
        </w:tabs>
        <w:spacing w:after="0" w:line="240" w:lineRule="auto"/>
        <w:rPr>
          <w:rFonts w:ascii="Times New Roman" w:hAnsi="Times New Roman"/>
          <w:szCs w:val="24"/>
        </w:rPr>
      </w:pPr>
      <w:r w:rsidRPr="002A659A">
        <w:rPr>
          <w:rFonts w:ascii="Times New Roman" w:hAnsi="Times New Roman"/>
          <w:szCs w:val="24"/>
        </w:rPr>
        <w:t xml:space="preserve">г. ______________                                                                   </w:t>
      </w:r>
      <w:r w:rsidR="000E5FEF" w:rsidRPr="002A659A">
        <w:rPr>
          <w:rFonts w:ascii="Times New Roman" w:hAnsi="Times New Roman"/>
          <w:szCs w:val="24"/>
        </w:rPr>
        <w:t xml:space="preserve">           </w:t>
      </w:r>
      <w:r w:rsidRPr="002A659A">
        <w:rPr>
          <w:rFonts w:ascii="Times New Roman" w:hAnsi="Times New Roman"/>
          <w:szCs w:val="24"/>
        </w:rPr>
        <w:t xml:space="preserve">        «___»____________201___ г.</w:t>
      </w:r>
    </w:p>
    <w:p w:rsidR="00AB7E32" w:rsidRPr="002A659A" w:rsidRDefault="00AB7E32" w:rsidP="00AB7E32">
      <w:pPr>
        <w:pStyle w:val="10"/>
        <w:tabs>
          <w:tab w:val="left" w:pos="6946"/>
        </w:tabs>
        <w:spacing w:after="0" w:line="240" w:lineRule="auto"/>
        <w:rPr>
          <w:rFonts w:ascii="Times New Roman" w:hAnsi="Times New Roman"/>
          <w:szCs w:val="24"/>
        </w:rPr>
      </w:pPr>
    </w:p>
    <w:p w:rsidR="00CE3A56" w:rsidRPr="002A659A" w:rsidRDefault="00CE3A56" w:rsidP="00CE3A56">
      <w:pPr>
        <w:pStyle w:val="10"/>
        <w:spacing w:after="0" w:line="240" w:lineRule="auto"/>
        <w:ind w:firstLine="709"/>
        <w:jc w:val="both"/>
        <w:rPr>
          <w:rFonts w:ascii="Times New Roman" w:hAnsi="Times New Roman"/>
          <w:szCs w:val="24"/>
        </w:rPr>
      </w:pPr>
      <w:proofErr w:type="gramStart"/>
      <w:r w:rsidRPr="002A659A">
        <w:rPr>
          <w:rFonts w:ascii="Times New Roman" w:hAnsi="Times New Roman"/>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2A659A">
        <w:rPr>
          <w:rFonts w:ascii="Times New Roman" w:hAnsi="Times New Roman"/>
          <w:szCs w:val="24"/>
        </w:rPr>
        <w:t>от</w:t>
      </w:r>
      <w:proofErr w:type="gramEnd"/>
      <w:r w:rsidRPr="002A659A">
        <w:rPr>
          <w:rFonts w:ascii="Times New Roman" w:hAnsi="Times New Roman"/>
          <w:szCs w:val="24"/>
        </w:rPr>
        <w:t xml:space="preserve"> _____ № _____) </w:t>
      </w:r>
    </w:p>
    <w:p w:rsidR="00CE3A56" w:rsidRPr="002A659A" w:rsidRDefault="00CE3A56" w:rsidP="00CE3A56">
      <w:pPr>
        <w:pStyle w:val="10"/>
        <w:spacing w:after="0" w:line="240" w:lineRule="auto"/>
        <w:ind w:firstLine="709"/>
        <w:jc w:val="both"/>
        <w:rPr>
          <w:rFonts w:ascii="Times New Roman" w:hAnsi="Times New Roman"/>
          <w:color w:val="000000"/>
          <w:kern w:val="2"/>
          <w:szCs w:val="24"/>
        </w:rPr>
      </w:pPr>
      <w:r w:rsidRPr="002A659A">
        <w:rPr>
          <w:rFonts w:ascii="Times New Roman" w:hAnsi="Times New Roman"/>
          <w:i/>
          <w:szCs w:val="24"/>
        </w:rPr>
        <w:t xml:space="preserve">решения Заказчика </w:t>
      </w:r>
      <w:proofErr w:type="gramStart"/>
      <w:r w:rsidRPr="002A659A">
        <w:rPr>
          <w:rFonts w:ascii="Times New Roman" w:hAnsi="Times New Roman"/>
          <w:i/>
          <w:szCs w:val="24"/>
        </w:rPr>
        <w:t>от _________ № __________ об осуществлении закупки у единственного исполнителя в соответствии с пунктом</w:t>
      </w:r>
      <w:proofErr w:type="gramEnd"/>
      <w:r w:rsidRPr="002A659A">
        <w:rPr>
          <w:rFonts w:ascii="Times New Roman" w:hAnsi="Times New Roman"/>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15EBF">
        <w:rPr>
          <w:rFonts w:ascii="Times New Roman" w:hAnsi="Times New Roman"/>
          <w:i/>
          <w:szCs w:val="24"/>
        </w:rPr>
        <w:t xml:space="preserve"> </w:t>
      </w:r>
      <w:r w:rsidRPr="002A659A">
        <w:rPr>
          <w:rFonts w:ascii="Times New Roman" w:hAnsi="Times New Roman"/>
          <w:szCs w:val="24"/>
        </w:rPr>
        <w:t>заключили настоящий муниципальный контракт, именуемый в дальнейшем «Контракт», о нижеследующем:</w:t>
      </w:r>
    </w:p>
    <w:p w:rsidR="00CE3A56" w:rsidRPr="002A659A" w:rsidRDefault="00CE3A56" w:rsidP="00CE3A56">
      <w:pPr>
        <w:pStyle w:val="10"/>
        <w:spacing w:after="0" w:line="240" w:lineRule="auto"/>
        <w:ind w:firstLine="709"/>
        <w:rPr>
          <w:rFonts w:ascii="Times New Roman" w:hAnsi="Times New Roman"/>
          <w:color w:val="000000"/>
          <w:kern w:val="2"/>
          <w:szCs w:val="24"/>
        </w:rPr>
      </w:pPr>
    </w:p>
    <w:p w:rsidR="00CE3A56" w:rsidRPr="002A659A" w:rsidRDefault="00CE3A56" w:rsidP="00CE3A56">
      <w:pPr>
        <w:pStyle w:val="10"/>
        <w:spacing w:after="0" w:line="240" w:lineRule="auto"/>
        <w:ind w:left="709"/>
        <w:jc w:val="center"/>
        <w:rPr>
          <w:rFonts w:ascii="Times New Roman" w:hAnsi="Times New Roman"/>
          <w:szCs w:val="24"/>
        </w:rPr>
      </w:pPr>
      <w:r w:rsidRPr="002A659A">
        <w:rPr>
          <w:rFonts w:ascii="Times New Roman" w:hAnsi="Times New Roman"/>
          <w:b/>
          <w:szCs w:val="24"/>
        </w:rPr>
        <w:t>1. Предмет контракта</w:t>
      </w:r>
    </w:p>
    <w:p w:rsidR="00CE3A56" w:rsidRPr="002A659A" w:rsidRDefault="00CE3A56" w:rsidP="00CE3A56">
      <w:pPr>
        <w:pStyle w:val="10"/>
        <w:shd w:val="clear" w:color="auto" w:fill="FFFFFF"/>
        <w:spacing w:after="0" w:line="240" w:lineRule="auto"/>
        <w:ind w:firstLine="709"/>
        <w:jc w:val="both"/>
        <w:rPr>
          <w:rFonts w:ascii="Times New Roman" w:hAnsi="Times New Roman"/>
          <w:szCs w:val="24"/>
        </w:rPr>
      </w:pPr>
      <w:r w:rsidRPr="002A659A">
        <w:rPr>
          <w:rFonts w:ascii="Times New Roman" w:hAnsi="Times New Roman"/>
          <w:color w:val="000000"/>
          <w:szCs w:val="24"/>
        </w:rPr>
        <w:t>1.1.</w:t>
      </w:r>
      <w:r w:rsidRPr="002A659A">
        <w:rPr>
          <w:rFonts w:ascii="Times New Roman" w:hAnsi="Times New Roman"/>
          <w:color w:val="000000"/>
          <w:szCs w:val="24"/>
        </w:rPr>
        <w:tab/>
      </w:r>
      <w:r w:rsidRPr="002A659A">
        <w:rPr>
          <w:rFonts w:ascii="Times New Roman" w:hAnsi="Times New Roman"/>
          <w:bCs/>
          <w:color w:val="000000"/>
          <w:szCs w:val="24"/>
        </w:rPr>
        <w:t>Исполнитель</w:t>
      </w:r>
      <w:r w:rsidR="00BA3B8A">
        <w:rPr>
          <w:rFonts w:ascii="Times New Roman" w:hAnsi="Times New Roman"/>
          <w:bCs/>
          <w:color w:val="000000"/>
          <w:szCs w:val="24"/>
        </w:rPr>
        <w:t xml:space="preserve"> принимает на себя </w:t>
      </w:r>
      <w:r w:rsidRPr="002A659A">
        <w:rPr>
          <w:rFonts w:ascii="Times New Roman" w:hAnsi="Times New Roman"/>
          <w:bCs/>
          <w:color w:val="000000"/>
          <w:szCs w:val="24"/>
        </w:rPr>
        <w:t xml:space="preserve"> обяз</w:t>
      </w:r>
      <w:r w:rsidR="00BA3B8A">
        <w:rPr>
          <w:rFonts w:ascii="Times New Roman" w:hAnsi="Times New Roman"/>
          <w:bCs/>
          <w:color w:val="000000"/>
          <w:szCs w:val="24"/>
        </w:rPr>
        <w:t>ательства по</w:t>
      </w:r>
      <w:r w:rsidRPr="002A659A">
        <w:rPr>
          <w:rFonts w:ascii="Times New Roman" w:hAnsi="Times New Roman"/>
          <w:bCs/>
          <w:color w:val="000000"/>
          <w:szCs w:val="24"/>
        </w:rPr>
        <w:t xml:space="preserve"> своевременно</w:t>
      </w:r>
      <w:r w:rsidR="00BA3B8A">
        <w:rPr>
          <w:rFonts w:ascii="Times New Roman" w:hAnsi="Times New Roman"/>
          <w:bCs/>
          <w:color w:val="000000"/>
          <w:szCs w:val="24"/>
        </w:rPr>
        <w:t>му</w:t>
      </w:r>
      <w:r w:rsidRPr="002A659A">
        <w:rPr>
          <w:rFonts w:ascii="Times New Roman" w:hAnsi="Times New Roman"/>
          <w:bCs/>
          <w:color w:val="000000"/>
          <w:szCs w:val="24"/>
        </w:rPr>
        <w:t xml:space="preserve"> оказа</w:t>
      </w:r>
      <w:r w:rsidR="00BA3B8A">
        <w:rPr>
          <w:rFonts w:ascii="Times New Roman" w:hAnsi="Times New Roman"/>
          <w:bCs/>
          <w:color w:val="000000"/>
          <w:szCs w:val="24"/>
        </w:rPr>
        <w:t>нию услуг</w:t>
      </w:r>
      <w:r w:rsidRPr="002A659A">
        <w:rPr>
          <w:rFonts w:ascii="Times New Roman" w:hAnsi="Times New Roman"/>
          <w:bCs/>
          <w:color w:val="000000"/>
          <w:szCs w:val="24"/>
        </w:rPr>
        <w:t xml:space="preserve"> </w:t>
      </w:r>
      <w:r w:rsidR="00815EBF" w:rsidRPr="00815EBF">
        <w:rPr>
          <w:rFonts w:ascii="Times New Roman" w:hAnsi="Times New Roman"/>
          <w:bCs/>
          <w:color w:val="000000"/>
          <w:szCs w:val="24"/>
        </w:rPr>
        <w:t>по централизованной охране объектов</w:t>
      </w:r>
      <w:r w:rsidRPr="002A659A">
        <w:rPr>
          <w:rFonts w:ascii="Times New Roman" w:hAnsi="Times New Roman"/>
          <w:color w:val="000099"/>
          <w:szCs w:val="24"/>
        </w:rPr>
        <w:t>,</w:t>
      </w:r>
      <w:r w:rsidRPr="002A659A">
        <w:rPr>
          <w:rFonts w:ascii="Times New Roman" w:hAnsi="Times New Roman"/>
          <w:szCs w:val="24"/>
        </w:rPr>
        <w:t xml:space="preserve"> а Заказчик</w:t>
      </w:r>
      <w:r w:rsidRPr="002A659A">
        <w:rPr>
          <w:rFonts w:ascii="Times New Roman" w:hAnsi="Times New Roman"/>
          <w:color w:val="000000"/>
          <w:szCs w:val="24"/>
        </w:rPr>
        <w:t xml:space="preserve"> обязуется принять и оплатить их.</w:t>
      </w:r>
    </w:p>
    <w:p w:rsidR="00CE3A56" w:rsidRPr="002A659A" w:rsidRDefault="00CE3A56" w:rsidP="00CE3A56">
      <w:pPr>
        <w:pStyle w:val="10"/>
        <w:numPr>
          <w:ilvl w:val="1"/>
          <w:numId w:val="6"/>
        </w:numPr>
        <w:spacing w:after="0" w:line="240" w:lineRule="auto"/>
        <w:ind w:left="0" w:firstLine="709"/>
        <w:jc w:val="both"/>
        <w:rPr>
          <w:rFonts w:ascii="Times New Roman" w:hAnsi="Times New Roman"/>
          <w:szCs w:val="24"/>
        </w:rPr>
      </w:pPr>
      <w:r w:rsidRPr="002A659A">
        <w:rPr>
          <w:rFonts w:ascii="Times New Roman" w:hAnsi="Times New Roman"/>
          <w:color w:val="000000"/>
          <w:szCs w:val="24"/>
        </w:rPr>
        <w:t>Состав и объем услуг определяется в Техническом задании (Приложение) к Контракту.</w:t>
      </w:r>
    </w:p>
    <w:p w:rsidR="00525697" w:rsidRDefault="0055685D" w:rsidP="00525697">
      <w:pPr>
        <w:numPr>
          <w:ilvl w:val="0"/>
          <w:numId w:val="12"/>
        </w:numPr>
        <w:tabs>
          <w:tab w:val="clear" w:pos="927"/>
        </w:tabs>
        <w:autoSpaceDE w:val="0"/>
        <w:autoSpaceDN w:val="0"/>
        <w:adjustRightInd w:val="0"/>
        <w:ind w:left="0" w:firstLine="0"/>
        <w:rPr>
          <w:bCs/>
          <w:sz w:val="24"/>
          <w:szCs w:val="24"/>
        </w:rPr>
      </w:pPr>
      <w:r>
        <w:rPr>
          <w:color w:val="000000"/>
          <w:sz w:val="24"/>
          <w:szCs w:val="24"/>
        </w:rPr>
        <w:t xml:space="preserve">  </w:t>
      </w:r>
      <w:r w:rsidR="00CE3A56" w:rsidRPr="002A659A">
        <w:rPr>
          <w:color w:val="000000"/>
          <w:sz w:val="24"/>
          <w:szCs w:val="24"/>
        </w:rPr>
        <w:t xml:space="preserve">1.3. Место оказания услуг:  </w:t>
      </w:r>
      <w:r w:rsidR="00525697" w:rsidRPr="00525697">
        <w:rPr>
          <w:bCs/>
          <w:sz w:val="24"/>
          <w:szCs w:val="24"/>
        </w:rPr>
        <w:t xml:space="preserve">628260, Ханты-Мансийский автономный округ – Югра, </w:t>
      </w:r>
    </w:p>
    <w:p w:rsidR="00525697" w:rsidRPr="00525697" w:rsidRDefault="00525697" w:rsidP="00525697">
      <w:pPr>
        <w:autoSpaceDE w:val="0"/>
        <w:autoSpaceDN w:val="0"/>
        <w:adjustRightInd w:val="0"/>
        <w:rPr>
          <w:bCs/>
          <w:sz w:val="24"/>
          <w:szCs w:val="24"/>
        </w:rPr>
      </w:pPr>
      <w:r w:rsidRPr="00525697">
        <w:rPr>
          <w:bCs/>
          <w:sz w:val="24"/>
          <w:szCs w:val="24"/>
        </w:rPr>
        <w:t>г. Югорск:</w:t>
      </w:r>
    </w:p>
    <w:p w:rsidR="00525697" w:rsidRPr="00525697" w:rsidRDefault="00525697" w:rsidP="00525697">
      <w:pPr>
        <w:tabs>
          <w:tab w:val="left" w:pos="993"/>
        </w:tabs>
        <w:autoSpaceDE w:val="0"/>
        <w:autoSpaceDN w:val="0"/>
        <w:adjustRightInd w:val="0"/>
        <w:jc w:val="both"/>
        <w:rPr>
          <w:bCs/>
          <w:sz w:val="24"/>
          <w:szCs w:val="24"/>
        </w:rPr>
      </w:pPr>
      <w:r w:rsidRPr="00525697">
        <w:rPr>
          <w:bCs/>
          <w:sz w:val="24"/>
          <w:szCs w:val="24"/>
        </w:rPr>
        <w:t>-ул. 40 лет Победы,11,</w:t>
      </w:r>
    </w:p>
    <w:p w:rsidR="00525697" w:rsidRPr="00525697" w:rsidRDefault="00525697" w:rsidP="00525697">
      <w:pPr>
        <w:tabs>
          <w:tab w:val="left" w:pos="993"/>
        </w:tabs>
        <w:autoSpaceDE w:val="0"/>
        <w:autoSpaceDN w:val="0"/>
        <w:adjustRightInd w:val="0"/>
        <w:jc w:val="both"/>
        <w:rPr>
          <w:bCs/>
          <w:sz w:val="24"/>
          <w:szCs w:val="24"/>
        </w:rPr>
      </w:pPr>
      <w:r w:rsidRPr="00525697">
        <w:rPr>
          <w:bCs/>
          <w:sz w:val="24"/>
          <w:szCs w:val="24"/>
        </w:rPr>
        <w:t>-ул. М</w:t>
      </w:r>
      <w:r w:rsidR="00815EBF">
        <w:rPr>
          <w:bCs/>
          <w:sz w:val="24"/>
          <w:szCs w:val="24"/>
        </w:rPr>
        <w:t>еханизаторов, 22.</w:t>
      </w:r>
    </w:p>
    <w:p w:rsidR="00E21391" w:rsidRPr="002A659A" w:rsidRDefault="00E21391" w:rsidP="00525697">
      <w:pPr>
        <w:autoSpaceDE w:val="0"/>
        <w:ind w:firstLine="567"/>
        <w:jc w:val="both"/>
        <w:rPr>
          <w:szCs w:val="24"/>
        </w:rPr>
      </w:pPr>
    </w:p>
    <w:p w:rsidR="00CE3A56" w:rsidRPr="002A659A" w:rsidRDefault="00CE3A56" w:rsidP="00CE3A56">
      <w:pPr>
        <w:pStyle w:val="10"/>
        <w:keepNext/>
        <w:spacing w:after="0" w:line="240" w:lineRule="auto"/>
        <w:ind w:left="709"/>
        <w:jc w:val="center"/>
        <w:rPr>
          <w:rFonts w:ascii="Times New Roman" w:hAnsi="Times New Roman"/>
          <w:szCs w:val="24"/>
        </w:rPr>
      </w:pPr>
      <w:r w:rsidRPr="002A659A">
        <w:rPr>
          <w:rFonts w:ascii="Times New Roman" w:hAnsi="Times New Roman"/>
          <w:b/>
          <w:szCs w:val="24"/>
        </w:rPr>
        <w:t>2. Цена контракта и порядок расчётов</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2A659A">
        <w:rPr>
          <w:rFonts w:ascii="Times New Roman" w:hAnsi="Times New Roman"/>
          <w:color w:val="auto"/>
          <w:szCs w:val="24"/>
        </w:rPr>
        <w:t>предусмотренных законодательством Российской Федерации.</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Источник финансирования: бюджет города Югорска на 20</w:t>
      </w:r>
      <w:r w:rsidR="002A5D84">
        <w:rPr>
          <w:rFonts w:ascii="Times New Roman" w:hAnsi="Times New Roman"/>
          <w:color w:val="auto"/>
          <w:szCs w:val="24"/>
        </w:rPr>
        <w:t>20</w:t>
      </w:r>
      <w:r w:rsidRPr="002A659A">
        <w:rPr>
          <w:rFonts w:ascii="Times New Roman" w:hAnsi="Times New Roman"/>
          <w:color w:val="auto"/>
          <w:szCs w:val="24"/>
        </w:rPr>
        <w:t xml:space="preserve"> год.</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2.2. Общая цена Контракта составляет _________________________ рублей __ копеек, включая налог на добавленную стоимость</w:t>
      </w:r>
      <w:proofErr w:type="gramStart"/>
      <w:r w:rsidRPr="002A659A">
        <w:rPr>
          <w:rFonts w:ascii="Times New Roman" w:hAnsi="Times New Roman"/>
          <w:color w:val="auto"/>
          <w:szCs w:val="24"/>
        </w:rPr>
        <w:t xml:space="preserve"> (__  %): _________________________ </w:t>
      </w:r>
      <w:proofErr w:type="gramEnd"/>
      <w:r w:rsidRPr="002A659A">
        <w:rPr>
          <w:rFonts w:ascii="Times New Roman" w:hAnsi="Times New Roman"/>
          <w:color w:val="auto"/>
          <w:szCs w:val="24"/>
        </w:rPr>
        <w:t>рублей __ копеек /</w:t>
      </w:r>
      <w:r w:rsidRPr="002A659A">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2A659A">
        <w:rPr>
          <w:rFonts w:ascii="Times New Roman" w:hAnsi="Times New Roman"/>
          <w:i/>
          <w:color w:val="auto"/>
          <w:szCs w:val="24"/>
          <w:vertAlign w:val="superscript"/>
        </w:rPr>
        <w:footnoteReference w:id="2"/>
      </w:r>
      <w:r w:rsidRPr="002A659A">
        <w:rPr>
          <w:rFonts w:ascii="Times New Roman" w:hAnsi="Times New Roman"/>
          <w:color w:val="auto"/>
          <w:szCs w:val="24"/>
        </w:rPr>
        <w:t xml:space="preserve"> </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color w:val="auto"/>
          <w:szCs w:val="24"/>
        </w:rPr>
        <w:t xml:space="preserve">2.3. В общую цену Контракта включены </w:t>
      </w:r>
      <w:r w:rsidRPr="002A659A">
        <w:rPr>
          <w:rFonts w:ascii="Times New Roman" w:hAnsi="Times New Roman"/>
          <w:szCs w:val="24"/>
        </w:rPr>
        <w:t xml:space="preserve">все расходы Исполнителя, </w:t>
      </w:r>
      <w:r w:rsidR="002168EA" w:rsidRPr="002A659A">
        <w:rPr>
          <w:rFonts w:ascii="Times New Roman" w:hAnsi="Times New Roman"/>
          <w:szCs w:val="24"/>
        </w:rPr>
        <w:t xml:space="preserve">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002168EA" w:rsidRPr="002A659A">
        <w:rPr>
          <w:rFonts w:ascii="Times New Roman" w:hAnsi="Times New Roman"/>
          <w:szCs w:val="24"/>
        </w:rPr>
        <w:t>расходы</w:t>
      </w:r>
      <w:proofErr w:type="gramEnd"/>
      <w:r w:rsidR="002168EA" w:rsidRPr="002A659A">
        <w:rPr>
          <w:rFonts w:ascii="Times New Roman" w:hAnsi="Times New Roman"/>
          <w:szCs w:val="24"/>
        </w:rPr>
        <w:t xml:space="preserve"> связанные с оказанием услуг.</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 Расчёты по Контракту производятся в следующем порядке:</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2.4.1. Оплата производится в безналичном порядке путём перечисления Заказчиком </w:t>
      </w:r>
      <w:r w:rsidRPr="002A659A">
        <w:rPr>
          <w:rFonts w:ascii="Times New Roman" w:hAnsi="Times New Roman"/>
          <w:szCs w:val="24"/>
        </w:rPr>
        <w:lastRenderedPageBreak/>
        <w:t>денежных средств на указанный в Контракте расчётный счёт Исполнителя.</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2.4.2. Оплата производится в рублях Российской Федерации.</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2.4.3. Авансовые платежи по Контракту не предусмотрены.</w:t>
      </w:r>
    </w:p>
    <w:p w:rsidR="002E12D5"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2.4.4. Расчёт за оказанные услуги осуществляется</w:t>
      </w:r>
      <w:r w:rsidR="002A5D84">
        <w:rPr>
          <w:rFonts w:ascii="Times New Roman" w:hAnsi="Times New Roman"/>
          <w:szCs w:val="24"/>
        </w:rPr>
        <w:t xml:space="preserve"> ежемесячно, по факту оказанных услуг</w:t>
      </w:r>
      <w:r w:rsidRPr="002A659A">
        <w:rPr>
          <w:rFonts w:ascii="Times New Roman" w:hAnsi="Times New Roman"/>
          <w:szCs w:val="24"/>
        </w:rPr>
        <w:t xml:space="preserve"> в течение 1</w:t>
      </w:r>
      <w:r w:rsidR="003468CF">
        <w:rPr>
          <w:rFonts w:ascii="Times New Roman" w:hAnsi="Times New Roman"/>
          <w:szCs w:val="24"/>
        </w:rPr>
        <w:t>5</w:t>
      </w:r>
      <w:r w:rsidR="002E12D5">
        <w:rPr>
          <w:rFonts w:ascii="Times New Roman" w:hAnsi="Times New Roman"/>
          <w:szCs w:val="24"/>
        </w:rPr>
        <w:t xml:space="preserve"> </w:t>
      </w:r>
      <w:r w:rsidRPr="002A659A">
        <w:rPr>
          <w:rFonts w:ascii="Times New Roman" w:hAnsi="Times New Roman"/>
          <w:szCs w:val="24"/>
        </w:rPr>
        <w:t>(</w:t>
      </w:r>
      <w:r w:rsidR="003468CF">
        <w:rPr>
          <w:rFonts w:ascii="Times New Roman" w:hAnsi="Times New Roman"/>
          <w:szCs w:val="24"/>
        </w:rPr>
        <w:t>пятнадца</w:t>
      </w:r>
      <w:r w:rsidR="00FB1E6F">
        <w:rPr>
          <w:rFonts w:ascii="Times New Roman" w:hAnsi="Times New Roman"/>
          <w:szCs w:val="24"/>
        </w:rPr>
        <w:t>ти</w:t>
      </w:r>
      <w:r w:rsidRPr="002A659A">
        <w:rPr>
          <w:rFonts w:ascii="Times New Roman" w:hAnsi="Times New Roman"/>
          <w:szCs w:val="24"/>
        </w:rPr>
        <w:t>)</w:t>
      </w:r>
      <w:r w:rsidR="00E21391" w:rsidRPr="002A659A">
        <w:rPr>
          <w:rFonts w:ascii="Times New Roman" w:hAnsi="Times New Roman"/>
          <w:szCs w:val="24"/>
        </w:rPr>
        <w:t xml:space="preserve"> </w:t>
      </w:r>
      <w:r w:rsidR="002E12D5">
        <w:rPr>
          <w:rFonts w:ascii="Times New Roman" w:hAnsi="Times New Roman"/>
          <w:szCs w:val="24"/>
        </w:rPr>
        <w:t xml:space="preserve">рабочих </w:t>
      </w:r>
      <w:r w:rsidRPr="002A659A">
        <w:rPr>
          <w:rFonts w:ascii="Times New Roman" w:hAnsi="Times New Roman"/>
          <w:szCs w:val="24"/>
        </w:rPr>
        <w:t>дней со дня подписания Заказчиком документа о приёмке, предусмотренного Контрактом.</w:t>
      </w:r>
      <w:r w:rsidR="002A5D84">
        <w:rPr>
          <w:rFonts w:ascii="Times New Roman" w:hAnsi="Times New Roman"/>
          <w:szCs w:val="24"/>
        </w:rPr>
        <w:t xml:space="preserve"> </w:t>
      </w:r>
      <w:r w:rsidR="003468CF">
        <w:rPr>
          <w:rFonts w:ascii="Times New Roman" w:hAnsi="Times New Roman"/>
          <w:szCs w:val="24"/>
        </w:rPr>
        <w:t>В случае</w:t>
      </w:r>
      <w:proofErr w:type="gramStart"/>
      <w:r w:rsidR="003468CF">
        <w:rPr>
          <w:rFonts w:ascii="Times New Roman" w:hAnsi="Times New Roman"/>
          <w:szCs w:val="24"/>
        </w:rPr>
        <w:t>,</w:t>
      </w:r>
      <w:proofErr w:type="gramEnd"/>
      <w:r w:rsidR="003468CF">
        <w:rPr>
          <w:rFonts w:ascii="Times New Roman" w:hAnsi="Times New Roman"/>
          <w:szCs w:val="24"/>
        </w:rPr>
        <w:t xml:space="preserve"> если расчетным периодом является декабрь, расчет производится не позднее 20 декабря 2020 года.</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E3A56" w:rsidRPr="002A659A" w:rsidRDefault="00CE3A56" w:rsidP="00CE3A56">
      <w:pPr>
        <w:pStyle w:val="10"/>
        <w:spacing w:after="0" w:line="240" w:lineRule="auto"/>
        <w:ind w:firstLine="709"/>
        <w:rPr>
          <w:rFonts w:ascii="Times New Roman" w:hAnsi="Times New Roman"/>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3. Права и обязанности Сторон</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 Заказчик имеет право:</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3.1.1. Досрочно принять и оплатить услуги в соответствии с условиями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3.1.2. По согласованию с Исполнителем изменить объем услуг в соответствии с пунктом 12.6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3.1.3. Требовать возмещения неустойки и (или) убытков, причинённых по вине Исполнителя.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3.1.5. Осуществлять иные права, предусмотренные Контрактом и (или) законодательством Российской Федерации.</w:t>
      </w:r>
    </w:p>
    <w:p w:rsidR="000F6FD0" w:rsidRDefault="000F6FD0" w:rsidP="000F6FD0">
      <w:pPr>
        <w:widowControl w:val="0"/>
        <w:tabs>
          <w:tab w:val="left" w:pos="709"/>
        </w:tabs>
        <w:suppressAutoHyphens/>
        <w:ind w:firstLine="709"/>
        <w:jc w:val="both"/>
        <w:rPr>
          <w:color w:val="00000A"/>
          <w:sz w:val="24"/>
        </w:rPr>
      </w:pPr>
      <w:r w:rsidRPr="000F6FD0">
        <w:rPr>
          <w:color w:val="00000A"/>
          <w:sz w:val="24"/>
        </w:rPr>
        <w:t>3.2. Заказчик обязан:</w:t>
      </w:r>
    </w:p>
    <w:p w:rsidR="00FC574B" w:rsidRPr="000F6FD0" w:rsidRDefault="00FC574B" w:rsidP="000F6FD0">
      <w:pPr>
        <w:widowControl w:val="0"/>
        <w:tabs>
          <w:tab w:val="left" w:pos="709"/>
        </w:tabs>
        <w:suppressAutoHyphens/>
        <w:ind w:firstLine="709"/>
        <w:jc w:val="both"/>
        <w:rPr>
          <w:color w:val="00000A"/>
          <w:sz w:val="24"/>
        </w:rPr>
      </w:pPr>
      <w:r>
        <w:rPr>
          <w:color w:val="00000A"/>
          <w:sz w:val="24"/>
        </w:rPr>
        <w:t>3.2.1. Произвести экспертизу, оказываемых Исполнителем услуг.</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3.2.</w:t>
      </w:r>
      <w:r w:rsidR="00FC574B">
        <w:rPr>
          <w:color w:val="00000A"/>
          <w:sz w:val="24"/>
        </w:rPr>
        <w:t>2</w:t>
      </w:r>
      <w:r w:rsidRPr="000F6FD0">
        <w:rPr>
          <w:color w:val="00000A"/>
          <w:sz w:val="24"/>
        </w:rPr>
        <w:t>. Обеспечить приёмку оказанных по Контракту услуг по объёму и качеству.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FC574B">
        <w:rPr>
          <w:color w:val="00000A"/>
          <w:sz w:val="24"/>
        </w:rPr>
        <w:t>3</w:t>
      </w:r>
      <w:r w:rsidRPr="000F6FD0">
        <w:rPr>
          <w:color w:val="00000A"/>
          <w:sz w:val="24"/>
        </w:rPr>
        <w:t>. Оплатить услуги в порядке, предусмотренном Контрактом.</w:t>
      </w:r>
    </w:p>
    <w:p w:rsidR="000F6FD0" w:rsidRDefault="000F6FD0" w:rsidP="000F6FD0">
      <w:pPr>
        <w:widowControl w:val="0"/>
        <w:tabs>
          <w:tab w:val="left" w:pos="709"/>
          <w:tab w:val="left" w:pos="2443"/>
        </w:tabs>
        <w:suppressAutoHyphens/>
        <w:ind w:firstLine="709"/>
        <w:jc w:val="both"/>
        <w:rPr>
          <w:color w:val="000000"/>
          <w:sz w:val="24"/>
        </w:rPr>
      </w:pPr>
      <w:r w:rsidRPr="000F6FD0">
        <w:rPr>
          <w:color w:val="00000A"/>
          <w:sz w:val="24"/>
        </w:rPr>
        <w:t>3.2.</w:t>
      </w:r>
      <w:r w:rsidR="00FC574B">
        <w:rPr>
          <w:color w:val="00000A"/>
          <w:sz w:val="24"/>
        </w:rPr>
        <w:t>4</w:t>
      </w:r>
      <w:r w:rsidRPr="000F6FD0">
        <w:rPr>
          <w:color w:val="00000A"/>
          <w:sz w:val="24"/>
        </w:rPr>
        <w:t>.</w:t>
      </w:r>
      <w:r w:rsidRPr="000F6FD0">
        <w:rPr>
          <w:color w:val="000000"/>
          <w:sz w:val="24"/>
        </w:rPr>
        <w:t>Своевременно предоставить Исполнителю информацию, необходимую для исполнения Контракта.</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D54FC9">
        <w:rPr>
          <w:color w:val="00000A"/>
          <w:sz w:val="24"/>
        </w:rPr>
        <w:t>5</w:t>
      </w:r>
      <w:r w:rsidRPr="000F6FD0">
        <w:rPr>
          <w:color w:val="00000A"/>
          <w:sz w:val="24"/>
        </w:rPr>
        <w:t>. Выполнять иные обязанности, предусмотренные Контрактом.</w:t>
      </w:r>
    </w:p>
    <w:p w:rsidR="000F6FD0" w:rsidRPr="000F6FD0" w:rsidRDefault="000F6FD0" w:rsidP="000F6FD0">
      <w:pPr>
        <w:widowControl w:val="0"/>
        <w:shd w:val="clear" w:color="auto" w:fill="FFFFFF"/>
        <w:tabs>
          <w:tab w:val="left" w:pos="540"/>
          <w:tab w:val="left" w:pos="709"/>
        </w:tabs>
        <w:suppressAutoHyphens/>
        <w:ind w:firstLine="709"/>
        <w:jc w:val="both"/>
        <w:rPr>
          <w:bCs/>
          <w:color w:val="000000"/>
          <w:sz w:val="24"/>
        </w:rPr>
      </w:pPr>
      <w:r w:rsidRPr="000F6FD0">
        <w:rPr>
          <w:bCs/>
          <w:color w:val="000000"/>
          <w:sz w:val="24"/>
        </w:rPr>
        <w:t>3.3. Исполнитель обязан:</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3.3.1. Оказать услуги в сроки, предусмотренные Контрактом.</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3.3.5. Выполнять иные обязанности, предусмотренные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 Исполнитель вправе: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3.4.1. Требовать приёмки и оплаты услуг в объёме, порядке, сроки и на условиях, предусмотренных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F6FD0" w:rsidRPr="000F6FD0" w:rsidRDefault="000F6FD0" w:rsidP="000F6FD0">
      <w:pPr>
        <w:widowControl w:val="0"/>
        <w:tabs>
          <w:tab w:val="left" w:pos="709"/>
        </w:tabs>
        <w:suppressAutoHyphens/>
        <w:ind w:firstLine="709"/>
        <w:jc w:val="both"/>
        <w:rPr>
          <w:color w:val="00000A"/>
          <w:sz w:val="24"/>
          <w:szCs w:val="24"/>
        </w:rPr>
      </w:pPr>
      <w:r w:rsidRPr="000F6FD0">
        <w:rPr>
          <w:color w:val="00000A"/>
          <w:sz w:val="24"/>
          <w:szCs w:val="24"/>
        </w:rPr>
        <w:t xml:space="preserve">3.4.3. Привлекать для оказания услуг соисполнителей. </w:t>
      </w:r>
    </w:p>
    <w:p w:rsid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4. Сроки оказания услуг</w:t>
      </w:r>
    </w:p>
    <w:p w:rsidR="00525697" w:rsidRDefault="000F6FD0" w:rsidP="000F6FD0">
      <w:pPr>
        <w:widowControl w:val="0"/>
        <w:tabs>
          <w:tab w:val="left" w:pos="709"/>
        </w:tabs>
        <w:suppressAutoHyphens/>
        <w:ind w:firstLine="709"/>
        <w:jc w:val="both"/>
        <w:rPr>
          <w:color w:val="000099"/>
          <w:sz w:val="24"/>
        </w:rPr>
      </w:pPr>
      <w:r w:rsidRPr="000F6FD0">
        <w:rPr>
          <w:color w:val="000000"/>
          <w:kern w:val="2"/>
          <w:sz w:val="24"/>
        </w:rPr>
        <w:t>4.1. Срок оказания услуг:</w:t>
      </w:r>
      <w:r w:rsidRPr="000F6FD0">
        <w:rPr>
          <w:color w:val="833C0B"/>
          <w:sz w:val="24"/>
        </w:rPr>
        <w:t xml:space="preserve"> </w:t>
      </w:r>
      <w:r w:rsidR="00C12D10" w:rsidRPr="00C12D10">
        <w:rPr>
          <w:color w:val="000099"/>
          <w:sz w:val="24"/>
        </w:rPr>
        <w:t xml:space="preserve">с момента подписания муниципального контракта, но не ранее 01.01.2020 по </w:t>
      </w:r>
      <w:r w:rsidR="00525697">
        <w:rPr>
          <w:color w:val="000099"/>
          <w:sz w:val="24"/>
        </w:rPr>
        <w:t>31.</w:t>
      </w:r>
      <w:r w:rsidR="00C12D10" w:rsidRPr="00C12D10">
        <w:rPr>
          <w:color w:val="000099"/>
          <w:sz w:val="24"/>
        </w:rPr>
        <w:t>12.2020</w:t>
      </w:r>
      <w:r w:rsidR="00FC574B">
        <w:rPr>
          <w:color w:val="000099"/>
          <w:sz w:val="24"/>
        </w:rPr>
        <w:t>.</w:t>
      </w:r>
      <w:r w:rsidR="00C12D10" w:rsidRPr="00C12D10">
        <w:rPr>
          <w:color w:val="000099"/>
          <w:sz w:val="24"/>
        </w:rPr>
        <w:t xml:space="preserve">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2</w:t>
      </w:r>
      <w:r w:rsidRPr="000F6FD0">
        <w:rPr>
          <w:color w:val="00000A"/>
          <w:sz w:val="24"/>
        </w:rPr>
        <w:t>. В случае</w:t>
      </w:r>
      <w:proofErr w:type="gramStart"/>
      <w:r w:rsidRPr="000F6FD0">
        <w:rPr>
          <w:color w:val="00000A"/>
          <w:sz w:val="24"/>
        </w:rPr>
        <w:t>,</w:t>
      </w:r>
      <w:proofErr w:type="gramEnd"/>
      <w:r w:rsidRPr="000F6FD0">
        <w:rPr>
          <w:color w:val="00000A"/>
          <w:sz w:val="24"/>
        </w:rPr>
        <w:t xml:space="preserve"> если в п. 11.1 Контракта указана дата, при наступлении которой </w:t>
      </w:r>
      <w:r w:rsidRPr="000F6FD0">
        <w:rPr>
          <w:color w:val="00000A"/>
          <w:sz w:val="24"/>
        </w:rPr>
        <w:lastRenderedPageBreak/>
        <w:t xml:space="preserve">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0F6FD0">
        <w:rPr>
          <w:color w:val="00000A"/>
          <w:sz w:val="24"/>
        </w:rPr>
        <w:t>взаимосверки</w:t>
      </w:r>
      <w:proofErr w:type="spellEnd"/>
      <w:r w:rsidRPr="000F6FD0">
        <w:rPr>
          <w:color w:val="00000A"/>
          <w:sz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0F6FD0">
        <w:rPr>
          <w:color w:val="00000A"/>
          <w:sz w:val="24"/>
        </w:rPr>
        <w:t>взаимосверки</w:t>
      </w:r>
      <w:proofErr w:type="spellEnd"/>
      <w:r w:rsidRPr="000F6FD0">
        <w:rPr>
          <w:color w:val="00000A"/>
          <w:sz w:val="24"/>
        </w:rPr>
        <w:t xml:space="preserve"> обязательств является основанием для проведения взаиморасчётов между Сторонами.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3</w:t>
      </w:r>
      <w:r w:rsidRPr="000F6FD0">
        <w:rPr>
          <w:color w:val="00000A"/>
          <w:sz w:val="24"/>
        </w:rPr>
        <w:t>. В случае, установленном в п. 4.</w:t>
      </w:r>
      <w:r w:rsidR="002F52BE">
        <w:rPr>
          <w:color w:val="00000A"/>
          <w:sz w:val="24"/>
        </w:rPr>
        <w:t>2</w:t>
      </w:r>
      <w:r w:rsidRPr="000F6FD0">
        <w:rPr>
          <w:color w:val="00000A"/>
          <w:sz w:val="24"/>
        </w:rPr>
        <w:t xml:space="preserve">. Контракта акт </w:t>
      </w:r>
      <w:proofErr w:type="spellStart"/>
      <w:r w:rsidRPr="000F6FD0">
        <w:rPr>
          <w:color w:val="00000A"/>
          <w:sz w:val="24"/>
        </w:rPr>
        <w:t>взаимосверки</w:t>
      </w:r>
      <w:proofErr w:type="spellEnd"/>
      <w:r w:rsidRPr="000F6FD0">
        <w:rPr>
          <w:color w:val="00000A"/>
          <w:sz w:val="24"/>
        </w:rPr>
        <w:t xml:space="preserve"> признаётся документом, подтверждающим приёмку, в части фактически исполненных обязательствах по Контракту, в </w:t>
      </w:r>
      <w:proofErr w:type="gramStart"/>
      <w:r w:rsidRPr="000F6FD0">
        <w:rPr>
          <w:color w:val="00000A"/>
          <w:sz w:val="24"/>
        </w:rPr>
        <w:t>связи</w:t>
      </w:r>
      <w:proofErr w:type="gramEnd"/>
      <w:r w:rsidRPr="000F6FD0">
        <w:rPr>
          <w:color w:val="00000A"/>
          <w:sz w:val="24"/>
        </w:rPr>
        <w:t xml:space="preserve"> с чем взаиморасчёты между Сторонами осуществляются в срок, установленный в п. 2.4.4. Контракта.</w:t>
      </w:r>
    </w:p>
    <w:p w:rsidR="00525697" w:rsidRDefault="00525697" w:rsidP="000F6FD0">
      <w:pPr>
        <w:widowControl w:val="0"/>
        <w:shd w:val="clear" w:color="auto" w:fill="FFFFFF"/>
        <w:tabs>
          <w:tab w:val="left" w:pos="709"/>
          <w:tab w:val="left" w:pos="1498"/>
        </w:tabs>
        <w:suppressAutoHyphens/>
        <w:ind w:firstLine="709"/>
        <w:jc w:val="center"/>
        <w:rPr>
          <w:b/>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0"/>
          <w:sz w:val="24"/>
        </w:rPr>
      </w:pPr>
      <w:r w:rsidRPr="000F6FD0">
        <w:rPr>
          <w:b/>
          <w:color w:val="00000A"/>
          <w:sz w:val="24"/>
        </w:rPr>
        <w:t>5. Порядок сдачи и приёмки услуг</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5.1. Приёмка услуг на соответствие их объёма и качества требованиям, установленным в Контракте, производится за счёт Заказчика.</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5.2. Исполнитель после оказания услуг, в срок не более </w:t>
      </w:r>
      <w:r w:rsidR="002E12D5">
        <w:rPr>
          <w:color w:val="000000"/>
          <w:sz w:val="24"/>
        </w:rPr>
        <w:t>2</w:t>
      </w:r>
      <w:r w:rsidRPr="000F6FD0">
        <w:rPr>
          <w:color w:val="000000"/>
          <w:sz w:val="24"/>
        </w:rPr>
        <w:t xml:space="preserve"> (</w:t>
      </w:r>
      <w:r w:rsidR="002E12D5">
        <w:rPr>
          <w:color w:val="000000"/>
          <w:sz w:val="24"/>
        </w:rPr>
        <w:t>двух</w:t>
      </w:r>
      <w:r w:rsidRPr="000F6FD0">
        <w:rPr>
          <w:color w:val="000000"/>
          <w:sz w:val="24"/>
        </w:rPr>
        <w:t>) дней направляет в адрес Заказчика извещение (уведомление) о готовности услуг к сдаче и документ о приёмке.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sz w:val="24"/>
        </w:rPr>
        <w:t xml:space="preserve">5.3. </w:t>
      </w:r>
      <w:r w:rsidRPr="000F6FD0">
        <w:rPr>
          <w:color w:val="00000A"/>
          <w:sz w:val="24"/>
        </w:rPr>
        <w:t xml:space="preserve">Заказчик вправе создать приёмочную комиссию, в составе не менее пяти человек, для проверки соответствия </w:t>
      </w:r>
      <w:r w:rsidRPr="000F6FD0">
        <w:rPr>
          <w:color w:val="000000"/>
          <w:sz w:val="24"/>
        </w:rPr>
        <w:t>качества</w:t>
      </w:r>
      <w:r w:rsidRPr="000F6FD0">
        <w:rPr>
          <w:color w:val="00000A"/>
          <w:sz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5.4. Стороны подписывают документ о приёмке в течение </w:t>
      </w:r>
      <w:r w:rsidR="002E12D5">
        <w:rPr>
          <w:color w:val="000000"/>
          <w:sz w:val="24"/>
        </w:rPr>
        <w:t>3</w:t>
      </w:r>
      <w:r w:rsidRPr="000F6FD0">
        <w:rPr>
          <w:color w:val="000000"/>
          <w:sz w:val="24"/>
        </w:rPr>
        <w:t xml:space="preserve"> (</w:t>
      </w:r>
      <w:r w:rsidR="002E12D5">
        <w:rPr>
          <w:color w:val="000000"/>
          <w:sz w:val="24"/>
        </w:rPr>
        <w:t>трех</w:t>
      </w:r>
      <w:r w:rsidRPr="000F6FD0">
        <w:rPr>
          <w:color w:val="000000"/>
          <w:sz w:val="24"/>
        </w:rPr>
        <w:t>) дней со дня получения документа о приёмке.</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0"/>
          <w:sz w:val="24"/>
        </w:rPr>
        <w:t>5.5. </w:t>
      </w:r>
      <w:r w:rsidRPr="000F6FD0">
        <w:rPr>
          <w:color w:val="00000A"/>
          <w:kern w:val="2"/>
          <w:sz w:val="24"/>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F6FD0" w:rsidRPr="000F6FD0" w:rsidRDefault="000F6FD0" w:rsidP="000F6FD0">
      <w:pPr>
        <w:widowControl w:val="0"/>
        <w:tabs>
          <w:tab w:val="left" w:pos="567"/>
          <w:tab w:val="left" w:pos="709"/>
        </w:tabs>
        <w:suppressAutoHyphens/>
        <w:ind w:firstLine="709"/>
        <w:jc w:val="both"/>
        <w:rPr>
          <w:color w:val="0000FF"/>
          <w:sz w:val="24"/>
          <w:u w:val="single"/>
        </w:rPr>
      </w:pPr>
      <w:r w:rsidRPr="000F6FD0">
        <w:rPr>
          <w:color w:val="00000A"/>
          <w:kern w:val="2"/>
          <w:sz w:val="24"/>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0F6FD0">
        <w:rPr>
          <w:color w:val="00000A"/>
          <w:kern w:val="2"/>
          <w:sz w:val="24"/>
        </w:rPr>
        <w:t>с даты обнаружения</w:t>
      </w:r>
      <w:proofErr w:type="gramEnd"/>
      <w:r w:rsidRPr="000F6FD0">
        <w:rPr>
          <w:color w:val="00000A"/>
          <w:kern w:val="2"/>
          <w:sz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w:t>
      </w:r>
      <w:r w:rsidR="003468CF">
        <w:rPr>
          <w:color w:val="00000A"/>
          <w:kern w:val="2"/>
          <w:sz w:val="24"/>
        </w:rPr>
        <w:t>о</w:t>
      </w:r>
      <w:r w:rsidRPr="000F6FD0">
        <w:rPr>
          <w:color w:val="00000A"/>
          <w:kern w:val="2"/>
          <w:sz w:val="24"/>
        </w:rPr>
        <w:t>. Адресом электронной почты для получения извещения является:</w:t>
      </w:r>
      <w:r w:rsidRPr="000F6FD0">
        <w:rPr>
          <w:color w:val="000099"/>
          <w:kern w:val="2"/>
          <w:sz w:val="24"/>
        </w:rPr>
        <w:t xml:space="preserve"> ________________</w:t>
      </w:r>
      <w:r w:rsidRPr="000F6FD0">
        <w:rPr>
          <w:color w:val="00000A"/>
          <w:kern w:val="2"/>
          <w:sz w:val="24"/>
        </w:rPr>
        <w:t xml:space="preserve">. Номером факса для получения извещения является: </w:t>
      </w:r>
      <w:r w:rsidRPr="000F6FD0">
        <w:rPr>
          <w:color w:val="000099"/>
          <w:kern w:val="2"/>
          <w:sz w:val="24"/>
        </w:rPr>
        <w:t>_____________</w:t>
      </w:r>
      <w:r w:rsidRPr="000F6FD0">
        <w:rPr>
          <w:color w:val="00000A"/>
          <w:kern w:val="2"/>
          <w:sz w:val="24"/>
        </w:rPr>
        <w:t>.</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kern w:val="2"/>
          <w:sz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0F6FD0">
        <w:rPr>
          <w:color w:val="00000A"/>
          <w:sz w:val="24"/>
        </w:rPr>
        <w:t>, в случае, если устранение нарушений потребует больших временных затрат, в связи с чем Заказчик утрачивает интерес к Контракту.</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5.9. </w:t>
      </w:r>
      <w:proofErr w:type="gramStart"/>
      <w:r w:rsidRPr="000F6FD0">
        <w:rPr>
          <w:color w:val="00000A"/>
          <w:sz w:val="24"/>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w:t>
      </w:r>
      <w:r w:rsidR="003468CF">
        <w:rPr>
          <w:color w:val="00000A"/>
          <w:sz w:val="24"/>
        </w:rPr>
        <w:t xml:space="preserve"> </w:t>
      </w:r>
      <w:r w:rsidR="003468CF" w:rsidRPr="003468CF">
        <w:rPr>
          <w:color w:val="00000A"/>
          <w:sz w:val="24"/>
        </w:rPr>
        <w:t>44-ФЗ</w:t>
      </w:r>
      <w:r w:rsidRPr="000F6FD0">
        <w:rPr>
          <w:color w:val="00000A"/>
          <w:sz w:val="24"/>
        </w:rPr>
        <w:t>,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0F6FD0">
        <w:rPr>
          <w:color w:val="00000A"/>
          <w:sz w:val="24"/>
        </w:rPr>
        <w:t xml:space="preserve"> этап исполнения контракта), предусмотренных контрактом, включая проведение в соответствии с </w:t>
      </w:r>
      <w:r w:rsidRPr="000F6FD0">
        <w:rPr>
          <w:color w:val="00000A"/>
          <w:sz w:val="24"/>
        </w:rPr>
        <w:lastRenderedPageBreak/>
        <w:t>Федеральным законом</w:t>
      </w:r>
      <w:r w:rsidR="007B3D82">
        <w:rPr>
          <w:color w:val="00000A"/>
          <w:sz w:val="24"/>
        </w:rPr>
        <w:t xml:space="preserve"> № 44-ФЗ</w:t>
      </w:r>
      <w:r w:rsidRPr="000F6FD0">
        <w:rPr>
          <w:color w:val="00000A"/>
          <w:sz w:val="24"/>
        </w:rPr>
        <w:t xml:space="preserve"> экспертизы поставленного товара, результатов выполненной работы, оказанной услуги, а также отдельных этапов исполнения контракта.</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 xml:space="preserve">5.11. </w:t>
      </w:r>
      <w:proofErr w:type="gramStart"/>
      <w:r w:rsidRPr="000F6FD0">
        <w:rPr>
          <w:color w:val="00000A"/>
          <w:kern w:val="2"/>
          <w:sz w:val="24"/>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0F6FD0">
        <w:rPr>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5.12. В случае неисполнения или ненадлежащего исполнения Исполнителем обязательств, предусмотренных Контрактом</w:t>
      </w:r>
      <w:r w:rsidRPr="000F6FD0">
        <w:rPr>
          <w:color w:val="00000A"/>
          <w:kern w:val="2"/>
          <w:sz w:val="24"/>
          <w:szCs w:val="24"/>
          <w:vertAlign w:val="superscript"/>
        </w:rPr>
        <w:footnoteReference w:id="3"/>
      </w:r>
      <w:r w:rsidRPr="000F6FD0">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0F6FD0" w:rsidRPr="000F6FD0" w:rsidRDefault="000F6FD0" w:rsidP="000F6FD0">
      <w:pPr>
        <w:widowControl w:val="0"/>
        <w:tabs>
          <w:tab w:val="left" w:pos="709"/>
        </w:tabs>
        <w:suppressAutoHyphens/>
        <w:ind w:firstLine="709"/>
        <w:rPr>
          <w:color w:val="00000A"/>
          <w:kern w:val="2"/>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6. Обеспечение исполнения контракта, обеспечение гарантийных обязательств</w:t>
      </w:r>
      <w:r w:rsidRPr="000F6FD0">
        <w:rPr>
          <w:b/>
          <w:color w:val="00000A"/>
          <w:sz w:val="24"/>
          <w:vertAlign w:val="superscript"/>
        </w:rPr>
        <w:footnoteReference w:id="4"/>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6.1. </w:t>
      </w:r>
      <w:proofErr w:type="gramStart"/>
      <w:r w:rsidRPr="000F6FD0">
        <w:rPr>
          <w:color w:val="00000A"/>
          <w:sz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FB1E6F" w:rsidRDefault="000F6FD0" w:rsidP="000F6FD0">
      <w:pPr>
        <w:widowControl w:val="0"/>
        <w:tabs>
          <w:tab w:val="left" w:pos="709"/>
        </w:tabs>
        <w:suppressAutoHyphens/>
        <w:ind w:firstLine="709"/>
        <w:jc w:val="both"/>
        <w:rPr>
          <w:color w:val="000099"/>
          <w:sz w:val="24"/>
        </w:rPr>
      </w:pPr>
      <w:r w:rsidRPr="000F6FD0">
        <w:rPr>
          <w:color w:val="00000A"/>
          <w:sz w:val="24"/>
        </w:rPr>
        <w:t xml:space="preserve">6.2. </w:t>
      </w:r>
      <w:r w:rsidRPr="000F6FD0">
        <w:rPr>
          <w:color w:val="000000"/>
          <w:kern w:val="2"/>
          <w:sz w:val="24"/>
        </w:rPr>
        <w:t xml:space="preserve">Обеспечение исполнения Контракта предоставляется Заказчику до заключения Контракта. </w:t>
      </w:r>
      <w:r w:rsidRPr="000F6FD0">
        <w:rPr>
          <w:color w:val="00000A"/>
          <w:sz w:val="24"/>
        </w:rPr>
        <w:t xml:space="preserve">Размер обеспечения исполнения Контракта </w:t>
      </w:r>
      <w:r w:rsidRPr="000F6FD0">
        <w:rPr>
          <w:color w:val="000099"/>
          <w:sz w:val="24"/>
        </w:rPr>
        <w:t>составляет</w:t>
      </w:r>
      <w:proofErr w:type="gramStart"/>
      <w:r w:rsidRPr="000F6FD0">
        <w:rPr>
          <w:color w:val="000099"/>
          <w:sz w:val="24"/>
        </w:rPr>
        <w:t xml:space="preserve"> </w:t>
      </w:r>
      <w:r w:rsidR="00FB1E6F" w:rsidRPr="00FB1E6F">
        <w:rPr>
          <w:color w:val="000099"/>
          <w:sz w:val="24"/>
        </w:rPr>
        <w:t xml:space="preserve">_______(___) </w:t>
      </w:r>
      <w:proofErr w:type="gramEnd"/>
      <w:r w:rsidR="00FB1E6F" w:rsidRPr="00FB1E6F">
        <w:rPr>
          <w:color w:val="000099"/>
          <w:sz w:val="24"/>
        </w:rPr>
        <w:t>рублей ___ копеек (5 % от цены, по которой в соответствии с законом о контрактной системе заключается контракт).</w:t>
      </w:r>
    </w:p>
    <w:p w:rsidR="003E1518" w:rsidRDefault="000F6FD0" w:rsidP="000F6FD0">
      <w:pPr>
        <w:widowControl w:val="0"/>
        <w:tabs>
          <w:tab w:val="left" w:pos="709"/>
        </w:tabs>
        <w:suppressAutoHyphens/>
        <w:ind w:firstLine="709"/>
        <w:jc w:val="both"/>
        <w:rPr>
          <w:color w:val="00000A"/>
          <w:sz w:val="24"/>
        </w:rPr>
      </w:pPr>
      <w:r w:rsidRPr="000F6FD0">
        <w:rPr>
          <w:color w:val="00000A"/>
          <w:sz w:val="24"/>
        </w:rPr>
        <w:t xml:space="preserve">6.3. </w:t>
      </w:r>
      <w:proofErr w:type="gramStart"/>
      <w:r w:rsidRPr="000F6FD0">
        <w:rPr>
          <w:color w:val="00000A"/>
          <w:sz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w:t>
      </w:r>
      <w:r w:rsidRPr="000F6FD0">
        <w:rPr>
          <w:color w:val="00000A"/>
          <w:sz w:val="24"/>
        </w:rPr>
        <w:lastRenderedPageBreak/>
        <w:t>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0F6FD0">
        <w:rPr>
          <w:color w:val="00000A"/>
          <w:sz w:val="24"/>
        </w:rPr>
        <w:t xml:space="preserve"> муниципальных нужд».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6.4. </w:t>
      </w:r>
      <w:proofErr w:type="gramStart"/>
      <w:r w:rsidRPr="000F6FD0">
        <w:rPr>
          <w:color w:val="00000A"/>
          <w:kern w:val="2"/>
          <w:sz w:val="24"/>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0F6FD0">
        <w:rPr>
          <w:iCs/>
          <w:color w:val="00000A"/>
          <w:kern w:val="2"/>
          <w:sz w:val="24"/>
        </w:rPr>
        <w:t>от 05.04.2013 № 44-ФЗ «О контрактной системе в сфере закупок товаров, работ, услуг для обеспечения государственных и муниципальных нужд»</w:t>
      </w:r>
      <w:r w:rsidRPr="000F6FD0">
        <w:rPr>
          <w:color w:val="00000A"/>
          <w:kern w:val="2"/>
          <w:sz w:val="24"/>
        </w:rPr>
        <w:t>.</w:t>
      </w:r>
      <w:proofErr w:type="gramEnd"/>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F6FD0" w:rsidRPr="000F6FD0" w:rsidRDefault="000F6FD0" w:rsidP="000F6FD0">
      <w:pPr>
        <w:widowControl w:val="0"/>
        <w:tabs>
          <w:tab w:val="left" w:pos="709"/>
        </w:tabs>
        <w:suppressAutoHyphens/>
        <w:ind w:firstLine="709"/>
        <w:jc w:val="both"/>
        <w:rPr>
          <w:color w:val="000000"/>
          <w:kern w:val="2"/>
          <w:sz w:val="24"/>
        </w:rPr>
      </w:pPr>
      <w:r w:rsidRPr="000F6FD0">
        <w:rPr>
          <w:color w:val="000000"/>
          <w:kern w:val="2"/>
          <w:sz w:val="24"/>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kern w:val="2"/>
          <w:sz w:val="24"/>
        </w:rPr>
        <w:t xml:space="preserve">6.6. </w:t>
      </w:r>
      <w:proofErr w:type="gramStart"/>
      <w:r w:rsidRPr="000F6FD0">
        <w:rPr>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0F6FD0">
        <w:rPr>
          <w:sz w:val="24"/>
          <w:szCs w:val="24"/>
        </w:rPr>
        <w:t>Федеральным законом</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kern w:val="16"/>
          <w:sz w:val="24"/>
          <w:szCs w:val="24"/>
        </w:rPr>
        <w:t>, с учётом требований установленных постановлением Правительства Российской Федерации от 8</w:t>
      </w:r>
      <w:proofErr w:type="gramEnd"/>
      <w:r w:rsidRPr="000F6FD0">
        <w:rPr>
          <w:kern w:val="16"/>
          <w:sz w:val="24"/>
          <w:szCs w:val="24"/>
        </w:rPr>
        <w:t xml:space="preserve"> ноября 2013 г. №1005 (с учётом изменений и дополнений).</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0F6FD0">
        <w:rPr>
          <w:color w:val="00000A"/>
          <w:sz w:val="24"/>
        </w:rPr>
        <w:t>срок</w:t>
      </w:r>
      <w:proofErr w:type="gramEnd"/>
      <w:r w:rsidRPr="000F6FD0">
        <w:rPr>
          <w:color w:val="00000A"/>
          <w:sz w:val="24"/>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0F6FD0" w:rsidRPr="000F6FD0" w:rsidRDefault="000F6FD0" w:rsidP="000F6FD0">
      <w:pPr>
        <w:tabs>
          <w:tab w:val="left" w:pos="709"/>
        </w:tabs>
        <w:ind w:firstLine="709"/>
        <w:jc w:val="both"/>
        <w:rPr>
          <w:sz w:val="24"/>
          <w:szCs w:val="24"/>
        </w:rPr>
      </w:pPr>
      <w:r w:rsidRPr="000F6FD0">
        <w:rPr>
          <w:sz w:val="24"/>
          <w:szCs w:val="24"/>
        </w:rPr>
        <w:t xml:space="preserve">6.8. </w:t>
      </w:r>
      <w:proofErr w:type="gramStart"/>
      <w:r w:rsidRPr="000F6FD0">
        <w:rPr>
          <w:sz w:val="24"/>
          <w:szCs w:val="24"/>
        </w:rPr>
        <w:t xml:space="preserve">Предусмотренное </w:t>
      </w:r>
      <w:hyperlink r:id="rId11" w:history="1">
        <w:r w:rsidRPr="000F6FD0">
          <w:rPr>
            <w:sz w:val="24"/>
            <w:szCs w:val="24"/>
          </w:rPr>
          <w:t>частями 7</w:t>
        </w:r>
      </w:hyperlink>
      <w:r w:rsidRPr="000F6FD0">
        <w:rPr>
          <w:sz w:val="24"/>
          <w:szCs w:val="24"/>
        </w:rPr>
        <w:t xml:space="preserve"> статьи 96 Федерального закона </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sz w:val="24"/>
          <w:szCs w:val="24"/>
        </w:rPr>
        <w:t xml:space="preserve"> уменьшение размера обеспечения исполнения контракта осуществляется при условии отсутствия неисполненных </w:t>
      </w:r>
      <w:r w:rsidR="007B3D82">
        <w:rPr>
          <w:sz w:val="24"/>
          <w:szCs w:val="24"/>
        </w:rPr>
        <w:t>Исполнителем</w:t>
      </w:r>
      <w:r w:rsidRPr="000F6FD0">
        <w:rPr>
          <w:sz w:val="24"/>
          <w:szCs w:val="24"/>
        </w:rPr>
        <w:t xml:space="preserve"> требований об уплате неустоек (штрафов, пеней), предъявленных заказчиком в соответствии с Федеральным законом </w:t>
      </w:r>
      <w:r w:rsidRPr="000F6FD0">
        <w:rPr>
          <w:iCs/>
          <w:sz w:val="24"/>
          <w:szCs w:val="24"/>
        </w:rPr>
        <w:t xml:space="preserve"> от 05.04.2013 № 44-ФЗ «О контрактной системе в сфере закупок товаров, работ</w:t>
      </w:r>
      <w:proofErr w:type="gramEnd"/>
      <w:r w:rsidRPr="000F6FD0">
        <w:rPr>
          <w:iCs/>
          <w:sz w:val="24"/>
          <w:szCs w:val="24"/>
        </w:rPr>
        <w:t>, услуг для обеспечения государственных и муниципальных нужд»</w:t>
      </w:r>
      <w:r w:rsidRPr="000F6FD0">
        <w:rPr>
          <w:sz w:val="24"/>
          <w:szCs w:val="24"/>
        </w:rPr>
        <w:t xml:space="preserve">, а также приёмки заказчиком </w:t>
      </w:r>
      <w:r w:rsidR="007B3D82">
        <w:rPr>
          <w:sz w:val="24"/>
          <w:szCs w:val="24"/>
        </w:rPr>
        <w:t>оказанной услуги</w:t>
      </w:r>
      <w:r w:rsidRPr="000F6FD0">
        <w:rPr>
          <w:sz w:val="24"/>
          <w:szCs w:val="24"/>
        </w:rPr>
        <w:t>, результатов отдельного этапа исполнения контракта в объёме выплаченного аванса (если контрактом предусмотрена выплата аванса).</w:t>
      </w:r>
    </w:p>
    <w:p w:rsidR="000F6FD0" w:rsidRPr="000F6FD0" w:rsidRDefault="000F6FD0" w:rsidP="000F6FD0">
      <w:pPr>
        <w:tabs>
          <w:tab w:val="left" w:pos="709"/>
        </w:tabs>
        <w:ind w:firstLine="709"/>
        <w:jc w:val="both"/>
        <w:rPr>
          <w:sz w:val="24"/>
          <w:szCs w:val="24"/>
        </w:rPr>
      </w:pPr>
      <w:r w:rsidRPr="000F6FD0">
        <w:rPr>
          <w:sz w:val="24"/>
          <w:szCs w:val="24"/>
        </w:rPr>
        <w:t xml:space="preserve">6.9. </w:t>
      </w:r>
      <w:proofErr w:type="gramStart"/>
      <w:r w:rsidRPr="000F6FD0">
        <w:rPr>
          <w:sz w:val="24"/>
          <w:szCs w:val="24"/>
        </w:rPr>
        <w:t xml:space="preserve">Участник закупки, с которым заключается контракт по результатам определения поставщика в соответствии с </w:t>
      </w:r>
      <w:hyperlink r:id="rId12" w:history="1">
        <w:r w:rsidRPr="000F6FD0">
          <w:rPr>
            <w:sz w:val="24"/>
            <w:szCs w:val="24"/>
          </w:rPr>
          <w:t>пунктом 1 части 1 статьи 30</w:t>
        </w:r>
      </w:hyperlink>
      <w:r w:rsidRPr="000F6FD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3" w:history="1">
        <w:r w:rsidRPr="000F6FD0">
          <w:rPr>
            <w:sz w:val="24"/>
            <w:szCs w:val="24"/>
          </w:rPr>
          <w:t>статьи 37</w:t>
        </w:r>
      </w:hyperlink>
      <w:r w:rsidRPr="000F6FD0">
        <w:rPr>
          <w:sz w:val="24"/>
          <w:szCs w:val="24"/>
        </w:rPr>
        <w:t xml:space="preserve"> Федерального закона  от 05.04.2013 № 44-ФЗ «О контрактной</w:t>
      </w:r>
      <w:proofErr w:type="gramEnd"/>
      <w:r w:rsidRPr="000F6FD0">
        <w:rPr>
          <w:sz w:val="24"/>
          <w:szCs w:val="24"/>
        </w:rPr>
        <w:t xml:space="preserve"> </w:t>
      </w:r>
      <w:proofErr w:type="gramStart"/>
      <w:r w:rsidRPr="000F6FD0">
        <w:rPr>
          <w:sz w:val="24"/>
          <w:szCs w:val="24"/>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0F6FD0">
        <w:rPr>
          <w:sz w:val="24"/>
          <w:szCs w:val="24"/>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w:t>
      </w:r>
      <w:r w:rsidRPr="000F6FD0">
        <w:rPr>
          <w:sz w:val="24"/>
          <w:szCs w:val="24"/>
        </w:rPr>
        <w:lastRenderedPageBreak/>
        <w:t xml:space="preserve">составлять не </w:t>
      </w:r>
      <w:proofErr w:type="gramStart"/>
      <w:r w:rsidRPr="000F6FD0">
        <w:rPr>
          <w:sz w:val="24"/>
          <w:szCs w:val="24"/>
        </w:rPr>
        <w:t>менее начальной</w:t>
      </w:r>
      <w:proofErr w:type="gramEnd"/>
      <w:r w:rsidRPr="000F6FD0">
        <w:rPr>
          <w:sz w:val="24"/>
          <w:szCs w:val="24"/>
        </w:rPr>
        <w:t xml:space="preserve"> (максимальной) цены контракта, указанной в извещении об осуществлении закупки и документации о закупке.</w:t>
      </w:r>
    </w:p>
    <w:p w:rsidR="000F6FD0" w:rsidRPr="000F6FD0" w:rsidRDefault="000F6FD0" w:rsidP="000F6FD0">
      <w:pPr>
        <w:tabs>
          <w:tab w:val="left" w:pos="709"/>
        </w:tabs>
        <w:ind w:firstLine="709"/>
        <w:jc w:val="both"/>
        <w:rPr>
          <w:sz w:val="24"/>
          <w:szCs w:val="24"/>
        </w:rPr>
      </w:pPr>
      <w:r w:rsidRPr="000F6FD0">
        <w:rPr>
          <w:sz w:val="24"/>
          <w:szCs w:val="24"/>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7. Ответственность Сторон</w:t>
      </w:r>
    </w:p>
    <w:p w:rsidR="000F6FD0" w:rsidRPr="000F6FD0" w:rsidRDefault="000F6FD0" w:rsidP="000F6FD0">
      <w:pPr>
        <w:ind w:firstLine="709"/>
        <w:jc w:val="both"/>
        <w:rPr>
          <w:sz w:val="24"/>
        </w:rPr>
      </w:pPr>
      <w:r w:rsidRPr="000F6FD0">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F6FD0">
        <w:rPr>
          <w:sz w:val="24"/>
        </w:rPr>
        <w:t>порядке</w:t>
      </w:r>
      <w:proofErr w:type="gramEnd"/>
      <w:r w:rsidRPr="000F6FD0">
        <w:rPr>
          <w:sz w:val="24"/>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0F6FD0" w:rsidRPr="000F6FD0" w:rsidRDefault="000F6FD0" w:rsidP="000F6FD0">
      <w:pPr>
        <w:widowControl w:val="0"/>
        <w:ind w:firstLine="709"/>
        <w:jc w:val="both"/>
        <w:rPr>
          <w:color w:val="00000A"/>
          <w:sz w:val="24"/>
          <w:szCs w:val="24"/>
        </w:rPr>
      </w:pPr>
      <w:bookmarkStart w:id="39" w:name="P57"/>
      <w:bookmarkEnd w:id="39"/>
      <w:r w:rsidRPr="000F6FD0">
        <w:rPr>
          <w:sz w:val="24"/>
          <w:szCs w:val="24"/>
        </w:rPr>
        <w:t xml:space="preserve">7.2. Размер штрафа </w:t>
      </w:r>
      <w:r w:rsidRPr="000F6FD0">
        <w:rPr>
          <w:color w:val="00000A"/>
          <w:sz w:val="24"/>
          <w:szCs w:val="24"/>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7.3.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F6FD0">
        <w:rPr>
          <w:color w:val="00000A"/>
          <w:sz w:val="24"/>
          <w:szCs w:val="24"/>
        </w:rPr>
        <w:t xml:space="preserve"> в размере 1 процента цены контракта (этапа), но не более 5 тыс. рублей и не менее 1 тыс.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7.4.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bookmarkStart w:id="40" w:name="P82"/>
      <w:bookmarkEnd w:id="40"/>
      <w:r w:rsidRPr="000F6FD0">
        <w:rPr>
          <w:color w:val="00000A"/>
          <w:sz w:val="24"/>
          <w:szCs w:val="24"/>
        </w:rPr>
        <w:t xml:space="preserve">7.6. </w:t>
      </w:r>
      <w:proofErr w:type="gramStart"/>
      <w:r w:rsidRPr="000F6FD0">
        <w:rPr>
          <w:color w:val="00000A"/>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w:t>
      </w:r>
      <w:r w:rsidRPr="000F6FD0">
        <w:rPr>
          <w:color w:val="00000A"/>
          <w:sz w:val="24"/>
          <w:szCs w:val="24"/>
        </w:rPr>
        <w:lastRenderedPageBreak/>
        <w:t>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F6FD0">
        <w:rPr>
          <w:color w:val="00000A"/>
          <w:sz w:val="24"/>
          <w:szCs w:val="24"/>
        </w:rPr>
        <w:t xml:space="preserve"> в размере 5 процентов объёма такого привлечения, установленного контрактом.</w:t>
      </w:r>
    </w:p>
    <w:p w:rsidR="000F6FD0" w:rsidRPr="000F6FD0" w:rsidRDefault="000F6FD0" w:rsidP="000F6FD0">
      <w:pPr>
        <w:widowControl w:val="0"/>
        <w:ind w:firstLine="709"/>
        <w:jc w:val="both"/>
        <w:rPr>
          <w:color w:val="00000A"/>
          <w:sz w:val="24"/>
          <w:szCs w:val="24"/>
        </w:rPr>
      </w:pPr>
      <w:r w:rsidRPr="000F6FD0">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w:t>
      </w:r>
      <w:r w:rsidR="002A5D84">
        <w:rPr>
          <w:color w:val="00000A"/>
          <w:sz w:val="24"/>
          <w:szCs w:val="24"/>
        </w:rPr>
        <w:t xml:space="preserve">тся в виде фиксированной суммы </w:t>
      </w:r>
      <w:r w:rsidRPr="000F6FD0">
        <w:rPr>
          <w:color w:val="00000A"/>
          <w:sz w:val="24"/>
          <w:szCs w:val="24"/>
        </w:rPr>
        <w:t>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7.8. </w:t>
      </w:r>
      <w:proofErr w:type="gramStart"/>
      <w:r w:rsidRPr="000F6FD0">
        <w:rPr>
          <w:color w:val="00000A"/>
          <w:sz w:val="24"/>
          <w:szCs w:val="24"/>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F6FD0" w:rsidRPr="000F6FD0" w:rsidRDefault="000F6FD0" w:rsidP="000F6FD0">
      <w:pPr>
        <w:widowControl w:val="0"/>
        <w:ind w:firstLine="709"/>
        <w:jc w:val="both"/>
        <w:rPr>
          <w:color w:val="00000A"/>
          <w:sz w:val="24"/>
          <w:szCs w:val="24"/>
        </w:rPr>
      </w:pPr>
      <w:r w:rsidRPr="000F6FD0">
        <w:rPr>
          <w:color w:val="00000A"/>
          <w:sz w:val="24"/>
          <w:szCs w:val="24"/>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ind w:firstLine="709"/>
        <w:jc w:val="both"/>
        <w:rPr>
          <w:color w:val="00000A"/>
          <w:sz w:val="24"/>
          <w:szCs w:val="24"/>
        </w:rPr>
      </w:pPr>
      <w:r w:rsidRPr="000F6FD0">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6FD0" w:rsidRPr="000F6FD0" w:rsidRDefault="000F6FD0" w:rsidP="000F6FD0">
      <w:pPr>
        <w:widowControl w:val="0"/>
        <w:ind w:firstLine="709"/>
        <w:jc w:val="both"/>
        <w:rPr>
          <w:sz w:val="24"/>
          <w:szCs w:val="24"/>
        </w:rPr>
      </w:pPr>
      <w:r w:rsidRPr="000F6FD0">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6FD0" w:rsidRDefault="000F6FD0" w:rsidP="000F6FD0">
      <w:pPr>
        <w:widowControl w:val="0"/>
        <w:tabs>
          <w:tab w:val="left" w:pos="709"/>
        </w:tabs>
        <w:suppressAutoHyphens/>
        <w:ind w:firstLine="709"/>
        <w:jc w:val="center"/>
        <w:rPr>
          <w:sz w:val="24"/>
        </w:rPr>
      </w:pPr>
    </w:p>
    <w:p w:rsidR="00525697" w:rsidRPr="000F6FD0" w:rsidRDefault="00525697" w:rsidP="000F6FD0">
      <w:pPr>
        <w:widowControl w:val="0"/>
        <w:tabs>
          <w:tab w:val="left" w:pos="709"/>
        </w:tabs>
        <w:suppressAutoHyphens/>
        <w:ind w:firstLine="709"/>
        <w:jc w:val="center"/>
        <w:rPr>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8. Форс-мажорные обстоятельства</w:t>
      </w:r>
    </w:p>
    <w:p w:rsidR="000F6FD0" w:rsidRPr="000F6FD0" w:rsidRDefault="000F6FD0" w:rsidP="000F6FD0">
      <w:pPr>
        <w:widowControl w:val="0"/>
        <w:tabs>
          <w:tab w:val="left" w:pos="709"/>
        </w:tabs>
        <w:suppressAutoHyphens/>
        <w:ind w:firstLine="709"/>
        <w:jc w:val="both"/>
        <w:rPr>
          <w:sz w:val="24"/>
        </w:rPr>
      </w:pPr>
      <w:r w:rsidRPr="000F6FD0">
        <w:rPr>
          <w:sz w:val="24"/>
        </w:rPr>
        <w:t xml:space="preserve">8.1. </w:t>
      </w:r>
      <w:proofErr w:type="gramStart"/>
      <w:r w:rsidRPr="000F6FD0">
        <w:rPr>
          <w:sz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F6FD0" w:rsidRPr="000F6FD0" w:rsidRDefault="000F6FD0" w:rsidP="000F6FD0">
      <w:pPr>
        <w:widowControl w:val="0"/>
        <w:tabs>
          <w:tab w:val="left" w:pos="709"/>
        </w:tabs>
        <w:suppressAutoHyphens/>
        <w:ind w:firstLine="709"/>
        <w:jc w:val="both"/>
        <w:rPr>
          <w:sz w:val="24"/>
        </w:rPr>
      </w:pPr>
      <w:r w:rsidRPr="000F6FD0">
        <w:rPr>
          <w:sz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F6FD0" w:rsidRPr="000F6FD0" w:rsidRDefault="000F6FD0" w:rsidP="000F6FD0">
      <w:pPr>
        <w:widowControl w:val="0"/>
        <w:tabs>
          <w:tab w:val="left" w:pos="709"/>
        </w:tabs>
        <w:suppressAutoHyphens/>
        <w:ind w:firstLine="709"/>
        <w:jc w:val="both"/>
        <w:rPr>
          <w:sz w:val="24"/>
        </w:rPr>
      </w:pPr>
      <w:r w:rsidRPr="000F6FD0">
        <w:rPr>
          <w:sz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F6FD0" w:rsidRPr="000F6FD0" w:rsidRDefault="000F6FD0" w:rsidP="000F6FD0">
      <w:pPr>
        <w:widowControl w:val="0"/>
        <w:tabs>
          <w:tab w:val="left" w:pos="709"/>
        </w:tabs>
        <w:suppressAutoHyphens/>
        <w:ind w:firstLine="709"/>
        <w:jc w:val="both"/>
        <w:rPr>
          <w:sz w:val="24"/>
        </w:rPr>
      </w:pPr>
      <w:r w:rsidRPr="000F6FD0">
        <w:rPr>
          <w:sz w:val="24"/>
        </w:rPr>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w:t>
      </w:r>
      <w:r w:rsidRPr="000F6FD0">
        <w:rPr>
          <w:sz w:val="24"/>
        </w:rPr>
        <w:lastRenderedPageBreak/>
        <w:t>силы.</w:t>
      </w:r>
    </w:p>
    <w:p w:rsidR="000F6FD0" w:rsidRPr="000F6FD0" w:rsidRDefault="000F6FD0" w:rsidP="000F6FD0">
      <w:pPr>
        <w:widowControl w:val="0"/>
        <w:tabs>
          <w:tab w:val="left" w:pos="709"/>
        </w:tabs>
        <w:suppressAutoHyphens/>
        <w:ind w:firstLine="709"/>
        <w:jc w:val="both"/>
        <w:rPr>
          <w:sz w:val="24"/>
        </w:rPr>
      </w:pPr>
      <w:r w:rsidRPr="000F6FD0">
        <w:rPr>
          <w:sz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F6FD0" w:rsidRPr="000F6FD0" w:rsidRDefault="000F6FD0" w:rsidP="000F6FD0">
      <w:pPr>
        <w:widowControl w:val="0"/>
        <w:tabs>
          <w:tab w:val="left" w:pos="709"/>
        </w:tabs>
        <w:suppressAutoHyphens/>
        <w:ind w:firstLine="709"/>
        <w:rPr>
          <w:sz w:val="24"/>
        </w:rPr>
      </w:pPr>
    </w:p>
    <w:p w:rsidR="000F6FD0" w:rsidRPr="000F6FD0" w:rsidRDefault="000F6FD0" w:rsidP="000F6FD0">
      <w:pPr>
        <w:keepNext/>
        <w:widowControl w:val="0"/>
        <w:tabs>
          <w:tab w:val="left" w:pos="709"/>
        </w:tabs>
        <w:suppressAutoHyphens/>
        <w:ind w:firstLine="709"/>
        <w:jc w:val="center"/>
        <w:rPr>
          <w:b/>
          <w:sz w:val="24"/>
        </w:rPr>
      </w:pPr>
      <w:r w:rsidRPr="000F6FD0">
        <w:rPr>
          <w:b/>
          <w:sz w:val="24"/>
        </w:rPr>
        <w:t>9. Порядок разрешения споров</w:t>
      </w:r>
    </w:p>
    <w:p w:rsidR="000F6FD0" w:rsidRPr="000F6FD0" w:rsidRDefault="000F6FD0" w:rsidP="000F6FD0">
      <w:pPr>
        <w:widowControl w:val="0"/>
        <w:tabs>
          <w:tab w:val="left" w:pos="709"/>
        </w:tabs>
        <w:suppressAutoHyphens/>
        <w:ind w:firstLine="709"/>
        <w:jc w:val="both"/>
        <w:rPr>
          <w:sz w:val="24"/>
        </w:rPr>
      </w:pPr>
      <w:r w:rsidRPr="000F6FD0">
        <w:rPr>
          <w:sz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F6FD0" w:rsidRPr="000F6FD0" w:rsidRDefault="000F6FD0" w:rsidP="000F6FD0">
      <w:pPr>
        <w:widowControl w:val="0"/>
        <w:tabs>
          <w:tab w:val="left" w:pos="709"/>
        </w:tabs>
        <w:suppressAutoHyphens/>
        <w:ind w:firstLine="709"/>
        <w:jc w:val="both"/>
        <w:rPr>
          <w:b/>
          <w:color w:val="00000A"/>
          <w:sz w:val="24"/>
        </w:rPr>
      </w:pPr>
      <w:r w:rsidRPr="000F6FD0">
        <w:rPr>
          <w:sz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F6FD0" w:rsidRPr="000F6FD0" w:rsidRDefault="000F6FD0" w:rsidP="000F6FD0">
      <w:pPr>
        <w:ind w:firstLine="567"/>
        <w:jc w:val="center"/>
        <w:rPr>
          <w:b/>
          <w:sz w:val="24"/>
          <w:szCs w:val="24"/>
        </w:rPr>
      </w:pPr>
    </w:p>
    <w:p w:rsidR="000F6FD0" w:rsidRPr="000F6FD0" w:rsidRDefault="000F6FD0" w:rsidP="000F6FD0">
      <w:pPr>
        <w:ind w:firstLine="567"/>
        <w:jc w:val="center"/>
        <w:rPr>
          <w:b/>
          <w:sz w:val="24"/>
          <w:szCs w:val="24"/>
        </w:rPr>
      </w:pPr>
      <w:r w:rsidRPr="000F6FD0">
        <w:rPr>
          <w:b/>
          <w:sz w:val="24"/>
          <w:szCs w:val="24"/>
        </w:rPr>
        <w:t>10. Расторжение Контракта</w:t>
      </w:r>
    </w:p>
    <w:p w:rsidR="000F6FD0" w:rsidRPr="000F6FD0" w:rsidRDefault="000F6FD0" w:rsidP="000F6FD0">
      <w:pPr>
        <w:ind w:firstLine="709"/>
        <w:jc w:val="both"/>
        <w:rPr>
          <w:sz w:val="24"/>
          <w:szCs w:val="24"/>
        </w:rPr>
      </w:pPr>
      <w:r w:rsidRPr="000F6FD0">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F6FD0" w:rsidRPr="000F6FD0" w:rsidRDefault="000F6FD0" w:rsidP="000F6FD0">
      <w:pPr>
        <w:ind w:firstLine="709"/>
        <w:jc w:val="both"/>
        <w:rPr>
          <w:sz w:val="24"/>
          <w:szCs w:val="24"/>
        </w:rPr>
      </w:pPr>
      <w:r w:rsidRPr="000F6FD0">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F6FD0" w:rsidRPr="000F6FD0" w:rsidRDefault="000F6FD0" w:rsidP="000F6FD0">
      <w:pPr>
        <w:ind w:firstLine="709"/>
        <w:jc w:val="both"/>
        <w:rPr>
          <w:sz w:val="24"/>
          <w:szCs w:val="24"/>
        </w:rPr>
      </w:pPr>
      <w:r w:rsidRPr="000F6FD0">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F6FD0" w:rsidRPr="000F6FD0" w:rsidRDefault="000F6FD0" w:rsidP="000F6FD0">
      <w:pPr>
        <w:ind w:firstLine="709"/>
        <w:jc w:val="both"/>
        <w:rPr>
          <w:sz w:val="24"/>
          <w:szCs w:val="24"/>
        </w:rPr>
      </w:pPr>
      <w:r w:rsidRPr="000F6FD0">
        <w:rPr>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F6FD0">
        <w:rPr>
          <w:sz w:val="24"/>
          <w:szCs w:val="24"/>
        </w:rPr>
        <w:t>с даты получения</w:t>
      </w:r>
      <w:proofErr w:type="gramEnd"/>
      <w:r w:rsidRPr="000F6FD0">
        <w:rPr>
          <w:sz w:val="24"/>
          <w:szCs w:val="24"/>
        </w:rPr>
        <w:t xml:space="preserve"> предложения о расторжении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F6FD0" w:rsidRPr="000F6FD0" w:rsidRDefault="000F6FD0" w:rsidP="000F6FD0">
      <w:pPr>
        <w:autoSpaceDE w:val="0"/>
        <w:autoSpaceDN w:val="0"/>
        <w:adjustRightInd w:val="0"/>
        <w:ind w:firstLine="709"/>
        <w:jc w:val="both"/>
        <w:rPr>
          <w:sz w:val="24"/>
          <w:szCs w:val="24"/>
        </w:rPr>
      </w:pPr>
      <w:r w:rsidRPr="000F6FD0">
        <w:rPr>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F6FD0">
        <w:rPr>
          <w:sz w:val="24"/>
          <w:szCs w:val="24"/>
        </w:rPr>
        <w:t>и</w:t>
      </w:r>
      <w:proofErr w:type="gramEnd"/>
      <w:r w:rsidRPr="000F6FD0">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10.7. </w:t>
      </w:r>
      <w:proofErr w:type="gramStart"/>
      <w:r w:rsidRPr="000F6FD0">
        <w:rPr>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F6FD0">
        <w:rPr>
          <w:sz w:val="24"/>
          <w:szCs w:val="24"/>
        </w:rPr>
        <w:t xml:space="preserve"> связи и доставки, </w:t>
      </w:r>
      <w:proofErr w:type="gramStart"/>
      <w:r w:rsidRPr="000F6FD0">
        <w:rPr>
          <w:sz w:val="24"/>
          <w:szCs w:val="24"/>
        </w:rPr>
        <w:t>обеспечивающих</w:t>
      </w:r>
      <w:proofErr w:type="gramEnd"/>
      <w:r w:rsidRPr="000F6FD0">
        <w:rPr>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F6FD0">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F6FD0">
        <w:rPr>
          <w:sz w:val="24"/>
          <w:szCs w:val="24"/>
        </w:rPr>
        <w:t>.</w:t>
      </w:r>
    </w:p>
    <w:p w:rsidR="000F6FD0" w:rsidRPr="000F6FD0" w:rsidRDefault="000F6FD0" w:rsidP="000F6FD0">
      <w:pPr>
        <w:autoSpaceDE w:val="0"/>
        <w:autoSpaceDN w:val="0"/>
        <w:adjustRightInd w:val="0"/>
        <w:ind w:firstLine="709"/>
        <w:jc w:val="both"/>
        <w:rPr>
          <w:sz w:val="24"/>
          <w:szCs w:val="24"/>
        </w:rPr>
      </w:pPr>
      <w:r w:rsidRPr="000F6FD0">
        <w:rPr>
          <w:sz w:val="24"/>
          <w:szCs w:val="24"/>
        </w:rPr>
        <w:lastRenderedPageBreak/>
        <w:t xml:space="preserve">10.8. Решение Заказчика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10.9. </w:t>
      </w:r>
      <w:proofErr w:type="gramStart"/>
      <w:r w:rsidRPr="000F6FD0">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F6FD0">
        <w:rPr>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F6FD0">
        <w:rPr>
          <w:sz w:val="24"/>
          <w:szCs w:val="24"/>
        </w:rPr>
        <w:t>о</w:t>
      </w:r>
      <w:proofErr w:type="gramEnd"/>
      <w:r w:rsidRPr="000F6FD0">
        <w:rPr>
          <w:sz w:val="24"/>
          <w:szCs w:val="24"/>
        </w:rPr>
        <w:t xml:space="preserve"> </w:t>
      </w:r>
      <w:proofErr w:type="gramStart"/>
      <w:r w:rsidRPr="000F6FD0">
        <w:rPr>
          <w:sz w:val="24"/>
          <w:szCs w:val="24"/>
        </w:rPr>
        <w:t>его</w:t>
      </w:r>
      <w:proofErr w:type="gramEnd"/>
      <w:r w:rsidRPr="000F6FD0">
        <w:rPr>
          <w:sz w:val="24"/>
          <w:szCs w:val="24"/>
        </w:rPr>
        <w:t xml:space="preserve"> </w:t>
      </w:r>
      <w:proofErr w:type="gramStart"/>
      <w:r w:rsidRPr="000F6FD0">
        <w:rPr>
          <w:sz w:val="24"/>
          <w:szCs w:val="24"/>
        </w:rPr>
        <w:t>вручении</w:t>
      </w:r>
      <w:proofErr w:type="gramEnd"/>
      <w:r w:rsidRPr="000F6FD0">
        <w:rPr>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10.12. Решение Исполнителя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F6FD0">
        <w:rPr>
          <w:sz w:val="24"/>
          <w:szCs w:val="24"/>
        </w:rPr>
        <w:t>решении</w:t>
      </w:r>
      <w:proofErr w:type="gramEnd"/>
      <w:r w:rsidRPr="000F6FD0">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6FD0" w:rsidRPr="000F6FD0" w:rsidRDefault="000F6FD0" w:rsidP="000F6FD0">
      <w:pPr>
        <w:ind w:firstLine="709"/>
        <w:jc w:val="both"/>
        <w:rPr>
          <w:color w:val="00000A"/>
          <w:sz w:val="24"/>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11.Срок действия Контракта</w:t>
      </w:r>
    </w:p>
    <w:p w:rsidR="000F6FD0" w:rsidRPr="000F6FD0" w:rsidRDefault="000F6FD0" w:rsidP="000F6FD0">
      <w:pPr>
        <w:ind w:firstLine="709"/>
        <w:jc w:val="both"/>
        <w:rPr>
          <w:color w:val="00000A"/>
          <w:sz w:val="24"/>
        </w:rPr>
      </w:pPr>
      <w:r w:rsidRPr="000F6FD0">
        <w:rPr>
          <w:color w:val="00000A"/>
          <w:sz w:val="24"/>
          <w:szCs w:val="24"/>
        </w:rPr>
        <w:t>11.1. Контра</w:t>
      </w:r>
      <w:proofErr w:type="gramStart"/>
      <w:r w:rsidRPr="000F6FD0">
        <w:rPr>
          <w:color w:val="00000A"/>
          <w:sz w:val="24"/>
          <w:szCs w:val="24"/>
        </w:rPr>
        <w:t>кт вст</w:t>
      </w:r>
      <w:proofErr w:type="gramEnd"/>
      <w:r w:rsidRPr="000F6FD0">
        <w:rPr>
          <w:color w:val="00000A"/>
          <w:sz w:val="24"/>
          <w:szCs w:val="24"/>
        </w:rPr>
        <w:t xml:space="preserve">упает в силу со дня подписания его Сторонами и действует по </w:t>
      </w:r>
      <w:r w:rsidR="002A5D84">
        <w:rPr>
          <w:color w:val="00000A"/>
          <w:sz w:val="24"/>
          <w:szCs w:val="24"/>
        </w:rPr>
        <w:t>31</w:t>
      </w:r>
      <w:r w:rsidRPr="000F6FD0">
        <w:rPr>
          <w:color w:val="00000A"/>
          <w:sz w:val="24"/>
          <w:szCs w:val="24"/>
        </w:rPr>
        <w:t>.1</w:t>
      </w:r>
      <w:r w:rsidR="003E1518">
        <w:rPr>
          <w:color w:val="00000A"/>
          <w:sz w:val="24"/>
          <w:szCs w:val="24"/>
        </w:rPr>
        <w:t>2</w:t>
      </w:r>
      <w:r w:rsidRPr="000F6FD0">
        <w:rPr>
          <w:color w:val="00000A"/>
          <w:sz w:val="24"/>
          <w:szCs w:val="24"/>
        </w:rPr>
        <w:t>.20</w:t>
      </w:r>
      <w:r w:rsidR="002A5D84">
        <w:rPr>
          <w:color w:val="00000A"/>
          <w:sz w:val="24"/>
          <w:szCs w:val="24"/>
        </w:rPr>
        <w:t>20</w:t>
      </w:r>
      <w:r w:rsidRPr="000F6FD0">
        <w:rPr>
          <w:color w:val="000099"/>
          <w:sz w:val="24"/>
          <w:szCs w:val="24"/>
        </w:rPr>
        <w:t xml:space="preserve">. </w:t>
      </w:r>
    </w:p>
    <w:p w:rsidR="000F6FD0" w:rsidRPr="000F6FD0" w:rsidRDefault="000F6FD0" w:rsidP="000F6FD0">
      <w:pPr>
        <w:ind w:firstLine="709"/>
        <w:jc w:val="both"/>
        <w:rPr>
          <w:color w:val="00000A"/>
          <w:sz w:val="24"/>
        </w:rPr>
      </w:pPr>
      <w:r w:rsidRPr="000F6FD0">
        <w:rPr>
          <w:color w:val="000099"/>
          <w:sz w:val="24"/>
          <w:szCs w:val="24"/>
        </w:rPr>
        <w:t xml:space="preserve">С </w:t>
      </w:r>
      <w:r w:rsidR="002A5D84">
        <w:rPr>
          <w:color w:val="000099"/>
          <w:sz w:val="24"/>
          <w:szCs w:val="24"/>
        </w:rPr>
        <w:t>0</w:t>
      </w:r>
      <w:r w:rsidRPr="000F6FD0">
        <w:rPr>
          <w:color w:val="000099"/>
          <w:sz w:val="24"/>
          <w:szCs w:val="24"/>
        </w:rPr>
        <w:t>1.</w:t>
      </w:r>
      <w:r w:rsidR="002A5D84">
        <w:rPr>
          <w:color w:val="000099"/>
          <w:sz w:val="24"/>
          <w:szCs w:val="24"/>
        </w:rPr>
        <w:t>01</w:t>
      </w:r>
      <w:r w:rsidRPr="000F6FD0">
        <w:rPr>
          <w:color w:val="000099"/>
          <w:sz w:val="24"/>
          <w:szCs w:val="24"/>
        </w:rPr>
        <w:t>.20</w:t>
      </w:r>
      <w:r w:rsidR="002A5D84">
        <w:rPr>
          <w:color w:val="000099"/>
          <w:sz w:val="24"/>
          <w:szCs w:val="24"/>
        </w:rPr>
        <w:t>21</w:t>
      </w:r>
      <w:r w:rsidRPr="000F6FD0">
        <w:rPr>
          <w:color w:val="000099"/>
          <w:sz w:val="24"/>
          <w:szCs w:val="24"/>
        </w:rPr>
        <w:t xml:space="preserve"> </w:t>
      </w:r>
      <w:r w:rsidRPr="000F6FD0">
        <w:rPr>
          <w:color w:val="00000A"/>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12. Прочие условия</w:t>
      </w:r>
    </w:p>
    <w:p w:rsidR="000F6FD0" w:rsidRPr="000F6FD0" w:rsidRDefault="000F6FD0" w:rsidP="000F6FD0">
      <w:pPr>
        <w:ind w:firstLine="709"/>
        <w:jc w:val="both"/>
        <w:rPr>
          <w:color w:val="00000A"/>
          <w:sz w:val="24"/>
          <w:szCs w:val="24"/>
        </w:rPr>
      </w:pPr>
      <w:r w:rsidRPr="000F6FD0">
        <w:rPr>
          <w:color w:val="00000A"/>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F6FD0" w:rsidRPr="000F6FD0" w:rsidRDefault="000F6FD0" w:rsidP="000F6FD0">
      <w:pPr>
        <w:ind w:firstLine="709"/>
        <w:jc w:val="both"/>
        <w:rPr>
          <w:color w:val="00000A"/>
          <w:sz w:val="24"/>
          <w:szCs w:val="24"/>
        </w:rPr>
      </w:pPr>
      <w:r w:rsidRPr="000F6FD0">
        <w:rPr>
          <w:color w:val="00000A"/>
          <w:sz w:val="24"/>
          <w:szCs w:val="24"/>
        </w:rPr>
        <w:t>12.2. Все приложения к Контракту являются его неотъёмной частью.</w:t>
      </w:r>
    </w:p>
    <w:p w:rsidR="000F6FD0" w:rsidRPr="000F6FD0" w:rsidRDefault="000F6FD0" w:rsidP="000F6FD0">
      <w:pPr>
        <w:ind w:firstLine="709"/>
        <w:jc w:val="both"/>
        <w:rPr>
          <w:color w:val="00000A"/>
          <w:sz w:val="24"/>
          <w:szCs w:val="24"/>
        </w:rPr>
      </w:pPr>
      <w:r w:rsidRPr="000F6FD0">
        <w:rPr>
          <w:color w:val="00000A"/>
          <w:sz w:val="24"/>
          <w:szCs w:val="24"/>
        </w:rPr>
        <w:t>12.3. К Контракту прилагаются:</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lastRenderedPageBreak/>
        <w:t>- Техническое задание (Приложение).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F6FD0">
        <w:rPr>
          <w:color w:val="00000A"/>
          <w:sz w:val="24"/>
        </w:rPr>
        <w:t>с даты</w:t>
      </w:r>
      <w:proofErr w:type="gramEnd"/>
      <w:r w:rsidRPr="000F6FD0">
        <w:rPr>
          <w:color w:val="00000A"/>
          <w:sz w:val="24"/>
        </w:rPr>
        <w:t xml:space="preserve"> такого изменения.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0F6FD0">
        <w:rPr>
          <w:color w:val="00000A"/>
          <w:sz w:val="24"/>
        </w:rPr>
        <w:t>положений бюджетного законодательства Российской Федерации цены Контракта</w:t>
      </w:r>
      <w:proofErr w:type="gramEnd"/>
      <w:r w:rsidRPr="000F6FD0">
        <w:rPr>
          <w:color w:val="00000A"/>
          <w:sz w:val="24"/>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12.7. </w:t>
      </w:r>
      <w:r w:rsidRPr="000F6FD0">
        <w:rPr>
          <w:color w:val="000000"/>
          <w:sz w:val="24"/>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F6FD0">
        <w:rPr>
          <w:color w:val="00000A"/>
          <w:sz w:val="24"/>
        </w:rPr>
        <w:t>.</w:t>
      </w:r>
    </w:p>
    <w:p w:rsidR="000F6FD0" w:rsidRPr="000F6FD0" w:rsidRDefault="000F6FD0" w:rsidP="000F6FD0">
      <w:pPr>
        <w:ind w:firstLine="709"/>
        <w:jc w:val="both"/>
        <w:rPr>
          <w:color w:val="00000A"/>
          <w:sz w:val="24"/>
          <w:szCs w:val="24"/>
        </w:rPr>
      </w:pPr>
      <w:r w:rsidRPr="000F6FD0">
        <w:rPr>
          <w:color w:val="00000A"/>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0F6FD0" w:rsidRPr="000F6FD0" w:rsidRDefault="000F6FD0" w:rsidP="000F6FD0">
      <w:pPr>
        <w:widowControl w:val="0"/>
        <w:shd w:val="clear" w:color="auto" w:fill="FFFFFF"/>
        <w:tabs>
          <w:tab w:val="left" w:pos="709"/>
        </w:tabs>
        <w:suppressAutoHyphens/>
        <w:ind w:firstLine="709"/>
        <w:rPr>
          <w:color w:val="00000A"/>
          <w:sz w:val="24"/>
        </w:rPr>
      </w:pPr>
    </w:p>
    <w:p w:rsidR="000F6FD0" w:rsidRPr="000F6FD0" w:rsidRDefault="000F6FD0" w:rsidP="00525697">
      <w:pPr>
        <w:widowControl w:val="0"/>
        <w:tabs>
          <w:tab w:val="left" w:pos="709"/>
        </w:tabs>
        <w:suppressAutoHyphens/>
        <w:ind w:firstLine="709"/>
        <w:jc w:val="center"/>
        <w:rPr>
          <w:color w:val="000000"/>
          <w:sz w:val="24"/>
        </w:rPr>
      </w:pPr>
      <w:r w:rsidRPr="000F6FD0">
        <w:rPr>
          <w:b/>
          <w:color w:val="00000A"/>
          <w:sz w:val="24"/>
        </w:rPr>
        <w:t>13. Адреса места нахождения, банковские реквизиты и подписи Сторон</w:t>
      </w:r>
    </w:p>
    <w:tbl>
      <w:tblPr>
        <w:tblW w:w="9571" w:type="dxa"/>
        <w:tblInd w:w="109" w:type="dxa"/>
        <w:tblLook w:val="0000" w:firstRow="0" w:lastRow="0" w:firstColumn="0" w:lastColumn="0" w:noHBand="0" w:noVBand="0"/>
      </w:tblPr>
      <w:tblGrid>
        <w:gridCol w:w="4785"/>
        <w:gridCol w:w="4786"/>
      </w:tblGrid>
      <w:tr w:rsidR="000F6FD0" w:rsidRPr="000F6FD0" w:rsidTr="007B3D82">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Заказчик</w:t>
            </w:r>
          </w:p>
          <w:p w:rsidR="000F6FD0" w:rsidRPr="000F6FD0" w:rsidRDefault="000F6FD0" w:rsidP="000F6FD0">
            <w:pPr>
              <w:ind w:firstLine="709"/>
              <w:jc w:val="both"/>
              <w:rPr>
                <w:color w:val="00000A"/>
                <w:sz w:val="24"/>
                <w:szCs w:val="24"/>
              </w:rPr>
            </w:pPr>
            <w:r w:rsidRPr="000F6FD0">
              <w:rPr>
                <w:color w:val="00000A"/>
                <w:sz w:val="24"/>
                <w:szCs w:val="24"/>
              </w:rPr>
              <w:t>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Исполнитель</w:t>
            </w:r>
          </w:p>
          <w:p w:rsidR="000F6FD0" w:rsidRPr="000F6FD0" w:rsidRDefault="000F6FD0" w:rsidP="000F6FD0">
            <w:pPr>
              <w:ind w:firstLine="709"/>
              <w:jc w:val="both"/>
              <w:rPr>
                <w:color w:val="00000A"/>
                <w:sz w:val="24"/>
                <w:szCs w:val="24"/>
              </w:rPr>
            </w:pPr>
            <w:r w:rsidRPr="000F6FD0">
              <w:rPr>
                <w:color w:val="00000A"/>
                <w:sz w:val="24"/>
                <w:szCs w:val="24"/>
              </w:rPr>
              <w:t>____________________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r>
    </w:tbl>
    <w:p w:rsidR="003E1518" w:rsidRDefault="003E1518" w:rsidP="000F6FD0">
      <w:pPr>
        <w:widowControl w:val="0"/>
        <w:tabs>
          <w:tab w:val="left" w:pos="709"/>
        </w:tabs>
        <w:suppressAutoHyphens/>
        <w:rPr>
          <w:color w:val="00000A"/>
          <w:sz w:val="24"/>
          <w:u w:val="single"/>
        </w:rPr>
      </w:pPr>
    </w:p>
    <w:p w:rsidR="000F6FD0" w:rsidRPr="000F6FD0" w:rsidRDefault="000F6FD0" w:rsidP="000F6FD0">
      <w:pPr>
        <w:widowControl w:val="0"/>
        <w:tabs>
          <w:tab w:val="left" w:pos="709"/>
        </w:tabs>
        <w:suppressAutoHyphens/>
        <w:rPr>
          <w:color w:val="00000A"/>
          <w:sz w:val="24"/>
        </w:rPr>
      </w:pPr>
      <w:r w:rsidRPr="000F6FD0">
        <w:rPr>
          <w:color w:val="00000A"/>
          <w:sz w:val="24"/>
          <w:u w:val="single"/>
        </w:rPr>
        <w:t>Согласовано</w:t>
      </w:r>
      <w:r w:rsidRPr="000F6FD0">
        <w:rPr>
          <w:color w:val="00000A"/>
          <w:sz w:val="24"/>
        </w:rPr>
        <w:t>:</w:t>
      </w:r>
    </w:p>
    <w:p w:rsidR="000F6FD0" w:rsidRPr="000F6FD0" w:rsidRDefault="000F6FD0" w:rsidP="000F6FD0">
      <w:pPr>
        <w:widowControl w:val="0"/>
        <w:tabs>
          <w:tab w:val="left" w:pos="709"/>
        </w:tabs>
        <w:suppressAutoHyphens/>
        <w:rPr>
          <w:color w:val="00000A"/>
          <w:sz w:val="24"/>
        </w:rPr>
      </w:pPr>
    </w:p>
    <w:p w:rsidR="003E1518" w:rsidRDefault="00CE0985" w:rsidP="003E1518">
      <w:pPr>
        <w:widowControl w:val="0"/>
        <w:tabs>
          <w:tab w:val="left" w:pos="709"/>
        </w:tabs>
        <w:suppressAutoHyphens/>
        <w:ind w:hanging="567"/>
        <w:rPr>
          <w:rFonts w:eastAsia="Calibri"/>
          <w:sz w:val="24"/>
          <w:szCs w:val="24"/>
          <w:lang w:eastAsia="en-US"/>
        </w:rPr>
      </w:pPr>
      <w:r>
        <w:rPr>
          <w:rFonts w:eastAsia="Calibri"/>
          <w:sz w:val="24"/>
          <w:szCs w:val="24"/>
          <w:lang w:eastAsia="en-US"/>
        </w:rPr>
        <w:t xml:space="preserve">Заведующий </w:t>
      </w:r>
      <w:r w:rsidR="002A5D84">
        <w:rPr>
          <w:rFonts w:eastAsia="Calibri"/>
          <w:sz w:val="24"/>
          <w:szCs w:val="24"/>
          <w:lang w:eastAsia="en-US"/>
        </w:rPr>
        <w:t>по АХР</w:t>
      </w:r>
      <w:r w:rsidR="003E1518" w:rsidRPr="003E1518">
        <w:rPr>
          <w:rFonts w:eastAsia="Calibri"/>
          <w:sz w:val="24"/>
          <w:szCs w:val="24"/>
          <w:lang w:eastAsia="en-US"/>
        </w:rPr>
        <w:t xml:space="preserve">                                                                                                       </w:t>
      </w:r>
      <w:r w:rsidR="003E1518">
        <w:rPr>
          <w:rFonts w:eastAsia="Calibri"/>
          <w:sz w:val="24"/>
          <w:szCs w:val="24"/>
          <w:lang w:eastAsia="en-US"/>
        </w:rPr>
        <w:t xml:space="preserve"> </w:t>
      </w:r>
      <w:r w:rsidR="002A5D84">
        <w:rPr>
          <w:rFonts w:eastAsia="Calibri"/>
          <w:sz w:val="24"/>
          <w:szCs w:val="24"/>
          <w:lang w:eastAsia="en-US"/>
        </w:rPr>
        <w:t xml:space="preserve">   </w:t>
      </w:r>
      <w:r>
        <w:rPr>
          <w:rFonts w:eastAsia="Calibri"/>
          <w:sz w:val="24"/>
          <w:szCs w:val="24"/>
          <w:lang w:eastAsia="en-US"/>
        </w:rPr>
        <w:t xml:space="preserve">  </w:t>
      </w:r>
      <w:r w:rsidR="002A5D84">
        <w:rPr>
          <w:rFonts w:eastAsia="Calibri"/>
          <w:sz w:val="24"/>
          <w:szCs w:val="24"/>
          <w:lang w:eastAsia="en-US"/>
        </w:rPr>
        <w:t xml:space="preserve">   </w:t>
      </w:r>
      <w:r w:rsidR="00525697">
        <w:rPr>
          <w:rFonts w:eastAsia="Calibri"/>
          <w:sz w:val="24"/>
          <w:szCs w:val="24"/>
          <w:lang w:eastAsia="en-US"/>
        </w:rPr>
        <w:t xml:space="preserve">  </w:t>
      </w:r>
      <w:r>
        <w:rPr>
          <w:rFonts w:eastAsia="Calibri"/>
          <w:sz w:val="24"/>
          <w:szCs w:val="24"/>
          <w:lang w:eastAsia="en-US"/>
        </w:rPr>
        <w:t>А.И. Брусникин</w:t>
      </w: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Управление бухгалтерского учета и отчетности</w:t>
      </w: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(раздел 2 Контракта)</w:t>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002A5D84">
        <w:rPr>
          <w:color w:val="00000A"/>
          <w:sz w:val="24"/>
        </w:rPr>
        <w:t xml:space="preserve"> </w:t>
      </w:r>
      <w:r w:rsidR="003E1518">
        <w:rPr>
          <w:color w:val="00000A"/>
          <w:sz w:val="24"/>
        </w:rPr>
        <w:t xml:space="preserve"> </w:t>
      </w:r>
      <w:r w:rsidRPr="000F6FD0">
        <w:rPr>
          <w:color w:val="00000A"/>
          <w:sz w:val="24"/>
        </w:rPr>
        <w:t xml:space="preserve">Л.А. Михайлова </w:t>
      </w:r>
    </w:p>
    <w:p w:rsidR="000F6FD0" w:rsidRDefault="000F6FD0" w:rsidP="000F6FD0">
      <w:pPr>
        <w:widowControl w:val="0"/>
        <w:tabs>
          <w:tab w:val="left" w:pos="709"/>
        </w:tabs>
        <w:suppressAutoHyphens/>
        <w:ind w:hanging="567"/>
        <w:rPr>
          <w:color w:val="00000A"/>
          <w:sz w:val="24"/>
        </w:rPr>
      </w:pPr>
      <w:r w:rsidRPr="000F6FD0">
        <w:rPr>
          <w:color w:val="00000A"/>
          <w:sz w:val="24"/>
        </w:rPr>
        <w:t>Юридическое управление:</w:t>
      </w:r>
      <w:r w:rsidRPr="000F6FD0">
        <w:rPr>
          <w:color w:val="00000A"/>
          <w:sz w:val="24"/>
        </w:rPr>
        <w:tab/>
      </w:r>
      <w:r w:rsidR="00806B29">
        <w:rPr>
          <w:color w:val="00000A"/>
          <w:sz w:val="24"/>
        </w:rPr>
        <w:t xml:space="preserve">                                               </w:t>
      </w:r>
      <w:r w:rsidRPr="000F6FD0">
        <w:rPr>
          <w:color w:val="00000A"/>
          <w:sz w:val="24"/>
        </w:rPr>
        <w:t xml:space="preserve">                                     </w:t>
      </w:r>
      <w:r w:rsidR="003E1518">
        <w:rPr>
          <w:color w:val="00000A"/>
          <w:sz w:val="24"/>
        </w:rPr>
        <w:t xml:space="preserve">        </w:t>
      </w:r>
      <w:r w:rsidRPr="000F6FD0">
        <w:rPr>
          <w:color w:val="00000A"/>
          <w:sz w:val="24"/>
        </w:rPr>
        <w:t xml:space="preserve"> Д.С. Плотников </w:t>
      </w:r>
    </w:p>
    <w:p w:rsidR="00806B29" w:rsidRDefault="00806B2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Pr="000F6FD0" w:rsidRDefault="00823B89" w:rsidP="000F6FD0">
      <w:pPr>
        <w:widowControl w:val="0"/>
        <w:tabs>
          <w:tab w:val="left" w:pos="709"/>
        </w:tabs>
        <w:suppressAutoHyphens/>
        <w:ind w:hanging="567"/>
        <w:rPr>
          <w:color w:val="00000A"/>
          <w:sz w:val="24"/>
        </w:rPr>
      </w:pP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r w:rsidRPr="000F6FD0">
        <w:rPr>
          <w:b/>
          <w:kern w:val="1"/>
          <w:sz w:val="22"/>
          <w:szCs w:val="22"/>
          <w:lang w:eastAsia="ar-SA"/>
        </w:rPr>
        <w:t>Подписи сторон</w:t>
      </w: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i/>
          <w:kern w:val="1"/>
          <w:sz w:val="22"/>
          <w:szCs w:val="22"/>
          <w:lang w:eastAsia="ar-SA"/>
        </w:rPr>
      </w:pPr>
      <w:r w:rsidRPr="000F6FD0">
        <w:rPr>
          <w:b/>
          <w:i/>
          <w:kern w:val="1"/>
          <w:sz w:val="22"/>
          <w:szCs w:val="2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4" w:history="1">
        <w:r w:rsidRPr="000F6FD0">
          <w:rPr>
            <w:b/>
            <w:i/>
            <w:color w:val="0000FF"/>
            <w:kern w:val="1"/>
            <w:sz w:val="22"/>
            <w:szCs w:val="22"/>
            <w:u w:val="single"/>
            <w:lang w:eastAsia="ar-SA"/>
          </w:rPr>
          <w:t>http://www.sberbank-ast.ru</w:t>
        </w:r>
      </w:hyperlink>
    </w:p>
    <w:p w:rsidR="000F6FD0" w:rsidRPr="000F6FD0" w:rsidRDefault="000F6FD0" w:rsidP="000F6FD0"/>
    <w:p w:rsidR="00806B29" w:rsidRDefault="00806B29" w:rsidP="00CE3A56">
      <w:pPr>
        <w:pStyle w:val="ConsPlusNormal0"/>
        <w:widowControl/>
        <w:ind w:firstLine="709"/>
        <w:jc w:val="right"/>
        <w:rPr>
          <w:rFonts w:ascii="Times New Roman" w:hAnsi="Times New Roman" w:cs="Times New Roman"/>
          <w:szCs w:val="24"/>
        </w:rPr>
      </w:pPr>
    </w:p>
    <w:p w:rsidR="00806B29" w:rsidRDefault="00806B29" w:rsidP="00CE3A56">
      <w:pPr>
        <w:pStyle w:val="ConsPlusNormal0"/>
        <w:widowControl/>
        <w:ind w:firstLine="709"/>
        <w:jc w:val="right"/>
        <w:rPr>
          <w:rFonts w:ascii="Times New Roman" w:hAnsi="Times New Roman" w:cs="Times New Roman"/>
          <w:szCs w:val="24"/>
        </w:rPr>
      </w:pPr>
    </w:p>
    <w:p w:rsidR="00823B89" w:rsidRDefault="00823B89" w:rsidP="00CE3A56">
      <w:pPr>
        <w:pStyle w:val="ConsPlusNormal0"/>
        <w:widowControl/>
        <w:ind w:firstLine="709"/>
        <w:jc w:val="right"/>
        <w:rPr>
          <w:rFonts w:ascii="Times New Roman" w:hAnsi="Times New Roman" w:cs="Times New Roman"/>
          <w:szCs w:val="24"/>
        </w:rPr>
      </w:pPr>
    </w:p>
    <w:p w:rsidR="00823B89" w:rsidRDefault="00823B89" w:rsidP="00CE3A56">
      <w:pPr>
        <w:pStyle w:val="ConsPlusNormal0"/>
        <w:widowControl/>
        <w:ind w:firstLine="709"/>
        <w:jc w:val="right"/>
        <w:rPr>
          <w:rFonts w:ascii="Times New Roman" w:hAnsi="Times New Roman" w:cs="Times New Roman"/>
          <w:szCs w:val="24"/>
        </w:rPr>
      </w:pP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lastRenderedPageBreak/>
        <w:t>Приложение</w:t>
      </w: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CE3A56" w:rsidRPr="002A659A" w:rsidRDefault="00CE3A56" w:rsidP="00CE3A56">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201__ г.</w:t>
      </w:r>
    </w:p>
    <w:p w:rsidR="00DD516C" w:rsidRDefault="00DD516C" w:rsidP="009A38DB">
      <w:pPr>
        <w:tabs>
          <w:tab w:val="center" w:pos="4153"/>
          <w:tab w:val="right" w:pos="8306"/>
          <w:tab w:val="right" w:pos="10200"/>
        </w:tabs>
        <w:suppressAutoHyphens/>
        <w:jc w:val="right"/>
        <w:rPr>
          <w:kern w:val="1"/>
          <w:sz w:val="24"/>
          <w:szCs w:val="24"/>
          <w:lang w:eastAsia="ar-SA"/>
        </w:rPr>
      </w:pPr>
    </w:p>
    <w:p w:rsidR="00823B89" w:rsidRPr="00FF0B0E" w:rsidRDefault="00823B89" w:rsidP="00823B89">
      <w:pPr>
        <w:jc w:val="center"/>
        <w:rPr>
          <w:b/>
          <w:bCs/>
          <w:sz w:val="22"/>
          <w:szCs w:val="22"/>
        </w:rPr>
      </w:pPr>
      <w:r w:rsidRPr="00FF0B0E">
        <w:rPr>
          <w:b/>
          <w:bCs/>
          <w:sz w:val="22"/>
          <w:szCs w:val="22"/>
        </w:rPr>
        <w:t>Техническое задание</w:t>
      </w:r>
    </w:p>
    <w:p w:rsidR="00823B89" w:rsidRPr="00823B89" w:rsidRDefault="00823B89" w:rsidP="00823B89">
      <w:pPr>
        <w:jc w:val="center"/>
        <w:rPr>
          <w:rFonts w:eastAsia="Calibri"/>
          <w:b/>
          <w:sz w:val="22"/>
          <w:szCs w:val="22"/>
          <w:lang w:eastAsia="en-US"/>
        </w:rPr>
      </w:pPr>
      <w:r w:rsidRPr="00823B89">
        <w:rPr>
          <w:rFonts w:eastAsia="Calibri"/>
          <w:b/>
          <w:sz w:val="22"/>
          <w:szCs w:val="22"/>
          <w:lang w:eastAsia="en-US"/>
        </w:rPr>
        <w:t>на оказание услуг по централизованной охране объектов</w:t>
      </w:r>
    </w:p>
    <w:p w:rsidR="00823B89" w:rsidRPr="00823B89" w:rsidRDefault="00823B89" w:rsidP="00823B89">
      <w:pPr>
        <w:tabs>
          <w:tab w:val="left" w:pos="1440"/>
        </w:tabs>
        <w:suppressAutoHyphens/>
        <w:ind w:right="-169" w:firstLine="720"/>
        <w:jc w:val="both"/>
        <w:rPr>
          <w:b/>
          <w:sz w:val="22"/>
          <w:szCs w:val="22"/>
        </w:rPr>
      </w:pPr>
      <w:r w:rsidRPr="00823B89">
        <w:rPr>
          <w:snapToGrid w:val="0"/>
          <w:sz w:val="22"/>
          <w:szCs w:val="22"/>
        </w:rPr>
        <w:t xml:space="preserve">1. </w:t>
      </w:r>
      <w:proofErr w:type="gramStart"/>
      <w:r w:rsidRPr="00823B89">
        <w:rPr>
          <w:snapToGrid w:val="0"/>
          <w:sz w:val="22"/>
          <w:szCs w:val="22"/>
        </w:rPr>
        <w:t xml:space="preserve">«Исполнитель» принимает под централизованную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(объекты), оборудованные техническими средствами охраны (ТСО) и элементами технической </w:t>
      </w:r>
      <w:proofErr w:type="spellStart"/>
      <w:r w:rsidRPr="00823B89">
        <w:rPr>
          <w:snapToGrid w:val="0"/>
          <w:sz w:val="22"/>
          <w:szCs w:val="22"/>
        </w:rPr>
        <w:t>укрепленности</w:t>
      </w:r>
      <w:proofErr w:type="spellEnd"/>
      <w:r w:rsidRPr="00823B89">
        <w:rPr>
          <w:snapToGrid w:val="0"/>
          <w:sz w:val="22"/>
          <w:szCs w:val="22"/>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w:t>
      </w:r>
      <w:proofErr w:type="gramEnd"/>
      <w:r w:rsidRPr="00823B89">
        <w:rPr>
          <w:snapToGrid w:val="0"/>
          <w:sz w:val="22"/>
          <w:szCs w:val="22"/>
        </w:rPr>
        <w:t xml:space="preserve"> время,</w:t>
      </w:r>
      <w:r w:rsidRPr="00823B89">
        <w:rPr>
          <w:sz w:val="22"/>
          <w:szCs w:val="22"/>
        </w:rPr>
        <w:t xml:space="preserve"> согласно перечню охраняемых </w:t>
      </w:r>
      <w:proofErr w:type="spellStart"/>
      <w:r w:rsidRPr="00823B89">
        <w:rPr>
          <w:sz w:val="22"/>
          <w:szCs w:val="22"/>
        </w:rPr>
        <w:t>объектов</w:t>
      </w:r>
      <w:proofErr w:type="gramStart"/>
      <w:r w:rsidRPr="00823B89">
        <w:rPr>
          <w:sz w:val="22"/>
          <w:szCs w:val="22"/>
        </w:rPr>
        <w:t>:</w:t>
      </w:r>
      <w:r w:rsidRPr="00823B89">
        <w:rPr>
          <w:b/>
          <w:sz w:val="22"/>
          <w:szCs w:val="22"/>
        </w:rPr>
        <w:t>Т</w:t>
      </w:r>
      <w:proofErr w:type="gramEnd"/>
      <w:r w:rsidRPr="00823B89">
        <w:rPr>
          <w:b/>
          <w:sz w:val="22"/>
          <w:szCs w:val="22"/>
        </w:rPr>
        <w:t>аблица</w:t>
      </w:r>
      <w:proofErr w:type="spellEnd"/>
      <w:r w:rsidRPr="00823B89">
        <w:rPr>
          <w:b/>
          <w:sz w:val="22"/>
          <w:szCs w:val="22"/>
        </w:rPr>
        <w:t xml:space="preserve"> 1</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3"/>
        <w:gridCol w:w="1559"/>
        <w:gridCol w:w="992"/>
        <w:gridCol w:w="1276"/>
        <w:gridCol w:w="992"/>
        <w:gridCol w:w="1134"/>
      </w:tblGrid>
      <w:tr w:rsidR="00823B89" w:rsidRPr="00823B89" w:rsidTr="00823B89">
        <w:trPr>
          <w:trHeight w:val="179"/>
        </w:trPr>
        <w:tc>
          <w:tcPr>
            <w:tcW w:w="568" w:type="dxa"/>
            <w:vMerge w:val="restart"/>
            <w:shd w:val="clear" w:color="auto" w:fill="auto"/>
          </w:tcPr>
          <w:p w:rsidR="00823B89" w:rsidRPr="00823B89" w:rsidRDefault="00823B89" w:rsidP="00823B89">
            <w:pPr>
              <w:spacing w:after="60"/>
              <w:jc w:val="center"/>
              <w:rPr>
                <w:b/>
                <w:sz w:val="22"/>
                <w:szCs w:val="22"/>
              </w:rPr>
            </w:pPr>
            <w:r w:rsidRPr="00823B89">
              <w:rPr>
                <w:b/>
                <w:sz w:val="22"/>
                <w:szCs w:val="22"/>
              </w:rPr>
              <w:t xml:space="preserve">№ </w:t>
            </w:r>
            <w:proofErr w:type="gramStart"/>
            <w:r w:rsidRPr="00823B89">
              <w:rPr>
                <w:b/>
                <w:sz w:val="22"/>
                <w:szCs w:val="22"/>
              </w:rPr>
              <w:t>п</w:t>
            </w:r>
            <w:proofErr w:type="gramEnd"/>
            <w:r w:rsidRPr="00823B89">
              <w:rPr>
                <w:b/>
                <w:sz w:val="22"/>
                <w:szCs w:val="22"/>
              </w:rPr>
              <w:t>/п</w:t>
            </w:r>
          </w:p>
        </w:tc>
        <w:tc>
          <w:tcPr>
            <w:tcW w:w="4253" w:type="dxa"/>
            <w:vMerge w:val="restart"/>
            <w:shd w:val="clear" w:color="auto" w:fill="auto"/>
          </w:tcPr>
          <w:p w:rsidR="00823B89" w:rsidRPr="00823B89" w:rsidRDefault="00823B89" w:rsidP="00823B89">
            <w:pPr>
              <w:spacing w:after="60"/>
              <w:jc w:val="center"/>
              <w:rPr>
                <w:b/>
                <w:sz w:val="22"/>
                <w:szCs w:val="22"/>
              </w:rPr>
            </w:pPr>
            <w:r w:rsidRPr="00823B89">
              <w:rPr>
                <w:b/>
                <w:sz w:val="22"/>
                <w:szCs w:val="22"/>
              </w:rPr>
              <w:t>Наименование и описание объекта закупки</w:t>
            </w:r>
          </w:p>
        </w:tc>
        <w:tc>
          <w:tcPr>
            <w:tcW w:w="1559" w:type="dxa"/>
            <w:vMerge w:val="restart"/>
            <w:shd w:val="clear" w:color="auto" w:fill="auto"/>
          </w:tcPr>
          <w:p w:rsidR="00823B89" w:rsidRPr="00823B89" w:rsidRDefault="00823B89" w:rsidP="00823B89">
            <w:pPr>
              <w:spacing w:after="60"/>
              <w:jc w:val="center"/>
              <w:rPr>
                <w:b/>
                <w:sz w:val="22"/>
                <w:szCs w:val="22"/>
              </w:rPr>
            </w:pPr>
            <w:r w:rsidRPr="00823B89">
              <w:rPr>
                <w:b/>
                <w:sz w:val="22"/>
                <w:szCs w:val="22"/>
              </w:rPr>
              <w:t>Адрес объекта</w:t>
            </w:r>
          </w:p>
        </w:tc>
        <w:tc>
          <w:tcPr>
            <w:tcW w:w="992" w:type="dxa"/>
            <w:vMerge w:val="restart"/>
            <w:shd w:val="clear" w:color="auto" w:fill="auto"/>
          </w:tcPr>
          <w:p w:rsidR="00823B89" w:rsidRPr="00823B89" w:rsidRDefault="00823B89" w:rsidP="00823B89">
            <w:pPr>
              <w:spacing w:after="60"/>
              <w:jc w:val="center"/>
              <w:rPr>
                <w:b/>
                <w:sz w:val="22"/>
                <w:szCs w:val="22"/>
              </w:rPr>
            </w:pPr>
            <w:r w:rsidRPr="00823B89">
              <w:rPr>
                <w:b/>
                <w:sz w:val="22"/>
                <w:szCs w:val="22"/>
              </w:rPr>
              <w:t>Вид охраны</w:t>
            </w:r>
          </w:p>
        </w:tc>
        <w:tc>
          <w:tcPr>
            <w:tcW w:w="2268" w:type="dxa"/>
            <w:gridSpan w:val="2"/>
            <w:shd w:val="clear" w:color="auto" w:fill="auto"/>
          </w:tcPr>
          <w:p w:rsidR="00823B89" w:rsidRPr="00823B89" w:rsidRDefault="00823B89" w:rsidP="00823B89">
            <w:pPr>
              <w:spacing w:after="60"/>
              <w:jc w:val="center"/>
              <w:rPr>
                <w:b/>
                <w:sz w:val="22"/>
                <w:szCs w:val="22"/>
              </w:rPr>
            </w:pPr>
            <w:r w:rsidRPr="00823B89">
              <w:rPr>
                <w:b/>
                <w:sz w:val="22"/>
                <w:szCs w:val="22"/>
              </w:rPr>
              <w:t>Часы охраны</w:t>
            </w:r>
          </w:p>
        </w:tc>
        <w:tc>
          <w:tcPr>
            <w:tcW w:w="1134" w:type="dxa"/>
            <w:vMerge w:val="restart"/>
            <w:shd w:val="clear" w:color="auto" w:fill="auto"/>
          </w:tcPr>
          <w:p w:rsidR="00823B89" w:rsidRPr="00823B89" w:rsidRDefault="00823B89" w:rsidP="00823B89">
            <w:pPr>
              <w:spacing w:after="60"/>
              <w:jc w:val="center"/>
              <w:rPr>
                <w:b/>
                <w:sz w:val="22"/>
                <w:szCs w:val="22"/>
              </w:rPr>
            </w:pPr>
            <w:r w:rsidRPr="00823B89">
              <w:rPr>
                <w:b/>
                <w:sz w:val="22"/>
                <w:szCs w:val="22"/>
              </w:rPr>
              <w:t>Месяц</w:t>
            </w:r>
          </w:p>
        </w:tc>
      </w:tr>
      <w:tr w:rsidR="00823B89" w:rsidRPr="00823B89" w:rsidTr="00823B89">
        <w:trPr>
          <w:trHeight w:val="178"/>
        </w:trPr>
        <w:tc>
          <w:tcPr>
            <w:tcW w:w="568" w:type="dxa"/>
            <w:vMerge/>
            <w:shd w:val="clear" w:color="auto" w:fill="auto"/>
          </w:tcPr>
          <w:p w:rsidR="00823B89" w:rsidRPr="00823B89" w:rsidRDefault="00823B89" w:rsidP="00823B89">
            <w:pPr>
              <w:spacing w:after="60"/>
              <w:jc w:val="center"/>
              <w:rPr>
                <w:sz w:val="22"/>
                <w:szCs w:val="22"/>
              </w:rPr>
            </w:pPr>
          </w:p>
        </w:tc>
        <w:tc>
          <w:tcPr>
            <w:tcW w:w="4253" w:type="dxa"/>
            <w:vMerge/>
            <w:shd w:val="clear" w:color="auto" w:fill="auto"/>
          </w:tcPr>
          <w:p w:rsidR="00823B89" w:rsidRPr="00823B89" w:rsidRDefault="00823B89" w:rsidP="00823B89">
            <w:pPr>
              <w:spacing w:after="60"/>
              <w:jc w:val="center"/>
              <w:rPr>
                <w:sz w:val="22"/>
                <w:szCs w:val="22"/>
              </w:rPr>
            </w:pPr>
          </w:p>
        </w:tc>
        <w:tc>
          <w:tcPr>
            <w:tcW w:w="1559" w:type="dxa"/>
            <w:vMerge/>
            <w:shd w:val="clear" w:color="auto" w:fill="auto"/>
          </w:tcPr>
          <w:p w:rsidR="00823B89" w:rsidRPr="00823B89" w:rsidRDefault="00823B89" w:rsidP="00823B89">
            <w:pPr>
              <w:spacing w:after="60"/>
              <w:jc w:val="center"/>
              <w:rPr>
                <w:sz w:val="22"/>
                <w:szCs w:val="22"/>
              </w:rPr>
            </w:pPr>
          </w:p>
        </w:tc>
        <w:tc>
          <w:tcPr>
            <w:tcW w:w="992" w:type="dxa"/>
            <w:vMerge/>
            <w:shd w:val="clear" w:color="auto" w:fill="auto"/>
          </w:tcPr>
          <w:p w:rsidR="00823B89" w:rsidRPr="00823B89" w:rsidRDefault="00823B89" w:rsidP="00823B89">
            <w:pPr>
              <w:spacing w:after="60"/>
              <w:jc w:val="center"/>
              <w:rPr>
                <w:sz w:val="22"/>
                <w:szCs w:val="22"/>
              </w:rPr>
            </w:pPr>
          </w:p>
        </w:tc>
        <w:tc>
          <w:tcPr>
            <w:tcW w:w="1276" w:type="dxa"/>
            <w:shd w:val="clear" w:color="auto" w:fill="auto"/>
          </w:tcPr>
          <w:p w:rsidR="00823B89" w:rsidRPr="00823B89" w:rsidRDefault="00823B89" w:rsidP="00823B89">
            <w:pPr>
              <w:spacing w:after="60"/>
              <w:jc w:val="center"/>
              <w:rPr>
                <w:b/>
                <w:sz w:val="22"/>
                <w:szCs w:val="22"/>
              </w:rPr>
            </w:pPr>
            <w:r w:rsidRPr="00823B89">
              <w:rPr>
                <w:b/>
                <w:sz w:val="22"/>
                <w:szCs w:val="22"/>
              </w:rPr>
              <w:t>в раб</w:t>
            </w:r>
            <w:proofErr w:type="gramStart"/>
            <w:r w:rsidRPr="00823B89">
              <w:rPr>
                <w:b/>
                <w:sz w:val="22"/>
                <w:szCs w:val="22"/>
              </w:rPr>
              <w:t>.</w:t>
            </w:r>
            <w:proofErr w:type="gramEnd"/>
            <w:r w:rsidRPr="00823B89">
              <w:rPr>
                <w:b/>
                <w:sz w:val="22"/>
                <w:szCs w:val="22"/>
              </w:rPr>
              <w:t xml:space="preserve"> </w:t>
            </w:r>
            <w:proofErr w:type="gramStart"/>
            <w:r w:rsidRPr="00823B89">
              <w:rPr>
                <w:b/>
                <w:sz w:val="22"/>
                <w:szCs w:val="22"/>
              </w:rPr>
              <w:t>д</w:t>
            </w:r>
            <w:proofErr w:type="gramEnd"/>
            <w:r w:rsidRPr="00823B89">
              <w:rPr>
                <w:b/>
                <w:sz w:val="22"/>
                <w:szCs w:val="22"/>
              </w:rPr>
              <w:t>ни</w:t>
            </w:r>
          </w:p>
        </w:tc>
        <w:tc>
          <w:tcPr>
            <w:tcW w:w="992" w:type="dxa"/>
            <w:shd w:val="clear" w:color="auto" w:fill="auto"/>
          </w:tcPr>
          <w:p w:rsidR="00823B89" w:rsidRPr="00823B89" w:rsidRDefault="00823B89" w:rsidP="00823B89">
            <w:pPr>
              <w:spacing w:after="60"/>
              <w:jc w:val="center"/>
              <w:rPr>
                <w:b/>
                <w:sz w:val="22"/>
                <w:szCs w:val="22"/>
              </w:rPr>
            </w:pPr>
            <w:r w:rsidRPr="00823B89">
              <w:rPr>
                <w:b/>
                <w:sz w:val="22"/>
                <w:szCs w:val="22"/>
              </w:rPr>
              <w:t xml:space="preserve">в </w:t>
            </w:r>
            <w:proofErr w:type="spellStart"/>
            <w:r w:rsidRPr="00823B89">
              <w:rPr>
                <w:b/>
                <w:sz w:val="22"/>
                <w:szCs w:val="22"/>
              </w:rPr>
              <w:t>вых</w:t>
            </w:r>
            <w:proofErr w:type="spellEnd"/>
            <w:r w:rsidRPr="00823B89">
              <w:rPr>
                <w:b/>
                <w:sz w:val="22"/>
                <w:szCs w:val="22"/>
              </w:rPr>
              <w:t>. дни</w:t>
            </w:r>
          </w:p>
        </w:tc>
        <w:tc>
          <w:tcPr>
            <w:tcW w:w="1134" w:type="dxa"/>
            <w:vMerge/>
            <w:shd w:val="clear" w:color="auto" w:fill="auto"/>
          </w:tcPr>
          <w:p w:rsidR="00823B89" w:rsidRPr="00823B89" w:rsidRDefault="00823B89" w:rsidP="00823B89">
            <w:pPr>
              <w:spacing w:after="60"/>
              <w:jc w:val="center"/>
              <w:rPr>
                <w:sz w:val="22"/>
                <w:szCs w:val="22"/>
              </w:rPr>
            </w:pPr>
          </w:p>
        </w:tc>
      </w:tr>
      <w:tr w:rsidR="00823B89" w:rsidRPr="00823B89" w:rsidTr="00823B89">
        <w:tc>
          <w:tcPr>
            <w:tcW w:w="568" w:type="dxa"/>
            <w:shd w:val="clear" w:color="auto" w:fill="auto"/>
          </w:tcPr>
          <w:p w:rsidR="00823B89" w:rsidRPr="00823B89" w:rsidRDefault="00823B89" w:rsidP="00823B89">
            <w:pPr>
              <w:spacing w:after="60"/>
              <w:jc w:val="both"/>
              <w:rPr>
                <w:sz w:val="22"/>
                <w:szCs w:val="22"/>
              </w:rPr>
            </w:pPr>
            <w:r w:rsidRPr="00823B89">
              <w:rPr>
                <w:sz w:val="22"/>
                <w:szCs w:val="22"/>
              </w:rPr>
              <w:t>1</w:t>
            </w:r>
          </w:p>
        </w:tc>
        <w:tc>
          <w:tcPr>
            <w:tcW w:w="4253" w:type="dxa"/>
            <w:shd w:val="clear" w:color="auto" w:fill="auto"/>
          </w:tcPr>
          <w:p w:rsidR="00823B89" w:rsidRPr="00823B89" w:rsidRDefault="00823B89" w:rsidP="00823B89">
            <w:pPr>
              <w:spacing w:after="60"/>
              <w:rPr>
                <w:sz w:val="22"/>
                <w:szCs w:val="22"/>
              </w:rPr>
            </w:pPr>
            <w:r w:rsidRPr="00823B89">
              <w:rPr>
                <w:sz w:val="22"/>
                <w:szCs w:val="22"/>
              </w:rPr>
              <w:t>Оказание услуг по централизованной охране. Здание администрации города Югорска (Департамент жилищно-коммунального и строительного комплекса)</w:t>
            </w:r>
          </w:p>
        </w:tc>
        <w:tc>
          <w:tcPr>
            <w:tcW w:w="1559" w:type="dxa"/>
            <w:shd w:val="clear" w:color="auto" w:fill="auto"/>
          </w:tcPr>
          <w:p w:rsidR="00823B89" w:rsidRPr="00823B89" w:rsidRDefault="00823B89" w:rsidP="00823B89">
            <w:pPr>
              <w:spacing w:after="60"/>
              <w:jc w:val="both"/>
              <w:rPr>
                <w:sz w:val="22"/>
                <w:szCs w:val="22"/>
              </w:rPr>
            </w:pPr>
            <w:r w:rsidRPr="00823B89">
              <w:rPr>
                <w:sz w:val="22"/>
                <w:szCs w:val="22"/>
              </w:rPr>
              <w:t>г. Югорск, ул. Механизаторов 22</w:t>
            </w:r>
          </w:p>
        </w:tc>
        <w:tc>
          <w:tcPr>
            <w:tcW w:w="992" w:type="dxa"/>
            <w:shd w:val="clear" w:color="auto" w:fill="auto"/>
          </w:tcPr>
          <w:p w:rsidR="00823B89" w:rsidRPr="00823B89" w:rsidRDefault="00823B89" w:rsidP="00823B89">
            <w:pPr>
              <w:spacing w:after="60"/>
              <w:jc w:val="center"/>
              <w:rPr>
                <w:sz w:val="22"/>
                <w:szCs w:val="22"/>
              </w:rPr>
            </w:pPr>
            <w:r w:rsidRPr="00823B89">
              <w:rPr>
                <w:sz w:val="22"/>
                <w:szCs w:val="22"/>
              </w:rPr>
              <w:t>ОС (ПЦН)</w:t>
            </w:r>
          </w:p>
        </w:tc>
        <w:tc>
          <w:tcPr>
            <w:tcW w:w="1276" w:type="dxa"/>
            <w:shd w:val="clear" w:color="auto" w:fill="auto"/>
          </w:tcPr>
          <w:p w:rsidR="00823B89" w:rsidRPr="00823B89" w:rsidRDefault="00823B89" w:rsidP="00823B89">
            <w:pPr>
              <w:spacing w:after="60"/>
              <w:jc w:val="center"/>
              <w:rPr>
                <w:sz w:val="22"/>
                <w:szCs w:val="22"/>
              </w:rPr>
            </w:pPr>
            <w:r w:rsidRPr="00823B89">
              <w:rPr>
                <w:sz w:val="22"/>
                <w:szCs w:val="22"/>
              </w:rPr>
              <w:t>15</w:t>
            </w:r>
          </w:p>
          <w:p w:rsidR="00823B89" w:rsidRPr="00823B89" w:rsidRDefault="00823B89" w:rsidP="00823B89">
            <w:pPr>
              <w:spacing w:after="60"/>
              <w:jc w:val="center"/>
              <w:rPr>
                <w:sz w:val="22"/>
                <w:szCs w:val="22"/>
              </w:rPr>
            </w:pPr>
          </w:p>
        </w:tc>
        <w:tc>
          <w:tcPr>
            <w:tcW w:w="992" w:type="dxa"/>
            <w:shd w:val="clear" w:color="auto" w:fill="auto"/>
          </w:tcPr>
          <w:p w:rsidR="00823B89" w:rsidRPr="00823B89" w:rsidRDefault="00823B89" w:rsidP="00823B89">
            <w:pPr>
              <w:spacing w:after="60"/>
              <w:jc w:val="center"/>
              <w:rPr>
                <w:sz w:val="22"/>
                <w:szCs w:val="22"/>
              </w:rPr>
            </w:pPr>
            <w:r w:rsidRPr="00823B89">
              <w:rPr>
                <w:sz w:val="22"/>
                <w:szCs w:val="22"/>
              </w:rPr>
              <w:t>24</w:t>
            </w:r>
          </w:p>
        </w:tc>
        <w:tc>
          <w:tcPr>
            <w:tcW w:w="1134" w:type="dxa"/>
            <w:shd w:val="clear" w:color="auto" w:fill="auto"/>
          </w:tcPr>
          <w:p w:rsidR="00823B89" w:rsidRPr="00823B89" w:rsidRDefault="00823B89" w:rsidP="00823B89">
            <w:pPr>
              <w:spacing w:after="60"/>
              <w:jc w:val="center"/>
              <w:rPr>
                <w:sz w:val="22"/>
                <w:szCs w:val="22"/>
              </w:rPr>
            </w:pPr>
            <w:r w:rsidRPr="00823B89">
              <w:rPr>
                <w:sz w:val="22"/>
                <w:szCs w:val="22"/>
              </w:rPr>
              <w:t>12</w:t>
            </w:r>
          </w:p>
        </w:tc>
      </w:tr>
      <w:tr w:rsidR="00823B89" w:rsidRPr="00823B89" w:rsidTr="00823B89">
        <w:tc>
          <w:tcPr>
            <w:tcW w:w="568" w:type="dxa"/>
            <w:shd w:val="clear" w:color="auto" w:fill="auto"/>
          </w:tcPr>
          <w:p w:rsidR="00823B89" w:rsidRPr="00823B89" w:rsidRDefault="00823B89" w:rsidP="00823B89">
            <w:pPr>
              <w:spacing w:after="60"/>
              <w:jc w:val="both"/>
              <w:rPr>
                <w:sz w:val="22"/>
                <w:szCs w:val="22"/>
              </w:rPr>
            </w:pPr>
            <w:r w:rsidRPr="00823B89">
              <w:rPr>
                <w:sz w:val="22"/>
                <w:szCs w:val="22"/>
              </w:rPr>
              <w:t>2</w:t>
            </w:r>
          </w:p>
        </w:tc>
        <w:tc>
          <w:tcPr>
            <w:tcW w:w="4253" w:type="dxa"/>
            <w:shd w:val="clear" w:color="auto" w:fill="auto"/>
          </w:tcPr>
          <w:p w:rsidR="00823B89" w:rsidRPr="00823B89" w:rsidRDefault="00823B89" w:rsidP="00823B89">
            <w:pPr>
              <w:spacing w:after="60"/>
              <w:rPr>
                <w:sz w:val="22"/>
                <w:szCs w:val="22"/>
              </w:rPr>
            </w:pPr>
            <w:r w:rsidRPr="00823B89">
              <w:rPr>
                <w:sz w:val="22"/>
                <w:szCs w:val="22"/>
              </w:rPr>
              <w:t>Оказание услуг по централизованной охране. Здание администрации города Югорска (сектор специальных мероприятий, кабинет 226; служебное помещение, кабинет 412)</w:t>
            </w:r>
          </w:p>
        </w:tc>
        <w:tc>
          <w:tcPr>
            <w:tcW w:w="1559" w:type="dxa"/>
            <w:shd w:val="clear" w:color="auto" w:fill="auto"/>
          </w:tcPr>
          <w:p w:rsidR="00823B89" w:rsidRPr="00823B89" w:rsidRDefault="00823B89" w:rsidP="00823B89">
            <w:pPr>
              <w:spacing w:after="60"/>
              <w:jc w:val="both"/>
              <w:rPr>
                <w:sz w:val="22"/>
                <w:szCs w:val="22"/>
              </w:rPr>
            </w:pPr>
            <w:r w:rsidRPr="00823B89">
              <w:rPr>
                <w:sz w:val="22"/>
                <w:szCs w:val="22"/>
              </w:rPr>
              <w:t>г. Югорск, ул. 40 лет Победы 11</w:t>
            </w:r>
          </w:p>
        </w:tc>
        <w:tc>
          <w:tcPr>
            <w:tcW w:w="992" w:type="dxa"/>
            <w:shd w:val="clear" w:color="auto" w:fill="auto"/>
          </w:tcPr>
          <w:p w:rsidR="00823B89" w:rsidRPr="00823B89" w:rsidRDefault="00823B89" w:rsidP="00823B89">
            <w:pPr>
              <w:spacing w:after="60"/>
              <w:jc w:val="center"/>
              <w:rPr>
                <w:sz w:val="22"/>
                <w:szCs w:val="22"/>
              </w:rPr>
            </w:pPr>
            <w:r w:rsidRPr="00823B89">
              <w:rPr>
                <w:sz w:val="22"/>
                <w:szCs w:val="22"/>
              </w:rPr>
              <w:t>ОС (ПЦН)</w:t>
            </w:r>
          </w:p>
        </w:tc>
        <w:tc>
          <w:tcPr>
            <w:tcW w:w="1276" w:type="dxa"/>
            <w:shd w:val="clear" w:color="auto" w:fill="auto"/>
          </w:tcPr>
          <w:p w:rsidR="00823B89" w:rsidRPr="00823B89" w:rsidRDefault="00823B89" w:rsidP="00823B89">
            <w:pPr>
              <w:spacing w:after="60"/>
              <w:jc w:val="center"/>
              <w:rPr>
                <w:sz w:val="22"/>
                <w:szCs w:val="22"/>
              </w:rPr>
            </w:pPr>
            <w:r w:rsidRPr="00823B89">
              <w:rPr>
                <w:sz w:val="22"/>
                <w:szCs w:val="22"/>
              </w:rPr>
              <w:t>15</w:t>
            </w:r>
          </w:p>
          <w:p w:rsidR="00823B89" w:rsidRPr="00823B89" w:rsidRDefault="00823B89" w:rsidP="00823B89">
            <w:pPr>
              <w:spacing w:after="60"/>
              <w:jc w:val="center"/>
              <w:rPr>
                <w:sz w:val="22"/>
                <w:szCs w:val="22"/>
              </w:rPr>
            </w:pPr>
          </w:p>
        </w:tc>
        <w:tc>
          <w:tcPr>
            <w:tcW w:w="992" w:type="dxa"/>
            <w:shd w:val="clear" w:color="auto" w:fill="auto"/>
          </w:tcPr>
          <w:p w:rsidR="00823B89" w:rsidRPr="00823B89" w:rsidRDefault="00823B89" w:rsidP="00823B89">
            <w:pPr>
              <w:spacing w:after="60"/>
              <w:jc w:val="center"/>
              <w:rPr>
                <w:sz w:val="22"/>
                <w:szCs w:val="22"/>
              </w:rPr>
            </w:pPr>
            <w:r w:rsidRPr="00823B89">
              <w:rPr>
                <w:sz w:val="22"/>
                <w:szCs w:val="22"/>
              </w:rPr>
              <w:t>24</w:t>
            </w:r>
          </w:p>
        </w:tc>
        <w:tc>
          <w:tcPr>
            <w:tcW w:w="1134" w:type="dxa"/>
            <w:shd w:val="clear" w:color="auto" w:fill="auto"/>
          </w:tcPr>
          <w:p w:rsidR="00823B89" w:rsidRPr="00823B89" w:rsidRDefault="00823B89" w:rsidP="00823B89">
            <w:pPr>
              <w:spacing w:after="60"/>
              <w:jc w:val="center"/>
              <w:rPr>
                <w:sz w:val="22"/>
                <w:szCs w:val="22"/>
              </w:rPr>
            </w:pPr>
            <w:r w:rsidRPr="00823B89">
              <w:rPr>
                <w:sz w:val="22"/>
                <w:szCs w:val="22"/>
              </w:rPr>
              <w:t>12</w:t>
            </w:r>
          </w:p>
        </w:tc>
      </w:tr>
    </w:tbl>
    <w:p w:rsidR="00823B89" w:rsidRPr="00823B89" w:rsidRDefault="00823B89" w:rsidP="00823B89">
      <w:pPr>
        <w:tabs>
          <w:tab w:val="left" w:pos="0"/>
        </w:tabs>
        <w:spacing w:after="60"/>
        <w:ind w:firstLine="567"/>
        <w:rPr>
          <w:sz w:val="22"/>
          <w:szCs w:val="22"/>
        </w:rPr>
      </w:pPr>
      <w:r w:rsidRPr="00823B89">
        <w:rPr>
          <w:sz w:val="22"/>
          <w:szCs w:val="22"/>
        </w:rPr>
        <w:t xml:space="preserve">2.  </w:t>
      </w:r>
      <w:proofErr w:type="gramStart"/>
      <w:r w:rsidRPr="00823B89">
        <w:rPr>
          <w:sz w:val="22"/>
          <w:szCs w:val="22"/>
        </w:rPr>
        <w:t>Централизованное наблюдение осуществляется за установленными на объекте ТСО, подключенными к пульту централизованного наблюдения (ПЦН).</w:t>
      </w:r>
      <w:proofErr w:type="gramEnd"/>
    </w:p>
    <w:p w:rsidR="00823B89" w:rsidRPr="00823B89" w:rsidRDefault="00823B89" w:rsidP="00823B89">
      <w:pPr>
        <w:tabs>
          <w:tab w:val="left" w:pos="0"/>
        </w:tabs>
        <w:spacing w:after="60"/>
        <w:ind w:firstLine="567"/>
        <w:rPr>
          <w:sz w:val="22"/>
          <w:szCs w:val="22"/>
        </w:rPr>
      </w:pPr>
      <w:r w:rsidRPr="00823B89">
        <w:rPr>
          <w:sz w:val="22"/>
          <w:szCs w:val="22"/>
        </w:rPr>
        <w:t>3.Экстренный выезд на объект наряда «Исполнителя» осуществляется при поступлении на ПЦН тревожного извещения, сформированного ТСО, для выяснения причин их срабатывания, пресечения незаконного проникновения посторонних лиц на объект.</w:t>
      </w:r>
    </w:p>
    <w:p w:rsidR="00823B89" w:rsidRPr="00823B89" w:rsidRDefault="00823B89" w:rsidP="00823B89">
      <w:pPr>
        <w:tabs>
          <w:tab w:val="left" w:pos="0"/>
        </w:tabs>
        <w:spacing w:after="60"/>
        <w:ind w:firstLine="567"/>
        <w:rPr>
          <w:sz w:val="22"/>
          <w:szCs w:val="22"/>
        </w:rPr>
      </w:pPr>
      <w:r w:rsidRPr="00823B89">
        <w:rPr>
          <w:sz w:val="22"/>
          <w:szCs w:val="22"/>
        </w:rPr>
        <w:t>4.Оснащение «Исполнителем» нарядов групп задержания автоматическим и табельным оружием.</w:t>
      </w:r>
    </w:p>
    <w:p w:rsidR="00823B89" w:rsidRPr="00823B89" w:rsidRDefault="00823B89" w:rsidP="00823B89">
      <w:pPr>
        <w:tabs>
          <w:tab w:val="left" w:pos="0"/>
        </w:tabs>
        <w:spacing w:after="60"/>
        <w:ind w:firstLine="567"/>
        <w:rPr>
          <w:sz w:val="22"/>
          <w:szCs w:val="22"/>
        </w:rPr>
      </w:pPr>
      <w:r w:rsidRPr="00823B89">
        <w:rPr>
          <w:sz w:val="22"/>
          <w:szCs w:val="22"/>
        </w:rPr>
        <w:t>5.«Исполнитель» должен осуществлять контроль, за технической эксплуатацией ТСО, установленных на объекте и выведенных на ПЦН.</w:t>
      </w:r>
    </w:p>
    <w:p w:rsidR="00823B89" w:rsidRPr="00823B89" w:rsidRDefault="00823B89" w:rsidP="00823B89">
      <w:pPr>
        <w:tabs>
          <w:tab w:val="left" w:pos="0"/>
        </w:tabs>
        <w:spacing w:after="60"/>
        <w:ind w:firstLine="567"/>
        <w:rPr>
          <w:sz w:val="22"/>
          <w:szCs w:val="22"/>
        </w:rPr>
      </w:pPr>
      <w:r w:rsidRPr="00823B89">
        <w:rPr>
          <w:sz w:val="22"/>
          <w:szCs w:val="22"/>
        </w:rPr>
        <w:t>6.Наличие у «Исполнителя» связи с дежурной частью территориальных подразделений органов внутренних дел России.</w:t>
      </w:r>
    </w:p>
    <w:p w:rsidR="00823B89" w:rsidRPr="00823B89" w:rsidRDefault="00823B89" w:rsidP="00823B89">
      <w:pPr>
        <w:tabs>
          <w:tab w:val="left" w:pos="0"/>
        </w:tabs>
        <w:spacing w:after="60"/>
        <w:ind w:firstLine="567"/>
        <w:rPr>
          <w:sz w:val="22"/>
          <w:szCs w:val="22"/>
        </w:rPr>
      </w:pPr>
      <w:r w:rsidRPr="00823B89">
        <w:rPr>
          <w:sz w:val="22"/>
          <w:szCs w:val="22"/>
        </w:rPr>
        <w:t>7.Охрана объектов должна осуществляться по проводной телефонной линии.</w:t>
      </w:r>
    </w:p>
    <w:p w:rsidR="00823B89" w:rsidRPr="00823B89" w:rsidRDefault="00823B89" w:rsidP="00823B89">
      <w:pPr>
        <w:tabs>
          <w:tab w:val="left" w:pos="0"/>
        </w:tabs>
        <w:spacing w:after="60"/>
        <w:ind w:firstLine="567"/>
        <w:rPr>
          <w:sz w:val="22"/>
          <w:szCs w:val="22"/>
        </w:rPr>
      </w:pPr>
      <w:r w:rsidRPr="00823B89">
        <w:rPr>
          <w:sz w:val="22"/>
          <w:szCs w:val="22"/>
        </w:rPr>
        <w:t>8.Объект принимается под централизованную охрану на период отсутствия «Заказчика» на объекте.</w:t>
      </w:r>
    </w:p>
    <w:p w:rsidR="00823B89" w:rsidRPr="00823B89" w:rsidRDefault="00823B89" w:rsidP="00823B89">
      <w:pPr>
        <w:tabs>
          <w:tab w:val="left" w:pos="0"/>
        </w:tabs>
        <w:spacing w:after="60"/>
        <w:ind w:firstLine="567"/>
        <w:rPr>
          <w:sz w:val="22"/>
          <w:szCs w:val="22"/>
        </w:rPr>
      </w:pPr>
      <w:r w:rsidRPr="00823B89">
        <w:rPr>
          <w:sz w:val="22"/>
          <w:szCs w:val="22"/>
        </w:rPr>
        <w:t>9.Факты и время поступления на ПЦН тревожного извещения, прибытия наряда «Исполнителя» на объект фиксируются на магнитном носителе ПЦН и (или) в контрольных листах ПЦН. Сведения о поступлении на ПЦН тревожного извещения, прибытия наряда «Исполнителя»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w:t>
      </w:r>
    </w:p>
    <w:p w:rsidR="00823B89" w:rsidRPr="00823B89" w:rsidRDefault="00823B89" w:rsidP="00823B89">
      <w:pPr>
        <w:tabs>
          <w:tab w:val="left" w:pos="0"/>
        </w:tabs>
        <w:spacing w:after="60"/>
        <w:ind w:firstLine="567"/>
        <w:rPr>
          <w:sz w:val="22"/>
          <w:szCs w:val="22"/>
        </w:rPr>
      </w:pPr>
      <w:r w:rsidRPr="00823B89">
        <w:rPr>
          <w:sz w:val="22"/>
          <w:szCs w:val="22"/>
        </w:rPr>
        <w:t xml:space="preserve">10.Услуги должны быть выполнены в соответствии с ГОСТ </w:t>
      </w:r>
      <w:proofErr w:type="gramStart"/>
      <w:r w:rsidRPr="00823B89">
        <w:rPr>
          <w:sz w:val="22"/>
          <w:szCs w:val="22"/>
        </w:rPr>
        <w:t>Р</w:t>
      </w:r>
      <w:proofErr w:type="gramEnd"/>
      <w:r w:rsidRPr="00823B89">
        <w:rPr>
          <w:sz w:val="22"/>
          <w:szCs w:val="22"/>
        </w:rPr>
        <w:t xml:space="preserve"> 50776-95.</w:t>
      </w:r>
    </w:p>
    <w:p w:rsidR="00823B89" w:rsidRDefault="00823B89" w:rsidP="00823B89">
      <w:pPr>
        <w:ind w:firstLine="567"/>
        <w:jc w:val="both"/>
        <w:rPr>
          <w:sz w:val="22"/>
          <w:szCs w:val="22"/>
        </w:rPr>
      </w:pPr>
      <w:r w:rsidRPr="00823B89">
        <w:rPr>
          <w:sz w:val="22"/>
          <w:szCs w:val="22"/>
        </w:rPr>
        <w:t>11.Прием – сдача объектов под охрану на пульт централизованного наблюдения производится по телефонам предоставленных подразделениями «Исполнителя»  по территориальности.</w:t>
      </w:r>
    </w:p>
    <w:p w:rsidR="00823B89" w:rsidRDefault="00823B89" w:rsidP="00823B89">
      <w:pPr>
        <w:ind w:firstLine="567"/>
        <w:jc w:val="both"/>
        <w:rPr>
          <w:sz w:val="22"/>
          <w:szCs w:val="22"/>
        </w:rPr>
      </w:pPr>
    </w:p>
    <w:p w:rsidR="00823B89" w:rsidRPr="00823B89" w:rsidRDefault="00823B89" w:rsidP="00823B89">
      <w:pPr>
        <w:ind w:firstLine="567"/>
        <w:jc w:val="both"/>
        <w:rPr>
          <w:sz w:val="22"/>
          <w:szCs w:val="22"/>
        </w:rPr>
      </w:pPr>
    </w:p>
    <w:tbl>
      <w:tblPr>
        <w:tblW w:w="9571" w:type="dxa"/>
        <w:tblInd w:w="109" w:type="dxa"/>
        <w:tblLook w:val="0000" w:firstRow="0" w:lastRow="0" w:firstColumn="0" w:lastColumn="0" w:noHBand="0" w:noVBand="0"/>
      </w:tblPr>
      <w:tblGrid>
        <w:gridCol w:w="4785"/>
        <w:gridCol w:w="4786"/>
      </w:tblGrid>
      <w:tr w:rsidR="00800666" w:rsidRPr="002A659A" w:rsidTr="00525697">
        <w:tc>
          <w:tcPr>
            <w:tcW w:w="4785" w:type="dxa"/>
            <w:shd w:val="clear" w:color="auto" w:fill="auto"/>
          </w:tcPr>
          <w:p w:rsidR="00800666" w:rsidRPr="002A659A" w:rsidRDefault="00823B89" w:rsidP="005107CA">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w:t>
            </w:r>
            <w:r w:rsidR="00800666" w:rsidRPr="002A659A">
              <w:rPr>
                <w:rFonts w:ascii="Times New Roman" w:hAnsi="Times New Roman" w:cs="Times New Roman"/>
                <w:szCs w:val="24"/>
              </w:rPr>
              <w:t>аказчик</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c>
          <w:tcPr>
            <w:tcW w:w="4786"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Исполнитель</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r>
    </w:tbl>
    <w:p w:rsidR="00DD516C" w:rsidRPr="002A659A" w:rsidRDefault="00DD516C" w:rsidP="00800666">
      <w:pPr>
        <w:tabs>
          <w:tab w:val="center" w:pos="4153"/>
          <w:tab w:val="right" w:pos="8306"/>
          <w:tab w:val="right" w:pos="10200"/>
        </w:tabs>
        <w:suppressAutoHyphens/>
        <w:jc w:val="right"/>
        <w:rPr>
          <w:kern w:val="1"/>
          <w:sz w:val="24"/>
          <w:szCs w:val="24"/>
          <w:lang w:eastAsia="ar-SA"/>
        </w:rPr>
      </w:pPr>
    </w:p>
    <w:sectPr w:rsidR="00DD516C" w:rsidRPr="002A659A"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C0E" w:rsidRDefault="00754C0E">
      <w:r>
        <w:separator/>
      </w:r>
    </w:p>
  </w:endnote>
  <w:endnote w:type="continuationSeparator" w:id="0">
    <w:p w:rsidR="00754C0E" w:rsidRDefault="0075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0B" w:rsidRDefault="00A2610B">
    <w:pPr>
      <w:pStyle w:val="afff7"/>
      <w:jc w:val="center"/>
    </w:pPr>
    <w:r>
      <w:fldChar w:fldCharType="begin"/>
    </w:r>
    <w:r>
      <w:instrText>PAGE</w:instrText>
    </w:r>
    <w:r>
      <w:fldChar w:fldCharType="separate"/>
    </w:r>
    <w:r w:rsidR="004A7A0D">
      <w:rPr>
        <w:noProof/>
      </w:rPr>
      <w:t>36</w:t>
    </w:r>
    <w:r>
      <w:fldChar w:fldCharType="end"/>
    </w:r>
  </w:p>
  <w:p w:rsidR="00A2610B" w:rsidRDefault="00A2610B">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0B" w:rsidRDefault="00A2610B">
    <w:pPr>
      <w:pStyle w:val="afff7"/>
      <w:jc w:val="center"/>
    </w:pPr>
    <w:r>
      <w:fldChar w:fldCharType="begin"/>
    </w:r>
    <w:r>
      <w:instrText>PAGE</w:instrText>
    </w:r>
    <w:r>
      <w:fldChar w:fldCharType="separate"/>
    </w:r>
    <w:r w:rsidR="004A7A0D">
      <w:rPr>
        <w:noProof/>
      </w:rPr>
      <w:t>1</w:t>
    </w:r>
    <w:r>
      <w:fldChar w:fldCharType="end"/>
    </w:r>
  </w:p>
  <w:p w:rsidR="00A2610B" w:rsidRDefault="00A2610B">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C0E" w:rsidRDefault="00754C0E">
      <w:r>
        <w:separator/>
      </w:r>
    </w:p>
  </w:footnote>
  <w:footnote w:type="continuationSeparator" w:id="0">
    <w:p w:rsidR="00754C0E" w:rsidRDefault="00754C0E">
      <w:r>
        <w:continuationSeparator/>
      </w:r>
    </w:p>
  </w:footnote>
  <w:footnote w:id="1">
    <w:p w:rsidR="00A2610B" w:rsidRPr="00B878E9" w:rsidRDefault="00A2610B"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A2610B" w:rsidRPr="00001A6D" w:rsidRDefault="00A2610B" w:rsidP="00CE3A56">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A2610B" w:rsidRPr="00001A6D" w:rsidRDefault="00A2610B" w:rsidP="00CE3A56">
      <w:pPr>
        <w:autoSpaceDE w:val="0"/>
        <w:autoSpaceDN w:val="0"/>
        <w:adjustRightInd w:val="0"/>
      </w:pPr>
    </w:p>
  </w:footnote>
  <w:footnote w:id="3">
    <w:p w:rsidR="00A2610B" w:rsidRPr="009F1CEF" w:rsidRDefault="00A2610B" w:rsidP="000F6FD0">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A2610B" w:rsidRPr="009F1CEF" w:rsidRDefault="00A2610B" w:rsidP="000F6FD0">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1"/>
  </w:num>
  <w:num w:numId="3">
    <w:abstractNumId w:val="11"/>
  </w:num>
  <w:num w:numId="4">
    <w:abstractNumId w:val="2"/>
  </w:num>
  <w:num w:numId="5">
    <w:abstractNumId w:val="9"/>
  </w:num>
  <w:num w:numId="6">
    <w:abstractNumId w:val="8"/>
  </w:num>
  <w:num w:numId="7">
    <w:abstractNumId w:val="6"/>
  </w:num>
  <w:num w:numId="8">
    <w:abstractNumId w:val="10"/>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7207"/>
    <w:rsid w:val="000217B9"/>
    <w:rsid w:val="00025BFA"/>
    <w:rsid w:val="0002660B"/>
    <w:rsid w:val="0003402B"/>
    <w:rsid w:val="00044A1F"/>
    <w:rsid w:val="0005751F"/>
    <w:rsid w:val="00061580"/>
    <w:rsid w:val="0007393E"/>
    <w:rsid w:val="00074940"/>
    <w:rsid w:val="00080361"/>
    <w:rsid w:val="00093115"/>
    <w:rsid w:val="00094EF0"/>
    <w:rsid w:val="00097683"/>
    <w:rsid w:val="000A2F09"/>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77E7"/>
    <w:rsid w:val="00167869"/>
    <w:rsid w:val="001714DF"/>
    <w:rsid w:val="00171654"/>
    <w:rsid w:val="00175C9A"/>
    <w:rsid w:val="001B2F51"/>
    <w:rsid w:val="001B493C"/>
    <w:rsid w:val="001D3581"/>
    <w:rsid w:val="00200D7A"/>
    <w:rsid w:val="00201057"/>
    <w:rsid w:val="00206DB6"/>
    <w:rsid w:val="002168EA"/>
    <w:rsid w:val="00225FD7"/>
    <w:rsid w:val="0025389E"/>
    <w:rsid w:val="002562D3"/>
    <w:rsid w:val="0026174D"/>
    <w:rsid w:val="0026552C"/>
    <w:rsid w:val="00271ACB"/>
    <w:rsid w:val="00272139"/>
    <w:rsid w:val="00272754"/>
    <w:rsid w:val="00277AC5"/>
    <w:rsid w:val="002803AF"/>
    <w:rsid w:val="002A5D84"/>
    <w:rsid w:val="002A659A"/>
    <w:rsid w:val="002B41E5"/>
    <w:rsid w:val="002B6C2E"/>
    <w:rsid w:val="002C381F"/>
    <w:rsid w:val="002C4C32"/>
    <w:rsid w:val="002C7FD0"/>
    <w:rsid w:val="002D068C"/>
    <w:rsid w:val="002D3AA8"/>
    <w:rsid w:val="002D4942"/>
    <w:rsid w:val="002E12D5"/>
    <w:rsid w:val="002E4530"/>
    <w:rsid w:val="002E5A17"/>
    <w:rsid w:val="002E6145"/>
    <w:rsid w:val="002F42C5"/>
    <w:rsid w:val="002F52BE"/>
    <w:rsid w:val="002F6548"/>
    <w:rsid w:val="003107AF"/>
    <w:rsid w:val="00321595"/>
    <w:rsid w:val="003468CF"/>
    <w:rsid w:val="0034750C"/>
    <w:rsid w:val="00354BB5"/>
    <w:rsid w:val="0036298A"/>
    <w:rsid w:val="00363F30"/>
    <w:rsid w:val="00366168"/>
    <w:rsid w:val="003742B4"/>
    <w:rsid w:val="00391001"/>
    <w:rsid w:val="00396178"/>
    <w:rsid w:val="003A50F5"/>
    <w:rsid w:val="003A7CFD"/>
    <w:rsid w:val="003B23A6"/>
    <w:rsid w:val="003C33C0"/>
    <w:rsid w:val="003C6043"/>
    <w:rsid w:val="003E1518"/>
    <w:rsid w:val="003F0827"/>
    <w:rsid w:val="00412F51"/>
    <w:rsid w:val="0042067A"/>
    <w:rsid w:val="00427429"/>
    <w:rsid w:val="00431EE8"/>
    <w:rsid w:val="0044717D"/>
    <w:rsid w:val="00450A76"/>
    <w:rsid w:val="004540F7"/>
    <w:rsid w:val="00460389"/>
    <w:rsid w:val="00465E1F"/>
    <w:rsid w:val="00476BAE"/>
    <w:rsid w:val="00480EA8"/>
    <w:rsid w:val="00487E50"/>
    <w:rsid w:val="004A7A0D"/>
    <w:rsid w:val="004C3828"/>
    <w:rsid w:val="004D06EE"/>
    <w:rsid w:val="004E15E2"/>
    <w:rsid w:val="004F1696"/>
    <w:rsid w:val="004F483E"/>
    <w:rsid w:val="004F70F1"/>
    <w:rsid w:val="00502F52"/>
    <w:rsid w:val="005107CA"/>
    <w:rsid w:val="0051158D"/>
    <w:rsid w:val="00525697"/>
    <w:rsid w:val="00535A83"/>
    <w:rsid w:val="00542DCF"/>
    <w:rsid w:val="00552F02"/>
    <w:rsid w:val="00555706"/>
    <w:rsid w:val="0055685D"/>
    <w:rsid w:val="00566A5D"/>
    <w:rsid w:val="00567EF5"/>
    <w:rsid w:val="005721EE"/>
    <w:rsid w:val="005824AA"/>
    <w:rsid w:val="0058555E"/>
    <w:rsid w:val="005A3B52"/>
    <w:rsid w:val="005A46E3"/>
    <w:rsid w:val="005A71C3"/>
    <w:rsid w:val="005B1363"/>
    <w:rsid w:val="005C5AE1"/>
    <w:rsid w:val="005D020F"/>
    <w:rsid w:val="005D09B5"/>
    <w:rsid w:val="005D0E67"/>
    <w:rsid w:val="005D77EC"/>
    <w:rsid w:val="005E0214"/>
    <w:rsid w:val="005E215E"/>
    <w:rsid w:val="005E2FA8"/>
    <w:rsid w:val="005E444F"/>
    <w:rsid w:val="005E6F8F"/>
    <w:rsid w:val="00600D64"/>
    <w:rsid w:val="00605FC3"/>
    <w:rsid w:val="00630516"/>
    <w:rsid w:val="00642227"/>
    <w:rsid w:val="00646C56"/>
    <w:rsid w:val="0065008C"/>
    <w:rsid w:val="00650EC2"/>
    <w:rsid w:val="0068634A"/>
    <w:rsid w:val="00697BCB"/>
    <w:rsid w:val="006A7988"/>
    <w:rsid w:val="006C2991"/>
    <w:rsid w:val="006C78D9"/>
    <w:rsid w:val="006C7C03"/>
    <w:rsid w:val="0070383A"/>
    <w:rsid w:val="00703E21"/>
    <w:rsid w:val="0070522A"/>
    <w:rsid w:val="00723B0F"/>
    <w:rsid w:val="00724DAD"/>
    <w:rsid w:val="007327D8"/>
    <w:rsid w:val="00732A9A"/>
    <w:rsid w:val="00734CBC"/>
    <w:rsid w:val="00737325"/>
    <w:rsid w:val="00741826"/>
    <w:rsid w:val="007458EF"/>
    <w:rsid w:val="00754C0E"/>
    <w:rsid w:val="00762052"/>
    <w:rsid w:val="00765FD7"/>
    <w:rsid w:val="007707FE"/>
    <w:rsid w:val="00773151"/>
    <w:rsid w:val="0077441C"/>
    <w:rsid w:val="007751F2"/>
    <w:rsid w:val="0078303F"/>
    <w:rsid w:val="00792B73"/>
    <w:rsid w:val="00793806"/>
    <w:rsid w:val="007A0323"/>
    <w:rsid w:val="007A3D3C"/>
    <w:rsid w:val="007A40CC"/>
    <w:rsid w:val="007A666C"/>
    <w:rsid w:val="007A7159"/>
    <w:rsid w:val="007B3D82"/>
    <w:rsid w:val="007B5A81"/>
    <w:rsid w:val="007C7869"/>
    <w:rsid w:val="007D438B"/>
    <w:rsid w:val="007E6FFE"/>
    <w:rsid w:val="007F400E"/>
    <w:rsid w:val="007F69A7"/>
    <w:rsid w:val="00800666"/>
    <w:rsid w:val="00806B29"/>
    <w:rsid w:val="00811B68"/>
    <w:rsid w:val="00815EBF"/>
    <w:rsid w:val="00823B89"/>
    <w:rsid w:val="0083301C"/>
    <w:rsid w:val="00841C67"/>
    <w:rsid w:val="00846540"/>
    <w:rsid w:val="00860616"/>
    <w:rsid w:val="00861724"/>
    <w:rsid w:val="00873E36"/>
    <w:rsid w:val="00890B82"/>
    <w:rsid w:val="00894E9D"/>
    <w:rsid w:val="008A44F0"/>
    <w:rsid w:val="008B26DC"/>
    <w:rsid w:val="008B5A41"/>
    <w:rsid w:val="008C0493"/>
    <w:rsid w:val="008C0B3E"/>
    <w:rsid w:val="008C44DB"/>
    <w:rsid w:val="008D1CE1"/>
    <w:rsid w:val="008E2177"/>
    <w:rsid w:val="008E23FC"/>
    <w:rsid w:val="008F23E1"/>
    <w:rsid w:val="008F50F1"/>
    <w:rsid w:val="008F6CA8"/>
    <w:rsid w:val="00901F4A"/>
    <w:rsid w:val="00904483"/>
    <w:rsid w:val="0090525A"/>
    <w:rsid w:val="00905F87"/>
    <w:rsid w:val="0091036C"/>
    <w:rsid w:val="009110C8"/>
    <w:rsid w:val="00912157"/>
    <w:rsid w:val="00914479"/>
    <w:rsid w:val="009174AB"/>
    <w:rsid w:val="0093667B"/>
    <w:rsid w:val="0095084E"/>
    <w:rsid w:val="00953B9C"/>
    <w:rsid w:val="009605E1"/>
    <w:rsid w:val="00963824"/>
    <w:rsid w:val="00975422"/>
    <w:rsid w:val="0098065A"/>
    <w:rsid w:val="00981320"/>
    <w:rsid w:val="009913A4"/>
    <w:rsid w:val="009A38DB"/>
    <w:rsid w:val="009B3BDE"/>
    <w:rsid w:val="009C6990"/>
    <w:rsid w:val="009D48D8"/>
    <w:rsid w:val="009E5708"/>
    <w:rsid w:val="009F1CEF"/>
    <w:rsid w:val="009F3112"/>
    <w:rsid w:val="009F4D39"/>
    <w:rsid w:val="00A15666"/>
    <w:rsid w:val="00A160D8"/>
    <w:rsid w:val="00A23FEA"/>
    <w:rsid w:val="00A2610B"/>
    <w:rsid w:val="00A362C7"/>
    <w:rsid w:val="00A47DB7"/>
    <w:rsid w:val="00A55F5B"/>
    <w:rsid w:val="00A5663C"/>
    <w:rsid w:val="00A61C83"/>
    <w:rsid w:val="00A71795"/>
    <w:rsid w:val="00A73640"/>
    <w:rsid w:val="00A74A33"/>
    <w:rsid w:val="00A74D4A"/>
    <w:rsid w:val="00A75828"/>
    <w:rsid w:val="00A945BA"/>
    <w:rsid w:val="00AA794F"/>
    <w:rsid w:val="00AB74E0"/>
    <w:rsid w:val="00AB7E32"/>
    <w:rsid w:val="00AC2433"/>
    <w:rsid w:val="00AD6E31"/>
    <w:rsid w:val="00AE498E"/>
    <w:rsid w:val="00AE4AD0"/>
    <w:rsid w:val="00AF7D14"/>
    <w:rsid w:val="00B0463E"/>
    <w:rsid w:val="00B11A47"/>
    <w:rsid w:val="00B1419C"/>
    <w:rsid w:val="00B14AE4"/>
    <w:rsid w:val="00B23B4A"/>
    <w:rsid w:val="00B31219"/>
    <w:rsid w:val="00B323FD"/>
    <w:rsid w:val="00B34989"/>
    <w:rsid w:val="00B44F4C"/>
    <w:rsid w:val="00B473AB"/>
    <w:rsid w:val="00B534A3"/>
    <w:rsid w:val="00B5498F"/>
    <w:rsid w:val="00B55497"/>
    <w:rsid w:val="00B638D2"/>
    <w:rsid w:val="00B6474A"/>
    <w:rsid w:val="00B748DE"/>
    <w:rsid w:val="00B76D03"/>
    <w:rsid w:val="00B878E9"/>
    <w:rsid w:val="00B97678"/>
    <w:rsid w:val="00BA3B8A"/>
    <w:rsid w:val="00BB06F6"/>
    <w:rsid w:val="00BC1332"/>
    <w:rsid w:val="00BD225C"/>
    <w:rsid w:val="00BD3C74"/>
    <w:rsid w:val="00BD412A"/>
    <w:rsid w:val="00BF15F2"/>
    <w:rsid w:val="00BF290C"/>
    <w:rsid w:val="00BF51B2"/>
    <w:rsid w:val="00BF5494"/>
    <w:rsid w:val="00BF6AE3"/>
    <w:rsid w:val="00C03375"/>
    <w:rsid w:val="00C114F3"/>
    <w:rsid w:val="00C12D10"/>
    <w:rsid w:val="00C34E4E"/>
    <w:rsid w:val="00C41EBB"/>
    <w:rsid w:val="00C437F8"/>
    <w:rsid w:val="00C500B7"/>
    <w:rsid w:val="00C51871"/>
    <w:rsid w:val="00C54BED"/>
    <w:rsid w:val="00C567D2"/>
    <w:rsid w:val="00C62B12"/>
    <w:rsid w:val="00C8055E"/>
    <w:rsid w:val="00C943B1"/>
    <w:rsid w:val="00C96EBC"/>
    <w:rsid w:val="00CA7721"/>
    <w:rsid w:val="00CB701F"/>
    <w:rsid w:val="00CC4554"/>
    <w:rsid w:val="00CE0985"/>
    <w:rsid w:val="00CE3A56"/>
    <w:rsid w:val="00CF6FFF"/>
    <w:rsid w:val="00D000CE"/>
    <w:rsid w:val="00D1748E"/>
    <w:rsid w:val="00D20261"/>
    <w:rsid w:val="00D25BFE"/>
    <w:rsid w:val="00D260A5"/>
    <w:rsid w:val="00D32BE0"/>
    <w:rsid w:val="00D33C8C"/>
    <w:rsid w:val="00D33F12"/>
    <w:rsid w:val="00D41E2F"/>
    <w:rsid w:val="00D46DCF"/>
    <w:rsid w:val="00D54FC9"/>
    <w:rsid w:val="00D5574A"/>
    <w:rsid w:val="00D720D4"/>
    <w:rsid w:val="00D81747"/>
    <w:rsid w:val="00D84F26"/>
    <w:rsid w:val="00D909A5"/>
    <w:rsid w:val="00D91FE3"/>
    <w:rsid w:val="00D96ABB"/>
    <w:rsid w:val="00DA12EF"/>
    <w:rsid w:val="00DA317E"/>
    <w:rsid w:val="00DC7319"/>
    <w:rsid w:val="00DD516C"/>
    <w:rsid w:val="00DD54BA"/>
    <w:rsid w:val="00DD76C0"/>
    <w:rsid w:val="00DE41B0"/>
    <w:rsid w:val="00DE7790"/>
    <w:rsid w:val="00DF0278"/>
    <w:rsid w:val="00DF3CED"/>
    <w:rsid w:val="00DF3F49"/>
    <w:rsid w:val="00DF5DD2"/>
    <w:rsid w:val="00DF63A3"/>
    <w:rsid w:val="00E10712"/>
    <w:rsid w:val="00E13236"/>
    <w:rsid w:val="00E13746"/>
    <w:rsid w:val="00E15DDC"/>
    <w:rsid w:val="00E16B12"/>
    <w:rsid w:val="00E173DF"/>
    <w:rsid w:val="00E21391"/>
    <w:rsid w:val="00E6378E"/>
    <w:rsid w:val="00E71858"/>
    <w:rsid w:val="00E73849"/>
    <w:rsid w:val="00E91F46"/>
    <w:rsid w:val="00E93111"/>
    <w:rsid w:val="00EB5B5D"/>
    <w:rsid w:val="00EC17FF"/>
    <w:rsid w:val="00EC2D7B"/>
    <w:rsid w:val="00ED4A3E"/>
    <w:rsid w:val="00ED6010"/>
    <w:rsid w:val="00ED7561"/>
    <w:rsid w:val="00F0358E"/>
    <w:rsid w:val="00F07B44"/>
    <w:rsid w:val="00F12074"/>
    <w:rsid w:val="00F159E1"/>
    <w:rsid w:val="00F2348E"/>
    <w:rsid w:val="00F353EF"/>
    <w:rsid w:val="00F65EBA"/>
    <w:rsid w:val="00F66464"/>
    <w:rsid w:val="00F673B4"/>
    <w:rsid w:val="00F728E3"/>
    <w:rsid w:val="00F7399E"/>
    <w:rsid w:val="00F75CB9"/>
    <w:rsid w:val="00F81621"/>
    <w:rsid w:val="00F85A7E"/>
    <w:rsid w:val="00F972A0"/>
    <w:rsid w:val="00FA641F"/>
    <w:rsid w:val="00FA73CB"/>
    <w:rsid w:val="00FB0BC2"/>
    <w:rsid w:val="00FB1E6F"/>
    <w:rsid w:val="00FB77A1"/>
    <w:rsid w:val="00FB78C8"/>
    <w:rsid w:val="00FC4426"/>
    <w:rsid w:val="00FC574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96C7F-A12C-46AB-AFE3-7C4B1C2B4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6820</TotalTime>
  <Pages>37</Pages>
  <Words>14631</Words>
  <Characters>83398</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578</cp:revision>
  <cp:lastPrinted>2019-11-22T07:17:00Z</cp:lastPrinted>
  <dcterms:created xsi:type="dcterms:W3CDTF">2014-12-14T06:51:00Z</dcterms:created>
  <dcterms:modified xsi:type="dcterms:W3CDTF">2019-12-16T10:49:00Z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