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13" w:rsidRDefault="00916813" w:rsidP="00916813">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916813" w:rsidRDefault="00916813" w:rsidP="00916813">
      <w:pPr>
        <w:pStyle w:val="a3"/>
        <w:tabs>
          <w:tab w:val="center" w:pos="4677"/>
          <w:tab w:val="left" w:pos="6390"/>
        </w:tabs>
        <w:jc w:val="left"/>
      </w:pPr>
      <w:r>
        <w:tab/>
        <w:t xml:space="preserve">Администрация города </w:t>
      </w:r>
      <w:proofErr w:type="spellStart"/>
      <w:r>
        <w:t>Югорска</w:t>
      </w:r>
      <w:proofErr w:type="spellEnd"/>
      <w:r>
        <w:tab/>
      </w:r>
    </w:p>
    <w:p w:rsidR="00916813" w:rsidRDefault="00916813" w:rsidP="00916813">
      <w:pPr>
        <w:jc w:val="center"/>
        <w:rPr>
          <w:b/>
          <w:sz w:val="24"/>
          <w:szCs w:val="24"/>
        </w:rPr>
      </w:pPr>
      <w:r>
        <w:rPr>
          <w:b/>
          <w:sz w:val="24"/>
          <w:szCs w:val="24"/>
        </w:rPr>
        <w:t>ПРОТОКОЛ</w:t>
      </w:r>
    </w:p>
    <w:p w:rsidR="00916813" w:rsidRDefault="00916813" w:rsidP="00916813">
      <w:pPr>
        <w:jc w:val="center"/>
        <w:rPr>
          <w:b/>
          <w:sz w:val="24"/>
          <w:szCs w:val="24"/>
        </w:rPr>
      </w:pPr>
      <w:r>
        <w:rPr>
          <w:b/>
          <w:sz w:val="24"/>
          <w:szCs w:val="24"/>
        </w:rPr>
        <w:t>рассмотрения заявок на участие в открытом аукционе</w:t>
      </w:r>
    </w:p>
    <w:p w:rsidR="00916813" w:rsidRDefault="00916813" w:rsidP="00916813">
      <w:pPr>
        <w:jc w:val="both"/>
        <w:rPr>
          <w:sz w:val="24"/>
          <w:szCs w:val="24"/>
        </w:rPr>
      </w:pPr>
      <w:r>
        <w:rPr>
          <w:sz w:val="24"/>
          <w:szCs w:val="24"/>
        </w:rPr>
        <w:t xml:space="preserve">17 ноября </w:t>
      </w:r>
      <w:smartTag w:uri="urn:schemas-microsoft-com:office:smarttags" w:element="metricconverter">
        <w:smartTagPr>
          <w:attr w:name="ProductID" w:val="2010 г"/>
        </w:smartTagPr>
        <w:r>
          <w:rPr>
            <w:sz w:val="24"/>
            <w:szCs w:val="24"/>
          </w:rPr>
          <w:t>2010 г</w:t>
        </w:r>
      </w:smartTag>
      <w:r w:rsidRPr="00210679">
        <w:rPr>
          <w:sz w:val="24"/>
          <w:szCs w:val="24"/>
        </w:rPr>
        <w:t xml:space="preserve">.                                                                                                 </w:t>
      </w:r>
      <w:r>
        <w:rPr>
          <w:sz w:val="24"/>
          <w:szCs w:val="24"/>
        </w:rPr>
        <w:t xml:space="preserve">                              </w:t>
      </w:r>
      <w:r w:rsidRPr="00210679">
        <w:rPr>
          <w:sz w:val="24"/>
          <w:szCs w:val="24"/>
        </w:rPr>
        <w:t xml:space="preserve">    № 312.1</w:t>
      </w:r>
    </w:p>
    <w:p w:rsidR="00916813" w:rsidRDefault="00916813" w:rsidP="00916813">
      <w:pPr>
        <w:rPr>
          <w:sz w:val="24"/>
          <w:szCs w:val="24"/>
        </w:rPr>
      </w:pPr>
      <w:r>
        <w:rPr>
          <w:b/>
          <w:sz w:val="24"/>
          <w:szCs w:val="24"/>
        </w:rPr>
        <w:t xml:space="preserve">ПРИСУТСТВОВАЛИ: </w:t>
      </w:r>
    </w:p>
    <w:p w:rsidR="00916813" w:rsidRDefault="00916813" w:rsidP="00E7076D">
      <w:pPr>
        <w:jc w:val="both"/>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916813" w:rsidRDefault="00916813" w:rsidP="00E7076D">
      <w:pPr>
        <w:jc w:val="both"/>
        <w:rPr>
          <w:sz w:val="24"/>
          <w:szCs w:val="24"/>
        </w:rPr>
      </w:pPr>
      <w:r>
        <w:rPr>
          <w:sz w:val="24"/>
          <w:szCs w:val="24"/>
        </w:rPr>
        <w:t xml:space="preserve">1.Кузнецова Т.П. – начальник управления экономической политики; </w:t>
      </w:r>
    </w:p>
    <w:p w:rsidR="00916813" w:rsidRDefault="00916813" w:rsidP="00E7076D">
      <w:pPr>
        <w:jc w:val="both"/>
        <w:rPr>
          <w:sz w:val="24"/>
          <w:szCs w:val="24"/>
        </w:rPr>
      </w:pPr>
      <w:r>
        <w:rPr>
          <w:sz w:val="24"/>
          <w:szCs w:val="24"/>
        </w:rPr>
        <w:t>Члены  комиссии:</w:t>
      </w:r>
    </w:p>
    <w:p w:rsidR="00916813" w:rsidRDefault="00916813" w:rsidP="00E7076D">
      <w:pPr>
        <w:jc w:val="both"/>
        <w:rPr>
          <w:sz w:val="24"/>
          <w:szCs w:val="24"/>
        </w:rPr>
      </w:pPr>
      <w:r>
        <w:rPr>
          <w:sz w:val="24"/>
          <w:szCs w:val="24"/>
        </w:rPr>
        <w:t>2.Бандурин В.К. – директор департамента жилищно-коммунального и строительного комплекса</w:t>
      </w:r>
    </w:p>
    <w:p w:rsidR="00916813" w:rsidRDefault="00916813" w:rsidP="00E7076D">
      <w:pPr>
        <w:jc w:val="both"/>
        <w:rPr>
          <w:sz w:val="24"/>
          <w:szCs w:val="24"/>
        </w:rPr>
      </w:pPr>
      <w:r>
        <w:rPr>
          <w:sz w:val="24"/>
          <w:szCs w:val="24"/>
        </w:rPr>
        <w:t>3.Тельнова Н.А. – начальник  контрольно-ревизионного отдела департамента финансов;</w:t>
      </w:r>
    </w:p>
    <w:p w:rsidR="00916813" w:rsidRDefault="00916813" w:rsidP="00E7076D">
      <w:pPr>
        <w:jc w:val="both"/>
        <w:rPr>
          <w:sz w:val="24"/>
          <w:szCs w:val="24"/>
        </w:rPr>
      </w:pPr>
      <w:r>
        <w:rPr>
          <w:sz w:val="24"/>
          <w:szCs w:val="24"/>
        </w:rPr>
        <w:t>4.Ермаков А.Ю.-  начальник юридического управления;</w:t>
      </w:r>
    </w:p>
    <w:p w:rsidR="00916813" w:rsidRDefault="00916813" w:rsidP="00E7076D">
      <w:pPr>
        <w:jc w:val="both"/>
        <w:rPr>
          <w:sz w:val="24"/>
          <w:szCs w:val="24"/>
        </w:rPr>
      </w:pPr>
      <w:r>
        <w:rPr>
          <w:sz w:val="24"/>
          <w:szCs w:val="24"/>
        </w:rPr>
        <w:t>5.Захарова Н.Б.- начальник отдела муниципальных  закупок управления экономической политики.</w:t>
      </w:r>
    </w:p>
    <w:p w:rsidR="00916813" w:rsidRDefault="00916813" w:rsidP="00E7076D">
      <w:pPr>
        <w:jc w:val="both"/>
        <w:rPr>
          <w:kern w:val="2"/>
          <w:sz w:val="24"/>
          <w:szCs w:val="24"/>
          <w:lang w:eastAsia="ar-SA"/>
        </w:rPr>
      </w:pPr>
      <w:r>
        <w:rPr>
          <w:sz w:val="24"/>
          <w:szCs w:val="24"/>
        </w:rPr>
        <w:t>Всего присутствовали 5 членов комиссии, что составляет 50 % от общего количества членов.</w:t>
      </w:r>
    </w:p>
    <w:p w:rsidR="00916813" w:rsidRDefault="00916813" w:rsidP="00E7076D">
      <w:pPr>
        <w:pStyle w:val="a5"/>
        <w:jc w:val="both"/>
        <w:rPr>
          <w:sz w:val="24"/>
          <w:szCs w:val="24"/>
        </w:rPr>
      </w:pPr>
      <w:r>
        <w:rPr>
          <w:sz w:val="24"/>
          <w:szCs w:val="24"/>
        </w:rPr>
        <w:t xml:space="preserve"> Представитель заказчика: </w:t>
      </w:r>
      <w:r w:rsidRPr="00B907EE">
        <w:rPr>
          <w:sz w:val="24"/>
          <w:szCs w:val="24"/>
        </w:rPr>
        <w:t xml:space="preserve">Абдуллаев </w:t>
      </w:r>
      <w:proofErr w:type="spellStart"/>
      <w:r w:rsidRPr="00B907EE">
        <w:rPr>
          <w:sz w:val="24"/>
          <w:szCs w:val="24"/>
        </w:rPr>
        <w:t>Айдын</w:t>
      </w:r>
      <w:proofErr w:type="spellEnd"/>
      <w:r w:rsidRPr="00B907EE">
        <w:rPr>
          <w:sz w:val="24"/>
          <w:szCs w:val="24"/>
        </w:rPr>
        <w:t xml:space="preserve"> </w:t>
      </w:r>
      <w:proofErr w:type="spellStart"/>
      <w:r w:rsidRPr="00B907EE">
        <w:rPr>
          <w:sz w:val="24"/>
          <w:szCs w:val="24"/>
        </w:rPr>
        <w:t>Тофикович</w:t>
      </w:r>
      <w:proofErr w:type="spellEnd"/>
      <w:r w:rsidRPr="00B907EE">
        <w:rPr>
          <w:sz w:val="24"/>
          <w:szCs w:val="24"/>
        </w:rPr>
        <w:t>, начальник отдела</w:t>
      </w:r>
      <w:r w:rsidR="00E7076D">
        <w:rPr>
          <w:sz w:val="24"/>
          <w:szCs w:val="24"/>
        </w:rPr>
        <w:t xml:space="preserve"> управления муниципальным имуществом</w:t>
      </w:r>
      <w:r w:rsidRPr="00B907EE">
        <w:rPr>
          <w:sz w:val="24"/>
          <w:szCs w:val="24"/>
        </w:rPr>
        <w:t xml:space="preserve"> Департамента муниципальной собственности и градостроительства администрации города </w:t>
      </w:r>
      <w:proofErr w:type="spellStart"/>
      <w:r w:rsidRPr="00B907EE">
        <w:rPr>
          <w:sz w:val="24"/>
          <w:szCs w:val="24"/>
        </w:rPr>
        <w:t>Югорска</w:t>
      </w:r>
      <w:proofErr w:type="spellEnd"/>
      <w:r w:rsidRPr="00B907EE">
        <w:rPr>
          <w:sz w:val="24"/>
          <w:szCs w:val="24"/>
        </w:rPr>
        <w:t xml:space="preserve">. </w:t>
      </w:r>
    </w:p>
    <w:p w:rsidR="00916813" w:rsidRDefault="00916813" w:rsidP="00916813">
      <w:pPr>
        <w:jc w:val="both"/>
        <w:rPr>
          <w:sz w:val="24"/>
          <w:szCs w:val="24"/>
        </w:rPr>
      </w:pPr>
      <w:r w:rsidRPr="009679E9">
        <w:rPr>
          <w:sz w:val="24"/>
          <w:szCs w:val="24"/>
        </w:rPr>
        <w:t>1.Наименование аукциона: открытый аукцион на право заключения муниципальных контрактов на поставку благоустр</w:t>
      </w:r>
      <w:r w:rsidR="00E7076D">
        <w:rPr>
          <w:sz w:val="24"/>
          <w:szCs w:val="24"/>
        </w:rPr>
        <w:t xml:space="preserve">оенных квартир в городе </w:t>
      </w:r>
      <w:proofErr w:type="spellStart"/>
      <w:r w:rsidR="00E7076D">
        <w:rPr>
          <w:sz w:val="24"/>
          <w:szCs w:val="24"/>
        </w:rPr>
        <w:t>Югорске</w:t>
      </w:r>
      <w:proofErr w:type="spellEnd"/>
      <w:r w:rsidR="00E7076D">
        <w:rPr>
          <w:sz w:val="24"/>
          <w:szCs w:val="24"/>
        </w:rPr>
        <w:t xml:space="preserve"> </w:t>
      </w:r>
      <w:r>
        <w:rPr>
          <w:sz w:val="24"/>
          <w:szCs w:val="24"/>
        </w:rPr>
        <w:t>по Лотам:</w:t>
      </w:r>
    </w:p>
    <w:p w:rsidR="00916813" w:rsidRDefault="00916813" w:rsidP="00916813">
      <w:pPr>
        <w:snapToGrid w:val="0"/>
        <w:ind w:right="57"/>
        <w:jc w:val="both"/>
        <w:rPr>
          <w:b/>
          <w:sz w:val="24"/>
          <w:szCs w:val="24"/>
        </w:rPr>
      </w:pPr>
      <w:r>
        <w:rPr>
          <w:sz w:val="24"/>
          <w:szCs w:val="24"/>
        </w:rPr>
        <w:t xml:space="preserve">- </w:t>
      </w:r>
      <w:r>
        <w:rPr>
          <w:b/>
          <w:bCs/>
          <w:sz w:val="24"/>
          <w:szCs w:val="24"/>
        </w:rPr>
        <w:t xml:space="preserve">Лот 1 </w:t>
      </w:r>
      <w:r>
        <w:rPr>
          <w:bCs/>
          <w:sz w:val="24"/>
          <w:szCs w:val="24"/>
        </w:rPr>
        <w:t xml:space="preserve">- </w:t>
      </w:r>
      <w:r>
        <w:rPr>
          <w:b/>
          <w:sz w:val="24"/>
          <w:szCs w:val="24"/>
        </w:rPr>
        <w:t xml:space="preserve">Поставка   однокомнатной благоустроенной квартиры в городе </w:t>
      </w:r>
      <w:proofErr w:type="spellStart"/>
      <w:r>
        <w:rPr>
          <w:b/>
          <w:sz w:val="24"/>
          <w:szCs w:val="24"/>
        </w:rPr>
        <w:t>Югорске</w:t>
      </w:r>
      <w:proofErr w:type="spellEnd"/>
      <w:r>
        <w:rPr>
          <w:b/>
          <w:sz w:val="24"/>
          <w:szCs w:val="24"/>
        </w:rPr>
        <w:t>;</w:t>
      </w:r>
    </w:p>
    <w:p w:rsidR="00916813" w:rsidRDefault="00916813" w:rsidP="00916813">
      <w:pPr>
        <w:jc w:val="both"/>
        <w:rPr>
          <w:b/>
          <w:sz w:val="24"/>
          <w:szCs w:val="24"/>
        </w:rPr>
      </w:pPr>
      <w:r>
        <w:rPr>
          <w:b/>
          <w:sz w:val="24"/>
          <w:szCs w:val="24"/>
        </w:rPr>
        <w:t xml:space="preserve">- Лот 2 -  Поставка   однокомнатной благоустроенной квартиры в городе </w:t>
      </w:r>
      <w:proofErr w:type="spellStart"/>
      <w:r>
        <w:rPr>
          <w:b/>
          <w:sz w:val="24"/>
          <w:szCs w:val="24"/>
        </w:rPr>
        <w:t>Югорске</w:t>
      </w:r>
      <w:proofErr w:type="spellEnd"/>
      <w:r>
        <w:rPr>
          <w:b/>
          <w:sz w:val="24"/>
          <w:szCs w:val="24"/>
        </w:rPr>
        <w:t>;</w:t>
      </w:r>
    </w:p>
    <w:p w:rsidR="00916813" w:rsidRDefault="00916813" w:rsidP="00916813">
      <w:pPr>
        <w:snapToGrid w:val="0"/>
        <w:ind w:right="57"/>
        <w:jc w:val="both"/>
        <w:rPr>
          <w:b/>
          <w:sz w:val="24"/>
          <w:szCs w:val="24"/>
        </w:rPr>
      </w:pPr>
      <w:r>
        <w:rPr>
          <w:b/>
          <w:sz w:val="24"/>
          <w:szCs w:val="24"/>
        </w:rPr>
        <w:t xml:space="preserve">- Лот 3 -  Поставка   однокомнатной благоустроенной квартиры в городе </w:t>
      </w:r>
      <w:proofErr w:type="spellStart"/>
      <w:r>
        <w:rPr>
          <w:b/>
          <w:sz w:val="24"/>
          <w:szCs w:val="24"/>
        </w:rPr>
        <w:t>Югорске</w:t>
      </w:r>
      <w:proofErr w:type="spellEnd"/>
      <w:r>
        <w:rPr>
          <w:b/>
          <w:sz w:val="24"/>
          <w:szCs w:val="24"/>
        </w:rPr>
        <w:t xml:space="preserve">. </w:t>
      </w:r>
    </w:p>
    <w:p w:rsidR="00916813" w:rsidRDefault="00916813" w:rsidP="00916813">
      <w:pPr>
        <w:jc w:val="both"/>
        <w:rPr>
          <w:sz w:val="24"/>
          <w:szCs w:val="24"/>
        </w:rPr>
      </w:pPr>
      <w:r>
        <w:rPr>
          <w:b/>
          <w:sz w:val="24"/>
          <w:szCs w:val="24"/>
        </w:rPr>
        <w:t xml:space="preserve">  </w:t>
      </w:r>
      <w:r>
        <w:rPr>
          <w:sz w:val="24"/>
          <w:szCs w:val="24"/>
        </w:rPr>
        <w:t>Номер извещения о проведении торгов на официальном сайте -100.</w:t>
      </w:r>
    </w:p>
    <w:p w:rsidR="00916813" w:rsidRDefault="00916813" w:rsidP="00916813">
      <w:pPr>
        <w:jc w:val="both"/>
        <w:rPr>
          <w:sz w:val="24"/>
          <w:szCs w:val="24"/>
        </w:rPr>
      </w:pPr>
      <w:r>
        <w:rPr>
          <w:sz w:val="24"/>
          <w:szCs w:val="24"/>
        </w:rPr>
        <w:t xml:space="preserve">2. Заказчик: </w:t>
      </w:r>
      <w:r w:rsidRPr="00BD6F9A">
        <w:rPr>
          <w:sz w:val="24"/>
          <w:szCs w:val="24"/>
        </w:rPr>
        <w:t xml:space="preserve">Департамент муниципальной собственности и градостроительства администрации города </w:t>
      </w:r>
      <w:proofErr w:type="spellStart"/>
      <w:r w:rsidRPr="00BD6F9A">
        <w:rPr>
          <w:sz w:val="24"/>
          <w:szCs w:val="24"/>
        </w:rPr>
        <w:t>Югорска</w:t>
      </w:r>
      <w:proofErr w:type="spellEnd"/>
      <w:r>
        <w:rPr>
          <w:sz w:val="24"/>
          <w:szCs w:val="24"/>
        </w:rPr>
        <w:t xml:space="preserve">. Почтовый адрес: 628260, ул.40 лет Победы, </w:t>
      </w:r>
      <w:smartTag w:uri="urn:schemas-microsoft-com:office:smarttags" w:element="metricconverter">
        <w:smartTagPr>
          <w:attr w:name="ProductID" w:val="11, г"/>
        </w:smartTagPr>
        <w:r>
          <w:rPr>
            <w:sz w:val="24"/>
            <w:szCs w:val="24"/>
          </w:rPr>
          <w:t xml:space="preserve">11, </w:t>
        </w:r>
        <w:proofErr w:type="spellStart"/>
        <w:r>
          <w:rPr>
            <w:sz w:val="24"/>
            <w:szCs w:val="24"/>
          </w:rPr>
          <w:t>г</w:t>
        </w:r>
      </w:smartTag>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916813" w:rsidRDefault="00916813" w:rsidP="00916813">
      <w:pPr>
        <w:jc w:val="both"/>
        <w:rPr>
          <w:bCs/>
          <w:sz w:val="24"/>
          <w:szCs w:val="24"/>
        </w:rPr>
      </w:pPr>
      <w:r>
        <w:rPr>
          <w:sz w:val="24"/>
          <w:szCs w:val="24"/>
        </w:rPr>
        <w:t xml:space="preserve">3. Процедура рассмотрения заявок на участие в аукционе  была проведена  комиссией в период с 12 ноября 2010 года по 17 ноября 2010 года  по адресу: 628260, ул.40 лет Победы,11,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w:t>
      </w:r>
      <w:r>
        <w:rPr>
          <w:bCs/>
          <w:sz w:val="24"/>
          <w:szCs w:val="24"/>
        </w:rPr>
        <w:t xml:space="preserve">Ханты-Мансийский автономный </w:t>
      </w:r>
      <w:proofErr w:type="spellStart"/>
      <w:r>
        <w:rPr>
          <w:bCs/>
          <w:sz w:val="24"/>
          <w:szCs w:val="24"/>
        </w:rPr>
        <w:t>округ-Югра</w:t>
      </w:r>
      <w:proofErr w:type="spellEnd"/>
      <w:r>
        <w:rPr>
          <w:bCs/>
          <w:sz w:val="24"/>
          <w:szCs w:val="24"/>
        </w:rPr>
        <w:t>, Тюменская область.</w:t>
      </w:r>
    </w:p>
    <w:p w:rsidR="00916813" w:rsidRDefault="00916813" w:rsidP="00916813">
      <w:pPr>
        <w:jc w:val="both"/>
        <w:rPr>
          <w:sz w:val="24"/>
        </w:rPr>
      </w:pPr>
      <w:r>
        <w:rPr>
          <w:sz w:val="24"/>
          <w:szCs w:val="24"/>
        </w:rPr>
        <w:t>4. </w:t>
      </w:r>
      <w:proofErr w:type="gramStart"/>
      <w:r>
        <w:rPr>
          <w:sz w:val="24"/>
          <w:szCs w:val="24"/>
        </w:rPr>
        <w:t>Т</w:t>
      </w:r>
      <w:r>
        <w:rPr>
          <w:sz w:val="24"/>
        </w:rPr>
        <w:t xml:space="preserve">ак как по окончании срока подачи заявок на </w:t>
      </w:r>
      <w:r>
        <w:rPr>
          <w:sz w:val="24"/>
          <w:szCs w:val="24"/>
        </w:rPr>
        <w:t xml:space="preserve">участие в аукционе по Лоту №1не подана ни одна заявка на участие в аукционе, </w:t>
      </w:r>
      <w:r>
        <w:rPr>
          <w:sz w:val="24"/>
        </w:rPr>
        <w:t xml:space="preserve">в соответствии с ч.11 ст.35 Федерального закона №94-ФЗ, комиссия решила аукцион </w:t>
      </w:r>
      <w:r>
        <w:rPr>
          <w:sz w:val="24"/>
          <w:szCs w:val="24"/>
        </w:rPr>
        <w:t xml:space="preserve">на право заключения муниципальных контрактов на поставку благоустроенных квартир в городе </w:t>
      </w:r>
      <w:proofErr w:type="spellStart"/>
      <w:r>
        <w:rPr>
          <w:sz w:val="24"/>
          <w:szCs w:val="24"/>
        </w:rPr>
        <w:t>Югорске</w:t>
      </w:r>
      <w:proofErr w:type="spellEnd"/>
      <w:r>
        <w:rPr>
          <w:sz w:val="24"/>
        </w:rPr>
        <w:t xml:space="preserve"> по </w:t>
      </w:r>
      <w:r w:rsidRPr="00916813">
        <w:rPr>
          <w:bCs/>
          <w:sz w:val="24"/>
          <w:szCs w:val="24"/>
        </w:rPr>
        <w:t xml:space="preserve">Лоту 1 - </w:t>
      </w:r>
      <w:r w:rsidRPr="00916813">
        <w:rPr>
          <w:sz w:val="24"/>
          <w:szCs w:val="24"/>
        </w:rPr>
        <w:t xml:space="preserve">Поставка   однокомнатной благоустроенной квартиры в городе </w:t>
      </w:r>
      <w:proofErr w:type="spellStart"/>
      <w:r w:rsidRPr="00916813">
        <w:rPr>
          <w:sz w:val="24"/>
          <w:szCs w:val="24"/>
        </w:rPr>
        <w:t>Югорске</w:t>
      </w:r>
      <w:proofErr w:type="spellEnd"/>
      <w:r w:rsidRPr="00916813">
        <w:rPr>
          <w:sz w:val="24"/>
        </w:rPr>
        <w:t xml:space="preserve"> признать не</w:t>
      </w:r>
      <w:r>
        <w:rPr>
          <w:sz w:val="24"/>
        </w:rPr>
        <w:t xml:space="preserve">состоявшимся. </w:t>
      </w:r>
      <w:proofErr w:type="gramEnd"/>
    </w:p>
    <w:p w:rsidR="00916813" w:rsidRDefault="00916813" w:rsidP="00916813">
      <w:pPr>
        <w:jc w:val="both"/>
        <w:rPr>
          <w:sz w:val="24"/>
        </w:rPr>
      </w:pPr>
      <w:r>
        <w:rPr>
          <w:sz w:val="24"/>
        </w:rPr>
        <w:t xml:space="preserve">5. </w:t>
      </w:r>
      <w:proofErr w:type="gramStart"/>
      <w:r>
        <w:rPr>
          <w:sz w:val="24"/>
          <w:szCs w:val="24"/>
        </w:rPr>
        <w:t>Т</w:t>
      </w:r>
      <w:r>
        <w:rPr>
          <w:sz w:val="24"/>
        </w:rPr>
        <w:t xml:space="preserve">ак как  по окончании срока подачи заявок на </w:t>
      </w:r>
      <w:r>
        <w:rPr>
          <w:sz w:val="24"/>
          <w:szCs w:val="24"/>
        </w:rPr>
        <w:t xml:space="preserve">участие в аукционе по Лоту №2 не подана ни одна заявка на участие в аукционе, </w:t>
      </w:r>
      <w:r>
        <w:rPr>
          <w:sz w:val="24"/>
        </w:rPr>
        <w:t xml:space="preserve">в соответствии с ч.11 ст.35 Федерального закона №94-ФЗ, комиссия решила аукцион </w:t>
      </w:r>
      <w:r>
        <w:rPr>
          <w:sz w:val="24"/>
          <w:szCs w:val="24"/>
        </w:rPr>
        <w:t xml:space="preserve">на право заключения муниципальных контрактов на поставку благоустроенных квартир в городе </w:t>
      </w:r>
      <w:proofErr w:type="spellStart"/>
      <w:r>
        <w:rPr>
          <w:sz w:val="24"/>
          <w:szCs w:val="24"/>
        </w:rPr>
        <w:t>Югорске</w:t>
      </w:r>
      <w:proofErr w:type="spellEnd"/>
      <w:r>
        <w:rPr>
          <w:sz w:val="24"/>
        </w:rPr>
        <w:t xml:space="preserve"> по </w:t>
      </w:r>
      <w:r w:rsidRPr="00916813">
        <w:rPr>
          <w:sz w:val="24"/>
          <w:szCs w:val="24"/>
        </w:rPr>
        <w:t xml:space="preserve">Лоту 2 -  Поставка   однокомнатной благоустроенной квартиры в городе </w:t>
      </w:r>
      <w:proofErr w:type="spellStart"/>
      <w:r w:rsidRPr="00916813">
        <w:rPr>
          <w:sz w:val="24"/>
          <w:szCs w:val="24"/>
        </w:rPr>
        <w:t>Югорске</w:t>
      </w:r>
      <w:proofErr w:type="spellEnd"/>
      <w:r w:rsidRPr="00916813">
        <w:rPr>
          <w:sz w:val="24"/>
          <w:szCs w:val="24"/>
        </w:rPr>
        <w:t xml:space="preserve"> </w:t>
      </w:r>
      <w:r w:rsidRPr="00916813">
        <w:rPr>
          <w:sz w:val="24"/>
        </w:rPr>
        <w:t>признать</w:t>
      </w:r>
      <w:r>
        <w:rPr>
          <w:sz w:val="24"/>
        </w:rPr>
        <w:t xml:space="preserve"> несостоявшимся. </w:t>
      </w:r>
      <w:proofErr w:type="gramEnd"/>
    </w:p>
    <w:p w:rsidR="00916813" w:rsidRDefault="00916813" w:rsidP="00916813">
      <w:pPr>
        <w:snapToGrid w:val="0"/>
        <w:ind w:right="57"/>
        <w:jc w:val="both"/>
        <w:rPr>
          <w:sz w:val="24"/>
        </w:rPr>
      </w:pPr>
      <w:r>
        <w:rPr>
          <w:sz w:val="24"/>
        </w:rPr>
        <w:t xml:space="preserve">6. </w:t>
      </w:r>
      <w:proofErr w:type="gramStart"/>
      <w:r>
        <w:rPr>
          <w:sz w:val="24"/>
          <w:szCs w:val="24"/>
        </w:rPr>
        <w:t>Т</w:t>
      </w:r>
      <w:r>
        <w:rPr>
          <w:sz w:val="24"/>
        </w:rPr>
        <w:t xml:space="preserve">ак как  по окончании срока подачи заявок на </w:t>
      </w:r>
      <w:r>
        <w:rPr>
          <w:sz w:val="24"/>
          <w:szCs w:val="24"/>
        </w:rPr>
        <w:t xml:space="preserve">участие в аукционе не подана ни одна заявка на участие в аукционе, </w:t>
      </w:r>
      <w:r>
        <w:rPr>
          <w:sz w:val="24"/>
        </w:rPr>
        <w:t xml:space="preserve">в соответствии с ч.11 ст.35 Федерального закона №94-ФЗ, комиссия решила аукцион </w:t>
      </w:r>
      <w:r>
        <w:rPr>
          <w:sz w:val="24"/>
          <w:szCs w:val="24"/>
        </w:rPr>
        <w:t xml:space="preserve">на право заключения муниципальных контрактов на поставку благоустроенных квартир в городе </w:t>
      </w:r>
      <w:proofErr w:type="spellStart"/>
      <w:r>
        <w:rPr>
          <w:sz w:val="24"/>
          <w:szCs w:val="24"/>
        </w:rPr>
        <w:t>Югорске</w:t>
      </w:r>
      <w:proofErr w:type="spellEnd"/>
      <w:r>
        <w:rPr>
          <w:sz w:val="24"/>
          <w:szCs w:val="24"/>
        </w:rPr>
        <w:t xml:space="preserve"> по </w:t>
      </w:r>
      <w:r w:rsidRPr="00916813">
        <w:rPr>
          <w:sz w:val="24"/>
          <w:szCs w:val="24"/>
        </w:rPr>
        <w:t xml:space="preserve">Лоту 3 -  Поставка   однокомнатной благоустроенной квартиры в городе </w:t>
      </w:r>
      <w:proofErr w:type="spellStart"/>
      <w:r w:rsidRPr="00916813">
        <w:rPr>
          <w:sz w:val="24"/>
          <w:szCs w:val="24"/>
        </w:rPr>
        <w:t>Югорске</w:t>
      </w:r>
      <w:proofErr w:type="spellEnd"/>
      <w:r w:rsidRPr="00916813">
        <w:rPr>
          <w:sz w:val="24"/>
          <w:szCs w:val="24"/>
        </w:rPr>
        <w:t xml:space="preserve"> </w:t>
      </w:r>
      <w:r w:rsidRPr="00916813">
        <w:rPr>
          <w:sz w:val="24"/>
        </w:rPr>
        <w:t>признать не</w:t>
      </w:r>
      <w:r>
        <w:rPr>
          <w:sz w:val="24"/>
        </w:rPr>
        <w:t xml:space="preserve">состоявшимся. </w:t>
      </w:r>
      <w:proofErr w:type="gramEnd"/>
    </w:p>
    <w:p w:rsidR="00916813" w:rsidRDefault="00916813" w:rsidP="00916813">
      <w:pPr>
        <w:jc w:val="both"/>
        <w:rPr>
          <w:b/>
          <w:sz w:val="24"/>
          <w:szCs w:val="24"/>
        </w:rPr>
      </w:pPr>
      <w:r>
        <w:rPr>
          <w:b/>
          <w:sz w:val="24"/>
          <w:szCs w:val="24"/>
        </w:rPr>
        <w:t xml:space="preserve">Заместитель </w:t>
      </w:r>
    </w:p>
    <w:p w:rsidR="00916813" w:rsidRDefault="00916813" w:rsidP="00916813">
      <w:pPr>
        <w:jc w:val="both"/>
        <w:rPr>
          <w:b/>
          <w:sz w:val="24"/>
          <w:szCs w:val="24"/>
        </w:rPr>
      </w:pPr>
      <w:r>
        <w:rPr>
          <w:b/>
          <w:sz w:val="24"/>
          <w:szCs w:val="24"/>
        </w:rPr>
        <w:t>председателя комиссии:                                                                                  Т.П.Кузнецова</w:t>
      </w:r>
    </w:p>
    <w:p w:rsidR="00916813" w:rsidRDefault="00916813" w:rsidP="00916813">
      <w:pPr>
        <w:ind w:left="5295" w:hanging="5295"/>
        <w:jc w:val="both"/>
        <w:rPr>
          <w:sz w:val="24"/>
          <w:szCs w:val="24"/>
        </w:rPr>
      </w:pPr>
      <w:r>
        <w:rPr>
          <w:b/>
          <w:sz w:val="24"/>
          <w:szCs w:val="24"/>
        </w:rPr>
        <w:t>Члены  комиссии</w:t>
      </w:r>
    </w:p>
    <w:p w:rsidR="00916813" w:rsidRDefault="00916813" w:rsidP="00916813">
      <w:pPr>
        <w:rPr>
          <w:sz w:val="24"/>
        </w:rPr>
      </w:pPr>
      <w:r>
        <w:rPr>
          <w:b/>
          <w:sz w:val="24"/>
          <w:szCs w:val="24"/>
        </w:rPr>
        <w:t xml:space="preserve">                                                                                         </w:t>
      </w:r>
      <w:r>
        <w:rPr>
          <w:sz w:val="24"/>
          <w:szCs w:val="24"/>
        </w:rPr>
        <w:t xml:space="preserve">__________________В.К. </w:t>
      </w:r>
      <w:proofErr w:type="spellStart"/>
      <w:r>
        <w:rPr>
          <w:sz w:val="24"/>
          <w:szCs w:val="24"/>
        </w:rPr>
        <w:t>Бандурин</w:t>
      </w:r>
      <w:proofErr w:type="spellEnd"/>
      <w:r>
        <w:rPr>
          <w:sz w:val="24"/>
          <w:szCs w:val="24"/>
        </w:rPr>
        <w:t xml:space="preserve">                                                                                                                                                                     </w:t>
      </w:r>
      <w:r>
        <w:rPr>
          <w:sz w:val="24"/>
        </w:rPr>
        <w:tab/>
      </w:r>
      <w:r>
        <w:rPr>
          <w:sz w:val="24"/>
        </w:rPr>
        <w:tab/>
      </w:r>
      <w:r>
        <w:rPr>
          <w:sz w:val="24"/>
        </w:rPr>
        <w:tab/>
        <w:t xml:space="preserve">                                                     ___________________Н.А. Тельнова</w:t>
      </w:r>
    </w:p>
    <w:p w:rsidR="00916813" w:rsidRDefault="00916813" w:rsidP="00916813">
      <w:pPr>
        <w:rPr>
          <w:sz w:val="24"/>
        </w:rPr>
      </w:pPr>
      <w:r>
        <w:rPr>
          <w:sz w:val="24"/>
        </w:rPr>
        <w:t xml:space="preserve">                                                                                         ___________________А.Ю. Ермаков</w:t>
      </w:r>
    </w:p>
    <w:p w:rsidR="00916813" w:rsidRDefault="00916813" w:rsidP="00916813">
      <w:pPr>
        <w:rPr>
          <w:sz w:val="24"/>
        </w:rPr>
      </w:pPr>
      <w:r>
        <w:rPr>
          <w:sz w:val="24"/>
        </w:rPr>
        <w:t xml:space="preserve">                                                                                         ___________________ Н.Б.Захарова</w:t>
      </w:r>
    </w:p>
    <w:p w:rsidR="00916813" w:rsidRDefault="00916813" w:rsidP="00916813">
      <w:pPr>
        <w:rPr>
          <w:sz w:val="24"/>
          <w:szCs w:val="24"/>
        </w:rPr>
      </w:pPr>
      <w:r>
        <w:rPr>
          <w:b/>
          <w:sz w:val="24"/>
          <w:szCs w:val="24"/>
        </w:rPr>
        <w:t xml:space="preserve">Представитель Заказчика                                          </w:t>
      </w:r>
      <w:r>
        <w:rPr>
          <w:sz w:val="24"/>
          <w:szCs w:val="24"/>
        </w:rPr>
        <w:t>____________________А.Т.</w:t>
      </w:r>
      <w:r w:rsidRPr="00B907EE">
        <w:rPr>
          <w:sz w:val="24"/>
          <w:szCs w:val="24"/>
        </w:rPr>
        <w:t>Абдуллаев</w:t>
      </w:r>
      <w:r>
        <w:rPr>
          <w:sz w:val="24"/>
          <w:szCs w:val="24"/>
        </w:rPr>
        <w:t xml:space="preserve">  </w:t>
      </w:r>
    </w:p>
    <w:p w:rsidR="00916813" w:rsidRPr="00E7076D" w:rsidRDefault="00916813" w:rsidP="00E7076D">
      <w:r>
        <w:rPr>
          <w:sz w:val="24"/>
          <w:szCs w:val="24"/>
        </w:rPr>
        <w:t>Секретарь О.С. Абдуллаева</w:t>
      </w:r>
    </w:p>
    <w:p w:rsidR="00916813" w:rsidRDefault="00916813" w:rsidP="00916813">
      <w:pPr>
        <w:tabs>
          <w:tab w:val="left" w:pos="5670"/>
          <w:tab w:val="left" w:pos="9355"/>
        </w:tabs>
        <w:ind w:right="-5"/>
        <w:jc w:val="right"/>
        <w:rPr>
          <w:b/>
        </w:rPr>
        <w:sectPr w:rsidR="00916813" w:rsidSect="00916813">
          <w:pgSz w:w="11906" w:h="16838"/>
          <w:pgMar w:top="851" w:right="851" w:bottom="851" w:left="567" w:header="709" w:footer="709" w:gutter="0"/>
          <w:cols w:space="708"/>
          <w:docGrid w:linePitch="360"/>
        </w:sectPr>
      </w:pPr>
    </w:p>
    <w:p w:rsidR="00916813" w:rsidRPr="004E5166" w:rsidRDefault="00916813" w:rsidP="00916813">
      <w:pPr>
        <w:tabs>
          <w:tab w:val="left" w:pos="5670"/>
          <w:tab w:val="left" w:pos="9355"/>
        </w:tabs>
        <w:ind w:right="-5"/>
        <w:jc w:val="right"/>
        <w:rPr>
          <w:b/>
        </w:rPr>
      </w:pPr>
      <w:r w:rsidRPr="004E5166">
        <w:rPr>
          <w:b/>
        </w:rPr>
        <w:lastRenderedPageBreak/>
        <w:t>Приложение 1</w:t>
      </w:r>
    </w:p>
    <w:p w:rsidR="00916813" w:rsidRPr="00794BB1" w:rsidRDefault="00916813" w:rsidP="00916813">
      <w:pPr>
        <w:tabs>
          <w:tab w:val="left" w:pos="5670"/>
          <w:tab w:val="left" w:pos="9355"/>
        </w:tabs>
        <w:ind w:right="-5"/>
        <w:jc w:val="right"/>
      </w:pPr>
      <w:r w:rsidRPr="00794BB1">
        <w:t>к протоколу рассмотрения</w:t>
      </w:r>
    </w:p>
    <w:p w:rsidR="00916813" w:rsidRPr="00794BB1" w:rsidRDefault="00916813" w:rsidP="00916813">
      <w:pPr>
        <w:tabs>
          <w:tab w:val="left" w:pos="5670"/>
          <w:tab w:val="left" w:pos="9355"/>
        </w:tabs>
        <w:ind w:right="-5"/>
        <w:jc w:val="right"/>
      </w:pPr>
      <w:r w:rsidRPr="00794BB1">
        <w:t>заявок на участие в открытом аукционе</w:t>
      </w:r>
    </w:p>
    <w:p w:rsidR="00916813" w:rsidRDefault="00916813" w:rsidP="00916813">
      <w:pPr>
        <w:tabs>
          <w:tab w:val="left" w:pos="5670"/>
          <w:tab w:val="left" w:pos="9355"/>
        </w:tabs>
        <w:ind w:right="-5"/>
        <w:jc w:val="right"/>
      </w:pPr>
      <w:r w:rsidRPr="00A20D1C">
        <w:t>от «</w:t>
      </w:r>
      <w:r>
        <w:t>17</w:t>
      </w:r>
      <w:r w:rsidRPr="00A20D1C">
        <w:t xml:space="preserve">» </w:t>
      </w:r>
      <w:r>
        <w:t xml:space="preserve">ноября </w:t>
      </w:r>
      <w:r w:rsidRPr="00A20D1C">
        <w:t xml:space="preserve"> </w:t>
      </w:r>
      <w:smartTag w:uri="urn:schemas-microsoft-com:office:smarttags" w:element="metricconverter">
        <w:smartTagPr>
          <w:attr w:name="ProductID" w:val="2010 г"/>
        </w:smartTagPr>
        <w:r w:rsidRPr="00A20D1C">
          <w:t>2010 г</w:t>
        </w:r>
      </w:smartTag>
      <w:r w:rsidRPr="00A20D1C">
        <w:t xml:space="preserve">. </w:t>
      </w:r>
      <w:r w:rsidRPr="00210679">
        <w:t>№ 312.1</w:t>
      </w:r>
    </w:p>
    <w:p w:rsidR="00916813" w:rsidRPr="009679E9" w:rsidRDefault="00916813" w:rsidP="00916813">
      <w:pPr>
        <w:tabs>
          <w:tab w:val="left" w:pos="5670"/>
          <w:tab w:val="left" w:pos="9355"/>
        </w:tabs>
        <w:ind w:right="-5"/>
        <w:jc w:val="center"/>
      </w:pPr>
      <w:r w:rsidRPr="009679E9">
        <w:t>Таблица рассмотрения заявок</w:t>
      </w:r>
    </w:p>
    <w:p w:rsidR="00916813" w:rsidRPr="009679E9" w:rsidRDefault="00916813" w:rsidP="00916813">
      <w:pPr>
        <w:tabs>
          <w:tab w:val="left" w:pos="5670"/>
          <w:tab w:val="left" w:pos="9355"/>
        </w:tabs>
        <w:ind w:right="-5"/>
        <w:jc w:val="center"/>
      </w:pPr>
      <w:r w:rsidRPr="009679E9">
        <w:t xml:space="preserve">открытого аукциона  на право  заключения муниципальных контрактов </w:t>
      </w:r>
    </w:p>
    <w:p w:rsidR="00916813" w:rsidRPr="009679E9" w:rsidRDefault="00916813" w:rsidP="00916813">
      <w:pPr>
        <w:tabs>
          <w:tab w:val="left" w:pos="5670"/>
          <w:tab w:val="left" w:pos="9355"/>
        </w:tabs>
        <w:ind w:right="-5"/>
        <w:jc w:val="center"/>
      </w:pPr>
      <w:r w:rsidRPr="009679E9">
        <w:t xml:space="preserve">на  поставку  благоустроенных квартир в городе </w:t>
      </w:r>
      <w:proofErr w:type="spellStart"/>
      <w:r w:rsidRPr="009679E9">
        <w:t>Югорске</w:t>
      </w:r>
      <w:proofErr w:type="spellEnd"/>
    </w:p>
    <w:p w:rsidR="00916813" w:rsidRPr="009679E9" w:rsidRDefault="00916813" w:rsidP="00916813">
      <w:pPr>
        <w:snapToGrid w:val="0"/>
        <w:ind w:right="57"/>
        <w:jc w:val="center"/>
        <w:rPr>
          <w:b/>
        </w:rPr>
      </w:pPr>
      <w:r w:rsidRPr="009679E9">
        <w:rPr>
          <w:b/>
          <w:bCs/>
        </w:rPr>
        <w:t xml:space="preserve">Лот 1 </w:t>
      </w:r>
      <w:r w:rsidRPr="009679E9">
        <w:rPr>
          <w:bCs/>
        </w:rPr>
        <w:t xml:space="preserve">- </w:t>
      </w:r>
      <w:r w:rsidRPr="009679E9">
        <w:rPr>
          <w:b/>
        </w:rPr>
        <w:t xml:space="preserve">Поставка   однокомнатной благоустроенной квартиры в городе </w:t>
      </w:r>
      <w:proofErr w:type="spellStart"/>
      <w:r w:rsidRPr="009679E9">
        <w:rPr>
          <w:b/>
        </w:rPr>
        <w:t>Югорске</w:t>
      </w:r>
      <w:proofErr w:type="spellEnd"/>
    </w:p>
    <w:p w:rsidR="00916813" w:rsidRPr="008B09B2" w:rsidRDefault="00916813" w:rsidP="00916813">
      <w:pPr>
        <w:snapToGrid w:val="0"/>
        <w:ind w:right="57"/>
        <w:jc w:val="center"/>
      </w:pPr>
      <w:r w:rsidRPr="00BD6F9A">
        <w:rPr>
          <w:b/>
          <w:bCs/>
          <w:sz w:val="24"/>
          <w:szCs w:val="24"/>
        </w:rPr>
        <w:t xml:space="preserve"> </w:t>
      </w:r>
      <w:r w:rsidRPr="008B09B2">
        <w:t xml:space="preserve">Заказчик: </w:t>
      </w:r>
      <w:r>
        <w:rPr>
          <w:rFonts w:eastAsia="Lucida Sans Unicode"/>
        </w:rPr>
        <w:t xml:space="preserve">Департамент муниципальной собственности и градостроительства администрации города </w:t>
      </w:r>
      <w:proofErr w:type="spellStart"/>
      <w:r>
        <w:rPr>
          <w:rFonts w:eastAsia="Lucida Sans Unicode"/>
        </w:rPr>
        <w:t>Югорска</w:t>
      </w:r>
      <w:proofErr w:type="spellEnd"/>
      <w:r>
        <w:t xml:space="preserve">. </w:t>
      </w:r>
    </w:p>
    <w:p w:rsidR="00916813" w:rsidRDefault="00916813" w:rsidP="00916813"/>
    <w:tbl>
      <w:tblPr>
        <w:tblW w:w="9720" w:type="dxa"/>
        <w:tblInd w:w="-72" w:type="dxa"/>
        <w:tblLayout w:type="fixed"/>
        <w:tblLook w:val="0000"/>
      </w:tblPr>
      <w:tblGrid>
        <w:gridCol w:w="3135"/>
        <w:gridCol w:w="3165"/>
        <w:gridCol w:w="3420"/>
      </w:tblGrid>
      <w:tr w:rsidR="00916813" w:rsidTr="00AB0B8D">
        <w:tc>
          <w:tcPr>
            <w:tcW w:w="3135" w:type="dxa"/>
            <w:tcBorders>
              <w:top w:val="single" w:sz="4" w:space="0" w:color="000000"/>
              <w:left w:val="single" w:sz="4" w:space="0" w:color="000000"/>
              <w:bottom w:val="single" w:sz="4" w:space="0" w:color="000000"/>
            </w:tcBorders>
          </w:tcPr>
          <w:p w:rsidR="00916813" w:rsidRDefault="00916813" w:rsidP="00AB0B8D">
            <w:pPr>
              <w:snapToGrid w:val="0"/>
              <w:jc w:val="center"/>
              <w:rPr>
                <w:color w:val="000000"/>
              </w:rPr>
            </w:pPr>
          </w:p>
          <w:p w:rsidR="00916813" w:rsidRDefault="00916813" w:rsidP="00AB0B8D">
            <w:pPr>
              <w:snapToGrid w:val="0"/>
              <w:jc w:val="center"/>
              <w:rPr>
                <w:color w:val="000000"/>
              </w:rPr>
            </w:pPr>
            <w:r>
              <w:rPr>
                <w:color w:val="000000"/>
              </w:rPr>
              <w:t>Показатель</w:t>
            </w:r>
          </w:p>
        </w:tc>
        <w:tc>
          <w:tcPr>
            <w:tcW w:w="3165" w:type="dxa"/>
            <w:tcBorders>
              <w:top w:val="single" w:sz="4" w:space="0" w:color="000000"/>
              <w:left w:val="single" w:sz="4" w:space="0" w:color="000000"/>
              <w:bottom w:val="single" w:sz="4" w:space="0" w:color="000000"/>
            </w:tcBorders>
            <w:vAlign w:val="center"/>
          </w:tcPr>
          <w:p w:rsidR="00916813" w:rsidRDefault="00916813" w:rsidP="00AB0B8D">
            <w:pPr>
              <w:snapToGrid w:val="0"/>
              <w:jc w:val="center"/>
              <w:rPr>
                <w:color w:val="000000"/>
              </w:rPr>
            </w:pPr>
            <w:r>
              <w:rPr>
                <w:color w:val="000000"/>
              </w:rPr>
              <w:t>Обязательные требования</w:t>
            </w:r>
          </w:p>
        </w:tc>
        <w:tc>
          <w:tcPr>
            <w:tcW w:w="3420" w:type="dxa"/>
            <w:tcBorders>
              <w:top w:val="single" w:sz="4" w:space="0" w:color="000000"/>
              <w:left w:val="single" w:sz="4" w:space="0" w:color="000000"/>
              <w:bottom w:val="single" w:sz="4" w:space="0" w:color="000000"/>
              <w:right w:val="single" w:sz="4" w:space="0" w:color="000000"/>
            </w:tcBorders>
            <w:vAlign w:val="center"/>
          </w:tcPr>
          <w:p w:rsidR="00916813" w:rsidRDefault="00916813" w:rsidP="00AB0B8D">
            <w:pPr>
              <w:snapToGrid w:val="0"/>
              <w:jc w:val="center"/>
              <w:rPr>
                <w:color w:val="000000"/>
              </w:rPr>
            </w:pPr>
          </w:p>
        </w:tc>
      </w:tr>
      <w:tr w:rsidR="00916813" w:rsidTr="00AB0B8D">
        <w:tc>
          <w:tcPr>
            <w:tcW w:w="3135" w:type="dxa"/>
            <w:tcBorders>
              <w:top w:val="single" w:sz="4" w:space="0" w:color="000000"/>
              <w:left w:val="single" w:sz="4" w:space="0" w:color="000000"/>
              <w:bottom w:val="single" w:sz="4" w:space="0" w:color="000000"/>
            </w:tcBorders>
          </w:tcPr>
          <w:p w:rsidR="00916813" w:rsidRDefault="00916813" w:rsidP="00AB0B8D">
            <w:pPr>
              <w:snapToGrid w:val="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не проводится</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rPr>
          <w:trHeight w:val="387"/>
        </w:trPr>
        <w:tc>
          <w:tcPr>
            <w:tcW w:w="3135"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2. Не приостановление деятельности участника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не приостановлена</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c>
          <w:tcPr>
            <w:tcW w:w="3135"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p>
          <w:p w:rsidR="00916813" w:rsidRDefault="00916813" w:rsidP="00AB0B8D">
            <w:pPr>
              <w:snapToGrid w:val="0"/>
              <w:jc w:val="center"/>
              <w:rPr>
                <w:color w:val="000000"/>
                <w:sz w:val="16"/>
                <w:szCs w:val="16"/>
              </w:rPr>
            </w:pPr>
            <w:r>
              <w:rPr>
                <w:color w:val="000000"/>
                <w:sz w:val="16"/>
                <w:szCs w:val="16"/>
              </w:rPr>
              <w:t>не превышает 25 % балансовой стоимости активов</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c>
          <w:tcPr>
            <w:tcW w:w="3135"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отсутствуют</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rPr>
          <w:trHeight w:val="579"/>
        </w:trPr>
        <w:tc>
          <w:tcPr>
            <w:tcW w:w="3135" w:type="dxa"/>
            <w:tcBorders>
              <w:top w:val="single" w:sz="4" w:space="0" w:color="000000"/>
              <w:left w:val="single" w:sz="4" w:space="0" w:color="000000"/>
              <w:bottom w:val="single" w:sz="4" w:space="0" w:color="000000"/>
            </w:tcBorders>
            <w:tcMar>
              <w:top w:w="108" w:type="dxa"/>
              <w:bottom w:w="108" w:type="dxa"/>
            </w:tcMar>
          </w:tcPr>
          <w:p w:rsidR="00916813" w:rsidRDefault="00916813" w:rsidP="00AB0B8D">
            <w:pPr>
              <w:snapToGrid w:val="0"/>
              <w:rPr>
                <w:color w:val="000000"/>
                <w:sz w:val="16"/>
                <w:szCs w:val="16"/>
              </w:rPr>
            </w:pPr>
            <w:r>
              <w:rPr>
                <w:color w:val="000000"/>
                <w:sz w:val="16"/>
                <w:szCs w:val="16"/>
              </w:rPr>
              <w:t>5. Объем предоставленных документов и  сведений для участия в аукционе</w:t>
            </w:r>
          </w:p>
        </w:tc>
        <w:tc>
          <w:tcPr>
            <w:tcW w:w="3165" w:type="dxa"/>
            <w:tcBorders>
              <w:top w:val="single" w:sz="4" w:space="0" w:color="000000"/>
              <w:left w:val="single" w:sz="4" w:space="0" w:color="000000"/>
              <w:bottom w:val="single" w:sz="4" w:space="0" w:color="000000"/>
            </w:tcBorders>
            <w:tcMar>
              <w:top w:w="108" w:type="dxa"/>
              <w:bottom w:w="108" w:type="dxa"/>
            </w:tcMar>
          </w:tcPr>
          <w:p w:rsidR="00916813" w:rsidRDefault="00916813" w:rsidP="00AB0B8D">
            <w:pPr>
              <w:snapToGrid w:val="0"/>
              <w:jc w:val="center"/>
              <w:rPr>
                <w:color w:val="000000"/>
                <w:sz w:val="16"/>
                <w:szCs w:val="16"/>
              </w:rPr>
            </w:pPr>
            <w:r>
              <w:rPr>
                <w:color w:val="000000"/>
                <w:sz w:val="16"/>
                <w:szCs w:val="16"/>
              </w:rPr>
              <w:t>в  объеме, указанном в  документации об аукционе</w:t>
            </w:r>
          </w:p>
        </w:tc>
        <w:tc>
          <w:tcPr>
            <w:tcW w:w="3420"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916813" w:rsidRDefault="00916813" w:rsidP="00AB0B8D">
            <w:pPr>
              <w:snapToGrid w:val="0"/>
              <w:jc w:val="center"/>
              <w:rPr>
                <w:color w:val="000000"/>
                <w:sz w:val="16"/>
                <w:szCs w:val="16"/>
              </w:rPr>
            </w:pPr>
          </w:p>
        </w:tc>
      </w:tr>
      <w:tr w:rsidR="00916813" w:rsidTr="00AB0B8D">
        <w:trPr>
          <w:trHeight w:val="1123"/>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7C4767" w:rsidRDefault="00916813" w:rsidP="00AB0B8D">
            <w:pPr>
              <w:keepNext/>
              <w:keepLines/>
              <w:suppressLineNumbers/>
              <w:snapToGrid w:val="0"/>
              <w:spacing w:after="60"/>
              <w:rPr>
                <w:sz w:val="16"/>
                <w:szCs w:val="16"/>
              </w:rPr>
            </w:pPr>
            <w:r w:rsidRPr="007C4767">
              <w:rPr>
                <w:sz w:val="16"/>
                <w:szCs w:val="16"/>
              </w:rPr>
              <w:t>6.Форма, сроки и порядок оплаты товара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7C4767" w:rsidRDefault="00916813" w:rsidP="00AB0B8D">
            <w:pPr>
              <w:snapToGrid w:val="0"/>
              <w:spacing w:after="60"/>
              <w:jc w:val="both"/>
              <w:rPr>
                <w:sz w:val="16"/>
                <w:szCs w:val="16"/>
              </w:rPr>
            </w:pPr>
            <w:r w:rsidRPr="004C5F8A">
              <w:rPr>
                <w:sz w:val="16"/>
                <w:szCs w:val="16"/>
                <w:shd w:val="clear" w:color="auto" w:fill="FFFFFF"/>
              </w:rPr>
              <w:t>В течение десяти календарных дней после регистрации муниципального контракта в Югорском отделе  Управления  Федеральной службы государственной регистрации,  кадастра и картографии  по Ханты</w:t>
            </w:r>
          </w:p>
        </w:tc>
        <w:tc>
          <w:tcPr>
            <w:tcW w:w="3420"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916813" w:rsidRPr="007C4767" w:rsidRDefault="00916813" w:rsidP="00AB0B8D">
            <w:pPr>
              <w:snapToGrid w:val="0"/>
              <w:spacing w:line="100" w:lineRule="atLeast"/>
              <w:ind w:right="-3"/>
              <w:jc w:val="both"/>
              <w:rPr>
                <w:sz w:val="16"/>
                <w:szCs w:val="16"/>
              </w:rPr>
            </w:pPr>
          </w:p>
        </w:tc>
      </w:tr>
      <w:tr w:rsidR="00916813" w:rsidTr="00AB0B8D">
        <w:trPr>
          <w:trHeight w:val="1833"/>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1A3D84" w:rsidRDefault="00916813" w:rsidP="00AB0B8D">
            <w:pPr>
              <w:keepNext/>
              <w:keepLines/>
              <w:suppressLineNumbers/>
              <w:snapToGrid w:val="0"/>
              <w:spacing w:after="60"/>
              <w:rPr>
                <w:sz w:val="16"/>
                <w:szCs w:val="16"/>
              </w:rPr>
            </w:pPr>
            <w:r w:rsidRPr="001A3D84">
              <w:rPr>
                <w:sz w:val="16"/>
                <w:szCs w:val="16"/>
              </w:rPr>
              <w:t>9.Место, условия и сроки поставки товара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ind w:left="57" w:right="57"/>
              <w:jc w:val="both"/>
              <w:rPr>
                <w:sz w:val="16"/>
                <w:szCs w:val="16"/>
                <w:shd w:val="clear" w:color="auto" w:fill="FFFFFF"/>
              </w:rPr>
            </w:pPr>
            <w:r w:rsidRPr="004C5F8A">
              <w:rPr>
                <w:sz w:val="16"/>
                <w:szCs w:val="16"/>
                <w:shd w:val="clear" w:color="auto" w:fill="FFFFFF"/>
              </w:rPr>
              <w:t xml:space="preserve">Заказчик получает правоустанавливающие документы на квартиру по адресу: </w:t>
            </w:r>
            <w:proofErr w:type="gramStart"/>
            <w:r w:rsidRPr="004C5F8A">
              <w:rPr>
                <w:sz w:val="16"/>
                <w:szCs w:val="16"/>
                <w:shd w:val="clear" w:color="auto" w:fill="FFFFFF"/>
              </w:rPr>
              <w:t>г</w:t>
            </w:r>
            <w:proofErr w:type="gramEnd"/>
            <w:r w:rsidRPr="004C5F8A">
              <w:rPr>
                <w:sz w:val="16"/>
                <w:szCs w:val="16"/>
                <w:shd w:val="clear" w:color="auto" w:fill="FFFFFF"/>
              </w:rPr>
              <w:t xml:space="preserve">. </w:t>
            </w:r>
            <w:proofErr w:type="spellStart"/>
            <w:r w:rsidRPr="004C5F8A">
              <w:rPr>
                <w:sz w:val="16"/>
                <w:szCs w:val="16"/>
                <w:shd w:val="clear" w:color="auto" w:fill="FFFFFF"/>
              </w:rPr>
              <w:t>Югорск</w:t>
            </w:r>
            <w:proofErr w:type="spellEnd"/>
            <w:r w:rsidRPr="004C5F8A">
              <w:rPr>
                <w:sz w:val="16"/>
                <w:szCs w:val="16"/>
                <w:shd w:val="clear" w:color="auto" w:fill="FFFFFF"/>
              </w:rPr>
              <w:t xml:space="preserve">, Ханты-Мансийский автономный округ — </w:t>
            </w:r>
            <w:proofErr w:type="spellStart"/>
            <w:r w:rsidRPr="004C5F8A">
              <w:rPr>
                <w:sz w:val="16"/>
                <w:szCs w:val="16"/>
                <w:shd w:val="clear" w:color="auto" w:fill="FFFFFF"/>
              </w:rPr>
              <w:t>Югра</w:t>
            </w:r>
            <w:proofErr w:type="spellEnd"/>
            <w:r w:rsidRPr="004C5F8A">
              <w:rPr>
                <w:sz w:val="16"/>
                <w:szCs w:val="16"/>
                <w:shd w:val="clear" w:color="auto" w:fill="FFFFFF"/>
              </w:rPr>
              <w:t xml:space="preserve">, Тюменская область, ул. 40 лет Победы, 11, </w:t>
            </w:r>
            <w:proofErr w:type="spellStart"/>
            <w:r w:rsidRPr="004C5F8A">
              <w:rPr>
                <w:sz w:val="16"/>
                <w:szCs w:val="16"/>
                <w:shd w:val="clear" w:color="auto" w:fill="FFFFFF"/>
              </w:rPr>
              <w:t>каб</w:t>
            </w:r>
            <w:proofErr w:type="spellEnd"/>
            <w:r w:rsidRPr="004C5F8A">
              <w:rPr>
                <w:sz w:val="16"/>
                <w:szCs w:val="16"/>
                <w:shd w:val="clear" w:color="auto" w:fill="FFFFFF"/>
              </w:rPr>
              <w:t>. № 114.</w:t>
            </w:r>
          </w:p>
          <w:p w:rsidR="00916813" w:rsidRPr="004C5F8A" w:rsidRDefault="00916813" w:rsidP="00AB0B8D">
            <w:pPr>
              <w:ind w:left="57" w:right="57"/>
              <w:jc w:val="both"/>
              <w:rPr>
                <w:sz w:val="16"/>
                <w:szCs w:val="16"/>
                <w:shd w:val="clear" w:color="auto" w:fill="FFFFFF"/>
              </w:rPr>
            </w:pPr>
            <w:r w:rsidRPr="004C5F8A">
              <w:rPr>
                <w:sz w:val="16"/>
                <w:szCs w:val="16"/>
                <w:shd w:val="clear" w:color="auto" w:fill="FFFFFF"/>
              </w:rPr>
              <w:t xml:space="preserve">Срок сдачи документов Югорский отдел  Управления </w:t>
            </w:r>
          </w:p>
          <w:p w:rsidR="00916813" w:rsidRPr="004C5F8A" w:rsidRDefault="00916813" w:rsidP="00AB0B8D">
            <w:pPr>
              <w:ind w:left="57" w:right="57"/>
              <w:jc w:val="both"/>
              <w:rPr>
                <w:sz w:val="16"/>
                <w:szCs w:val="16"/>
                <w:shd w:val="clear" w:color="auto" w:fill="FFFFFF"/>
              </w:rPr>
            </w:pPr>
            <w:r w:rsidRPr="004C5F8A">
              <w:rPr>
                <w:sz w:val="16"/>
                <w:szCs w:val="16"/>
                <w:shd w:val="clear" w:color="auto" w:fill="FFFFFF"/>
              </w:rPr>
              <w:t xml:space="preserve"> Федеральной  службы государственной регистрации,  кадастра и картографии  по Ханты-Мансийскому  автономному  округу – </w:t>
            </w:r>
            <w:proofErr w:type="spellStart"/>
            <w:r w:rsidRPr="004C5F8A">
              <w:rPr>
                <w:sz w:val="16"/>
                <w:szCs w:val="16"/>
                <w:shd w:val="clear" w:color="auto" w:fill="FFFFFF"/>
              </w:rPr>
              <w:t>Югре</w:t>
            </w:r>
            <w:proofErr w:type="spellEnd"/>
            <w:r w:rsidRPr="004C5F8A">
              <w:rPr>
                <w:sz w:val="16"/>
                <w:szCs w:val="16"/>
                <w:shd w:val="clear" w:color="auto" w:fill="FFFFFF"/>
              </w:rPr>
              <w:t xml:space="preserve"> в течение 10 дней со дня подписания муниципального контракта.</w:t>
            </w:r>
          </w:p>
          <w:p w:rsidR="00916813" w:rsidRPr="004C5F8A" w:rsidRDefault="00916813" w:rsidP="00AB0B8D">
            <w:pPr>
              <w:pStyle w:val="a5"/>
              <w:jc w:val="both"/>
              <w:rPr>
                <w:sz w:val="16"/>
                <w:szCs w:val="16"/>
                <w:shd w:val="clear" w:color="auto" w:fill="FFFFFF"/>
                <w:lang w:eastAsia="ar-SA"/>
              </w:rPr>
            </w:pPr>
            <w:r w:rsidRPr="004C5F8A">
              <w:rPr>
                <w:sz w:val="16"/>
                <w:szCs w:val="16"/>
                <w:shd w:val="clear" w:color="auto" w:fill="FFFFFF"/>
                <w:lang w:eastAsia="ar-SA"/>
              </w:rPr>
              <w:t>Срок передачи квартиры Заказчику — в течение трех дней после перечисления денежных сре</w:t>
            </w:r>
            <w:proofErr w:type="gramStart"/>
            <w:r w:rsidRPr="004C5F8A">
              <w:rPr>
                <w:sz w:val="16"/>
                <w:szCs w:val="16"/>
                <w:shd w:val="clear" w:color="auto" w:fill="FFFFFF"/>
                <w:lang w:eastAsia="ar-SA"/>
              </w:rPr>
              <w:t>дств Пр</w:t>
            </w:r>
            <w:proofErr w:type="gramEnd"/>
            <w:r w:rsidRPr="004C5F8A">
              <w:rPr>
                <w:sz w:val="16"/>
                <w:szCs w:val="16"/>
                <w:shd w:val="clear" w:color="auto" w:fill="FFFFFF"/>
                <w:lang w:eastAsia="ar-SA"/>
              </w:rPr>
              <w:t>одавцу.</w:t>
            </w:r>
          </w:p>
          <w:p w:rsidR="00916813" w:rsidRPr="001A3D84" w:rsidRDefault="00916813" w:rsidP="00AB0B8D">
            <w:pPr>
              <w:keepNext/>
              <w:keepLines/>
              <w:suppressLineNumbers/>
              <w:spacing w:after="60"/>
              <w:jc w:val="both"/>
              <w:rPr>
                <w:sz w:val="16"/>
                <w:szCs w:val="16"/>
              </w:rPr>
            </w:pPr>
            <w:r w:rsidRPr="004C5F8A">
              <w:rPr>
                <w:sz w:val="16"/>
                <w:szCs w:val="16"/>
                <w:shd w:val="clear" w:color="auto" w:fill="FFFFFF"/>
              </w:rPr>
              <w:t xml:space="preserve">Квартира должна располагаться по адресу </w:t>
            </w:r>
            <w:proofErr w:type="spellStart"/>
            <w:r w:rsidRPr="004C5F8A">
              <w:rPr>
                <w:sz w:val="16"/>
                <w:szCs w:val="16"/>
                <w:shd w:val="clear" w:color="auto" w:fill="FFFFFF"/>
              </w:rPr>
              <w:t>г</w:t>
            </w:r>
            <w:proofErr w:type="gramStart"/>
            <w:r w:rsidRPr="004C5F8A">
              <w:rPr>
                <w:sz w:val="16"/>
                <w:szCs w:val="16"/>
                <w:shd w:val="clear" w:color="auto" w:fill="FFFFFF"/>
              </w:rPr>
              <w:t>.Ю</w:t>
            </w:r>
            <w:proofErr w:type="gramEnd"/>
            <w:r w:rsidRPr="004C5F8A">
              <w:rPr>
                <w:sz w:val="16"/>
                <w:szCs w:val="16"/>
                <w:shd w:val="clear" w:color="auto" w:fill="FFFFFF"/>
              </w:rPr>
              <w:t>горск</w:t>
            </w:r>
            <w:proofErr w:type="spellEnd"/>
            <w:r w:rsidRPr="004C5F8A">
              <w:rPr>
                <w:sz w:val="16"/>
                <w:szCs w:val="16"/>
                <w:shd w:val="clear" w:color="auto" w:fill="FFFFFF"/>
              </w:rPr>
              <w:t xml:space="preserve"> (кроме района Югорск-2), Ханты-Мансийский автономный округ — </w:t>
            </w:r>
            <w:proofErr w:type="spellStart"/>
            <w:r w:rsidRPr="004C5F8A">
              <w:rPr>
                <w:sz w:val="16"/>
                <w:szCs w:val="16"/>
                <w:shd w:val="clear" w:color="auto" w:fill="FFFFFF"/>
              </w:rPr>
              <w:t>Югра</w:t>
            </w:r>
            <w:proofErr w:type="spellEnd"/>
            <w:r w:rsidRPr="004C5F8A">
              <w:rPr>
                <w:sz w:val="16"/>
                <w:szCs w:val="16"/>
                <w:shd w:val="clear" w:color="auto" w:fill="FFFFFF"/>
              </w:rPr>
              <w:t>, Тюменская область.</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1A3D84" w:rsidRDefault="00916813" w:rsidP="00AB0B8D">
            <w:pPr>
              <w:snapToGrid w:val="0"/>
              <w:spacing w:line="100" w:lineRule="atLeast"/>
              <w:ind w:right="-3"/>
              <w:jc w:val="center"/>
            </w:pPr>
          </w:p>
        </w:tc>
      </w:tr>
      <w:tr w:rsidR="00916813" w:rsidTr="00AB0B8D">
        <w:trPr>
          <w:trHeight w:val="592"/>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1A3D84" w:rsidRDefault="00916813" w:rsidP="00AB0B8D">
            <w:pPr>
              <w:keepNext/>
              <w:keepLines/>
              <w:suppressLineNumbers/>
              <w:snapToGrid w:val="0"/>
              <w:spacing w:after="60"/>
              <w:rPr>
                <w:sz w:val="16"/>
                <w:szCs w:val="16"/>
              </w:rPr>
            </w:pPr>
            <w:r w:rsidRPr="001A3D84">
              <w:rPr>
                <w:sz w:val="16"/>
                <w:szCs w:val="16"/>
              </w:rPr>
              <w:t>Срок и (или) объем предоставления гарантии качества товара, работ, услуг</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pStyle w:val="a5"/>
              <w:snapToGrid w:val="0"/>
              <w:jc w:val="both"/>
              <w:rPr>
                <w:sz w:val="16"/>
                <w:szCs w:val="16"/>
                <w:shd w:val="clear" w:color="auto" w:fill="FFFFFF"/>
                <w:lang w:eastAsia="ar-SA"/>
              </w:rPr>
            </w:pPr>
            <w:r w:rsidRPr="004C5F8A">
              <w:rPr>
                <w:sz w:val="16"/>
                <w:szCs w:val="16"/>
                <w:shd w:val="clear" w:color="auto" w:fill="FFFFFF"/>
                <w:lang w:eastAsia="ar-SA"/>
              </w:rPr>
              <w:t>36 (тридцать шесть) месяцев со дня получения свидетельства о государственной регистрации права собственности.</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1B520D" w:rsidRDefault="00916813" w:rsidP="00AB0B8D">
            <w:pPr>
              <w:jc w:val="center"/>
              <w:rPr>
                <w:highlight w:val="yellow"/>
              </w:rPr>
            </w:pPr>
          </w:p>
        </w:tc>
      </w:tr>
      <w:tr w:rsidR="00916813" w:rsidTr="00AB0B8D">
        <w:trPr>
          <w:trHeight w:val="224"/>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5C3BB8" w:rsidRDefault="00916813" w:rsidP="00AB0B8D">
            <w:pPr>
              <w:autoSpaceDE w:val="0"/>
              <w:snapToGrid w:val="0"/>
              <w:spacing w:after="60"/>
              <w:ind w:right="-174"/>
              <w:jc w:val="center"/>
              <w:rPr>
                <w:b/>
              </w:rPr>
            </w:pPr>
            <w:r w:rsidRPr="005C3BB8">
              <w:rPr>
                <w:b/>
              </w:rPr>
              <w:t xml:space="preserve">Показатель </w:t>
            </w:r>
          </w:p>
        </w:tc>
        <w:tc>
          <w:tcPr>
            <w:tcW w:w="658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16813" w:rsidRPr="005C3BB8" w:rsidRDefault="00916813" w:rsidP="00AB0B8D">
            <w:pPr>
              <w:jc w:val="cente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ind w:right="-174"/>
              <w:jc w:val="center"/>
              <w:rPr>
                <w:sz w:val="16"/>
                <w:szCs w:val="16"/>
                <w:highlight w:val="yellow"/>
              </w:rPr>
            </w:pPr>
            <w:r w:rsidRPr="00484CBC">
              <w:rPr>
                <w:sz w:val="16"/>
                <w:szCs w:val="16"/>
              </w:rPr>
              <w:t>Адрес</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spacing w:after="60"/>
              <w:jc w:val="both"/>
              <w:rPr>
                <w:sz w:val="16"/>
                <w:szCs w:val="16"/>
                <w:highlight w:val="yellow"/>
              </w:rPr>
            </w:pPr>
            <w:r w:rsidRPr="004C5F8A">
              <w:rPr>
                <w:sz w:val="16"/>
                <w:szCs w:val="16"/>
              </w:rPr>
              <w:t xml:space="preserve">город </w:t>
            </w:r>
            <w:proofErr w:type="spellStart"/>
            <w:r w:rsidRPr="004C5F8A">
              <w:rPr>
                <w:sz w:val="16"/>
                <w:szCs w:val="16"/>
              </w:rPr>
              <w:t>Югорск</w:t>
            </w:r>
            <w:proofErr w:type="spellEnd"/>
            <w:r w:rsidRPr="004C5F8A">
              <w:rPr>
                <w:sz w:val="16"/>
                <w:szCs w:val="16"/>
              </w:rPr>
              <w:t xml:space="preserve">, кроме района Югорск-2 города </w:t>
            </w:r>
            <w:proofErr w:type="spellStart"/>
            <w:r w:rsidRPr="004C5F8A">
              <w:rPr>
                <w:sz w:val="16"/>
                <w:szCs w:val="16"/>
              </w:rPr>
              <w:t>Югорска</w:t>
            </w:r>
            <w:proofErr w:type="spellEnd"/>
            <w:r w:rsidRPr="004C5F8A">
              <w:rPr>
                <w:sz w:val="16"/>
                <w:szCs w:val="16"/>
              </w:rPr>
              <w:t xml:space="preserve">, Ханты-Мансийский автономный округ – </w:t>
            </w:r>
            <w:proofErr w:type="spellStart"/>
            <w:r w:rsidRPr="004C5F8A">
              <w:rPr>
                <w:sz w:val="16"/>
                <w:szCs w:val="16"/>
              </w:rPr>
              <w:t>Югра</w:t>
            </w:r>
            <w:proofErr w:type="spellEnd"/>
            <w:r w:rsidRPr="004C5F8A">
              <w:rPr>
                <w:sz w:val="16"/>
                <w:szCs w:val="16"/>
              </w:rPr>
              <w:t>, Тюменская область</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both"/>
              <w:rPr>
                <w:sz w:val="16"/>
                <w:szCs w:val="16"/>
              </w:rPr>
            </w:pPr>
          </w:p>
        </w:tc>
      </w:tr>
      <w:tr w:rsidR="00916813" w:rsidTr="00AB0B8D">
        <w:trPr>
          <w:trHeight w:val="182"/>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ind w:right="-174"/>
              <w:jc w:val="center"/>
              <w:rPr>
                <w:sz w:val="16"/>
                <w:szCs w:val="16"/>
              </w:rPr>
            </w:pPr>
            <w:r w:rsidRPr="00484CBC">
              <w:rPr>
                <w:sz w:val="16"/>
                <w:szCs w:val="16"/>
              </w:rPr>
              <w:t>Исполнение дома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spacing w:after="60"/>
              <w:jc w:val="center"/>
              <w:rPr>
                <w:sz w:val="16"/>
                <w:szCs w:val="16"/>
                <w:highlight w:val="yellow"/>
              </w:rPr>
            </w:pPr>
            <w:r w:rsidRPr="004C5F8A">
              <w:rPr>
                <w:sz w:val="16"/>
                <w:szCs w:val="16"/>
              </w:rPr>
              <w:t xml:space="preserve">Каменное </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snapToGrid w:val="0"/>
              <w:spacing w:after="60"/>
              <w:jc w:val="center"/>
              <w:rPr>
                <w:sz w:val="16"/>
                <w:szCs w:val="16"/>
              </w:rP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 xml:space="preserve">Общая площадь квартиры </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autoSpaceDE w:val="0"/>
              <w:snapToGrid w:val="0"/>
              <w:spacing w:after="60"/>
              <w:jc w:val="both"/>
              <w:rPr>
                <w:sz w:val="16"/>
                <w:szCs w:val="16"/>
                <w:highlight w:val="yellow"/>
              </w:rPr>
            </w:pPr>
            <w:r w:rsidRPr="004C5F8A">
              <w:rPr>
                <w:sz w:val="16"/>
                <w:szCs w:val="16"/>
              </w:rPr>
              <w:t xml:space="preserve">Не менее </w:t>
            </w:r>
            <w:smartTag w:uri="urn:schemas-microsoft-com:office:smarttags" w:element="metricconverter">
              <w:smartTagPr>
                <w:attr w:name="ProductID" w:val="41,1 кв. метров"/>
              </w:smartTagPr>
              <w:r w:rsidRPr="004C5F8A">
                <w:rPr>
                  <w:sz w:val="16"/>
                  <w:szCs w:val="16"/>
                </w:rPr>
                <w:t>41,1 кв. метров</w:t>
              </w:r>
            </w:smartTag>
            <w:r w:rsidRPr="004C5F8A">
              <w:rPr>
                <w:sz w:val="16"/>
                <w:szCs w:val="16"/>
              </w:rPr>
              <w:t xml:space="preserve"> и не более </w:t>
            </w:r>
            <w:smartTag w:uri="urn:schemas-microsoft-com:office:smarttags" w:element="metricconverter">
              <w:smartTagPr>
                <w:attr w:name="ProductID" w:val="44,0 кв. метров"/>
              </w:smartTagPr>
              <w:r w:rsidRPr="004C5F8A">
                <w:rPr>
                  <w:sz w:val="16"/>
                  <w:szCs w:val="16"/>
                </w:rPr>
                <w:t>44,0 кв. метров</w:t>
              </w:r>
            </w:smartTag>
            <w:r w:rsidRPr="004C5F8A">
              <w:rPr>
                <w:sz w:val="16"/>
                <w:szCs w:val="16"/>
              </w:rPr>
              <w:t xml:space="preserve"> (за исключением балконов, лоджий, веранд и террас)</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rP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Характеристика квартиры</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jc w:val="both"/>
              <w:rPr>
                <w:sz w:val="16"/>
                <w:szCs w:val="16"/>
              </w:rPr>
            </w:pPr>
            <w:r w:rsidRPr="00C164AF">
              <w:rPr>
                <w:sz w:val="16"/>
                <w:szCs w:val="16"/>
              </w:rPr>
              <w:t xml:space="preserve">Квартира должна быть приобретена у застройщика в многоквартирном  жилом  доме, строительство которого завершено. </w:t>
            </w:r>
          </w:p>
          <w:p w:rsidR="00916813" w:rsidRPr="004C5F8A" w:rsidRDefault="00916813" w:rsidP="00AB0B8D">
            <w:pPr>
              <w:autoSpaceDE w:val="0"/>
              <w:snapToGrid w:val="0"/>
              <w:spacing w:after="60"/>
              <w:ind w:right="-174"/>
              <w:jc w:val="both"/>
              <w:rPr>
                <w:sz w:val="16"/>
                <w:szCs w:val="16"/>
                <w:highlight w:val="yellow"/>
              </w:rPr>
            </w:pPr>
            <w:proofErr w:type="gramStart"/>
            <w:r w:rsidRPr="00C164AF">
              <w:rPr>
                <w:sz w:val="16"/>
                <w:szCs w:val="16"/>
              </w:rPr>
              <w:lastRenderedPageBreak/>
              <w:t xml:space="preserve">Участник должен указать характеристику благоустроенной  квартиры: наличие входной двери, наружных оконных конструкций, электрической разводки, наличие  </w:t>
            </w:r>
            <w:proofErr w:type="spellStart"/>
            <w:r w:rsidRPr="00C164AF">
              <w:rPr>
                <w:sz w:val="16"/>
                <w:szCs w:val="16"/>
              </w:rPr>
              <w:t>электророзеток</w:t>
            </w:r>
            <w:proofErr w:type="spellEnd"/>
            <w:r w:rsidRPr="00C164AF">
              <w:rPr>
                <w:sz w:val="16"/>
                <w:szCs w:val="16"/>
              </w:rPr>
              <w:t xml:space="preserve">  и выключателей, электросчётчика, отопительной системы, сантехнических стояков, вентиляции, чистовая отделка, включает в себя установку входной и межкомнатных дверей, отделку стен и потолков, установку электроплиты (газовой плиты), настил всех видов полов, установку сантехнического оборудования (унитаз, ванна, умывальник со смесителями, мойка)</w:t>
            </w:r>
            <w:proofErr w:type="gramEnd"/>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both"/>
              <w:rPr>
                <w:highlight w:val="yellow"/>
              </w:rPr>
            </w:pPr>
          </w:p>
        </w:tc>
      </w:tr>
      <w:tr w:rsidR="00916813" w:rsidTr="00AB0B8D">
        <w:trPr>
          <w:trHeight w:val="200"/>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lastRenderedPageBreak/>
              <w:t>Количество комнат</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autoSpaceDE w:val="0"/>
              <w:snapToGrid w:val="0"/>
              <w:spacing w:after="60"/>
              <w:ind w:right="-174"/>
              <w:jc w:val="center"/>
              <w:rPr>
                <w:sz w:val="16"/>
                <w:szCs w:val="16"/>
              </w:rPr>
            </w:pPr>
            <w:r w:rsidRPr="00C164AF">
              <w:rPr>
                <w:sz w:val="16"/>
                <w:szCs w:val="16"/>
              </w:rPr>
              <w:t>Не менее одной</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highlight w:val="yellow"/>
              </w:rPr>
            </w:pPr>
          </w:p>
        </w:tc>
      </w:tr>
      <w:tr w:rsidR="00916813" w:rsidTr="00AB0B8D">
        <w:trPr>
          <w:trHeight w:val="262"/>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Год постройки</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autoSpaceDE w:val="0"/>
              <w:snapToGrid w:val="0"/>
              <w:spacing w:after="60"/>
              <w:ind w:right="-174"/>
              <w:jc w:val="center"/>
              <w:rPr>
                <w:sz w:val="16"/>
                <w:szCs w:val="16"/>
              </w:rPr>
            </w:pPr>
            <w:r w:rsidRPr="00C164AF">
              <w:rPr>
                <w:sz w:val="16"/>
                <w:szCs w:val="16"/>
              </w:rPr>
              <w:t xml:space="preserve"> Не ранее 2009</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highlight w:val="yellow"/>
              </w:rPr>
            </w:pPr>
          </w:p>
        </w:tc>
      </w:tr>
    </w:tbl>
    <w:p w:rsidR="00916813" w:rsidRDefault="00916813" w:rsidP="00916813">
      <w:pPr>
        <w:pStyle w:val="a5"/>
        <w:jc w:val="center"/>
        <w:rPr>
          <w:b/>
          <w:sz w:val="22"/>
          <w:szCs w:val="22"/>
        </w:rPr>
      </w:pPr>
    </w:p>
    <w:p w:rsidR="00916813" w:rsidRDefault="00916813" w:rsidP="00916813">
      <w:pPr>
        <w:pStyle w:val="a5"/>
        <w:jc w:val="center"/>
        <w:rPr>
          <w:b/>
          <w:sz w:val="22"/>
          <w:szCs w:val="22"/>
        </w:rPr>
      </w:pPr>
    </w:p>
    <w:p w:rsidR="00916813" w:rsidRDefault="00916813" w:rsidP="00916813">
      <w:pPr>
        <w:pStyle w:val="a5"/>
        <w:jc w:val="center"/>
        <w:rPr>
          <w:b/>
          <w:sz w:val="22"/>
          <w:szCs w:val="22"/>
        </w:rPr>
      </w:pPr>
    </w:p>
    <w:p w:rsidR="00916813" w:rsidRPr="004C5F8A" w:rsidRDefault="00916813" w:rsidP="00916813">
      <w:pPr>
        <w:pStyle w:val="a5"/>
        <w:jc w:val="center"/>
        <w:rPr>
          <w:b/>
          <w:bCs/>
          <w:sz w:val="22"/>
          <w:szCs w:val="22"/>
        </w:rPr>
      </w:pPr>
      <w:r w:rsidRPr="004C5F8A">
        <w:rPr>
          <w:b/>
          <w:sz w:val="22"/>
          <w:szCs w:val="22"/>
        </w:rPr>
        <w:t xml:space="preserve">Лот </w:t>
      </w:r>
      <w:r>
        <w:rPr>
          <w:b/>
          <w:sz w:val="22"/>
          <w:szCs w:val="22"/>
        </w:rPr>
        <w:t>2</w:t>
      </w:r>
      <w:r w:rsidRPr="004C5F8A">
        <w:rPr>
          <w:b/>
          <w:sz w:val="22"/>
          <w:szCs w:val="22"/>
        </w:rPr>
        <w:t xml:space="preserve"> - Поставка   однокомнатной благоустроенной квартиры в городе </w:t>
      </w:r>
      <w:proofErr w:type="spellStart"/>
      <w:r w:rsidRPr="004C5F8A">
        <w:rPr>
          <w:b/>
          <w:sz w:val="22"/>
          <w:szCs w:val="22"/>
        </w:rPr>
        <w:t>Югорске</w:t>
      </w:r>
      <w:proofErr w:type="spellEnd"/>
    </w:p>
    <w:p w:rsidR="00916813" w:rsidRDefault="00916813" w:rsidP="00916813">
      <w:pPr>
        <w:snapToGrid w:val="0"/>
        <w:ind w:right="57"/>
        <w:jc w:val="center"/>
      </w:pPr>
      <w:r>
        <w:t xml:space="preserve">Заказчик: </w:t>
      </w:r>
      <w:r>
        <w:rPr>
          <w:rFonts w:eastAsia="Lucida Sans Unicode"/>
        </w:rPr>
        <w:t xml:space="preserve">Департамент муниципальной собственности и градостроительства администрации города </w:t>
      </w:r>
      <w:proofErr w:type="spellStart"/>
      <w:r>
        <w:rPr>
          <w:rFonts w:eastAsia="Lucida Sans Unicode"/>
        </w:rPr>
        <w:t>Югорска</w:t>
      </w:r>
      <w:proofErr w:type="spellEnd"/>
      <w:r>
        <w:t xml:space="preserve">. </w:t>
      </w:r>
    </w:p>
    <w:p w:rsidR="00916813" w:rsidRDefault="00916813" w:rsidP="00916813"/>
    <w:tbl>
      <w:tblPr>
        <w:tblW w:w="10309" w:type="dxa"/>
        <w:tblInd w:w="-72" w:type="dxa"/>
        <w:tblLayout w:type="fixed"/>
        <w:tblLook w:val="0000"/>
      </w:tblPr>
      <w:tblGrid>
        <w:gridCol w:w="3724"/>
        <w:gridCol w:w="3165"/>
        <w:gridCol w:w="3420"/>
      </w:tblGrid>
      <w:tr w:rsidR="00916813" w:rsidTr="00AB0B8D">
        <w:tc>
          <w:tcPr>
            <w:tcW w:w="3724" w:type="dxa"/>
            <w:tcBorders>
              <w:top w:val="single" w:sz="4" w:space="0" w:color="000000"/>
              <w:left w:val="single" w:sz="4" w:space="0" w:color="000000"/>
              <w:bottom w:val="single" w:sz="4" w:space="0" w:color="000000"/>
            </w:tcBorders>
          </w:tcPr>
          <w:p w:rsidR="00916813" w:rsidRDefault="00916813" w:rsidP="00AB0B8D">
            <w:pPr>
              <w:snapToGrid w:val="0"/>
              <w:jc w:val="center"/>
              <w:rPr>
                <w:color w:val="000000"/>
              </w:rPr>
            </w:pPr>
          </w:p>
          <w:p w:rsidR="00916813" w:rsidRDefault="00916813" w:rsidP="00AB0B8D">
            <w:pPr>
              <w:snapToGrid w:val="0"/>
              <w:jc w:val="center"/>
              <w:rPr>
                <w:color w:val="000000"/>
              </w:rPr>
            </w:pPr>
            <w:r>
              <w:rPr>
                <w:color w:val="000000"/>
              </w:rPr>
              <w:t>Показатель</w:t>
            </w:r>
          </w:p>
        </w:tc>
        <w:tc>
          <w:tcPr>
            <w:tcW w:w="3165" w:type="dxa"/>
            <w:tcBorders>
              <w:top w:val="single" w:sz="4" w:space="0" w:color="000000"/>
              <w:left w:val="single" w:sz="4" w:space="0" w:color="000000"/>
              <w:bottom w:val="single" w:sz="4" w:space="0" w:color="000000"/>
            </w:tcBorders>
            <w:vAlign w:val="center"/>
          </w:tcPr>
          <w:p w:rsidR="00916813" w:rsidRDefault="00916813" w:rsidP="00AB0B8D">
            <w:pPr>
              <w:snapToGrid w:val="0"/>
              <w:jc w:val="center"/>
              <w:rPr>
                <w:color w:val="000000"/>
              </w:rPr>
            </w:pPr>
            <w:r>
              <w:rPr>
                <w:color w:val="000000"/>
              </w:rPr>
              <w:t>Обязательные требования</w:t>
            </w:r>
          </w:p>
        </w:tc>
        <w:tc>
          <w:tcPr>
            <w:tcW w:w="3420" w:type="dxa"/>
            <w:tcBorders>
              <w:top w:val="single" w:sz="4" w:space="0" w:color="000000"/>
              <w:left w:val="single" w:sz="4" w:space="0" w:color="000000"/>
              <w:bottom w:val="single" w:sz="4" w:space="0" w:color="000000"/>
              <w:right w:val="single" w:sz="4" w:space="0" w:color="000000"/>
            </w:tcBorders>
            <w:vAlign w:val="center"/>
          </w:tcPr>
          <w:p w:rsidR="00916813" w:rsidRDefault="00916813" w:rsidP="00AB0B8D">
            <w:pPr>
              <w:snapToGrid w:val="0"/>
              <w:jc w:val="center"/>
              <w:rPr>
                <w:color w:val="000000"/>
              </w:rPr>
            </w:pPr>
          </w:p>
        </w:tc>
      </w:tr>
      <w:tr w:rsidR="00916813" w:rsidTr="00AB0B8D">
        <w:tc>
          <w:tcPr>
            <w:tcW w:w="3724" w:type="dxa"/>
            <w:tcBorders>
              <w:top w:val="single" w:sz="4" w:space="0" w:color="000000"/>
              <w:left w:val="single" w:sz="4" w:space="0" w:color="000000"/>
              <w:bottom w:val="single" w:sz="4" w:space="0" w:color="000000"/>
            </w:tcBorders>
          </w:tcPr>
          <w:p w:rsidR="00916813" w:rsidRDefault="00916813" w:rsidP="00AB0B8D">
            <w:pPr>
              <w:snapToGrid w:val="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не проводится</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rPr>
          <w:trHeight w:val="387"/>
        </w:trPr>
        <w:tc>
          <w:tcPr>
            <w:tcW w:w="3724"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2. Не приостановление деятельности участника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не приостановлена</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c>
          <w:tcPr>
            <w:tcW w:w="3724"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p>
          <w:p w:rsidR="00916813" w:rsidRDefault="00916813" w:rsidP="00AB0B8D">
            <w:pPr>
              <w:snapToGrid w:val="0"/>
              <w:jc w:val="center"/>
              <w:rPr>
                <w:color w:val="000000"/>
                <w:sz w:val="16"/>
                <w:szCs w:val="16"/>
              </w:rPr>
            </w:pPr>
            <w:r>
              <w:rPr>
                <w:color w:val="000000"/>
                <w:sz w:val="16"/>
                <w:szCs w:val="16"/>
              </w:rPr>
              <w:t>не превышает 25 % балансовой стоимости активов</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c>
          <w:tcPr>
            <w:tcW w:w="3724"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отсутствуют</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rPr>
          <w:trHeight w:val="579"/>
        </w:trPr>
        <w:tc>
          <w:tcPr>
            <w:tcW w:w="3724" w:type="dxa"/>
            <w:tcBorders>
              <w:top w:val="single" w:sz="4" w:space="0" w:color="000000"/>
              <w:left w:val="single" w:sz="4" w:space="0" w:color="000000"/>
              <w:bottom w:val="single" w:sz="4" w:space="0" w:color="000000"/>
            </w:tcBorders>
            <w:tcMar>
              <w:top w:w="108" w:type="dxa"/>
              <w:bottom w:w="108" w:type="dxa"/>
            </w:tcMar>
          </w:tcPr>
          <w:p w:rsidR="00916813" w:rsidRDefault="00916813" w:rsidP="00AB0B8D">
            <w:pPr>
              <w:snapToGrid w:val="0"/>
              <w:rPr>
                <w:color w:val="000000"/>
                <w:sz w:val="16"/>
                <w:szCs w:val="16"/>
              </w:rPr>
            </w:pPr>
            <w:r>
              <w:rPr>
                <w:color w:val="000000"/>
                <w:sz w:val="16"/>
                <w:szCs w:val="16"/>
              </w:rPr>
              <w:t>5. Объем предоставленных документов и  сведений для участия в аукционе</w:t>
            </w:r>
          </w:p>
        </w:tc>
        <w:tc>
          <w:tcPr>
            <w:tcW w:w="3165" w:type="dxa"/>
            <w:tcBorders>
              <w:top w:val="single" w:sz="4" w:space="0" w:color="000000"/>
              <w:left w:val="single" w:sz="4" w:space="0" w:color="000000"/>
              <w:bottom w:val="single" w:sz="4" w:space="0" w:color="000000"/>
            </w:tcBorders>
            <w:tcMar>
              <w:top w:w="108" w:type="dxa"/>
              <w:bottom w:w="108" w:type="dxa"/>
            </w:tcMar>
          </w:tcPr>
          <w:p w:rsidR="00916813" w:rsidRDefault="00916813" w:rsidP="00AB0B8D">
            <w:pPr>
              <w:snapToGrid w:val="0"/>
              <w:jc w:val="center"/>
              <w:rPr>
                <w:color w:val="000000"/>
                <w:sz w:val="16"/>
                <w:szCs w:val="16"/>
              </w:rPr>
            </w:pPr>
            <w:r>
              <w:rPr>
                <w:color w:val="000000"/>
                <w:sz w:val="16"/>
                <w:szCs w:val="16"/>
              </w:rPr>
              <w:t>в  объеме, указанном в  документации об аукционе</w:t>
            </w:r>
          </w:p>
        </w:tc>
        <w:tc>
          <w:tcPr>
            <w:tcW w:w="3420"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916813" w:rsidRDefault="00916813" w:rsidP="00AB0B8D">
            <w:pPr>
              <w:snapToGrid w:val="0"/>
              <w:jc w:val="center"/>
              <w:rPr>
                <w:color w:val="000000"/>
                <w:sz w:val="16"/>
                <w:szCs w:val="16"/>
              </w:rPr>
            </w:pPr>
          </w:p>
        </w:tc>
      </w:tr>
      <w:tr w:rsidR="00916813" w:rsidTr="00AB0B8D">
        <w:trPr>
          <w:trHeight w:val="1123"/>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7C4767" w:rsidRDefault="00916813" w:rsidP="00AB0B8D">
            <w:pPr>
              <w:keepNext/>
              <w:keepLines/>
              <w:suppressLineNumbers/>
              <w:snapToGrid w:val="0"/>
              <w:spacing w:after="60"/>
              <w:rPr>
                <w:sz w:val="16"/>
                <w:szCs w:val="16"/>
              </w:rPr>
            </w:pPr>
            <w:r w:rsidRPr="007C4767">
              <w:rPr>
                <w:sz w:val="16"/>
                <w:szCs w:val="16"/>
              </w:rPr>
              <w:t>6.Форма, сроки и порядок оплаты товара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7C4767" w:rsidRDefault="00916813" w:rsidP="00AB0B8D">
            <w:pPr>
              <w:snapToGrid w:val="0"/>
              <w:spacing w:after="60"/>
              <w:jc w:val="both"/>
              <w:rPr>
                <w:sz w:val="16"/>
                <w:szCs w:val="16"/>
              </w:rPr>
            </w:pPr>
            <w:r w:rsidRPr="004C5F8A">
              <w:rPr>
                <w:sz w:val="16"/>
                <w:szCs w:val="16"/>
                <w:shd w:val="clear" w:color="auto" w:fill="FFFFFF"/>
              </w:rPr>
              <w:t>В течение десяти календарных дней после регистрации муниципального контракта в Югорском отделе  Управления  Федеральной службы государственной регистрации,  кадастра и картографии  по Ханты</w:t>
            </w:r>
          </w:p>
        </w:tc>
        <w:tc>
          <w:tcPr>
            <w:tcW w:w="3420"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916813" w:rsidRPr="007C4767" w:rsidRDefault="00916813" w:rsidP="00AB0B8D">
            <w:pPr>
              <w:snapToGrid w:val="0"/>
              <w:spacing w:line="100" w:lineRule="atLeast"/>
              <w:ind w:right="-3"/>
              <w:jc w:val="both"/>
              <w:rPr>
                <w:sz w:val="16"/>
                <w:szCs w:val="16"/>
              </w:rPr>
            </w:pPr>
          </w:p>
        </w:tc>
      </w:tr>
      <w:tr w:rsidR="00916813" w:rsidTr="00AB0B8D">
        <w:trPr>
          <w:trHeight w:val="1833"/>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1A3D84" w:rsidRDefault="00916813" w:rsidP="00AB0B8D">
            <w:pPr>
              <w:keepNext/>
              <w:keepLines/>
              <w:suppressLineNumbers/>
              <w:snapToGrid w:val="0"/>
              <w:spacing w:after="60"/>
              <w:rPr>
                <w:sz w:val="16"/>
                <w:szCs w:val="16"/>
              </w:rPr>
            </w:pPr>
            <w:r w:rsidRPr="001A3D84">
              <w:rPr>
                <w:sz w:val="16"/>
                <w:szCs w:val="16"/>
              </w:rPr>
              <w:t>9.Место, условия и сроки поставки товара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ind w:left="57" w:right="57"/>
              <w:jc w:val="both"/>
              <w:rPr>
                <w:sz w:val="16"/>
                <w:szCs w:val="16"/>
                <w:shd w:val="clear" w:color="auto" w:fill="FFFFFF"/>
              </w:rPr>
            </w:pPr>
            <w:r w:rsidRPr="004C5F8A">
              <w:rPr>
                <w:sz w:val="16"/>
                <w:szCs w:val="16"/>
                <w:shd w:val="clear" w:color="auto" w:fill="FFFFFF"/>
              </w:rPr>
              <w:t xml:space="preserve">Заказчик получает правоустанавливающие документы на квартиру по адресу: </w:t>
            </w:r>
            <w:proofErr w:type="gramStart"/>
            <w:r w:rsidRPr="004C5F8A">
              <w:rPr>
                <w:sz w:val="16"/>
                <w:szCs w:val="16"/>
                <w:shd w:val="clear" w:color="auto" w:fill="FFFFFF"/>
              </w:rPr>
              <w:t>г</w:t>
            </w:r>
            <w:proofErr w:type="gramEnd"/>
            <w:r w:rsidRPr="004C5F8A">
              <w:rPr>
                <w:sz w:val="16"/>
                <w:szCs w:val="16"/>
                <w:shd w:val="clear" w:color="auto" w:fill="FFFFFF"/>
              </w:rPr>
              <w:t xml:space="preserve">. </w:t>
            </w:r>
            <w:proofErr w:type="spellStart"/>
            <w:r w:rsidRPr="004C5F8A">
              <w:rPr>
                <w:sz w:val="16"/>
                <w:szCs w:val="16"/>
                <w:shd w:val="clear" w:color="auto" w:fill="FFFFFF"/>
              </w:rPr>
              <w:t>Югорск</w:t>
            </w:r>
            <w:proofErr w:type="spellEnd"/>
            <w:r w:rsidRPr="004C5F8A">
              <w:rPr>
                <w:sz w:val="16"/>
                <w:szCs w:val="16"/>
                <w:shd w:val="clear" w:color="auto" w:fill="FFFFFF"/>
              </w:rPr>
              <w:t xml:space="preserve">, Ханты-Мансийский автономный округ — </w:t>
            </w:r>
            <w:proofErr w:type="spellStart"/>
            <w:r w:rsidRPr="004C5F8A">
              <w:rPr>
                <w:sz w:val="16"/>
                <w:szCs w:val="16"/>
                <w:shd w:val="clear" w:color="auto" w:fill="FFFFFF"/>
              </w:rPr>
              <w:t>Югра</w:t>
            </w:r>
            <w:proofErr w:type="spellEnd"/>
            <w:r w:rsidRPr="004C5F8A">
              <w:rPr>
                <w:sz w:val="16"/>
                <w:szCs w:val="16"/>
                <w:shd w:val="clear" w:color="auto" w:fill="FFFFFF"/>
              </w:rPr>
              <w:t xml:space="preserve">, Тюменская область, ул. 40 лет Победы, 11, </w:t>
            </w:r>
            <w:proofErr w:type="spellStart"/>
            <w:r w:rsidRPr="004C5F8A">
              <w:rPr>
                <w:sz w:val="16"/>
                <w:szCs w:val="16"/>
                <w:shd w:val="clear" w:color="auto" w:fill="FFFFFF"/>
              </w:rPr>
              <w:t>каб</w:t>
            </w:r>
            <w:proofErr w:type="spellEnd"/>
            <w:r w:rsidRPr="004C5F8A">
              <w:rPr>
                <w:sz w:val="16"/>
                <w:szCs w:val="16"/>
                <w:shd w:val="clear" w:color="auto" w:fill="FFFFFF"/>
              </w:rPr>
              <w:t>. № 114.</w:t>
            </w:r>
          </w:p>
          <w:p w:rsidR="00916813" w:rsidRPr="004C5F8A" w:rsidRDefault="00916813" w:rsidP="00AB0B8D">
            <w:pPr>
              <w:ind w:left="57" w:right="57"/>
              <w:jc w:val="both"/>
              <w:rPr>
                <w:sz w:val="16"/>
                <w:szCs w:val="16"/>
                <w:shd w:val="clear" w:color="auto" w:fill="FFFFFF"/>
              </w:rPr>
            </w:pPr>
            <w:r w:rsidRPr="004C5F8A">
              <w:rPr>
                <w:sz w:val="16"/>
                <w:szCs w:val="16"/>
                <w:shd w:val="clear" w:color="auto" w:fill="FFFFFF"/>
              </w:rPr>
              <w:t xml:space="preserve">Срок сдачи документов Югорский отдел  Управления </w:t>
            </w:r>
          </w:p>
          <w:p w:rsidR="00916813" w:rsidRPr="004C5F8A" w:rsidRDefault="00916813" w:rsidP="00AB0B8D">
            <w:pPr>
              <w:ind w:left="57" w:right="57"/>
              <w:jc w:val="both"/>
              <w:rPr>
                <w:sz w:val="16"/>
                <w:szCs w:val="16"/>
                <w:shd w:val="clear" w:color="auto" w:fill="FFFFFF"/>
              </w:rPr>
            </w:pPr>
            <w:r w:rsidRPr="004C5F8A">
              <w:rPr>
                <w:sz w:val="16"/>
                <w:szCs w:val="16"/>
                <w:shd w:val="clear" w:color="auto" w:fill="FFFFFF"/>
              </w:rPr>
              <w:t xml:space="preserve"> Федеральной  службы государственной регистрации,  кадастра и картографии  по Ханты-Мансийскому  автономному  округу – </w:t>
            </w:r>
            <w:proofErr w:type="spellStart"/>
            <w:r w:rsidRPr="004C5F8A">
              <w:rPr>
                <w:sz w:val="16"/>
                <w:szCs w:val="16"/>
                <w:shd w:val="clear" w:color="auto" w:fill="FFFFFF"/>
              </w:rPr>
              <w:t>Югре</w:t>
            </w:r>
            <w:proofErr w:type="spellEnd"/>
            <w:r w:rsidRPr="004C5F8A">
              <w:rPr>
                <w:sz w:val="16"/>
                <w:szCs w:val="16"/>
                <w:shd w:val="clear" w:color="auto" w:fill="FFFFFF"/>
              </w:rPr>
              <w:t xml:space="preserve"> в течение 10 дней со дня подписания муниципального контракта.</w:t>
            </w:r>
          </w:p>
          <w:p w:rsidR="00916813" w:rsidRPr="004C5F8A" w:rsidRDefault="00916813" w:rsidP="00AB0B8D">
            <w:pPr>
              <w:pStyle w:val="a5"/>
              <w:jc w:val="both"/>
              <w:rPr>
                <w:sz w:val="16"/>
                <w:szCs w:val="16"/>
                <w:shd w:val="clear" w:color="auto" w:fill="FFFFFF"/>
                <w:lang w:eastAsia="ar-SA"/>
              </w:rPr>
            </w:pPr>
            <w:r w:rsidRPr="004C5F8A">
              <w:rPr>
                <w:sz w:val="16"/>
                <w:szCs w:val="16"/>
                <w:shd w:val="clear" w:color="auto" w:fill="FFFFFF"/>
                <w:lang w:eastAsia="ar-SA"/>
              </w:rPr>
              <w:t>Срок передачи квартиры Заказчику — в течение трех дней после перечисления денежных сре</w:t>
            </w:r>
            <w:proofErr w:type="gramStart"/>
            <w:r w:rsidRPr="004C5F8A">
              <w:rPr>
                <w:sz w:val="16"/>
                <w:szCs w:val="16"/>
                <w:shd w:val="clear" w:color="auto" w:fill="FFFFFF"/>
                <w:lang w:eastAsia="ar-SA"/>
              </w:rPr>
              <w:t>дств Пр</w:t>
            </w:r>
            <w:proofErr w:type="gramEnd"/>
            <w:r w:rsidRPr="004C5F8A">
              <w:rPr>
                <w:sz w:val="16"/>
                <w:szCs w:val="16"/>
                <w:shd w:val="clear" w:color="auto" w:fill="FFFFFF"/>
                <w:lang w:eastAsia="ar-SA"/>
              </w:rPr>
              <w:t>одавцу.</w:t>
            </w:r>
          </w:p>
          <w:p w:rsidR="00916813" w:rsidRPr="001A3D84" w:rsidRDefault="00916813" w:rsidP="00AB0B8D">
            <w:pPr>
              <w:keepNext/>
              <w:keepLines/>
              <w:suppressLineNumbers/>
              <w:spacing w:after="60"/>
              <w:jc w:val="both"/>
              <w:rPr>
                <w:sz w:val="16"/>
                <w:szCs w:val="16"/>
              </w:rPr>
            </w:pPr>
            <w:r w:rsidRPr="004C5F8A">
              <w:rPr>
                <w:sz w:val="16"/>
                <w:szCs w:val="16"/>
                <w:shd w:val="clear" w:color="auto" w:fill="FFFFFF"/>
              </w:rPr>
              <w:t xml:space="preserve">Квартира должна располагаться по адресу </w:t>
            </w:r>
            <w:proofErr w:type="spellStart"/>
            <w:r w:rsidRPr="004C5F8A">
              <w:rPr>
                <w:sz w:val="16"/>
                <w:szCs w:val="16"/>
                <w:shd w:val="clear" w:color="auto" w:fill="FFFFFF"/>
              </w:rPr>
              <w:t>г</w:t>
            </w:r>
            <w:proofErr w:type="gramStart"/>
            <w:r w:rsidRPr="004C5F8A">
              <w:rPr>
                <w:sz w:val="16"/>
                <w:szCs w:val="16"/>
                <w:shd w:val="clear" w:color="auto" w:fill="FFFFFF"/>
              </w:rPr>
              <w:t>.Ю</w:t>
            </w:r>
            <w:proofErr w:type="gramEnd"/>
            <w:r w:rsidRPr="004C5F8A">
              <w:rPr>
                <w:sz w:val="16"/>
                <w:szCs w:val="16"/>
                <w:shd w:val="clear" w:color="auto" w:fill="FFFFFF"/>
              </w:rPr>
              <w:t>горск</w:t>
            </w:r>
            <w:proofErr w:type="spellEnd"/>
            <w:r w:rsidRPr="004C5F8A">
              <w:rPr>
                <w:sz w:val="16"/>
                <w:szCs w:val="16"/>
                <w:shd w:val="clear" w:color="auto" w:fill="FFFFFF"/>
              </w:rPr>
              <w:t xml:space="preserve"> (кроме района Югорск-2), Ханты-Мансийский автономный округ — </w:t>
            </w:r>
            <w:proofErr w:type="spellStart"/>
            <w:r w:rsidRPr="004C5F8A">
              <w:rPr>
                <w:sz w:val="16"/>
                <w:szCs w:val="16"/>
                <w:shd w:val="clear" w:color="auto" w:fill="FFFFFF"/>
              </w:rPr>
              <w:t>Югра</w:t>
            </w:r>
            <w:proofErr w:type="spellEnd"/>
            <w:r w:rsidRPr="004C5F8A">
              <w:rPr>
                <w:sz w:val="16"/>
                <w:szCs w:val="16"/>
                <w:shd w:val="clear" w:color="auto" w:fill="FFFFFF"/>
              </w:rPr>
              <w:t>, Тюменская область.</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1A3D84" w:rsidRDefault="00916813" w:rsidP="00AB0B8D">
            <w:pPr>
              <w:snapToGrid w:val="0"/>
              <w:spacing w:line="100" w:lineRule="atLeast"/>
              <w:ind w:right="-3"/>
              <w:jc w:val="center"/>
            </w:pPr>
          </w:p>
        </w:tc>
      </w:tr>
      <w:tr w:rsidR="00916813" w:rsidTr="00AB0B8D">
        <w:trPr>
          <w:trHeight w:val="501"/>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1A3D84" w:rsidRDefault="00916813" w:rsidP="00AB0B8D">
            <w:pPr>
              <w:keepNext/>
              <w:keepLines/>
              <w:suppressLineNumbers/>
              <w:snapToGrid w:val="0"/>
              <w:spacing w:after="60"/>
              <w:rPr>
                <w:sz w:val="16"/>
                <w:szCs w:val="16"/>
              </w:rPr>
            </w:pPr>
            <w:r w:rsidRPr="001A3D84">
              <w:rPr>
                <w:sz w:val="16"/>
                <w:szCs w:val="16"/>
              </w:rPr>
              <w:t>Срок и (или) объем предоставления гарантии качества товара, работ, услуг</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pStyle w:val="a5"/>
              <w:snapToGrid w:val="0"/>
              <w:jc w:val="both"/>
              <w:rPr>
                <w:sz w:val="16"/>
                <w:szCs w:val="16"/>
                <w:shd w:val="clear" w:color="auto" w:fill="FFFFFF"/>
                <w:lang w:eastAsia="ar-SA"/>
              </w:rPr>
            </w:pPr>
            <w:r w:rsidRPr="004C5F8A">
              <w:rPr>
                <w:sz w:val="16"/>
                <w:szCs w:val="16"/>
                <w:shd w:val="clear" w:color="auto" w:fill="FFFFFF"/>
                <w:lang w:eastAsia="ar-SA"/>
              </w:rPr>
              <w:t>36 (тридцать шесть) месяцев со дня получения свидетельства о государственной регистрации права собственности.</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1B520D" w:rsidRDefault="00916813" w:rsidP="00AB0B8D">
            <w:pPr>
              <w:jc w:val="center"/>
              <w:rPr>
                <w:highlight w:val="yellow"/>
              </w:rPr>
            </w:pPr>
          </w:p>
        </w:tc>
      </w:tr>
      <w:tr w:rsidR="00916813" w:rsidTr="00AB0B8D">
        <w:trPr>
          <w:trHeight w:val="224"/>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5C3BB8" w:rsidRDefault="00916813" w:rsidP="00AB0B8D">
            <w:pPr>
              <w:autoSpaceDE w:val="0"/>
              <w:snapToGrid w:val="0"/>
              <w:spacing w:after="60"/>
              <w:ind w:right="-174"/>
              <w:jc w:val="center"/>
              <w:rPr>
                <w:b/>
              </w:rPr>
            </w:pPr>
            <w:r w:rsidRPr="005C3BB8">
              <w:rPr>
                <w:b/>
              </w:rPr>
              <w:t xml:space="preserve">Показатель </w:t>
            </w:r>
          </w:p>
        </w:tc>
        <w:tc>
          <w:tcPr>
            <w:tcW w:w="658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16813" w:rsidRPr="005C3BB8" w:rsidRDefault="00916813" w:rsidP="00AB0B8D">
            <w:pPr>
              <w:jc w:val="center"/>
            </w:pPr>
          </w:p>
        </w:tc>
      </w:tr>
      <w:tr w:rsidR="00916813" w:rsidTr="00AB0B8D">
        <w:trPr>
          <w:trHeight w:val="501"/>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ind w:right="-174"/>
              <w:jc w:val="center"/>
              <w:rPr>
                <w:sz w:val="16"/>
                <w:szCs w:val="16"/>
                <w:highlight w:val="yellow"/>
              </w:rPr>
            </w:pPr>
            <w:r w:rsidRPr="00484CBC">
              <w:rPr>
                <w:sz w:val="16"/>
                <w:szCs w:val="16"/>
              </w:rPr>
              <w:lastRenderedPageBreak/>
              <w:t>Адрес</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spacing w:after="60"/>
              <w:jc w:val="both"/>
              <w:rPr>
                <w:sz w:val="16"/>
                <w:szCs w:val="16"/>
                <w:highlight w:val="yellow"/>
              </w:rPr>
            </w:pPr>
            <w:r w:rsidRPr="004C5F8A">
              <w:rPr>
                <w:sz w:val="16"/>
                <w:szCs w:val="16"/>
              </w:rPr>
              <w:t xml:space="preserve">город </w:t>
            </w:r>
            <w:proofErr w:type="spellStart"/>
            <w:r w:rsidRPr="004C5F8A">
              <w:rPr>
                <w:sz w:val="16"/>
                <w:szCs w:val="16"/>
              </w:rPr>
              <w:t>Югорск</w:t>
            </w:r>
            <w:proofErr w:type="spellEnd"/>
            <w:r w:rsidRPr="004C5F8A">
              <w:rPr>
                <w:sz w:val="16"/>
                <w:szCs w:val="16"/>
              </w:rPr>
              <w:t xml:space="preserve">, кроме района Югорск-2 города </w:t>
            </w:r>
            <w:proofErr w:type="spellStart"/>
            <w:r w:rsidRPr="004C5F8A">
              <w:rPr>
                <w:sz w:val="16"/>
                <w:szCs w:val="16"/>
              </w:rPr>
              <w:t>Югорска</w:t>
            </w:r>
            <w:proofErr w:type="spellEnd"/>
            <w:r w:rsidRPr="004C5F8A">
              <w:rPr>
                <w:sz w:val="16"/>
                <w:szCs w:val="16"/>
              </w:rPr>
              <w:t xml:space="preserve">, Ханты-Мансийский автономный округ – </w:t>
            </w:r>
            <w:proofErr w:type="spellStart"/>
            <w:r w:rsidRPr="004C5F8A">
              <w:rPr>
                <w:sz w:val="16"/>
                <w:szCs w:val="16"/>
              </w:rPr>
              <w:t>Югра</w:t>
            </w:r>
            <w:proofErr w:type="spellEnd"/>
            <w:r w:rsidRPr="004C5F8A">
              <w:rPr>
                <w:sz w:val="16"/>
                <w:szCs w:val="16"/>
              </w:rPr>
              <w:t>, Тюменская область</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both"/>
              <w:rPr>
                <w:sz w:val="16"/>
                <w:szCs w:val="16"/>
              </w:rPr>
            </w:pPr>
          </w:p>
        </w:tc>
      </w:tr>
      <w:tr w:rsidR="00916813" w:rsidTr="00AB0B8D">
        <w:trPr>
          <w:trHeight w:val="501"/>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ind w:right="-174"/>
              <w:jc w:val="center"/>
              <w:rPr>
                <w:sz w:val="16"/>
                <w:szCs w:val="16"/>
              </w:rPr>
            </w:pPr>
            <w:r w:rsidRPr="00484CBC">
              <w:rPr>
                <w:sz w:val="16"/>
                <w:szCs w:val="16"/>
              </w:rPr>
              <w:t>Исполнение дома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spacing w:after="60"/>
              <w:jc w:val="center"/>
              <w:rPr>
                <w:sz w:val="16"/>
                <w:szCs w:val="16"/>
                <w:highlight w:val="yellow"/>
              </w:rPr>
            </w:pPr>
            <w:r w:rsidRPr="004C5F8A">
              <w:rPr>
                <w:sz w:val="16"/>
                <w:szCs w:val="16"/>
              </w:rPr>
              <w:t xml:space="preserve">Каменное </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snapToGrid w:val="0"/>
              <w:spacing w:after="60"/>
              <w:jc w:val="center"/>
              <w:rPr>
                <w:sz w:val="16"/>
                <w:szCs w:val="16"/>
              </w:rPr>
            </w:pPr>
          </w:p>
        </w:tc>
      </w:tr>
      <w:tr w:rsidR="00916813" w:rsidTr="00AB0B8D">
        <w:trPr>
          <w:trHeight w:val="501"/>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 xml:space="preserve">Общая площадь квартиры </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autoSpaceDE w:val="0"/>
              <w:snapToGrid w:val="0"/>
              <w:spacing w:after="60"/>
              <w:jc w:val="both"/>
              <w:rPr>
                <w:sz w:val="16"/>
                <w:szCs w:val="16"/>
                <w:highlight w:val="yellow"/>
              </w:rPr>
            </w:pPr>
            <w:r w:rsidRPr="00C164AF">
              <w:rPr>
                <w:sz w:val="16"/>
                <w:szCs w:val="16"/>
              </w:rPr>
              <w:t xml:space="preserve">Не менее </w:t>
            </w:r>
            <w:smartTag w:uri="urn:schemas-microsoft-com:office:smarttags" w:element="metricconverter">
              <w:smartTagPr>
                <w:attr w:name="ProductID" w:val="43,5 кв. метров"/>
              </w:smartTagPr>
              <w:r w:rsidRPr="00C164AF">
                <w:rPr>
                  <w:sz w:val="16"/>
                  <w:szCs w:val="16"/>
                </w:rPr>
                <w:t>43,5 кв. метров</w:t>
              </w:r>
            </w:smartTag>
            <w:r w:rsidRPr="00C164AF">
              <w:rPr>
                <w:sz w:val="16"/>
                <w:szCs w:val="16"/>
              </w:rPr>
              <w:t xml:space="preserve"> и не более </w:t>
            </w:r>
            <w:smartTag w:uri="urn:schemas-microsoft-com:office:smarttags" w:element="metricconverter">
              <w:smartTagPr>
                <w:attr w:name="ProductID" w:val="47,0 кв. метров"/>
              </w:smartTagPr>
              <w:r w:rsidRPr="00C164AF">
                <w:rPr>
                  <w:sz w:val="16"/>
                  <w:szCs w:val="16"/>
                </w:rPr>
                <w:t>47,0 кв. метров</w:t>
              </w:r>
            </w:smartTag>
            <w:r w:rsidRPr="00C164AF">
              <w:rPr>
                <w:sz w:val="16"/>
                <w:szCs w:val="16"/>
              </w:rPr>
              <w:t xml:space="preserve"> (за исключением балконов, лоджий, веранд и террас)</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rPr>
            </w:pPr>
          </w:p>
        </w:tc>
      </w:tr>
      <w:tr w:rsidR="00916813" w:rsidTr="00AB0B8D">
        <w:trPr>
          <w:trHeight w:val="501"/>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Характеристика квартиры</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jc w:val="both"/>
              <w:rPr>
                <w:sz w:val="16"/>
                <w:szCs w:val="16"/>
              </w:rPr>
            </w:pPr>
            <w:r w:rsidRPr="00C164AF">
              <w:rPr>
                <w:sz w:val="16"/>
                <w:szCs w:val="16"/>
              </w:rPr>
              <w:t xml:space="preserve">Квартира должна быть приобретена у застройщика в многоквартирном  жилом  доме, строительство которого завершено. </w:t>
            </w:r>
          </w:p>
          <w:p w:rsidR="00916813" w:rsidRPr="004C5F8A" w:rsidRDefault="00916813" w:rsidP="00AB0B8D">
            <w:pPr>
              <w:autoSpaceDE w:val="0"/>
              <w:snapToGrid w:val="0"/>
              <w:spacing w:after="60"/>
              <w:ind w:right="-174"/>
              <w:jc w:val="both"/>
              <w:rPr>
                <w:sz w:val="16"/>
                <w:szCs w:val="16"/>
                <w:highlight w:val="yellow"/>
              </w:rPr>
            </w:pPr>
            <w:proofErr w:type="gramStart"/>
            <w:r w:rsidRPr="00C164AF">
              <w:rPr>
                <w:sz w:val="16"/>
                <w:szCs w:val="16"/>
              </w:rPr>
              <w:t xml:space="preserve">Участник должен указать характеристику благоустроенной  квартиры: наличие входной двери, наружных оконных конструкций, электрической разводки, наличие  </w:t>
            </w:r>
            <w:proofErr w:type="spellStart"/>
            <w:r w:rsidRPr="00C164AF">
              <w:rPr>
                <w:sz w:val="16"/>
                <w:szCs w:val="16"/>
              </w:rPr>
              <w:t>электророзеток</w:t>
            </w:r>
            <w:proofErr w:type="spellEnd"/>
            <w:r w:rsidRPr="00C164AF">
              <w:rPr>
                <w:sz w:val="16"/>
                <w:szCs w:val="16"/>
              </w:rPr>
              <w:t xml:space="preserve">  и выключателей, электросчётчика, отопительной системы, сантехнических стояков, вентиляции, чистовая отделка, включает в себя установку входной и межкомнатных дверей, отделку стен и потолков, установку электроплиты (газовой плиты), настил всех видов полов, установку сантехнического оборудования (унитаз, ванна, умывальник со смесителями, мойка)</w:t>
            </w:r>
            <w:proofErr w:type="gramEnd"/>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both"/>
              <w:rPr>
                <w:highlight w:val="yellow"/>
              </w:rPr>
            </w:pPr>
          </w:p>
        </w:tc>
      </w:tr>
      <w:tr w:rsidR="00916813" w:rsidTr="00AB0B8D">
        <w:trPr>
          <w:trHeight w:val="501"/>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Количество комнат</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autoSpaceDE w:val="0"/>
              <w:snapToGrid w:val="0"/>
              <w:spacing w:after="60"/>
              <w:ind w:right="-174"/>
              <w:jc w:val="center"/>
              <w:rPr>
                <w:sz w:val="16"/>
                <w:szCs w:val="16"/>
              </w:rPr>
            </w:pPr>
            <w:r w:rsidRPr="00C164AF">
              <w:rPr>
                <w:sz w:val="16"/>
                <w:szCs w:val="16"/>
              </w:rPr>
              <w:t>Не менее одной</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highlight w:val="yellow"/>
              </w:rPr>
            </w:pPr>
          </w:p>
        </w:tc>
      </w:tr>
      <w:tr w:rsidR="00916813" w:rsidTr="00AB0B8D">
        <w:trPr>
          <w:trHeight w:val="501"/>
        </w:trPr>
        <w:tc>
          <w:tcPr>
            <w:tcW w:w="3724"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Год постройки</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autoSpaceDE w:val="0"/>
              <w:snapToGrid w:val="0"/>
              <w:spacing w:after="60"/>
              <w:ind w:right="-174"/>
              <w:jc w:val="center"/>
              <w:rPr>
                <w:sz w:val="16"/>
                <w:szCs w:val="16"/>
              </w:rPr>
            </w:pPr>
            <w:r w:rsidRPr="00C164AF">
              <w:rPr>
                <w:sz w:val="16"/>
                <w:szCs w:val="16"/>
              </w:rPr>
              <w:t xml:space="preserve"> Не ранее 2009</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highlight w:val="yellow"/>
              </w:rPr>
            </w:pPr>
          </w:p>
        </w:tc>
      </w:tr>
    </w:tbl>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E7076D" w:rsidRDefault="00E7076D" w:rsidP="00916813">
      <w:pPr>
        <w:pStyle w:val="a5"/>
        <w:jc w:val="center"/>
        <w:rPr>
          <w:b/>
          <w:sz w:val="22"/>
          <w:szCs w:val="22"/>
        </w:rPr>
      </w:pPr>
    </w:p>
    <w:p w:rsidR="00916813" w:rsidRDefault="00916813" w:rsidP="00916813">
      <w:pPr>
        <w:pStyle w:val="a5"/>
        <w:jc w:val="center"/>
        <w:rPr>
          <w:b/>
          <w:sz w:val="22"/>
          <w:szCs w:val="22"/>
        </w:rPr>
      </w:pPr>
      <w:r>
        <w:rPr>
          <w:b/>
          <w:sz w:val="22"/>
          <w:szCs w:val="22"/>
        </w:rPr>
        <w:lastRenderedPageBreak/>
        <w:t>Лот №</w:t>
      </w:r>
      <w:r w:rsidRPr="004C5F8A">
        <w:rPr>
          <w:b/>
          <w:sz w:val="22"/>
          <w:szCs w:val="22"/>
        </w:rPr>
        <w:t xml:space="preserve"> </w:t>
      </w:r>
      <w:r>
        <w:rPr>
          <w:b/>
          <w:sz w:val="22"/>
          <w:szCs w:val="22"/>
        </w:rPr>
        <w:t>3</w:t>
      </w:r>
      <w:r w:rsidRPr="004C5F8A">
        <w:rPr>
          <w:b/>
          <w:sz w:val="22"/>
          <w:szCs w:val="22"/>
        </w:rPr>
        <w:t xml:space="preserve">- Поставка   однокомнатной благоустроенной квартиры в городе </w:t>
      </w:r>
      <w:proofErr w:type="spellStart"/>
      <w:r w:rsidRPr="004C5F8A">
        <w:rPr>
          <w:b/>
          <w:sz w:val="22"/>
          <w:szCs w:val="22"/>
        </w:rPr>
        <w:t>Югорске</w:t>
      </w:r>
      <w:proofErr w:type="spellEnd"/>
    </w:p>
    <w:p w:rsidR="00916813" w:rsidRDefault="00916813" w:rsidP="00916813">
      <w:pPr>
        <w:snapToGrid w:val="0"/>
        <w:ind w:right="57"/>
        <w:jc w:val="center"/>
      </w:pPr>
      <w:r>
        <w:t xml:space="preserve">Заказчик: </w:t>
      </w:r>
      <w:r>
        <w:rPr>
          <w:rFonts w:eastAsia="Lucida Sans Unicode"/>
        </w:rPr>
        <w:t xml:space="preserve">Департамент муниципальной собственности и градостроительства администрации города </w:t>
      </w:r>
      <w:proofErr w:type="spellStart"/>
      <w:r>
        <w:rPr>
          <w:rFonts w:eastAsia="Lucida Sans Unicode"/>
        </w:rPr>
        <w:t>Югорска</w:t>
      </w:r>
      <w:proofErr w:type="spellEnd"/>
      <w:r>
        <w:t xml:space="preserve">. </w:t>
      </w:r>
    </w:p>
    <w:tbl>
      <w:tblPr>
        <w:tblW w:w="9720" w:type="dxa"/>
        <w:tblInd w:w="-72" w:type="dxa"/>
        <w:tblLayout w:type="fixed"/>
        <w:tblLook w:val="0000"/>
      </w:tblPr>
      <w:tblGrid>
        <w:gridCol w:w="3135"/>
        <w:gridCol w:w="3165"/>
        <w:gridCol w:w="3420"/>
      </w:tblGrid>
      <w:tr w:rsidR="00916813" w:rsidTr="00AB0B8D">
        <w:tc>
          <w:tcPr>
            <w:tcW w:w="3135" w:type="dxa"/>
            <w:tcBorders>
              <w:top w:val="single" w:sz="4" w:space="0" w:color="000000"/>
              <w:left w:val="single" w:sz="4" w:space="0" w:color="000000"/>
              <w:bottom w:val="single" w:sz="4" w:space="0" w:color="000000"/>
            </w:tcBorders>
          </w:tcPr>
          <w:p w:rsidR="00916813" w:rsidRDefault="00916813" w:rsidP="00AB0B8D">
            <w:pPr>
              <w:snapToGrid w:val="0"/>
              <w:jc w:val="center"/>
              <w:rPr>
                <w:color w:val="000000"/>
              </w:rPr>
            </w:pPr>
            <w:r>
              <w:rPr>
                <w:color w:val="000000"/>
              </w:rPr>
              <w:t>Показатель</w:t>
            </w:r>
          </w:p>
        </w:tc>
        <w:tc>
          <w:tcPr>
            <w:tcW w:w="3165" w:type="dxa"/>
            <w:tcBorders>
              <w:top w:val="single" w:sz="4" w:space="0" w:color="000000"/>
              <w:left w:val="single" w:sz="4" w:space="0" w:color="000000"/>
              <w:bottom w:val="single" w:sz="4" w:space="0" w:color="000000"/>
            </w:tcBorders>
            <w:vAlign w:val="center"/>
          </w:tcPr>
          <w:p w:rsidR="00916813" w:rsidRDefault="00916813" w:rsidP="00AB0B8D">
            <w:pPr>
              <w:snapToGrid w:val="0"/>
              <w:jc w:val="center"/>
              <w:rPr>
                <w:color w:val="000000"/>
              </w:rPr>
            </w:pPr>
            <w:r>
              <w:rPr>
                <w:color w:val="000000"/>
              </w:rPr>
              <w:t>Обязательные требования</w:t>
            </w:r>
          </w:p>
        </w:tc>
        <w:tc>
          <w:tcPr>
            <w:tcW w:w="3420" w:type="dxa"/>
            <w:tcBorders>
              <w:top w:val="single" w:sz="4" w:space="0" w:color="000000"/>
              <w:left w:val="single" w:sz="4" w:space="0" w:color="000000"/>
              <w:bottom w:val="single" w:sz="4" w:space="0" w:color="000000"/>
              <w:right w:val="single" w:sz="4" w:space="0" w:color="000000"/>
            </w:tcBorders>
            <w:vAlign w:val="center"/>
          </w:tcPr>
          <w:p w:rsidR="00916813" w:rsidRDefault="00916813" w:rsidP="00AB0B8D">
            <w:pPr>
              <w:snapToGrid w:val="0"/>
              <w:jc w:val="center"/>
              <w:rPr>
                <w:color w:val="000000"/>
              </w:rPr>
            </w:pPr>
          </w:p>
        </w:tc>
      </w:tr>
      <w:tr w:rsidR="00916813" w:rsidTr="00AB0B8D">
        <w:tc>
          <w:tcPr>
            <w:tcW w:w="3135" w:type="dxa"/>
            <w:tcBorders>
              <w:top w:val="single" w:sz="4" w:space="0" w:color="000000"/>
              <w:left w:val="single" w:sz="4" w:space="0" w:color="000000"/>
              <w:bottom w:val="single" w:sz="4" w:space="0" w:color="000000"/>
            </w:tcBorders>
          </w:tcPr>
          <w:p w:rsidR="00916813" w:rsidRDefault="00916813" w:rsidP="00AB0B8D">
            <w:pPr>
              <w:snapToGrid w:val="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не проводится</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rPr>
          <w:trHeight w:val="387"/>
        </w:trPr>
        <w:tc>
          <w:tcPr>
            <w:tcW w:w="3135"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2. Не приостановление деятельности участника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не приостановлена</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c>
          <w:tcPr>
            <w:tcW w:w="3135"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p>
          <w:p w:rsidR="00916813" w:rsidRDefault="00916813" w:rsidP="00AB0B8D">
            <w:pPr>
              <w:snapToGrid w:val="0"/>
              <w:jc w:val="center"/>
              <w:rPr>
                <w:color w:val="000000"/>
                <w:sz w:val="16"/>
                <w:szCs w:val="16"/>
              </w:rPr>
            </w:pPr>
            <w:r>
              <w:rPr>
                <w:color w:val="000000"/>
                <w:sz w:val="16"/>
                <w:szCs w:val="16"/>
              </w:rPr>
              <w:t>не превышает 25 % балансовой стоимости активов</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c>
          <w:tcPr>
            <w:tcW w:w="3135" w:type="dxa"/>
            <w:tcBorders>
              <w:left w:val="single" w:sz="4" w:space="0" w:color="000000"/>
              <w:bottom w:val="single" w:sz="4" w:space="0" w:color="000000"/>
            </w:tcBorders>
          </w:tcPr>
          <w:p w:rsidR="00916813" w:rsidRDefault="00916813" w:rsidP="00AB0B8D">
            <w:pPr>
              <w:snapToGrid w:val="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165" w:type="dxa"/>
            <w:tcBorders>
              <w:left w:val="single" w:sz="4" w:space="0" w:color="000000"/>
              <w:bottom w:val="single" w:sz="4" w:space="0" w:color="000000"/>
            </w:tcBorders>
          </w:tcPr>
          <w:p w:rsidR="00916813" w:rsidRDefault="00916813" w:rsidP="00AB0B8D">
            <w:pPr>
              <w:snapToGrid w:val="0"/>
              <w:jc w:val="center"/>
              <w:rPr>
                <w:color w:val="000000"/>
                <w:sz w:val="16"/>
                <w:szCs w:val="16"/>
              </w:rPr>
            </w:pPr>
            <w:r>
              <w:rPr>
                <w:color w:val="000000"/>
                <w:sz w:val="16"/>
                <w:szCs w:val="16"/>
              </w:rPr>
              <w:t>отсутствуют</w:t>
            </w:r>
          </w:p>
        </w:tc>
        <w:tc>
          <w:tcPr>
            <w:tcW w:w="3420" w:type="dxa"/>
            <w:tcBorders>
              <w:left w:val="single" w:sz="4" w:space="0" w:color="000000"/>
              <w:bottom w:val="single" w:sz="4" w:space="0" w:color="000000"/>
              <w:right w:val="single" w:sz="4" w:space="0" w:color="000000"/>
            </w:tcBorders>
          </w:tcPr>
          <w:p w:rsidR="00916813" w:rsidRDefault="00916813" w:rsidP="00AB0B8D">
            <w:pPr>
              <w:snapToGrid w:val="0"/>
              <w:jc w:val="center"/>
              <w:rPr>
                <w:color w:val="000000"/>
                <w:sz w:val="16"/>
                <w:szCs w:val="16"/>
              </w:rPr>
            </w:pPr>
          </w:p>
        </w:tc>
      </w:tr>
      <w:tr w:rsidR="00916813" w:rsidTr="00AB0B8D">
        <w:trPr>
          <w:trHeight w:val="579"/>
        </w:trPr>
        <w:tc>
          <w:tcPr>
            <w:tcW w:w="3135" w:type="dxa"/>
            <w:tcBorders>
              <w:top w:val="single" w:sz="4" w:space="0" w:color="000000"/>
              <w:left w:val="single" w:sz="4" w:space="0" w:color="000000"/>
              <w:bottom w:val="single" w:sz="4" w:space="0" w:color="000000"/>
            </w:tcBorders>
            <w:tcMar>
              <w:top w:w="108" w:type="dxa"/>
              <w:bottom w:w="108" w:type="dxa"/>
            </w:tcMar>
          </w:tcPr>
          <w:p w:rsidR="00916813" w:rsidRDefault="00916813" w:rsidP="00AB0B8D">
            <w:pPr>
              <w:snapToGrid w:val="0"/>
              <w:rPr>
                <w:color w:val="000000"/>
                <w:sz w:val="16"/>
                <w:szCs w:val="16"/>
              </w:rPr>
            </w:pPr>
            <w:r>
              <w:rPr>
                <w:color w:val="000000"/>
                <w:sz w:val="16"/>
                <w:szCs w:val="16"/>
              </w:rPr>
              <w:t>5. Объем предоставленных документов и  сведений для участия в аукционе</w:t>
            </w:r>
          </w:p>
        </w:tc>
        <w:tc>
          <w:tcPr>
            <w:tcW w:w="3165" w:type="dxa"/>
            <w:tcBorders>
              <w:top w:val="single" w:sz="4" w:space="0" w:color="000000"/>
              <w:left w:val="single" w:sz="4" w:space="0" w:color="000000"/>
              <w:bottom w:val="single" w:sz="4" w:space="0" w:color="000000"/>
            </w:tcBorders>
            <w:tcMar>
              <w:top w:w="108" w:type="dxa"/>
              <w:bottom w:w="108" w:type="dxa"/>
            </w:tcMar>
          </w:tcPr>
          <w:p w:rsidR="00916813" w:rsidRDefault="00916813" w:rsidP="00AB0B8D">
            <w:pPr>
              <w:snapToGrid w:val="0"/>
              <w:jc w:val="center"/>
              <w:rPr>
                <w:color w:val="000000"/>
                <w:sz w:val="16"/>
                <w:szCs w:val="16"/>
              </w:rPr>
            </w:pPr>
            <w:r>
              <w:rPr>
                <w:color w:val="000000"/>
                <w:sz w:val="16"/>
                <w:szCs w:val="16"/>
              </w:rPr>
              <w:t>в  объеме, указанном в  документации об аукционе</w:t>
            </w:r>
          </w:p>
        </w:tc>
        <w:tc>
          <w:tcPr>
            <w:tcW w:w="3420"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916813" w:rsidRDefault="00916813" w:rsidP="00AB0B8D">
            <w:pPr>
              <w:snapToGrid w:val="0"/>
              <w:jc w:val="center"/>
              <w:rPr>
                <w:color w:val="000000"/>
                <w:sz w:val="16"/>
                <w:szCs w:val="16"/>
              </w:rPr>
            </w:pPr>
          </w:p>
        </w:tc>
      </w:tr>
      <w:tr w:rsidR="00916813" w:rsidTr="00AB0B8D">
        <w:trPr>
          <w:trHeight w:val="1123"/>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7C4767" w:rsidRDefault="00916813" w:rsidP="00AB0B8D">
            <w:pPr>
              <w:keepNext/>
              <w:keepLines/>
              <w:suppressLineNumbers/>
              <w:snapToGrid w:val="0"/>
              <w:spacing w:after="60"/>
              <w:rPr>
                <w:sz w:val="16"/>
                <w:szCs w:val="16"/>
              </w:rPr>
            </w:pPr>
            <w:r w:rsidRPr="007C4767">
              <w:rPr>
                <w:sz w:val="16"/>
                <w:szCs w:val="16"/>
              </w:rPr>
              <w:t>6.Форма, сроки и порядок оплаты товара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7C4767" w:rsidRDefault="00916813" w:rsidP="00AB0B8D">
            <w:pPr>
              <w:snapToGrid w:val="0"/>
              <w:spacing w:after="60"/>
              <w:jc w:val="both"/>
              <w:rPr>
                <w:sz w:val="16"/>
                <w:szCs w:val="16"/>
              </w:rPr>
            </w:pPr>
            <w:r w:rsidRPr="004C5F8A">
              <w:rPr>
                <w:sz w:val="16"/>
                <w:szCs w:val="16"/>
                <w:shd w:val="clear" w:color="auto" w:fill="FFFFFF"/>
              </w:rPr>
              <w:t>В течение десяти календарных дней после регистрации муниципального контракта в Югорском отделе  Управления  Федеральной службы государственной регистрации,  кадастра и картографии  по Ханты</w:t>
            </w:r>
          </w:p>
        </w:tc>
        <w:tc>
          <w:tcPr>
            <w:tcW w:w="3420"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916813" w:rsidRPr="007C4767" w:rsidRDefault="00916813" w:rsidP="00AB0B8D">
            <w:pPr>
              <w:snapToGrid w:val="0"/>
              <w:spacing w:line="100" w:lineRule="atLeast"/>
              <w:ind w:right="-3"/>
              <w:jc w:val="both"/>
              <w:rPr>
                <w:sz w:val="16"/>
                <w:szCs w:val="16"/>
              </w:rPr>
            </w:pPr>
          </w:p>
        </w:tc>
      </w:tr>
      <w:tr w:rsidR="00916813" w:rsidTr="00AB0B8D">
        <w:trPr>
          <w:trHeight w:val="1833"/>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1A3D84" w:rsidRDefault="00916813" w:rsidP="00AB0B8D">
            <w:pPr>
              <w:keepNext/>
              <w:keepLines/>
              <w:suppressLineNumbers/>
              <w:snapToGrid w:val="0"/>
              <w:spacing w:after="60"/>
              <w:rPr>
                <w:sz w:val="16"/>
                <w:szCs w:val="16"/>
              </w:rPr>
            </w:pPr>
            <w:r w:rsidRPr="001A3D84">
              <w:rPr>
                <w:sz w:val="16"/>
                <w:szCs w:val="16"/>
              </w:rPr>
              <w:t>9.Место, условия и сроки поставки товара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ind w:left="57" w:right="57"/>
              <w:jc w:val="both"/>
              <w:rPr>
                <w:sz w:val="16"/>
                <w:szCs w:val="16"/>
                <w:shd w:val="clear" w:color="auto" w:fill="FFFFFF"/>
              </w:rPr>
            </w:pPr>
            <w:r w:rsidRPr="004C5F8A">
              <w:rPr>
                <w:sz w:val="16"/>
                <w:szCs w:val="16"/>
                <w:shd w:val="clear" w:color="auto" w:fill="FFFFFF"/>
              </w:rPr>
              <w:t xml:space="preserve">Заказчик получает правоустанавливающие документы на квартиру по адресу: </w:t>
            </w:r>
            <w:proofErr w:type="gramStart"/>
            <w:r w:rsidRPr="004C5F8A">
              <w:rPr>
                <w:sz w:val="16"/>
                <w:szCs w:val="16"/>
                <w:shd w:val="clear" w:color="auto" w:fill="FFFFFF"/>
              </w:rPr>
              <w:t>г</w:t>
            </w:r>
            <w:proofErr w:type="gramEnd"/>
            <w:r w:rsidRPr="004C5F8A">
              <w:rPr>
                <w:sz w:val="16"/>
                <w:szCs w:val="16"/>
                <w:shd w:val="clear" w:color="auto" w:fill="FFFFFF"/>
              </w:rPr>
              <w:t xml:space="preserve">. </w:t>
            </w:r>
            <w:proofErr w:type="spellStart"/>
            <w:r w:rsidRPr="004C5F8A">
              <w:rPr>
                <w:sz w:val="16"/>
                <w:szCs w:val="16"/>
                <w:shd w:val="clear" w:color="auto" w:fill="FFFFFF"/>
              </w:rPr>
              <w:t>Югорск</w:t>
            </w:r>
            <w:proofErr w:type="spellEnd"/>
            <w:r w:rsidRPr="004C5F8A">
              <w:rPr>
                <w:sz w:val="16"/>
                <w:szCs w:val="16"/>
                <w:shd w:val="clear" w:color="auto" w:fill="FFFFFF"/>
              </w:rPr>
              <w:t xml:space="preserve">, Ханты-Мансийский автономный округ — </w:t>
            </w:r>
            <w:proofErr w:type="spellStart"/>
            <w:r w:rsidRPr="004C5F8A">
              <w:rPr>
                <w:sz w:val="16"/>
                <w:szCs w:val="16"/>
                <w:shd w:val="clear" w:color="auto" w:fill="FFFFFF"/>
              </w:rPr>
              <w:t>Югра</w:t>
            </w:r>
            <w:proofErr w:type="spellEnd"/>
            <w:r w:rsidRPr="004C5F8A">
              <w:rPr>
                <w:sz w:val="16"/>
                <w:szCs w:val="16"/>
                <w:shd w:val="clear" w:color="auto" w:fill="FFFFFF"/>
              </w:rPr>
              <w:t xml:space="preserve">, Тюменская область, ул. 40 лет Победы, 11, </w:t>
            </w:r>
            <w:proofErr w:type="spellStart"/>
            <w:r w:rsidRPr="004C5F8A">
              <w:rPr>
                <w:sz w:val="16"/>
                <w:szCs w:val="16"/>
                <w:shd w:val="clear" w:color="auto" w:fill="FFFFFF"/>
              </w:rPr>
              <w:t>каб</w:t>
            </w:r>
            <w:proofErr w:type="spellEnd"/>
            <w:r w:rsidRPr="004C5F8A">
              <w:rPr>
                <w:sz w:val="16"/>
                <w:szCs w:val="16"/>
                <w:shd w:val="clear" w:color="auto" w:fill="FFFFFF"/>
              </w:rPr>
              <w:t>. № 114.</w:t>
            </w:r>
          </w:p>
          <w:p w:rsidR="00916813" w:rsidRPr="004C5F8A" w:rsidRDefault="00916813" w:rsidP="00AB0B8D">
            <w:pPr>
              <w:ind w:left="57" w:right="57"/>
              <w:jc w:val="both"/>
              <w:rPr>
                <w:sz w:val="16"/>
                <w:szCs w:val="16"/>
                <w:shd w:val="clear" w:color="auto" w:fill="FFFFFF"/>
              </w:rPr>
            </w:pPr>
            <w:r w:rsidRPr="004C5F8A">
              <w:rPr>
                <w:sz w:val="16"/>
                <w:szCs w:val="16"/>
                <w:shd w:val="clear" w:color="auto" w:fill="FFFFFF"/>
              </w:rPr>
              <w:t xml:space="preserve">Срок сдачи документов Югорский отдел  Управления </w:t>
            </w:r>
          </w:p>
          <w:p w:rsidR="00916813" w:rsidRPr="004C5F8A" w:rsidRDefault="00916813" w:rsidP="00AB0B8D">
            <w:pPr>
              <w:ind w:left="57" w:right="57"/>
              <w:jc w:val="both"/>
              <w:rPr>
                <w:sz w:val="16"/>
                <w:szCs w:val="16"/>
                <w:shd w:val="clear" w:color="auto" w:fill="FFFFFF"/>
              </w:rPr>
            </w:pPr>
            <w:r w:rsidRPr="004C5F8A">
              <w:rPr>
                <w:sz w:val="16"/>
                <w:szCs w:val="16"/>
                <w:shd w:val="clear" w:color="auto" w:fill="FFFFFF"/>
              </w:rPr>
              <w:t xml:space="preserve"> Федеральной  службы государственной регистрации,  кадастра и картографии  по Ханты-Мансийскому  автономному  округу – </w:t>
            </w:r>
            <w:proofErr w:type="spellStart"/>
            <w:r w:rsidRPr="004C5F8A">
              <w:rPr>
                <w:sz w:val="16"/>
                <w:szCs w:val="16"/>
                <w:shd w:val="clear" w:color="auto" w:fill="FFFFFF"/>
              </w:rPr>
              <w:t>Югре</w:t>
            </w:r>
            <w:proofErr w:type="spellEnd"/>
            <w:r w:rsidRPr="004C5F8A">
              <w:rPr>
                <w:sz w:val="16"/>
                <w:szCs w:val="16"/>
                <w:shd w:val="clear" w:color="auto" w:fill="FFFFFF"/>
              </w:rPr>
              <w:t xml:space="preserve"> в течение 10 дней со дня подписания муниципального контракта.</w:t>
            </w:r>
          </w:p>
          <w:p w:rsidR="00916813" w:rsidRPr="004C5F8A" w:rsidRDefault="00916813" w:rsidP="00AB0B8D">
            <w:pPr>
              <w:pStyle w:val="a5"/>
              <w:jc w:val="both"/>
              <w:rPr>
                <w:sz w:val="16"/>
                <w:szCs w:val="16"/>
                <w:shd w:val="clear" w:color="auto" w:fill="FFFFFF"/>
                <w:lang w:eastAsia="ar-SA"/>
              </w:rPr>
            </w:pPr>
            <w:r w:rsidRPr="004C5F8A">
              <w:rPr>
                <w:sz w:val="16"/>
                <w:szCs w:val="16"/>
                <w:shd w:val="clear" w:color="auto" w:fill="FFFFFF"/>
                <w:lang w:eastAsia="ar-SA"/>
              </w:rPr>
              <w:t>Срок передачи квартиры Заказчику — в течение трех дней после перечисления денежных сре</w:t>
            </w:r>
            <w:proofErr w:type="gramStart"/>
            <w:r w:rsidRPr="004C5F8A">
              <w:rPr>
                <w:sz w:val="16"/>
                <w:szCs w:val="16"/>
                <w:shd w:val="clear" w:color="auto" w:fill="FFFFFF"/>
                <w:lang w:eastAsia="ar-SA"/>
              </w:rPr>
              <w:t>дств Пр</w:t>
            </w:r>
            <w:proofErr w:type="gramEnd"/>
            <w:r w:rsidRPr="004C5F8A">
              <w:rPr>
                <w:sz w:val="16"/>
                <w:szCs w:val="16"/>
                <w:shd w:val="clear" w:color="auto" w:fill="FFFFFF"/>
                <w:lang w:eastAsia="ar-SA"/>
              </w:rPr>
              <w:t>одавцу.</w:t>
            </w:r>
          </w:p>
          <w:p w:rsidR="00916813" w:rsidRPr="001A3D84" w:rsidRDefault="00916813" w:rsidP="00AB0B8D">
            <w:pPr>
              <w:keepNext/>
              <w:keepLines/>
              <w:suppressLineNumbers/>
              <w:spacing w:after="60"/>
              <w:jc w:val="both"/>
              <w:rPr>
                <w:sz w:val="16"/>
                <w:szCs w:val="16"/>
              </w:rPr>
            </w:pPr>
            <w:r w:rsidRPr="004C5F8A">
              <w:rPr>
                <w:sz w:val="16"/>
                <w:szCs w:val="16"/>
                <w:shd w:val="clear" w:color="auto" w:fill="FFFFFF"/>
              </w:rPr>
              <w:t xml:space="preserve">Квартира должна располагаться по адресу </w:t>
            </w:r>
            <w:proofErr w:type="spellStart"/>
            <w:r w:rsidRPr="004C5F8A">
              <w:rPr>
                <w:sz w:val="16"/>
                <w:szCs w:val="16"/>
                <w:shd w:val="clear" w:color="auto" w:fill="FFFFFF"/>
              </w:rPr>
              <w:t>г</w:t>
            </w:r>
            <w:proofErr w:type="gramStart"/>
            <w:r w:rsidRPr="004C5F8A">
              <w:rPr>
                <w:sz w:val="16"/>
                <w:szCs w:val="16"/>
                <w:shd w:val="clear" w:color="auto" w:fill="FFFFFF"/>
              </w:rPr>
              <w:t>.Ю</w:t>
            </w:r>
            <w:proofErr w:type="gramEnd"/>
            <w:r w:rsidRPr="004C5F8A">
              <w:rPr>
                <w:sz w:val="16"/>
                <w:szCs w:val="16"/>
                <w:shd w:val="clear" w:color="auto" w:fill="FFFFFF"/>
              </w:rPr>
              <w:t>горск</w:t>
            </w:r>
            <w:proofErr w:type="spellEnd"/>
            <w:r w:rsidRPr="004C5F8A">
              <w:rPr>
                <w:sz w:val="16"/>
                <w:szCs w:val="16"/>
                <w:shd w:val="clear" w:color="auto" w:fill="FFFFFF"/>
              </w:rPr>
              <w:t xml:space="preserve"> (кроме района Югорск-2), Ханты-Мансийский автономный округ — </w:t>
            </w:r>
            <w:proofErr w:type="spellStart"/>
            <w:r w:rsidRPr="004C5F8A">
              <w:rPr>
                <w:sz w:val="16"/>
                <w:szCs w:val="16"/>
                <w:shd w:val="clear" w:color="auto" w:fill="FFFFFF"/>
              </w:rPr>
              <w:t>Югра</w:t>
            </w:r>
            <w:proofErr w:type="spellEnd"/>
            <w:r w:rsidRPr="004C5F8A">
              <w:rPr>
                <w:sz w:val="16"/>
                <w:szCs w:val="16"/>
                <w:shd w:val="clear" w:color="auto" w:fill="FFFFFF"/>
              </w:rPr>
              <w:t>, Тюменская область.</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1A3D84" w:rsidRDefault="00916813" w:rsidP="00AB0B8D">
            <w:pPr>
              <w:snapToGrid w:val="0"/>
              <w:spacing w:line="100" w:lineRule="atLeast"/>
              <w:ind w:right="-3"/>
              <w:jc w:val="cente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1A3D84" w:rsidRDefault="00916813" w:rsidP="00AB0B8D">
            <w:pPr>
              <w:keepNext/>
              <w:keepLines/>
              <w:suppressLineNumbers/>
              <w:snapToGrid w:val="0"/>
              <w:spacing w:after="60"/>
              <w:rPr>
                <w:sz w:val="16"/>
                <w:szCs w:val="16"/>
              </w:rPr>
            </w:pPr>
            <w:r w:rsidRPr="001A3D84">
              <w:rPr>
                <w:sz w:val="16"/>
                <w:szCs w:val="16"/>
              </w:rPr>
              <w:t>Срок и (или) объем предоставления гарантии качества товара, работ, услуг</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pStyle w:val="a5"/>
              <w:snapToGrid w:val="0"/>
              <w:jc w:val="both"/>
              <w:rPr>
                <w:sz w:val="16"/>
                <w:szCs w:val="16"/>
                <w:shd w:val="clear" w:color="auto" w:fill="FFFFFF"/>
                <w:lang w:eastAsia="ar-SA"/>
              </w:rPr>
            </w:pPr>
            <w:r w:rsidRPr="004C5F8A">
              <w:rPr>
                <w:sz w:val="16"/>
                <w:szCs w:val="16"/>
                <w:shd w:val="clear" w:color="auto" w:fill="FFFFFF"/>
                <w:lang w:eastAsia="ar-SA"/>
              </w:rPr>
              <w:t>36 (тридцать шесть) месяцев со дня получения свидетельства о государственной регистрации права собственности.</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1B520D" w:rsidRDefault="00916813" w:rsidP="00AB0B8D">
            <w:pPr>
              <w:jc w:val="center"/>
              <w:rPr>
                <w:highlight w:val="yellow"/>
              </w:rPr>
            </w:pPr>
          </w:p>
        </w:tc>
      </w:tr>
      <w:tr w:rsidR="00916813" w:rsidTr="00AB0B8D">
        <w:trPr>
          <w:trHeight w:val="224"/>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5C3BB8" w:rsidRDefault="00916813" w:rsidP="00AB0B8D">
            <w:pPr>
              <w:autoSpaceDE w:val="0"/>
              <w:snapToGrid w:val="0"/>
              <w:spacing w:after="60"/>
              <w:ind w:right="-174"/>
              <w:jc w:val="center"/>
              <w:rPr>
                <w:b/>
              </w:rPr>
            </w:pPr>
            <w:r w:rsidRPr="005C3BB8">
              <w:rPr>
                <w:b/>
              </w:rPr>
              <w:t xml:space="preserve">Показатель </w:t>
            </w:r>
          </w:p>
        </w:tc>
        <w:tc>
          <w:tcPr>
            <w:tcW w:w="658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16813" w:rsidRPr="005C3BB8" w:rsidRDefault="00916813" w:rsidP="00AB0B8D">
            <w:pPr>
              <w:jc w:val="cente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ind w:right="-174"/>
              <w:jc w:val="center"/>
              <w:rPr>
                <w:sz w:val="16"/>
                <w:szCs w:val="16"/>
                <w:highlight w:val="yellow"/>
              </w:rPr>
            </w:pPr>
            <w:r w:rsidRPr="00484CBC">
              <w:rPr>
                <w:sz w:val="16"/>
                <w:szCs w:val="16"/>
              </w:rPr>
              <w:t>Адрес</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spacing w:after="60"/>
              <w:jc w:val="both"/>
              <w:rPr>
                <w:sz w:val="16"/>
                <w:szCs w:val="16"/>
                <w:highlight w:val="yellow"/>
              </w:rPr>
            </w:pPr>
            <w:r w:rsidRPr="004C5F8A">
              <w:rPr>
                <w:sz w:val="16"/>
                <w:szCs w:val="16"/>
              </w:rPr>
              <w:t xml:space="preserve">город </w:t>
            </w:r>
            <w:proofErr w:type="spellStart"/>
            <w:r w:rsidRPr="004C5F8A">
              <w:rPr>
                <w:sz w:val="16"/>
                <w:szCs w:val="16"/>
              </w:rPr>
              <w:t>Югорск</w:t>
            </w:r>
            <w:proofErr w:type="spellEnd"/>
            <w:r w:rsidRPr="004C5F8A">
              <w:rPr>
                <w:sz w:val="16"/>
                <w:szCs w:val="16"/>
              </w:rPr>
              <w:t xml:space="preserve">, кроме района Югорск-2 города </w:t>
            </w:r>
            <w:proofErr w:type="spellStart"/>
            <w:r w:rsidRPr="004C5F8A">
              <w:rPr>
                <w:sz w:val="16"/>
                <w:szCs w:val="16"/>
              </w:rPr>
              <w:t>Югорска</w:t>
            </w:r>
            <w:proofErr w:type="spellEnd"/>
            <w:r w:rsidRPr="004C5F8A">
              <w:rPr>
                <w:sz w:val="16"/>
                <w:szCs w:val="16"/>
              </w:rPr>
              <w:t xml:space="preserve">, Ханты-Мансийский автономный округ – </w:t>
            </w:r>
            <w:proofErr w:type="spellStart"/>
            <w:r w:rsidRPr="004C5F8A">
              <w:rPr>
                <w:sz w:val="16"/>
                <w:szCs w:val="16"/>
              </w:rPr>
              <w:t>Югра</w:t>
            </w:r>
            <w:proofErr w:type="spellEnd"/>
            <w:r w:rsidRPr="004C5F8A">
              <w:rPr>
                <w:sz w:val="16"/>
                <w:szCs w:val="16"/>
              </w:rPr>
              <w:t>, Тюменская область</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both"/>
              <w:rPr>
                <w:sz w:val="16"/>
                <w:szCs w:val="16"/>
              </w:rPr>
            </w:pPr>
          </w:p>
        </w:tc>
      </w:tr>
      <w:tr w:rsidR="00916813" w:rsidTr="00AB0B8D">
        <w:trPr>
          <w:trHeight w:val="396"/>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ind w:right="-174"/>
              <w:jc w:val="center"/>
              <w:rPr>
                <w:sz w:val="16"/>
                <w:szCs w:val="16"/>
              </w:rPr>
            </w:pPr>
            <w:r w:rsidRPr="00484CBC">
              <w:rPr>
                <w:sz w:val="16"/>
                <w:szCs w:val="16"/>
              </w:rPr>
              <w:t>Исполнение дома</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snapToGrid w:val="0"/>
              <w:spacing w:after="60"/>
              <w:jc w:val="center"/>
              <w:rPr>
                <w:sz w:val="16"/>
                <w:szCs w:val="16"/>
                <w:highlight w:val="yellow"/>
              </w:rPr>
            </w:pPr>
            <w:r w:rsidRPr="004C5F8A">
              <w:rPr>
                <w:sz w:val="16"/>
                <w:szCs w:val="16"/>
              </w:rPr>
              <w:t xml:space="preserve">Каменное </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snapToGrid w:val="0"/>
              <w:spacing w:after="60"/>
              <w:jc w:val="center"/>
              <w:rPr>
                <w:sz w:val="16"/>
                <w:szCs w:val="16"/>
              </w:rP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Default="00916813" w:rsidP="00AB0B8D">
            <w:pPr>
              <w:autoSpaceDE w:val="0"/>
              <w:snapToGrid w:val="0"/>
              <w:spacing w:after="60"/>
              <w:jc w:val="center"/>
              <w:rPr>
                <w:sz w:val="16"/>
                <w:szCs w:val="16"/>
              </w:rPr>
            </w:pPr>
            <w:r w:rsidRPr="00484CBC">
              <w:rPr>
                <w:sz w:val="16"/>
                <w:szCs w:val="16"/>
              </w:rPr>
              <w:t xml:space="preserve">Общая площадь квартиры </w:t>
            </w:r>
          </w:p>
          <w:p w:rsidR="00916813" w:rsidRDefault="00916813" w:rsidP="00AB0B8D">
            <w:pPr>
              <w:autoSpaceDE w:val="0"/>
              <w:snapToGrid w:val="0"/>
              <w:spacing w:after="60"/>
              <w:jc w:val="center"/>
              <w:rPr>
                <w:sz w:val="16"/>
                <w:szCs w:val="16"/>
              </w:rPr>
            </w:pPr>
          </w:p>
          <w:p w:rsidR="00916813" w:rsidRDefault="00916813" w:rsidP="00AB0B8D">
            <w:pPr>
              <w:autoSpaceDE w:val="0"/>
              <w:snapToGrid w:val="0"/>
              <w:spacing w:after="60"/>
              <w:jc w:val="center"/>
              <w:rPr>
                <w:sz w:val="16"/>
                <w:szCs w:val="16"/>
              </w:rPr>
            </w:pPr>
          </w:p>
          <w:p w:rsidR="00916813" w:rsidRPr="00484CBC" w:rsidRDefault="00916813" w:rsidP="00AB0B8D">
            <w:pPr>
              <w:autoSpaceDE w:val="0"/>
              <w:snapToGrid w:val="0"/>
              <w:spacing w:after="60"/>
              <w:jc w:val="center"/>
              <w:rPr>
                <w:sz w:val="16"/>
                <w:szCs w:val="16"/>
              </w:rPr>
            </w:pP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C5F8A" w:rsidRDefault="00916813" w:rsidP="00AB0B8D">
            <w:pPr>
              <w:autoSpaceDE w:val="0"/>
              <w:snapToGrid w:val="0"/>
              <w:spacing w:after="60"/>
              <w:jc w:val="both"/>
              <w:rPr>
                <w:sz w:val="16"/>
                <w:szCs w:val="16"/>
                <w:highlight w:val="yellow"/>
              </w:rPr>
            </w:pPr>
            <w:r w:rsidRPr="00F13F83">
              <w:rPr>
                <w:sz w:val="16"/>
                <w:szCs w:val="16"/>
              </w:rPr>
              <w:t xml:space="preserve">Не менее </w:t>
            </w:r>
            <w:smartTag w:uri="urn:schemas-microsoft-com:office:smarttags" w:element="metricconverter">
              <w:smartTagPr>
                <w:attr w:name="ProductID" w:val="40,9 кв. метров"/>
              </w:smartTagPr>
              <w:r w:rsidRPr="00F13F83">
                <w:rPr>
                  <w:sz w:val="16"/>
                  <w:szCs w:val="16"/>
                </w:rPr>
                <w:t>40,9 кв. метров</w:t>
              </w:r>
            </w:smartTag>
            <w:r w:rsidRPr="00F13F83">
              <w:rPr>
                <w:sz w:val="16"/>
                <w:szCs w:val="16"/>
              </w:rPr>
              <w:t xml:space="preserve"> и не более </w:t>
            </w:r>
            <w:smartTag w:uri="urn:schemas-microsoft-com:office:smarttags" w:element="metricconverter">
              <w:smartTagPr>
                <w:attr w:name="ProductID" w:val="49,02 кв. метров"/>
              </w:smartTagPr>
              <w:r w:rsidRPr="00F13F83">
                <w:rPr>
                  <w:sz w:val="16"/>
                  <w:szCs w:val="16"/>
                </w:rPr>
                <w:t>49,02 кв. метров</w:t>
              </w:r>
            </w:smartTag>
            <w:r w:rsidRPr="00F13F83">
              <w:rPr>
                <w:sz w:val="16"/>
                <w:szCs w:val="16"/>
              </w:rPr>
              <w:t xml:space="preserve"> (за исключением балконов, лоджий, веранд и террас)</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rP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Характеристика квартиры</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jc w:val="both"/>
              <w:rPr>
                <w:sz w:val="16"/>
                <w:szCs w:val="16"/>
              </w:rPr>
            </w:pPr>
            <w:r w:rsidRPr="00C164AF">
              <w:rPr>
                <w:sz w:val="16"/>
                <w:szCs w:val="16"/>
              </w:rPr>
              <w:t xml:space="preserve">Квартира должна быть приобретена у застройщика в многоквартирном  жилом  доме, строительство которого завершено. </w:t>
            </w:r>
          </w:p>
          <w:p w:rsidR="00916813" w:rsidRPr="004C5F8A" w:rsidRDefault="00916813" w:rsidP="00AB0B8D">
            <w:pPr>
              <w:autoSpaceDE w:val="0"/>
              <w:snapToGrid w:val="0"/>
              <w:spacing w:after="60"/>
              <w:ind w:right="-174"/>
              <w:jc w:val="both"/>
              <w:rPr>
                <w:sz w:val="16"/>
                <w:szCs w:val="16"/>
                <w:highlight w:val="yellow"/>
              </w:rPr>
            </w:pPr>
            <w:proofErr w:type="gramStart"/>
            <w:r w:rsidRPr="00C164AF">
              <w:rPr>
                <w:sz w:val="16"/>
                <w:szCs w:val="16"/>
              </w:rPr>
              <w:t xml:space="preserve">Участник должен указать характеристику благоустроенной  квартиры: наличие входной двери, наружных оконных конструкций, электрической разводки, наличие  </w:t>
            </w:r>
            <w:proofErr w:type="spellStart"/>
            <w:r w:rsidRPr="00C164AF">
              <w:rPr>
                <w:sz w:val="16"/>
                <w:szCs w:val="16"/>
              </w:rPr>
              <w:t>электророзеток</w:t>
            </w:r>
            <w:proofErr w:type="spellEnd"/>
            <w:r w:rsidRPr="00C164AF">
              <w:rPr>
                <w:sz w:val="16"/>
                <w:szCs w:val="16"/>
              </w:rPr>
              <w:t xml:space="preserve">  и выключателей, электросчётчика, отопительной системы, сантехнических стояков, вентиляции, чистовая отделка, включает в себя установку входной и </w:t>
            </w:r>
            <w:r w:rsidRPr="00C164AF">
              <w:rPr>
                <w:sz w:val="16"/>
                <w:szCs w:val="16"/>
              </w:rPr>
              <w:lastRenderedPageBreak/>
              <w:t>межкомнатных дверей, отделку стен и потолков, установку электроплиты (газовой плиты), настил всех видов полов, установку сантехнического оборудования (унитаз, ванна, умывальник со смесителями, мойка)</w:t>
            </w:r>
            <w:proofErr w:type="gramEnd"/>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both"/>
              <w:rPr>
                <w:highlight w:val="yellow"/>
              </w:rP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lastRenderedPageBreak/>
              <w:t>Количество комнат</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autoSpaceDE w:val="0"/>
              <w:snapToGrid w:val="0"/>
              <w:spacing w:after="60"/>
              <w:ind w:right="-174"/>
              <w:jc w:val="center"/>
              <w:rPr>
                <w:sz w:val="16"/>
                <w:szCs w:val="16"/>
              </w:rPr>
            </w:pPr>
            <w:r w:rsidRPr="00C164AF">
              <w:rPr>
                <w:sz w:val="16"/>
                <w:szCs w:val="16"/>
              </w:rPr>
              <w:t>Не менее одной</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highlight w:val="yellow"/>
              </w:rPr>
            </w:pPr>
          </w:p>
        </w:tc>
      </w:tr>
      <w:tr w:rsidR="00916813" w:rsidTr="00AB0B8D">
        <w:trPr>
          <w:trHeight w:val="501"/>
        </w:trPr>
        <w:tc>
          <w:tcPr>
            <w:tcW w:w="313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484CBC" w:rsidRDefault="00916813" w:rsidP="00AB0B8D">
            <w:pPr>
              <w:autoSpaceDE w:val="0"/>
              <w:snapToGrid w:val="0"/>
              <w:spacing w:after="60"/>
              <w:jc w:val="center"/>
              <w:rPr>
                <w:sz w:val="16"/>
                <w:szCs w:val="16"/>
              </w:rPr>
            </w:pPr>
            <w:r w:rsidRPr="00484CBC">
              <w:rPr>
                <w:sz w:val="16"/>
                <w:szCs w:val="16"/>
              </w:rPr>
              <w:t>Год постройки</w:t>
            </w:r>
          </w:p>
        </w:tc>
        <w:tc>
          <w:tcPr>
            <w:tcW w:w="3165" w:type="dxa"/>
            <w:tcBorders>
              <w:top w:val="single" w:sz="4" w:space="0" w:color="000000"/>
              <w:left w:val="single" w:sz="4" w:space="0" w:color="000000"/>
              <w:bottom w:val="single" w:sz="4" w:space="0" w:color="000000"/>
            </w:tcBorders>
            <w:tcMar>
              <w:top w:w="55" w:type="dxa"/>
              <w:left w:w="55" w:type="dxa"/>
              <w:bottom w:w="55" w:type="dxa"/>
              <w:right w:w="55" w:type="dxa"/>
            </w:tcMar>
          </w:tcPr>
          <w:p w:rsidR="00916813" w:rsidRPr="00C164AF" w:rsidRDefault="00916813" w:rsidP="00AB0B8D">
            <w:pPr>
              <w:autoSpaceDE w:val="0"/>
              <w:snapToGrid w:val="0"/>
              <w:spacing w:after="60"/>
              <w:ind w:right="-174"/>
              <w:jc w:val="center"/>
              <w:rPr>
                <w:sz w:val="16"/>
                <w:szCs w:val="16"/>
              </w:rPr>
            </w:pPr>
            <w:r w:rsidRPr="00C164AF">
              <w:rPr>
                <w:sz w:val="16"/>
                <w:szCs w:val="16"/>
              </w:rPr>
              <w:t xml:space="preserve"> Не ранее 2009</w:t>
            </w:r>
          </w:p>
        </w:tc>
        <w:tc>
          <w:tcPr>
            <w:tcW w:w="3420" w:type="dxa"/>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rsidR="00916813" w:rsidRPr="00484CBC" w:rsidRDefault="00916813" w:rsidP="00AB0B8D">
            <w:pPr>
              <w:jc w:val="center"/>
              <w:rPr>
                <w:sz w:val="16"/>
                <w:szCs w:val="16"/>
                <w:highlight w:val="yellow"/>
              </w:rPr>
            </w:pPr>
          </w:p>
        </w:tc>
      </w:tr>
    </w:tbl>
    <w:p w:rsidR="00916813" w:rsidRDefault="00916813" w:rsidP="00916813">
      <w:pPr>
        <w:sectPr w:rsidR="00916813" w:rsidSect="00916813">
          <w:pgSz w:w="11906" w:h="16838"/>
          <w:pgMar w:top="851" w:right="851" w:bottom="851" w:left="993" w:header="709" w:footer="709" w:gutter="0"/>
          <w:cols w:space="708"/>
          <w:docGrid w:linePitch="360"/>
        </w:sectPr>
      </w:pPr>
    </w:p>
    <w:p w:rsidR="00EE6477" w:rsidRDefault="00EE6477" w:rsidP="00566880"/>
    <w:sectPr w:rsidR="00EE6477" w:rsidSect="00916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6813"/>
    <w:rsid w:val="00566880"/>
    <w:rsid w:val="00916813"/>
    <w:rsid w:val="00E7076D"/>
    <w:rsid w:val="00EE6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16813"/>
    <w:pPr>
      <w:widowControl/>
      <w:jc w:val="center"/>
    </w:pPr>
    <w:rPr>
      <w:b/>
      <w:bCs/>
      <w:color w:val="000000"/>
      <w:sz w:val="24"/>
      <w:szCs w:val="24"/>
    </w:rPr>
  </w:style>
  <w:style w:type="character" w:customStyle="1" w:styleId="a4">
    <w:name w:val="Название Знак"/>
    <w:basedOn w:val="a0"/>
    <w:link w:val="a3"/>
    <w:rsid w:val="00916813"/>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6813"/>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681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3989438">
      <w:bodyDiv w:val="1"/>
      <w:marLeft w:val="0"/>
      <w:marRight w:val="0"/>
      <w:marTop w:val="0"/>
      <w:marBottom w:val="0"/>
      <w:divBdr>
        <w:top w:val="none" w:sz="0" w:space="0" w:color="auto"/>
        <w:left w:val="none" w:sz="0" w:space="0" w:color="auto"/>
        <w:bottom w:val="none" w:sz="0" w:space="0" w:color="auto"/>
        <w:right w:val="none" w:sz="0" w:space="0" w:color="auto"/>
      </w:divBdr>
    </w:div>
    <w:div w:id="278221343">
      <w:bodyDiv w:val="1"/>
      <w:marLeft w:val="0"/>
      <w:marRight w:val="0"/>
      <w:marTop w:val="0"/>
      <w:marBottom w:val="0"/>
      <w:divBdr>
        <w:top w:val="none" w:sz="0" w:space="0" w:color="auto"/>
        <w:left w:val="none" w:sz="0" w:space="0" w:color="auto"/>
        <w:bottom w:val="none" w:sz="0" w:space="0" w:color="auto"/>
        <w:right w:val="none" w:sz="0" w:space="0" w:color="auto"/>
      </w:divBdr>
    </w:div>
    <w:div w:id="361784291">
      <w:bodyDiv w:val="1"/>
      <w:marLeft w:val="0"/>
      <w:marRight w:val="0"/>
      <w:marTop w:val="0"/>
      <w:marBottom w:val="0"/>
      <w:divBdr>
        <w:top w:val="none" w:sz="0" w:space="0" w:color="auto"/>
        <w:left w:val="none" w:sz="0" w:space="0" w:color="auto"/>
        <w:bottom w:val="none" w:sz="0" w:space="0" w:color="auto"/>
        <w:right w:val="none" w:sz="0" w:space="0" w:color="auto"/>
      </w:divBdr>
    </w:div>
    <w:div w:id="438765633">
      <w:bodyDiv w:val="1"/>
      <w:marLeft w:val="0"/>
      <w:marRight w:val="0"/>
      <w:marTop w:val="0"/>
      <w:marBottom w:val="0"/>
      <w:divBdr>
        <w:top w:val="none" w:sz="0" w:space="0" w:color="auto"/>
        <w:left w:val="none" w:sz="0" w:space="0" w:color="auto"/>
        <w:bottom w:val="none" w:sz="0" w:space="0" w:color="auto"/>
        <w:right w:val="none" w:sz="0" w:space="0" w:color="auto"/>
      </w:divBdr>
    </w:div>
    <w:div w:id="722799568">
      <w:bodyDiv w:val="1"/>
      <w:marLeft w:val="0"/>
      <w:marRight w:val="0"/>
      <w:marTop w:val="0"/>
      <w:marBottom w:val="0"/>
      <w:divBdr>
        <w:top w:val="none" w:sz="0" w:space="0" w:color="auto"/>
        <w:left w:val="none" w:sz="0" w:space="0" w:color="auto"/>
        <w:bottom w:val="none" w:sz="0" w:space="0" w:color="auto"/>
        <w:right w:val="none" w:sz="0" w:space="0" w:color="auto"/>
      </w:divBdr>
    </w:div>
    <w:div w:id="843014251">
      <w:bodyDiv w:val="1"/>
      <w:marLeft w:val="0"/>
      <w:marRight w:val="0"/>
      <w:marTop w:val="0"/>
      <w:marBottom w:val="0"/>
      <w:divBdr>
        <w:top w:val="none" w:sz="0" w:space="0" w:color="auto"/>
        <w:left w:val="none" w:sz="0" w:space="0" w:color="auto"/>
        <w:bottom w:val="none" w:sz="0" w:space="0" w:color="auto"/>
        <w:right w:val="none" w:sz="0" w:space="0" w:color="auto"/>
      </w:divBdr>
    </w:div>
    <w:div w:id="983462801">
      <w:bodyDiv w:val="1"/>
      <w:marLeft w:val="0"/>
      <w:marRight w:val="0"/>
      <w:marTop w:val="0"/>
      <w:marBottom w:val="0"/>
      <w:divBdr>
        <w:top w:val="none" w:sz="0" w:space="0" w:color="auto"/>
        <w:left w:val="none" w:sz="0" w:space="0" w:color="auto"/>
        <w:bottom w:val="none" w:sz="0" w:space="0" w:color="auto"/>
        <w:right w:val="none" w:sz="0" w:space="0" w:color="auto"/>
      </w:divBdr>
    </w:div>
    <w:div w:id="1171413370">
      <w:bodyDiv w:val="1"/>
      <w:marLeft w:val="0"/>
      <w:marRight w:val="0"/>
      <w:marTop w:val="0"/>
      <w:marBottom w:val="0"/>
      <w:divBdr>
        <w:top w:val="none" w:sz="0" w:space="0" w:color="auto"/>
        <w:left w:val="none" w:sz="0" w:space="0" w:color="auto"/>
        <w:bottom w:val="none" w:sz="0" w:space="0" w:color="auto"/>
        <w:right w:val="none" w:sz="0" w:space="0" w:color="auto"/>
      </w:divBdr>
    </w:div>
    <w:div w:id="1413040702">
      <w:bodyDiv w:val="1"/>
      <w:marLeft w:val="0"/>
      <w:marRight w:val="0"/>
      <w:marTop w:val="0"/>
      <w:marBottom w:val="0"/>
      <w:divBdr>
        <w:top w:val="none" w:sz="0" w:space="0" w:color="auto"/>
        <w:left w:val="none" w:sz="0" w:space="0" w:color="auto"/>
        <w:bottom w:val="none" w:sz="0" w:space="0" w:color="auto"/>
        <w:right w:val="none" w:sz="0" w:space="0" w:color="auto"/>
      </w:divBdr>
    </w:div>
    <w:div w:id="1659923474">
      <w:bodyDiv w:val="1"/>
      <w:marLeft w:val="0"/>
      <w:marRight w:val="0"/>
      <w:marTop w:val="0"/>
      <w:marBottom w:val="0"/>
      <w:divBdr>
        <w:top w:val="none" w:sz="0" w:space="0" w:color="auto"/>
        <w:left w:val="none" w:sz="0" w:space="0" w:color="auto"/>
        <w:bottom w:val="none" w:sz="0" w:space="0" w:color="auto"/>
        <w:right w:val="none" w:sz="0" w:space="0" w:color="auto"/>
      </w:divBdr>
    </w:div>
    <w:div w:id="21338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cp:lastPrinted>2010-11-17T10:04:00Z</cp:lastPrinted>
  <dcterms:created xsi:type="dcterms:W3CDTF">2010-11-17T09:44:00Z</dcterms:created>
  <dcterms:modified xsi:type="dcterms:W3CDTF">2010-11-17T10:06:00Z</dcterms:modified>
</cp:coreProperties>
</file>