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BF290C" w:rsidTr="00DE41B0">
        <w:tc>
          <w:tcPr>
            <w:tcW w:w="4553" w:type="dxa"/>
            <w:shd w:val="clear" w:color="auto" w:fill="auto"/>
          </w:tcPr>
          <w:p w:rsidR="00167869" w:rsidRPr="00BF290C" w:rsidRDefault="00A74A33" w:rsidP="00DE41B0">
            <w:pPr>
              <w:pStyle w:val="10"/>
              <w:keepNext/>
              <w:keepLines/>
              <w:suppressLineNumbers/>
              <w:jc w:val="right"/>
              <w:rPr>
                <w:rFonts w:ascii="PT Astra Serif" w:hAnsi="PT Astra Serif"/>
                <w:sz w:val="26"/>
                <w:szCs w:val="26"/>
                <w:highlight w:val="yellow"/>
              </w:rPr>
            </w:pPr>
            <w:r>
              <w:rPr>
                <w:rFonts w:ascii="PT Astra Serif" w:hAnsi="PT Astra Serif"/>
                <w:sz w:val="26"/>
                <w:szCs w:val="26"/>
                <w:highlight w:val="yellow"/>
              </w:rPr>
              <w:t xml:space="preserve"> </w:t>
            </w: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r w:rsidRPr="00BF290C">
              <w:rPr>
                <w:rFonts w:ascii="PT Astra Serif" w:hAnsi="PT Astra Serif"/>
                <w:sz w:val="26"/>
                <w:szCs w:val="26"/>
              </w:rPr>
              <w:t>УТВЕРЖДАЮ:</w:t>
            </w:r>
          </w:p>
          <w:p w:rsidR="00741826" w:rsidRPr="00BF290C" w:rsidRDefault="00741826" w:rsidP="00DE41B0">
            <w:pPr>
              <w:pStyle w:val="10"/>
              <w:suppressLineNumbers/>
              <w:spacing w:after="57" w:line="240" w:lineRule="auto"/>
              <w:jc w:val="right"/>
              <w:rPr>
                <w:rFonts w:ascii="PT Astra Serif" w:hAnsi="PT Astra Serif"/>
                <w:sz w:val="26"/>
                <w:szCs w:val="26"/>
              </w:rPr>
            </w:pPr>
            <w:proofErr w:type="gramStart"/>
            <w:r w:rsidRPr="00BF290C">
              <w:rPr>
                <w:rFonts w:ascii="PT Astra Serif" w:hAnsi="PT Astra Serif"/>
                <w:sz w:val="26"/>
                <w:szCs w:val="26"/>
              </w:rPr>
              <w:t>Исполняющий</w:t>
            </w:r>
            <w:proofErr w:type="gramEnd"/>
            <w:r w:rsidRPr="00BF290C">
              <w:rPr>
                <w:rFonts w:ascii="PT Astra Serif" w:hAnsi="PT Astra Serif"/>
                <w:sz w:val="26"/>
                <w:szCs w:val="26"/>
              </w:rPr>
              <w:t xml:space="preserve"> обязанности</w:t>
            </w:r>
          </w:p>
          <w:p w:rsidR="00167869" w:rsidRPr="00BF290C" w:rsidRDefault="00741826" w:rsidP="00DE41B0">
            <w:pPr>
              <w:pStyle w:val="10"/>
              <w:suppressLineNumbers/>
              <w:spacing w:after="57" w:line="240" w:lineRule="auto"/>
              <w:jc w:val="right"/>
              <w:rPr>
                <w:rFonts w:ascii="PT Astra Serif" w:hAnsi="PT Astra Serif"/>
              </w:rPr>
            </w:pPr>
            <w:r w:rsidRPr="00BF290C">
              <w:rPr>
                <w:rFonts w:ascii="PT Astra Serif" w:hAnsi="PT Astra Serif"/>
                <w:sz w:val="26"/>
                <w:szCs w:val="26"/>
              </w:rPr>
              <w:t>г</w:t>
            </w:r>
            <w:r w:rsidR="00167869" w:rsidRPr="00BF290C">
              <w:rPr>
                <w:rFonts w:ascii="PT Astra Serif" w:hAnsi="PT Astra Serif"/>
                <w:sz w:val="26"/>
                <w:szCs w:val="26"/>
              </w:rPr>
              <w:t>лав</w:t>
            </w:r>
            <w:r w:rsidRPr="00BF290C">
              <w:rPr>
                <w:rFonts w:ascii="PT Astra Serif" w:hAnsi="PT Astra Serif"/>
                <w:sz w:val="26"/>
                <w:szCs w:val="26"/>
              </w:rPr>
              <w:t>ы</w:t>
            </w:r>
            <w:r w:rsidR="00167869" w:rsidRPr="00BF290C">
              <w:rPr>
                <w:rFonts w:ascii="PT Astra Serif" w:hAnsi="PT Astra Serif"/>
                <w:sz w:val="26"/>
                <w:szCs w:val="26"/>
              </w:rPr>
              <w:t xml:space="preserve"> города Югорска</w:t>
            </w:r>
          </w:p>
          <w:p w:rsidR="00167869" w:rsidRPr="00BF290C" w:rsidRDefault="00167869" w:rsidP="00DE41B0">
            <w:pPr>
              <w:pStyle w:val="10"/>
              <w:keepNext/>
              <w:keepLines/>
              <w:suppressLineNumbers/>
              <w:spacing w:after="57" w:line="240" w:lineRule="auto"/>
              <w:jc w:val="right"/>
              <w:rPr>
                <w:rFonts w:ascii="PT Astra Serif" w:hAnsi="PT Astra Serif"/>
              </w:rPr>
            </w:pPr>
            <w:r w:rsidRPr="00BF290C">
              <w:rPr>
                <w:rFonts w:ascii="PT Astra Serif" w:hAnsi="PT Astra Serif"/>
                <w:sz w:val="26"/>
                <w:szCs w:val="26"/>
              </w:rPr>
              <w:t>__________</w:t>
            </w:r>
            <w:r w:rsidR="006B0506">
              <w:rPr>
                <w:rFonts w:ascii="PT Astra Serif" w:hAnsi="PT Astra Serif"/>
                <w:sz w:val="26"/>
                <w:szCs w:val="26"/>
              </w:rPr>
              <w:t>Д.А. Крылов</w:t>
            </w:r>
          </w:p>
          <w:p w:rsidR="00167869" w:rsidRPr="00BF290C" w:rsidRDefault="00167869" w:rsidP="00DE41B0">
            <w:pPr>
              <w:pStyle w:val="10"/>
              <w:keepNext/>
              <w:keepLines/>
              <w:suppressLineNumbers/>
              <w:spacing w:line="240" w:lineRule="auto"/>
              <w:jc w:val="right"/>
              <w:rPr>
                <w:rFonts w:ascii="PT Astra Serif" w:hAnsi="PT Astra Serif"/>
                <w:sz w:val="26"/>
                <w:szCs w:val="26"/>
              </w:rPr>
            </w:pPr>
            <w:r w:rsidRPr="00BF290C">
              <w:rPr>
                <w:rFonts w:ascii="PT Astra Serif" w:hAnsi="PT Astra Serif"/>
                <w:sz w:val="26"/>
                <w:szCs w:val="26"/>
              </w:rPr>
              <w:t>«____»  _______________  2019 г.</w:t>
            </w:r>
          </w:p>
          <w:p w:rsidR="00167869" w:rsidRPr="00BF290C" w:rsidRDefault="00167869" w:rsidP="00DE41B0">
            <w:pPr>
              <w:pStyle w:val="10"/>
              <w:keepNext/>
              <w:keepLines/>
              <w:suppressLineNumbers/>
              <w:jc w:val="right"/>
              <w:rPr>
                <w:rFonts w:ascii="PT Astra Serif" w:hAnsi="PT Astra Serif"/>
                <w:sz w:val="26"/>
                <w:szCs w:val="26"/>
              </w:rPr>
            </w:pPr>
          </w:p>
        </w:tc>
      </w:tr>
      <w:tr w:rsidR="00167869" w:rsidRPr="00BF290C" w:rsidTr="00DE41B0">
        <w:tc>
          <w:tcPr>
            <w:tcW w:w="4553"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p>
        </w:tc>
      </w:tr>
    </w:tbl>
    <w:p w:rsidR="00D91FE3" w:rsidRPr="00BF290C" w:rsidRDefault="00D91FE3">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F12074" w:rsidP="00872D68">
      <w:pPr>
        <w:pStyle w:val="10"/>
        <w:keepNext/>
        <w:keepLines/>
        <w:suppressLineNumbers/>
        <w:spacing w:after="0" w:line="240" w:lineRule="auto"/>
        <w:jc w:val="center"/>
        <w:rPr>
          <w:rFonts w:ascii="PT Astra Serif" w:hAnsi="PT Astra Serif"/>
          <w:b/>
          <w:bCs/>
        </w:rPr>
      </w:pPr>
      <w:r w:rsidRPr="00BF290C">
        <w:rPr>
          <w:rFonts w:ascii="PT Astra Serif" w:hAnsi="PT Astra Serif"/>
          <w:b/>
          <w:bCs/>
        </w:rPr>
        <w:t>ДОКУМЕНТАЦИЯ ОБ АУКЦИОНЕ В ЭЛЕКТРОННОЙ ФОРМЕ</w:t>
      </w:r>
    </w:p>
    <w:p w:rsidR="002B6C2E" w:rsidRDefault="002B6C2E" w:rsidP="00872D68">
      <w:pPr>
        <w:pStyle w:val="10"/>
        <w:keepNext/>
        <w:keepLines/>
        <w:suppressLineNumbers/>
        <w:spacing w:after="0" w:line="240" w:lineRule="auto"/>
        <w:jc w:val="center"/>
        <w:rPr>
          <w:rFonts w:ascii="PT Astra Serif" w:hAnsi="PT Astra Serif"/>
          <w:b/>
          <w:bCs/>
        </w:rPr>
      </w:pPr>
      <w:r w:rsidRPr="002B6C2E">
        <w:rPr>
          <w:rFonts w:ascii="PT Astra Serif" w:hAnsi="PT Astra Serif"/>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Pr="00BF290C" w:rsidRDefault="00872D68" w:rsidP="00872D68">
      <w:pPr>
        <w:pStyle w:val="10"/>
        <w:keepNext/>
        <w:keepLines/>
        <w:suppressLineNumbers/>
        <w:jc w:val="center"/>
        <w:rPr>
          <w:rFonts w:ascii="PT Astra Serif" w:hAnsi="PT Astra Serif"/>
          <w:b/>
          <w:bCs/>
        </w:rPr>
      </w:pPr>
      <w:r>
        <w:rPr>
          <w:rFonts w:ascii="PT Astra Serif" w:hAnsi="PT Astra Serif"/>
          <w:b/>
          <w:bCs/>
        </w:rPr>
        <w:t>на о</w:t>
      </w:r>
      <w:r w:rsidRPr="00872D68">
        <w:rPr>
          <w:rFonts w:ascii="PT Astra Serif" w:hAnsi="PT Astra Serif"/>
          <w:b/>
          <w:bCs/>
        </w:rPr>
        <w:t xml:space="preserve">казание образовательной услуги по дополнительной профессиональной программе повышения квалификации </w:t>
      </w:r>
      <w:r w:rsidR="00704052" w:rsidRPr="00704052">
        <w:rPr>
          <w:rFonts w:ascii="PT Astra Serif" w:hAnsi="PT Astra Serif"/>
          <w:b/>
          <w:bCs/>
        </w:rPr>
        <w:t>«Муниципальные программы и проектное управление при их реализации»</w:t>
      </w: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F12074" w:rsidRPr="00BF290C" w:rsidRDefault="00F12074">
      <w:pPr>
        <w:pStyle w:val="10"/>
        <w:keepNext/>
        <w:keepLines/>
        <w:suppressLineNumbers/>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D91FE3" w:rsidRPr="00BF290C" w:rsidRDefault="00F12074" w:rsidP="00167869">
      <w:pPr>
        <w:pStyle w:val="10"/>
        <w:keepNext/>
        <w:keepLines/>
        <w:suppressLineNumbers/>
        <w:jc w:val="center"/>
        <w:rPr>
          <w:rFonts w:ascii="PT Astra Serif" w:hAnsi="PT Astra Serif"/>
          <w:b/>
          <w:bCs/>
          <w:szCs w:val="24"/>
        </w:rPr>
      </w:pPr>
      <w:r w:rsidRPr="00BF290C">
        <w:rPr>
          <w:rFonts w:ascii="PT Astra Serif" w:hAnsi="PT Astra Serif"/>
          <w:b/>
          <w:bCs/>
        </w:rPr>
        <w:t>201</w:t>
      </w:r>
      <w:r w:rsidR="00167869" w:rsidRPr="00BF290C">
        <w:rPr>
          <w:rFonts w:ascii="PT Astra Serif" w:hAnsi="PT Astra Serif"/>
          <w:b/>
          <w:bCs/>
        </w:rPr>
        <w:t>9</w:t>
      </w:r>
      <w:r w:rsidRPr="00BF290C">
        <w:rPr>
          <w:rFonts w:ascii="PT Astra Serif" w:hAnsi="PT Astra Serif"/>
          <w:b/>
          <w:bCs/>
        </w:rPr>
        <w:t xml:space="preserve"> г.</w:t>
      </w:r>
      <w:r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546"/>
        <w:gridCol w:w="6862"/>
      </w:tblGrid>
      <w:tr w:rsidR="00D91FE3" w:rsidRPr="00BF290C" w:rsidTr="009F26F8">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704052" w:rsidP="005E2FA8">
            <w:pPr>
              <w:pStyle w:val="10"/>
              <w:keepNext/>
              <w:keepLines/>
              <w:suppressLineNumbers/>
              <w:spacing w:after="0" w:line="240" w:lineRule="auto"/>
              <w:rPr>
                <w:rFonts w:ascii="PT Astra Serif" w:hAnsi="PT Astra Serif"/>
                <w:sz w:val="28"/>
                <w:szCs w:val="22"/>
              </w:rPr>
            </w:pPr>
            <w:r w:rsidRPr="00704052">
              <w:rPr>
                <w:rFonts w:ascii="PT Astra Serif" w:hAnsi="PT Astra Serif"/>
                <w:sz w:val="28"/>
                <w:szCs w:val="22"/>
              </w:rPr>
              <w:t>193862200236886220100100380208542244</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w:t>
            </w:r>
            <w:proofErr w:type="gramStart"/>
            <w:r w:rsidRPr="00BF290C">
              <w:rPr>
                <w:rFonts w:ascii="PT Astra Serif" w:hAnsi="PT Astra Serif"/>
                <w:sz w:val="22"/>
                <w:szCs w:val="22"/>
                <w:u w:val="single"/>
              </w:rPr>
              <w:t>.Ю</w:t>
            </w:r>
            <w:proofErr w:type="gramEnd"/>
            <w:r w:rsidRPr="00BF290C">
              <w:rPr>
                <w:rFonts w:ascii="PT Astra Serif" w:hAnsi="PT Astra Serif"/>
                <w:sz w:val="22"/>
                <w:szCs w:val="22"/>
                <w:u w:val="single"/>
              </w:rPr>
              <w:t>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w:t>
            </w:r>
            <w:r w:rsidR="00901F4A">
              <w:rPr>
                <w:rFonts w:ascii="PT Astra Serif" w:hAnsi="PT Astra Serif"/>
                <w:sz w:val="22"/>
                <w:szCs w:val="22"/>
                <w:u w:val="single"/>
              </w:rPr>
              <w:t>47</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r w:rsidR="00901F4A" w:rsidRPr="00901F4A">
              <w:t>koroleva_nb@ugorsk.ru.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00901F4A" w:rsidRPr="00901F4A">
              <w:rPr>
                <w:rFonts w:ascii="PT Astra Serif" w:hAnsi="PT Astra Serif"/>
                <w:sz w:val="22"/>
                <w:szCs w:val="22"/>
                <w:u w:val="single"/>
              </w:rPr>
              <w:t>главный специалист Королева Наталья Борисовна</w:t>
            </w:r>
            <w:r w:rsidR="00901F4A">
              <w:rPr>
                <w:rFonts w:ascii="PT Astra Serif" w:hAnsi="PT Astra Serif"/>
                <w:sz w:val="22"/>
                <w:szCs w:val="22"/>
                <w:u w:val="single"/>
              </w:rPr>
              <w:t>.</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города Югорска.</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Информация о контрактной службе заказчика, контрактном управляющем, </w:t>
            </w:r>
            <w:proofErr w:type="gramStart"/>
            <w:r w:rsidRPr="00BF290C">
              <w:rPr>
                <w:rFonts w:ascii="PT Astra Serif" w:hAnsi="PT Astra Serif"/>
                <w:sz w:val="22"/>
                <w:szCs w:val="22"/>
              </w:rPr>
              <w:t>ответственных</w:t>
            </w:r>
            <w:proofErr w:type="gramEnd"/>
            <w:r w:rsidRPr="00BF290C">
              <w:rPr>
                <w:rFonts w:ascii="PT Astra Serif" w:hAnsi="PT Astra Serif"/>
                <w:sz w:val="22"/>
                <w:szCs w:val="22"/>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Ответственный</w:t>
            </w:r>
            <w:proofErr w:type="gramEnd"/>
            <w:r w:rsidRPr="00BF290C">
              <w:rPr>
                <w:rFonts w:ascii="PT Astra Serif" w:hAnsi="PT Astra Serif"/>
                <w:sz w:val="22"/>
                <w:szCs w:val="22"/>
              </w:rPr>
              <w:t xml:space="preserve">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9F26F8">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w:t>
            </w:r>
            <w:proofErr w:type="gramStart"/>
            <w:r w:rsidRPr="00BF290C">
              <w:rPr>
                <w:rFonts w:ascii="PT Astra Serif" w:hAnsi="PT Astra Serif"/>
                <w:sz w:val="22"/>
                <w:szCs w:val="22"/>
              </w:rPr>
              <w:t>и</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901F4A">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72D68" w:rsidRPr="00872D68">
              <w:rPr>
                <w:rFonts w:ascii="PT Astra Serif" w:hAnsi="PT Astra Serif"/>
                <w:iCs/>
                <w:sz w:val="22"/>
                <w:szCs w:val="22"/>
              </w:rPr>
              <w:t xml:space="preserve">на оказание образовательной услуги по дополнительной профессиональной программе повышения квалификации </w:t>
            </w:r>
            <w:r w:rsidR="00704052" w:rsidRPr="00704052">
              <w:rPr>
                <w:rFonts w:ascii="PT Astra Serif" w:hAnsi="PT Astra Serif"/>
                <w:iCs/>
                <w:sz w:val="22"/>
                <w:szCs w:val="22"/>
              </w:rPr>
              <w:t>«Муниципальные программы и проектное управление при их реализации»</w:t>
            </w:r>
          </w:p>
        </w:tc>
      </w:tr>
      <w:tr w:rsidR="00D91FE3" w:rsidRPr="00BF290C" w:rsidTr="009F26F8">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01F4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B9504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00B95048">
              <w:rPr>
                <w:rFonts w:ascii="PT Astra Serif" w:hAnsi="PT Astra Serif"/>
                <w:sz w:val="22"/>
                <w:szCs w:val="22"/>
                <w:lang w:val="en-US"/>
              </w:rPr>
              <w:t>II</w:t>
            </w:r>
            <w:r w:rsidR="00B95048">
              <w:rPr>
                <w:rFonts w:ascii="PT Astra Serif" w:hAnsi="PT Astra Serif"/>
                <w:sz w:val="22"/>
                <w:szCs w:val="22"/>
              </w:rPr>
              <w:t>. «</w:t>
            </w:r>
            <w:r w:rsidRPr="00BF290C">
              <w:rPr>
                <w:rFonts w:ascii="PT Astra Serif" w:hAnsi="PT Astra Serif"/>
                <w:sz w:val="22"/>
                <w:szCs w:val="22"/>
              </w:rPr>
              <w:t>ТЕХНИЧЕСКОЕ ЗАДАНИЕ» настоящей документации об аукционе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35C4A" w:rsidRPr="00B35C4A" w:rsidRDefault="00B35C4A" w:rsidP="00B35C4A">
            <w:pPr>
              <w:pStyle w:val="10"/>
              <w:spacing w:after="0" w:line="240" w:lineRule="auto"/>
              <w:rPr>
                <w:rFonts w:ascii="PT Astra Serif" w:hAnsi="PT Astra Serif"/>
                <w:sz w:val="22"/>
                <w:szCs w:val="22"/>
              </w:rPr>
            </w:pPr>
            <w:r w:rsidRPr="00B35C4A">
              <w:rPr>
                <w:rFonts w:ascii="PT Astra Serif" w:hAnsi="PT Astra Serif"/>
                <w:sz w:val="22"/>
                <w:szCs w:val="22"/>
              </w:rPr>
              <w:t>- место проведения дистанционного обучения - место нахождения образовательной организации;</w:t>
            </w:r>
          </w:p>
          <w:p w:rsidR="00D91FE3" w:rsidRPr="00BF290C" w:rsidRDefault="00B35C4A" w:rsidP="00B35C4A">
            <w:pPr>
              <w:pStyle w:val="10"/>
              <w:spacing w:after="0" w:line="240" w:lineRule="auto"/>
              <w:rPr>
                <w:rFonts w:ascii="PT Astra Serif" w:hAnsi="PT Astra Serif"/>
                <w:sz w:val="22"/>
                <w:szCs w:val="22"/>
              </w:rPr>
            </w:pPr>
            <w:r w:rsidRPr="00B35C4A">
              <w:rPr>
                <w:rFonts w:ascii="PT Astra Serif" w:hAnsi="PT Astra Serif"/>
                <w:sz w:val="22"/>
                <w:szCs w:val="22"/>
              </w:rPr>
              <w:t>-место предоставления документов о повышении квалификации – Ханты-Мансийский автономный округ – Югра, город Югорск, ул.40 лет Победы, дом 11.</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148F2" w:rsidP="00901F4A">
            <w:pPr>
              <w:pStyle w:val="10"/>
              <w:spacing w:after="0" w:line="240" w:lineRule="auto"/>
              <w:ind w:left="33"/>
              <w:rPr>
                <w:rFonts w:ascii="PT Astra Serif" w:hAnsi="PT Astra Serif"/>
              </w:rPr>
            </w:pPr>
            <w:r>
              <w:rPr>
                <w:rFonts w:ascii="PT Astra Serif" w:hAnsi="PT Astra Serif"/>
                <w:color w:val="000099"/>
                <w:sz w:val="22"/>
              </w:rPr>
              <w:t>С</w:t>
            </w:r>
            <w:r w:rsidR="00DE41B0" w:rsidRPr="00BF290C">
              <w:rPr>
                <w:rFonts w:ascii="PT Astra Serif" w:hAnsi="PT Astra Serif"/>
                <w:color w:val="000099"/>
                <w:sz w:val="22"/>
              </w:rPr>
              <w:t xml:space="preserve"> момента подписания муниципального контракта </w:t>
            </w:r>
            <w:r w:rsidR="00901F4A">
              <w:rPr>
                <w:rFonts w:ascii="PT Astra Serif" w:hAnsi="PT Astra Serif"/>
                <w:color w:val="000099"/>
                <w:sz w:val="22"/>
              </w:rPr>
              <w:t>п</w:t>
            </w:r>
            <w:r w:rsidR="00DE41B0" w:rsidRPr="00BF290C">
              <w:rPr>
                <w:rFonts w:ascii="PT Astra Serif" w:hAnsi="PT Astra Serif"/>
                <w:color w:val="000099"/>
                <w:sz w:val="22"/>
              </w:rPr>
              <w:t xml:space="preserve">о </w:t>
            </w:r>
            <w:r w:rsidR="00901F4A">
              <w:rPr>
                <w:rFonts w:ascii="PT Astra Serif" w:hAnsi="PT Astra Serif"/>
                <w:color w:val="000099"/>
                <w:sz w:val="22"/>
              </w:rPr>
              <w:t>0</w:t>
            </w:r>
            <w:r w:rsidR="00DE41B0" w:rsidRPr="00BF290C">
              <w:rPr>
                <w:rFonts w:ascii="PT Astra Serif" w:hAnsi="PT Astra Serif"/>
                <w:color w:val="000099"/>
                <w:sz w:val="22"/>
              </w:rPr>
              <w:t>1.12.2019</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B35C4A" w:rsidP="005E2FA8">
            <w:pPr>
              <w:pStyle w:val="10"/>
              <w:spacing w:after="0" w:line="240" w:lineRule="auto"/>
              <w:rPr>
                <w:rFonts w:ascii="PT Astra Serif" w:hAnsi="PT Astra Serif"/>
              </w:rPr>
            </w:pPr>
            <w:r w:rsidRPr="00B35C4A">
              <w:rPr>
                <w:rFonts w:ascii="PT Astra Serif" w:hAnsi="PT Astra Serif"/>
                <w:color w:val="000099"/>
                <w:sz w:val="22"/>
                <w:szCs w:val="22"/>
              </w:rPr>
              <w:t>8 500 (восемь тысяч пятьсот) рублей 00 копеек</w:t>
            </w:r>
            <w:r w:rsidR="005B1738">
              <w:rPr>
                <w:rFonts w:ascii="PT Astra Serif" w:hAnsi="PT Astra Serif"/>
                <w:color w:val="000099"/>
                <w:sz w:val="22"/>
                <w:szCs w:val="22"/>
              </w:rPr>
              <w:t>.</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Бюджет города Югорска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r w:rsidR="00901F4A">
              <w:rPr>
                <w:rFonts w:ascii="PT Astra Serif" w:hAnsi="PT Astra Serif"/>
                <w:sz w:val="22"/>
                <w:szCs w:val="22"/>
              </w:rPr>
              <w:t xml:space="preserve"> </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BF290C">
              <w:rPr>
                <w:rFonts w:ascii="PT Astra Serif" w:hAnsi="PT Astra Serif"/>
                <w:sz w:val="22"/>
                <w:szCs w:val="22"/>
              </w:rPr>
              <w:lastRenderedPageBreak/>
              <w:t>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не применяется</w:t>
            </w:r>
          </w:p>
        </w:tc>
      </w:tr>
      <w:tr w:rsidR="00124F3B" w:rsidRPr="00BF290C" w:rsidTr="009F26F8">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BF290C">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BF290C">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840299">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90C">
              <w:rPr>
                <w:rFonts w:ascii="PT Astra Serif" w:hAnsi="PT Astra Serif"/>
                <w:sz w:val="22"/>
                <w:szCs w:val="22"/>
              </w:rPr>
              <w:t xml:space="preserve"> обязанности </w:t>
            </w:r>
            <w:proofErr w:type="gramStart"/>
            <w:r w:rsidRPr="00BF290C">
              <w:rPr>
                <w:rFonts w:ascii="PT Astra Serif" w:hAnsi="PT Astra Serif"/>
                <w:sz w:val="22"/>
                <w:szCs w:val="22"/>
              </w:rPr>
              <w:t>заявителя</w:t>
            </w:r>
            <w:proofErr w:type="gramEnd"/>
            <w:r w:rsidRPr="00BF290C">
              <w:rPr>
                <w:rFonts w:ascii="PT Astra Serif" w:hAnsi="PT Astra Serif"/>
                <w:sz w:val="22"/>
                <w:szCs w:val="22"/>
              </w:rPr>
              <w:t xml:space="preserve">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BF290C">
              <w:rPr>
                <w:rFonts w:ascii="PT Astra Serif" w:hAnsi="PT Astra Serif"/>
                <w:sz w:val="22"/>
                <w:szCs w:val="22"/>
              </w:rPr>
              <w:lastRenderedPageBreak/>
              <w:t xml:space="preserve">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BF290C">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w:t>
            </w:r>
            <w:proofErr w:type="gramEnd"/>
            <w:r w:rsidRPr="00BF290C">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BF290C">
              <w:rPr>
                <w:rFonts w:ascii="PT Astra Serif" w:hAnsi="PT Astra Serif"/>
                <w:sz w:val="22"/>
                <w:szCs w:val="22"/>
              </w:rPr>
              <w:lastRenderedPageBreak/>
              <w:t xml:space="preserve">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BF290C">
              <w:rPr>
                <w:rFonts w:ascii="PT Astra Serif" w:hAnsi="PT Astra Serif"/>
                <w:color w:val="auto"/>
                <w:sz w:val="22"/>
                <w:szCs w:val="22"/>
              </w:rPr>
              <w:lastRenderedPageBreak/>
              <w:t>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9F56F2">
              <w:rPr>
                <w:rFonts w:ascii="PT Astra Serif" w:hAnsi="PT Astra Serif"/>
                <w:sz w:val="22"/>
                <w:szCs w:val="22"/>
              </w:rPr>
              <w:t>26</w:t>
            </w:r>
            <w:r w:rsidRPr="00BF290C">
              <w:rPr>
                <w:rFonts w:ascii="PT Astra Serif" w:hAnsi="PT Astra Serif"/>
                <w:sz w:val="22"/>
                <w:szCs w:val="22"/>
              </w:rPr>
              <w:t>» </w:t>
            </w:r>
            <w:r w:rsidR="009F56F2">
              <w:rPr>
                <w:rFonts w:ascii="PT Astra Serif" w:hAnsi="PT Astra Serif"/>
              </w:rPr>
              <w:t xml:space="preserve">августа  </w:t>
            </w:r>
            <w:r w:rsidRPr="00BF290C">
              <w:rPr>
                <w:rFonts w:ascii="PT Astra Serif" w:hAnsi="PT Astra Serif"/>
                <w:sz w:val="22"/>
                <w:szCs w:val="22"/>
              </w:rPr>
              <w:t>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BF290C" w:rsidTr="009F26F8">
        <w:trPr>
          <w:trHeight w:val="27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F56F2">
              <w:rPr>
                <w:rFonts w:ascii="PT Astra Serif" w:hAnsi="PT Astra Serif"/>
                <w:sz w:val="22"/>
                <w:szCs w:val="22"/>
              </w:rPr>
              <w:t>10</w:t>
            </w:r>
            <w:r w:rsidRPr="00E16B12">
              <w:rPr>
                <w:rFonts w:ascii="PT Astra Serif" w:hAnsi="PT Astra Serif"/>
                <w:sz w:val="22"/>
                <w:szCs w:val="22"/>
              </w:rPr>
              <w:t xml:space="preserve"> часов </w:t>
            </w:r>
            <w:r w:rsidR="009F56F2">
              <w:rPr>
                <w:rFonts w:ascii="PT Astra Serif" w:hAnsi="PT Astra Serif"/>
                <w:sz w:val="22"/>
                <w:szCs w:val="22"/>
              </w:rPr>
              <w:t>00</w:t>
            </w:r>
            <w:r w:rsidRPr="00E16B12">
              <w:rPr>
                <w:rFonts w:ascii="PT Astra Serif" w:hAnsi="PT Astra Serif"/>
                <w:sz w:val="22"/>
                <w:szCs w:val="22"/>
              </w:rPr>
              <w:t xml:space="preserve"> минут «</w:t>
            </w:r>
            <w:r w:rsidR="009F56F2">
              <w:rPr>
                <w:rFonts w:ascii="PT Astra Serif" w:hAnsi="PT Astra Serif"/>
                <w:sz w:val="22"/>
                <w:szCs w:val="22"/>
              </w:rPr>
              <w:t>28</w:t>
            </w:r>
            <w:r w:rsidRPr="00E16B12">
              <w:rPr>
                <w:rFonts w:ascii="PT Astra Serif" w:hAnsi="PT Astra Serif"/>
                <w:sz w:val="22"/>
                <w:szCs w:val="22"/>
              </w:rPr>
              <w:t xml:space="preserve">» </w:t>
            </w:r>
            <w:r w:rsidR="009F56F2">
              <w:rPr>
                <w:rFonts w:ascii="PT Astra Serif" w:hAnsi="PT Astra Serif"/>
              </w:rPr>
              <w:t xml:space="preserve">августа  </w:t>
            </w:r>
            <w:r w:rsidRPr="00E16B12">
              <w:rPr>
                <w:rFonts w:ascii="PT Astra Serif" w:hAnsi="PT Astra Serif"/>
                <w:sz w:val="22"/>
                <w:szCs w:val="22"/>
              </w:rPr>
              <w:t>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BF290C" w:rsidTr="009F26F8">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w:t>
            </w:r>
            <w:proofErr w:type="gramStart"/>
            <w:r w:rsidRPr="00BF290C">
              <w:rPr>
                <w:rFonts w:ascii="PT Astra Serif" w:hAnsi="PT Astra Serif"/>
                <w:color w:val="000000"/>
                <w:sz w:val="22"/>
                <w:szCs w:val="22"/>
              </w:rPr>
              <w:t xml:space="preserve">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частей заявок</w:t>
            </w:r>
            <w:proofErr w:type="gramEnd"/>
            <w:r w:rsidRPr="00BF290C">
              <w:rPr>
                <w:rFonts w:ascii="PT Astra Serif" w:hAnsi="PT Astra Serif"/>
                <w:color w:val="000000"/>
                <w:sz w:val="22"/>
                <w:szCs w:val="22"/>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9F56F2">
            <w:pPr>
              <w:pStyle w:val="10"/>
              <w:spacing w:after="0" w:line="240" w:lineRule="auto"/>
              <w:rPr>
                <w:rFonts w:ascii="PT Astra Serif" w:hAnsi="PT Astra Serif"/>
                <w:sz w:val="22"/>
                <w:szCs w:val="22"/>
              </w:rPr>
            </w:pPr>
            <w:r w:rsidRPr="00BF290C">
              <w:rPr>
                <w:rFonts w:ascii="PT Astra Serif" w:hAnsi="PT Astra Serif"/>
                <w:sz w:val="22"/>
                <w:szCs w:val="22"/>
              </w:rPr>
              <w:t>«</w:t>
            </w:r>
            <w:r w:rsidR="009F56F2">
              <w:rPr>
                <w:rFonts w:ascii="PT Astra Serif" w:hAnsi="PT Astra Serif"/>
                <w:sz w:val="22"/>
                <w:szCs w:val="22"/>
              </w:rPr>
              <w:t>29</w:t>
            </w:r>
            <w:r w:rsidRPr="00BF290C">
              <w:rPr>
                <w:rFonts w:ascii="PT Astra Serif" w:hAnsi="PT Astra Serif"/>
                <w:sz w:val="22"/>
                <w:szCs w:val="22"/>
              </w:rPr>
              <w:t>» </w:t>
            </w:r>
            <w:r w:rsidR="009F56F2">
              <w:rPr>
                <w:rFonts w:ascii="PT Astra Serif" w:hAnsi="PT Astra Serif"/>
              </w:rPr>
              <w:t xml:space="preserve">августа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9F26F8">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9F56F2">
            <w:pPr>
              <w:pStyle w:val="10"/>
              <w:spacing w:after="0" w:line="240" w:lineRule="auto"/>
              <w:rPr>
                <w:rFonts w:ascii="PT Astra Serif" w:hAnsi="PT Astra Serif"/>
                <w:sz w:val="22"/>
                <w:szCs w:val="22"/>
              </w:rPr>
            </w:pPr>
            <w:r w:rsidRPr="00BF290C">
              <w:rPr>
                <w:rFonts w:ascii="PT Astra Serif" w:hAnsi="PT Astra Serif"/>
                <w:sz w:val="22"/>
                <w:szCs w:val="22"/>
              </w:rPr>
              <w:t>«</w:t>
            </w:r>
            <w:r w:rsidR="009F56F2">
              <w:rPr>
                <w:rFonts w:ascii="PT Astra Serif" w:hAnsi="PT Astra Serif"/>
                <w:sz w:val="22"/>
                <w:szCs w:val="22"/>
              </w:rPr>
              <w:t>30</w:t>
            </w:r>
            <w:r w:rsidRPr="00BF290C">
              <w:rPr>
                <w:rFonts w:ascii="PT Astra Serif" w:hAnsi="PT Astra Serif"/>
                <w:sz w:val="22"/>
                <w:szCs w:val="22"/>
              </w:rPr>
              <w:t>» </w:t>
            </w:r>
            <w:r w:rsidR="009F56F2">
              <w:rPr>
                <w:rFonts w:ascii="PT Astra Serif" w:hAnsi="PT Astra Serif"/>
              </w:rPr>
              <w:t xml:space="preserve">августа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bookmarkStart w:id="15" w:name="_GoBack"/>
            <w:bookmarkEnd w:id="15"/>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состоит из двух частей.</w:t>
            </w:r>
          </w:p>
          <w:p w:rsidR="00D25BFE" w:rsidRPr="00BF290C"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BF290C">
              <w:rPr>
                <w:rFonts w:ascii="PT Astra Serif" w:hAnsi="PT Astra Serif"/>
                <w:sz w:val="22"/>
                <w:szCs w:val="22"/>
              </w:rPr>
              <w:t>Первая часть заявки на участие</w:t>
            </w:r>
            <w:r w:rsidRPr="00BF290C">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BF290C">
              <w:rPr>
                <w:rFonts w:ascii="PT Astra Serif" w:hAnsi="PT Astra Serif"/>
                <w:color w:val="auto"/>
                <w:sz w:val="22"/>
                <w:szCs w:val="22"/>
              </w:rPr>
              <w:t xml:space="preserve">электронного </w:t>
            </w:r>
            <w:r w:rsidRPr="00BF290C">
              <w:rPr>
                <w:rFonts w:ascii="PT Astra Serif" w:hAnsi="PT Astra Serif"/>
                <w:color w:val="auto"/>
                <w:sz w:val="22"/>
                <w:szCs w:val="22"/>
              </w:rPr>
              <w:t>аукциона на оказание услуг</w:t>
            </w:r>
            <w:r w:rsidR="00914479" w:rsidRPr="00BF290C">
              <w:rPr>
                <w:rFonts w:ascii="PT Astra Serif" w:hAnsi="PT Astra Serif"/>
                <w:color w:val="auto"/>
                <w:sz w:val="22"/>
                <w:szCs w:val="22"/>
              </w:rPr>
              <w:t>и</w:t>
            </w:r>
            <w:r w:rsidRPr="00BF290C">
              <w:rPr>
                <w:rFonts w:ascii="PT Astra Serif" w:hAnsi="PT Astra Serif"/>
                <w:color w:val="auto"/>
                <w:sz w:val="22"/>
                <w:szCs w:val="22"/>
              </w:rPr>
              <w:t xml:space="preserve"> на условиях, предусмотренных </w:t>
            </w:r>
            <w:r w:rsidR="00914479" w:rsidRPr="00BF290C">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BF290C">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BF290C">
              <w:rPr>
                <w:rFonts w:ascii="PT Astra Serif" w:hAnsi="PT Astra Serif"/>
                <w:color w:val="auto"/>
                <w:sz w:val="22"/>
                <w:szCs w:val="22"/>
              </w:rPr>
              <w:t>.</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290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846540">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0C5019" w:rsidRPr="00BF290C" w:rsidRDefault="009E5708" w:rsidP="002B6C2E">
            <w:pPr>
              <w:autoSpaceDE w:val="0"/>
              <w:autoSpaceDN w:val="0"/>
              <w:adjustRightInd w:val="0"/>
              <w:ind w:firstLine="340"/>
              <w:jc w:val="both"/>
              <w:rPr>
                <w:rFonts w:ascii="PT Astra Serif" w:hAnsi="PT Astra Serif"/>
                <w:color w:val="000099"/>
                <w:szCs w:val="22"/>
              </w:rPr>
            </w:pPr>
            <w:proofErr w:type="gramStart"/>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w:t>
            </w:r>
            <w:r w:rsidRPr="009E5708">
              <w:rPr>
                <w:rFonts w:ascii="PT Astra Serif" w:hAnsi="PT Astra Serif"/>
                <w:sz w:val="22"/>
                <w:szCs w:val="22"/>
              </w:rPr>
              <w:lastRenderedPageBreak/>
              <w:t>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DD6C38" w:rsidRPr="00DD6C38">
              <w:rPr>
                <w:rFonts w:ascii="PT Astra Serif" w:hAnsi="PT Astra Serif"/>
                <w:b/>
                <w:color w:val="000099"/>
                <w:sz w:val="22"/>
                <w:szCs w:val="24"/>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DD6C38">
              <w:rPr>
                <w:rFonts w:ascii="PT Astra Serif" w:hAnsi="PT Astra Serif"/>
                <w:b/>
                <w:color w:val="000099"/>
                <w:sz w:val="22"/>
                <w:szCs w:val="24"/>
                <w:u w:val="single"/>
              </w:rPr>
              <w:t>.</w:t>
            </w:r>
            <w:proofErr w:type="gramEnd"/>
          </w:p>
          <w:p w:rsidR="00124F3B" w:rsidRPr="00BF290C" w:rsidRDefault="009E5708" w:rsidP="00846540">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gramStart"/>
            <w:r w:rsidRPr="00BF290C">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F290C">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 xml:space="preserve">участник закупки - юридическое лицо, которое в течение двух лет до момента подачи заявки на участие в закупке не было </w:t>
            </w:r>
            <w:r w:rsidRPr="00BF290C">
              <w:rPr>
                <w:rFonts w:ascii="PT Astra Serif" w:hAnsi="PT Astra Serif"/>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F290C">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846540">
            <w:pPr>
              <w:pStyle w:val="10"/>
              <w:spacing w:after="0" w:line="240" w:lineRule="auto"/>
              <w:ind w:left="33" w:firstLine="340"/>
              <w:jc w:val="both"/>
              <w:rPr>
                <w:rFonts w:ascii="PT Astra Serif" w:hAnsi="PT Astra Serif"/>
                <w:sz w:val="22"/>
                <w:szCs w:val="22"/>
              </w:rPr>
            </w:pPr>
            <w:proofErr w:type="gramStart"/>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BF290C">
              <w:rPr>
                <w:rFonts w:ascii="PT Astra Serif" w:hAnsi="PT Astra Serif"/>
                <w:sz w:val="22"/>
                <w:szCs w:val="22"/>
              </w:rPr>
              <w:t xml:space="preserve"> является крупной сделкой;</w:t>
            </w:r>
          </w:p>
          <w:p w:rsidR="00124F3B" w:rsidRPr="00BF290C" w:rsidRDefault="00D33F12" w:rsidP="00846540">
            <w:pPr>
              <w:pStyle w:val="10"/>
              <w:spacing w:after="0" w:line="240" w:lineRule="auto"/>
              <w:ind w:left="33"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w:t>
            </w:r>
            <w:r w:rsidR="00124F3B" w:rsidRPr="00BF290C">
              <w:rPr>
                <w:rFonts w:ascii="PT Astra Serif" w:hAnsi="PT Astra Serif"/>
                <w:sz w:val="22"/>
                <w:szCs w:val="22"/>
              </w:rPr>
              <w:lastRenderedPageBreak/>
              <w:t>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07393E">
              <w:rPr>
                <w:rFonts w:ascii="PT Astra Serif" w:hAnsi="PT Astra Serif"/>
                <w:color w:val="auto"/>
                <w:sz w:val="22"/>
                <w:szCs w:val="22"/>
              </w:rPr>
              <w:t>не требуется</w:t>
            </w:r>
            <w:r w:rsidR="00124F3B" w:rsidRPr="00BF290C">
              <w:rPr>
                <w:rFonts w:ascii="PT Astra Serif" w:hAnsi="PT Astra Serif"/>
                <w:b/>
                <w:sz w:val="22"/>
                <w:szCs w:val="22"/>
              </w:rPr>
              <w:t>;</w:t>
            </w:r>
          </w:p>
          <w:p w:rsidR="00272754" w:rsidRPr="00BF290C" w:rsidRDefault="00D33F12" w:rsidP="00846540">
            <w:pPr>
              <w:pStyle w:val="10"/>
              <w:spacing w:after="0" w:line="240" w:lineRule="auto"/>
              <w:ind w:left="33"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07393E" w:rsidRPr="0007393E">
              <w:rPr>
                <w:rFonts w:ascii="PT Astra Serif" w:hAnsi="PT Astra Serif"/>
                <w:color w:val="auto"/>
                <w:sz w:val="22"/>
                <w:szCs w:val="22"/>
              </w:rPr>
              <w:t xml:space="preserve">не </w:t>
            </w:r>
            <w:r w:rsidR="00272754" w:rsidRPr="0007393E">
              <w:rPr>
                <w:rFonts w:ascii="PT Astra Serif" w:hAnsi="PT Astra Serif"/>
                <w:color w:val="auto"/>
                <w:sz w:val="22"/>
                <w:szCs w:val="22"/>
              </w:rPr>
              <w:t>требуется</w:t>
            </w:r>
            <w:r w:rsidR="0007393E">
              <w:rPr>
                <w:rFonts w:ascii="PT Astra Serif" w:hAnsi="PT Astra Serif"/>
                <w:color w:val="auto"/>
                <w:sz w:val="22"/>
                <w:szCs w:val="22"/>
              </w:rPr>
              <w:t>;</w:t>
            </w:r>
          </w:p>
          <w:p w:rsidR="00124F3B" w:rsidRPr="00BF290C" w:rsidRDefault="00D33F12" w:rsidP="002B6C2E">
            <w:pPr>
              <w:pStyle w:val="10"/>
              <w:spacing w:after="0" w:line="240" w:lineRule="auto"/>
              <w:ind w:left="33"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7" w:name="_Ref119430333"/>
            <w:r w:rsidRPr="00BF290C">
              <w:rPr>
                <w:rFonts w:ascii="PT Astra Serif" w:hAnsi="PT Astra Serif"/>
                <w:sz w:val="22"/>
                <w:szCs w:val="22"/>
              </w:rPr>
              <w:t xml:space="preserve"> </w:t>
            </w:r>
            <w:bookmarkStart w:id="18" w:name="_Toc123405470"/>
            <w:bookmarkStart w:id="19" w:name="_Ref119429817"/>
            <w:bookmarkEnd w:id="17"/>
            <w:bookmarkEnd w:id="18"/>
            <w:bookmarkEnd w:id="19"/>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BF290C">
              <w:rPr>
                <w:rFonts w:ascii="PT Astra Serif" w:eastAsia="Calibri" w:hAnsi="PT Astra Serif"/>
                <w:sz w:val="22"/>
                <w:szCs w:val="22"/>
                <w:lang w:eastAsia="x-none"/>
              </w:rPr>
              <w:lastRenderedPageBreak/>
              <w:t>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szCs w:val="24"/>
              </w:rPr>
              <w:t>неизменяемое</w:t>
            </w:r>
            <w:proofErr w:type="gramEnd"/>
            <w:r w:rsidRPr="00BF290C">
              <w:rPr>
                <w:rFonts w:ascii="PT Astra Serif" w:hAnsi="PT Astra Serif"/>
                <w:sz w:val="22"/>
                <w:szCs w:val="24"/>
              </w:rPr>
              <w:t xml:space="preserve">)»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szCs w:val="24"/>
              </w:rPr>
              <w:t>е(</w:t>
            </w:r>
            <w:proofErr w:type="spellStart"/>
            <w:proofErr w:type="gramEnd"/>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w:t>
            </w:r>
            <w:r w:rsidR="00FA73CB" w:rsidRPr="00BF290C">
              <w:rPr>
                <w:rFonts w:ascii="PT Astra Serif" w:eastAsia="Calibri" w:hAnsi="PT Astra Serif"/>
                <w:color w:val="auto"/>
                <w:sz w:val="22"/>
                <w:szCs w:val="22"/>
                <w:lang w:eastAsia="x-none"/>
              </w:rPr>
              <w:lastRenderedPageBreak/>
              <w:t>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BF290C">
              <w:rPr>
                <w:rFonts w:ascii="PT Astra Serif" w:hAnsi="PT Astra Serif"/>
                <w:sz w:val="22"/>
                <w:szCs w:val="22"/>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3F4C7D">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B35C4A" w:rsidRPr="00B35C4A">
              <w:rPr>
                <w:rFonts w:ascii="PT Astra Serif" w:hAnsi="PT Astra Serif"/>
                <w:color w:val="000099"/>
              </w:rPr>
              <w:t>85 (восемьдесят пять) рублей 00 копеек.</w:t>
            </w:r>
          </w:p>
        </w:tc>
      </w:tr>
      <w:tr w:rsidR="009174A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w:t>
            </w:r>
            <w:proofErr w:type="gramStart"/>
            <w:r w:rsidRPr="00004E37">
              <w:rPr>
                <w:rFonts w:ascii="PT Astra Serif" w:hAnsi="PT Astra Serif"/>
                <w:color w:val="auto"/>
                <w:sz w:val="22"/>
                <w:szCs w:val="22"/>
              </w:rPr>
              <w:t>дств в к</w:t>
            </w:r>
            <w:proofErr w:type="gramEnd"/>
            <w:r w:rsidRPr="00004E37">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szCs w:val="24"/>
              </w:rPr>
              <w:t>с даты окончания</w:t>
            </w:r>
            <w:proofErr w:type="gramEnd"/>
            <w:r w:rsidRPr="00004E37">
              <w:rPr>
                <w:rFonts w:ascii="PT Astra Serif" w:hAnsi="PT Astra Serif"/>
                <w:sz w:val="22"/>
                <w:szCs w:val="24"/>
              </w:rPr>
              <w:t xml:space="preserve">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w:t>
            </w:r>
            <w:r w:rsidRPr="00BF290C">
              <w:rPr>
                <w:rFonts w:ascii="PT Astra Serif" w:hAnsi="PT Astra Serif"/>
                <w:sz w:val="22"/>
                <w:szCs w:val="22"/>
              </w:rPr>
              <w:lastRenderedPageBreak/>
              <w:t xml:space="preserve">такого аукциона </w:t>
            </w:r>
            <w:proofErr w:type="gramStart"/>
            <w:r w:rsidRPr="00BF290C">
              <w:rPr>
                <w:rFonts w:ascii="PT Astra Serif" w:hAnsi="PT Astra Serif"/>
                <w:sz w:val="22"/>
                <w:szCs w:val="22"/>
              </w:rPr>
              <w:t>уклонившимися</w:t>
            </w:r>
            <w:proofErr w:type="gramEnd"/>
            <w:r w:rsidRPr="00BF290C">
              <w:rPr>
                <w:rFonts w:ascii="PT Astra Serif" w:hAnsi="PT Astra Serif"/>
                <w:sz w:val="22"/>
                <w:szCs w:val="22"/>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w:t>
            </w:r>
            <w:r w:rsidRPr="00ED4A3E">
              <w:rPr>
                <w:rFonts w:ascii="PT Astra Serif" w:hAnsi="PT Astra Serif"/>
                <w:sz w:val="22"/>
                <w:szCs w:val="22"/>
              </w:rPr>
              <w:lastRenderedPageBreak/>
              <w:t>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cs="Times New Roman"/>
                <w:b w:val="0"/>
                <w:bCs w:val="0"/>
                <w:color w:val="auto"/>
                <w:sz w:val="22"/>
                <w:szCs w:val="22"/>
              </w:rPr>
              <w:t xml:space="preserve">Размер обеспечения исполнения контракта </w:t>
            </w:r>
            <w:r w:rsidR="003F4C7D" w:rsidRPr="003F4C7D">
              <w:rPr>
                <w:rFonts w:ascii="PT Astra Serif" w:hAnsi="PT Astra Serif" w:cs="Times New Roman"/>
                <w:b w:val="0"/>
                <w:bCs w:val="0"/>
                <w:color w:val="000099"/>
                <w:sz w:val="22"/>
                <w:szCs w:val="22"/>
              </w:rPr>
              <w:t>составляет 5 % от цены, по которой в соответствии с законом о контрактной системе заключается контракт.</w:t>
            </w:r>
            <w:r w:rsidR="0007393E">
              <w:rPr>
                <w:rFonts w:ascii="PT Astra Serif" w:hAnsi="PT Astra Serif" w:cs="Times New Roman"/>
                <w:b w:val="0"/>
                <w:bCs w:val="0"/>
                <w:color w:val="000099"/>
                <w:sz w:val="22"/>
                <w:szCs w:val="22"/>
              </w:rPr>
              <w:t xml:space="preserve"> </w:t>
            </w: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w:t>
            </w:r>
            <w:r w:rsidRPr="005B1363">
              <w:rPr>
                <w:rFonts w:ascii="PT Astra Serif" w:hAnsi="PT Astra Serif"/>
                <w:bCs/>
                <w:sz w:val="22"/>
                <w:szCs w:val="22"/>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8) установленный Правительством Российской Федерации </w:t>
            </w:r>
            <w:hyperlink r:id="rId9">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Югорска (Администрация города Югорска,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BF290C" w:rsidRDefault="00F12074" w:rsidP="00DD6C38">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00B44F4C" w:rsidRPr="009605E1">
              <w:rPr>
                <w:rFonts w:ascii="PT Astra Serif" w:hAnsi="PT Astra Serif"/>
                <w:color w:val="000099"/>
                <w:sz w:val="22"/>
                <w:szCs w:val="22"/>
              </w:rPr>
              <w:t xml:space="preserve">№ </w:t>
            </w:r>
            <w:r w:rsidR="00BC1332">
              <w:rPr>
                <w:rFonts w:ascii="PT Astra Serif" w:hAnsi="PT Astra Serif"/>
                <w:color w:val="000099"/>
                <w:sz w:val="22"/>
                <w:szCs w:val="22"/>
              </w:rPr>
              <w:t>______________________</w:t>
            </w:r>
            <w:r w:rsidR="0007393E" w:rsidRPr="0007393E">
              <w:rPr>
                <w:rFonts w:ascii="PT Astra Serif" w:hAnsi="PT Astra Serif"/>
                <w:color w:val="000099"/>
                <w:sz w:val="22"/>
                <w:szCs w:val="22"/>
              </w:rPr>
              <w:t xml:space="preserve"> </w:t>
            </w:r>
            <w:r w:rsidR="00DD6C38" w:rsidRPr="00DD6C38">
              <w:rPr>
                <w:rFonts w:ascii="PT Astra Serif" w:hAnsi="PT Astra Serif"/>
                <w:color w:val="000099"/>
                <w:sz w:val="22"/>
                <w:szCs w:val="22"/>
              </w:rPr>
              <w:t xml:space="preserve">на оказание образовательных услуг по дополнительной профессиональной программе повышения квалификации </w:t>
            </w:r>
            <w:r w:rsidR="00704052" w:rsidRPr="00704052">
              <w:rPr>
                <w:rFonts w:ascii="PT Astra Serif" w:hAnsi="PT Astra Serif"/>
                <w:color w:val="000099"/>
                <w:sz w:val="22"/>
                <w:szCs w:val="22"/>
              </w:rPr>
              <w:t>«Муниципальные программы и проектное управление при их реализации»</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spacing w:after="0" w:line="240" w:lineRule="auto"/>
              <w:jc w:val="both"/>
              <w:rPr>
                <w:rFonts w:ascii="PT Astra Serif" w:hAnsi="PT Astra Serif"/>
                <w:color w:val="000099"/>
              </w:rPr>
            </w:pPr>
            <w:r w:rsidRPr="002C4C32">
              <w:rPr>
                <w:rFonts w:ascii="PT Astra Serif" w:hAnsi="PT Astra Serif"/>
                <w:color w:val="000099"/>
                <w:sz w:val="22"/>
                <w:szCs w:val="22"/>
              </w:rPr>
              <w:t>Не установлено</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Снижение цены </w:t>
            </w:r>
            <w:r w:rsidRPr="00BF290C">
              <w:rPr>
                <w:rFonts w:ascii="PT Astra Serif" w:hAnsi="PT Astra Serif"/>
                <w:sz w:val="22"/>
                <w:szCs w:val="22"/>
              </w:rPr>
              <w:lastRenderedPageBreak/>
              <w:t>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Допускается</w:t>
            </w:r>
          </w:p>
        </w:tc>
      </w:tr>
      <w:tr w:rsidR="009F26F8"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rsidP="006B0506">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F26F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на сумму, не </w:t>
            </w:r>
            <w:r w:rsidR="005E6F8F" w:rsidRPr="00BF290C">
              <w:rPr>
                <w:rFonts w:ascii="PT Astra Serif" w:hAnsi="PT Astra Serif"/>
                <w:sz w:val="22"/>
                <w:szCs w:val="22"/>
              </w:rPr>
              <w:t>п</w:t>
            </w:r>
            <w:r w:rsidRPr="00BF290C">
              <w:rPr>
                <w:rFonts w:ascii="PT Astra Serif" w:hAnsi="PT Astra Serif"/>
                <w:sz w:val="22"/>
                <w:szCs w:val="22"/>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допускается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9F26F8">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9F26F8">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9F26F8">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9F26F8">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BF290C">
              <w:rPr>
                <w:rFonts w:ascii="PT Astra Serif" w:hAnsi="PT Astra Serif"/>
                <w:sz w:val="22"/>
                <w:szCs w:val="22"/>
              </w:rPr>
              <w:lastRenderedPageBreak/>
              <w:t>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07393E" w:rsidRPr="0007393E">
              <w:rPr>
                <w:rFonts w:ascii="PT Astra Serif" w:eastAsia="Calibri" w:hAnsi="PT Astra Serif"/>
                <w:b/>
                <w:color w:val="000099"/>
                <w:sz w:val="21"/>
                <w:szCs w:val="21"/>
              </w:rPr>
              <w:t xml:space="preserve">Не </w:t>
            </w:r>
            <w:r w:rsidR="0007393E">
              <w:rPr>
                <w:rFonts w:ascii="PT Astra Serif" w:eastAsia="Calibri" w:hAnsi="PT Astra Serif"/>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Pr="00BF290C">
              <w:rPr>
                <w:rFonts w:ascii="PT Astra Serif" w:hAnsi="PT Astra Serif"/>
                <w:sz w:val="21"/>
                <w:szCs w:val="21"/>
              </w:rPr>
              <w:lastRenderedPageBreak/>
              <w:t xml:space="preserve">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w:t>
            </w:r>
            <w:proofErr w:type="gramStart"/>
            <w:r w:rsidRPr="00BF290C">
              <w:rPr>
                <w:rFonts w:ascii="PT Astra Serif" w:hAnsi="PT Astra Serif" w:cs="Times New Roman"/>
                <w:b/>
                <w:color w:val="auto"/>
                <w:sz w:val="21"/>
                <w:szCs w:val="21"/>
              </w:rPr>
              <w:t>Не установлено;</w:t>
            </w:r>
            <w:proofErr w:type="gramEnd"/>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F290C">
              <w:rPr>
                <w:rFonts w:ascii="PT Astra Serif" w:hAnsi="PT Astra Serif" w:cs="Times New Roman"/>
                <w:b/>
                <w:color w:val="auto"/>
                <w:sz w:val="21"/>
                <w:szCs w:val="21"/>
              </w:rPr>
              <w:t>Не установлено;</w:t>
            </w:r>
            <w:proofErr w:type="gramEnd"/>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Pr>
                <w:rFonts w:ascii="PT Astra Serif" w:hAnsi="PT Astra Serif" w:cs="Times New Roman"/>
                <w:b/>
                <w:color w:val="auto"/>
                <w:sz w:val="21"/>
                <w:szCs w:val="21"/>
              </w:rPr>
              <w:t>Не установлено;</w:t>
            </w:r>
            <w:proofErr w:type="gramEnd"/>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53B9C">
              <w:rPr>
                <w:rFonts w:ascii="PT Astra Serif" w:hAnsi="PT Astra Serif" w:cs="Times New Roman"/>
                <w:color w:val="auto"/>
                <w:sz w:val="21"/>
                <w:szCs w:val="21"/>
              </w:rPr>
              <w:t>станкоинструментальной</w:t>
            </w:r>
            <w:proofErr w:type="spellEnd"/>
            <w:r w:rsidR="00953B9C" w:rsidRPr="00953B9C">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9F26F8">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9F26F8">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w:t>
            </w:r>
            <w:r w:rsidRPr="00650EC2">
              <w:rPr>
                <w:rFonts w:ascii="PT Astra Serif" w:hAnsi="PT Astra Serif" w:cs="Times New Roman"/>
                <w:sz w:val="22"/>
                <w:szCs w:val="22"/>
              </w:rPr>
              <w:lastRenderedPageBreak/>
              <w:t>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w:t>
            </w:r>
            <w:r w:rsidRPr="00650EC2">
              <w:rPr>
                <w:rFonts w:ascii="PT Astra Serif" w:hAnsi="PT Astra Serif" w:cs="Times New Roman"/>
                <w:sz w:val="22"/>
                <w:szCs w:val="22"/>
              </w:rPr>
              <w:lastRenderedPageBreak/>
              <w:t>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9F26F8">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9F26F8" w:rsidRDefault="00F12074" w:rsidP="00693803">
      <w:pPr>
        <w:pStyle w:val="ConsPlusNormal0"/>
        <w:widowControl/>
        <w:ind w:firstLine="0"/>
        <w:jc w:val="center"/>
        <w:rPr>
          <w:rFonts w:ascii="PT Astra Serif" w:hAnsi="PT Astra Serif"/>
          <w:szCs w:val="24"/>
          <w:lang w:eastAsia="zh-CN"/>
        </w:rPr>
      </w:pPr>
      <w:r w:rsidRPr="00BF290C">
        <w:rPr>
          <w:rFonts w:ascii="PT Astra Serif" w:hAnsi="PT Astra Serif"/>
        </w:rPr>
        <w:br w:type="page"/>
      </w:r>
      <w:r w:rsidR="00F9454F" w:rsidRPr="00F9454F">
        <w:rPr>
          <w:rFonts w:ascii="PT Astra Serif" w:hAnsi="PT Astra Serif"/>
          <w:b/>
          <w:lang w:val="en-US"/>
        </w:rPr>
        <w:lastRenderedPageBreak/>
        <w:t>II</w:t>
      </w:r>
      <w:r w:rsidR="00F9454F" w:rsidRPr="00F9454F">
        <w:rPr>
          <w:rFonts w:ascii="PT Astra Serif" w:hAnsi="PT Astra Serif"/>
          <w:b/>
        </w:rPr>
        <w:t>.</w:t>
      </w:r>
      <w:r w:rsidR="00F9454F">
        <w:rPr>
          <w:rFonts w:ascii="PT Astra Serif" w:hAnsi="PT Astra Serif"/>
        </w:rPr>
        <w:t xml:space="preserve"> </w:t>
      </w:r>
      <w:r w:rsidR="00F9454F" w:rsidRPr="00F9454F">
        <w:rPr>
          <w:b/>
          <w:bCs/>
          <w:sz w:val="22"/>
          <w:szCs w:val="22"/>
        </w:rPr>
        <w:t>ТЕХНИЧЕСКОЕ ЗАДАНИЕ</w:t>
      </w:r>
    </w:p>
    <w:p w:rsidR="00704052" w:rsidRPr="00704052" w:rsidRDefault="00704052" w:rsidP="00704052">
      <w:pPr>
        <w:jc w:val="center"/>
        <w:rPr>
          <w:b/>
          <w:sz w:val="22"/>
          <w:szCs w:val="22"/>
        </w:rPr>
      </w:pPr>
      <w:r w:rsidRPr="00704052">
        <w:rPr>
          <w:b/>
          <w:bCs/>
          <w:sz w:val="22"/>
          <w:szCs w:val="22"/>
        </w:rPr>
        <w:t>на оказание образовательных услуг по дополнительной профессиональной программе повышения квалификации «</w:t>
      </w:r>
      <w:r w:rsidRPr="00704052">
        <w:rPr>
          <w:b/>
          <w:sz w:val="22"/>
          <w:szCs w:val="22"/>
        </w:rPr>
        <w:t>Муниципальные программы и проектное</w:t>
      </w:r>
    </w:p>
    <w:p w:rsidR="00704052" w:rsidRPr="00704052" w:rsidRDefault="00704052" w:rsidP="00704052">
      <w:pPr>
        <w:jc w:val="center"/>
        <w:rPr>
          <w:b/>
          <w:bCs/>
          <w:sz w:val="22"/>
          <w:szCs w:val="22"/>
        </w:rPr>
      </w:pPr>
      <w:r w:rsidRPr="00704052">
        <w:rPr>
          <w:b/>
          <w:sz w:val="22"/>
          <w:szCs w:val="22"/>
        </w:rPr>
        <w:t xml:space="preserve"> управление при их реализации</w:t>
      </w:r>
      <w:r w:rsidRPr="00704052">
        <w:rPr>
          <w:b/>
          <w:bCs/>
          <w:sz w:val="22"/>
          <w:szCs w:val="22"/>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704052" w:rsidRPr="00704052" w:rsidTr="00704052">
        <w:tc>
          <w:tcPr>
            <w:tcW w:w="709" w:type="dxa"/>
            <w:shd w:val="clear" w:color="auto" w:fill="D9D9D9"/>
          </w:tcPr>
          <w:p w:rsidR="00704052" w:rsidRPr="00704052" w:rsidRDefault="00704052" w:rsidP="00704052">
            <w:pPr>
              <w:jc w:val="center"/>
              <w:rPr>
                <w:sz w:val="22"/>
                <w:szCs w:val="22"/>
              </w:rPr>
            </w:pPr>
            <w:r w:rsidRPr="00704052">
              <w:rPr>
                <w:sz w:val="22"/>
                <w:szCs w:val="22"/>
              </w:rPr>
              <w:t xml:space="preserve">№ </w:t>
            </w:r>
            <w:proofErr w:type="gramStart"/>
            <w:r w:rsidRPr="00704052">
              <w:rPr>
                <w:sz w:val="22"/>
                <w:szCs w:val="22"/>
              </w:rPr>
              <w:t>п</w:t>
            </w:r>
            <w:proofErr w:type="gramEnd"/>
            <w:r w:rsidRPr="00704052">
              <w:rPr>
                <w:sz w:val="22"/>
                <w:szCs w:val="22"/>
              </w:rPr>
              <w:t>/п</w:t>
            </w:r>
          </w:p>
        </w:tc>
        <w:tc>
          <w:tcPr>
            <w:tcW w:w="2552" w:type="dxa"/>
            <w:shd w:val="clear" w:color="auto" w:fill="D9D9D9"/>
          </w:tcPr>
          <w:p w:rsidR="00704052" w:rsidRPr="00704052" w:rsidRDefault="00704052" w:rsidP="00704052">
            <w:pPr>
              <w:jc w:val="center"/>
              <w:rPr>
                <w:sz w:val="22"/>
                <w:szCs w:val="22"/>
              </w:rPr>
            </w:pPr>
            <w:r w:rsidRPr="00704052">
              <w:rPr>
                <w:sz w:val="22"/>
                <w:szCs w:val="22"/>
              </w:rPr>
              <w:t>Параметры требований к услугам</w:t>
            </w:r>
          </w:p>
        </w:tc>
        <w:tc>
          <w:tcPr>
            <w:tcW w:w="7512" w:type="dxa"/>
            <w:shd w:val="clear" w:color="auto" w:fill="D9D9D9"/>
          </w:tcPr>
          <w:p w:rsidR="00704052" w:rsidRPr="00704052" w:rsidRDefault="00704052" w:rsidP="00704052">
            <w:pPr>
              <w:jc w:val="center"/>
              <w:rPr>
                <w:sz w:val="22"/>
                <w:szCs w:val="22"/>
              </w:rPr>
            </w:pPr>
            <w:r w:rsidRPr="00704052">
              <w:rPr>
                <w:sz w:val="22"/>
                <w:szCs w:val="22"/>
              </w:rPr>
              <w:t>Требования к услугам</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1</w:t>
            </w:r>
          </w:p>
        </w:tc>
        <w:tc>
          <w:tcPr>
            <w:tcW w:w="2552" w:type="dxa"/>
          </w:tcPr>
          <w:p w:rsidR="00704052" w:rsidRPr="00704052" w:rsidRDefault="00704052" w:rsidP="00704052">
            <w:pPr>
              <w:rPr>
                <w:sz w:val="22"/>
                <w:szCs w:val="22"/>
              </w:rPr>
            </w:pPr>
            <w:r w:rsidRPr="00704052">
              <w:rPr>
                <w:bCs/>
                <w:sz w:val="22"/>
                <w:szCs w:val="22"/>
              </w:rPr>
              <w:t>Наименование услуг</w:t>
            </w:r>
          </w:p>
        </w:tc>
        <w:tc>
          <w:tcPr>
            <w:tcW w:w="7512" w:type="dxa"/>
          </w:tcPr>
          <w:p w:rsidR="00704052" w:rsidRPr="00704052" w:rsidRDefault="00704052" w:rsidP="00704052">
            <w:pPr>
              <w:ind w:firstLine="317"/>
              <w:jc w:val="both"/>
              <w:rPr>
                <w:sz w:val="22"/>
                <w:szCs w:val="22"/>
              </w:rPr>
            </w:pPr>
            <w:r w:rsidRPr="00704052">
              <w:rPr>
                <w:sz w:val="22"/>
                <w:szCs w:val="22"/>
              </w:rPr>
              <w:t xml:space="preserve">Оказание образовательных услуг по дополнительной профессиональной программе повышения квалификации </w:t>
            </w:r>
            <w:r w:rsidRPr="00704052">
              <w:rPr>
                <w:b/>
                <w:bCs/>
                <w:sz w:val="22"/>
                <w:szCs w:val="22"/>
              </w:rPr>
              <w:t>«</w:t>
            </w:r>
            <w:r w:rsidRPr="00704052">
              <w:rPr>
                <w:b/>
                <w:sz w:val="22"/>
                <w:szCs w:val="22"/>
              </w:rPr>
              <w:t>Муниципальные программы и проектное управление при их реализации</w:t>
            </w:r>
            <w:r w:rsidRPr="00704052">
              <w:rPr>
                <w:b/>
                <w:bCs/>
                <w:sz w:val="22"/>
                <w:szCs w:val="22"/>
              </w:rPr>
              <w:t>»</w:t>
            </w:r>
            <w:r w:rsidRPr="00704052">
              <w:rPr>
                <w:sz w:val="22"/>
                <w:szCs w:val="22"/>
              </w:rPr>
              <w:t xml:space="preserve"> (далее – ДПП).</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2</w:t>
            </w:r>
          </w:p>
        </w:tc>
        <w:tc>
          <w:tcPr>
            <w:tcW w:w="2552" w:type="dxa"/>
          </w:tcPr>
          <w:p w:rsidR="00704052" w:rsidRPr="00704052" w:rsidRDefault="00704052" w:rsidP="00704052">
            <w:pPr>
              <w:rPr>
                <w:bCs/>
                <w:sz w:val="22"/>
                <w:szCs w:val="22"/>
              </w:rPr>
            </w:pPr>
            <w:r w:rsidRPr="00704052">
              <w:rPr>
                <w:bCs/>
                <w:sz w:val="22"/>
                <w:szCs w:val="22"/>
              </w:rPr>
              <w:t xml:space="preserve">Категория </w:t>
            </w:r>
            <w:proofErr w:type="gramStart"/>
            <w:r w:rsidRPr="00704052">
              <w:rPr>
                <w:bCs/>
                <w:sz w:val="22"/>
                <w:szCs w:val="22"/>
              </w:rPr>
              <w:t>обучаемых</w:t>
            </w:r>
            <w:proofErr w:type="gramEnd"/>
          </w:p>
        </w:tc>
        <w:tc>
          <w:tcPr>
            <w:tcW w:w="7512" w:type="dxa"/>
          </w:tcPr>
          <w:p w:rsidR="00704052" w:rsidRPr="00704052" w:rsidRDefault="00704052" w:rsidP="00704052">
            <w:pPr>
              <w:ind w:firstLine="317"/>
              <w:jc w:val="both"/>
              <w:rPr>
                <w:sz w:val="22"/>
                <w:szCs w:val="22"/>
              </w:rPr>
            </w:pPr>
            <w:r w:rsidRPr="00704052">
              <w:rPr>
                <w:sz w:val="22"/>
                <w:szCs w:val="22"/>
              </w:rPr>
              <w:t>Муниципальные служащие администрации города Югорска (далее – обучаемые).</w:t>
            </w:r>
          </w:p>
        </w:tc>
      </w:tr>
      <w:tr w:rsidR="00704052" w:rsidRPr="00704052" w:rsidTr="00704052">
        <w:trPr>
          <w:trHeight w:val="273"/>
        </w:trPr>
        <w:tc>
          <w:tcPr>
            <w:tcW w:w="709" w:type="dxa"/>
          </w:tcPr>
          <w:p w:rsidR="00704052" w:rsidRPr="00704052" w:rsidRDefault="00704052" w:rsidP="00704052">
            <w:pPr>
              <w:jc w:val="both"/>
              <w:rPr>
                <w:bCs/>
                <w:sz w:val="22"/>
                <w:szCs w:val="22"/>
              </w:rPr>
            </w:pPr>
            <w:r w:rsidRPr="00704052">
              <w:rPr>
                <w:bCs/>
                <w:sz w:val="22"/>
                <w:szCs w:val="22"/>
              </w:rPr>
              <w:t>3</w:t>
            </w:r>
          </w:p>
        </w:tc>
        <w:tc>
          <w:tcPr>
            <w:tcW w:w="2552" w:type="dxa"/>
          </w:tcPr>
          <w:p w:rsidR="00704052" w:rsidRPr="00704052" w:rsidRDefault="00704052" w:rsidP="00704052">
            <w:pPr>
              <w:rPr>
                <w:bCs/>
                <w:sz w:val="22"/>
                <w:szCs w:val="22"/>
              </w:rPr>
            </w:pPr>
            <w:r w:rsidRPr="00704052">
              <w:rPr>
                <w:bCs/>
                <w:sz w:val="22"/>
                <w:szCs w:val="22"/>
              </w:rPr>
              <w:t>Нормативные правовые акты, в соответствии с которыми осуществляется оказание услуг</w:t>
            </w:r>
          </w:p>
        </w:tc>
        <w:tc>
          <w:tcPr>
            <w:tcW w:w="7512" w:type="dxa"/>
          </w:tcPr>
          <w:p w:rsidR="00704052" w:rsidRPr="00704052" w:rsidRDefault="00704052" w:rsidP="00704052">
            <w:pPr>
              <w:tabs>
                <w:tab w:val="left" w:pos="423"/>
              </w:tabs>
              <w:ind w:left="33" w:firstLine="284"/>
              <w:jc w:val="both"/>
              <w:rPr>
                <w:rFonts w:eastAsia="Calibri"/>
                <w:sz w:val="22"/>
                <w:szCs w:val="22"/>
                <w:lang w:eastAsia="en-US"/>
              </w:rPr>
            </w:pPr>
            <w:r w:rsidRPr="00704052">
              <w:rPr>
                <w:rFonts w:eastAsia="Calibri"/>
                <w:sz w:val="22"/>
                <w:szCs w:val="22"/>
                <w:lang w:eastAsia="en-US"/>
              </w:rPr>
              <w:t>Федеральный закон от 29 декабря 2012 года № 273-ФЗ «Об образовании в Российской Федерации»;</w:t>
            </w:r>
          </w:p>
          <w:p w:rsidR="00704052" w:rsidRPr="00704052" w:rsidRDefault="00704052" w:rsidP="00704052">
            <w:pPr>
              <w:tabs>
                <w:tab w:val="left" w:pos="0"/>
              </w:tabs>
              <w:ind w:left="33" w:firstLine="284"/>
              <w:jc w:val="both"/>
              <w:rPr>
                <w:rFonts w:eastAsia="Calibri"/>
                <w:sz w:val="22"/>
                <w:szCs w:val="22"/>
                <w:lang w:eastAsia="en-US"/>
              </w:rPr>
            </w:pPr>
            <w:r w:rsidRPr="00704052">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704052" w:rsidRPr="00704052" w:rsidRDefault="00704052" w:rsidP="00704052">
            <w:pPr>
              <w:tabs>
                <w:tab w:val="left" w:pos="0"/>
              </w:tabs>
              <w:ind w:left="33" w:firstLine="284"/>
              <w:jc w:val="both"/>
              <w:rPr>
                <w:rFonts w:eastAsia="Calibri"/>
                <w:sz w:val="22"/>
                <w:szCs w:val="22"/>
                <w:lang w:eastAsia="en-US"/>
              </w:rPr>
            </w:pPr>
            <w:r w:rsidRPr="00704052">
              <w:rPr>
                <w:rFonts w:eastAsia="Calibri"/>
                <w:sz w:val="22"/>
                <w:szCs w:val="22"/>
                <w:lang w:eastAsia="en-US"/>
              </w:rPr>
              <w:t>Федеральный закон от 02 марта 2007 № 25-ФЗ «О муниципальной службе Российской Федерации»;</w:t>
            </w:r>
          </w:p>
          <w:p w:rsidR="00704052" w:rsidRPr="00704052" w:rsidRDefault="00704052" w:rsidP="00704052">
            <w:pPr>
              <w:tabs>
                <w:tab w:val="left" w:pos="423"/>
              </w:tabs>
              <w:ind w:left="33" w:firstLine="284"/>
              <w:jc w:val="both"/>
              <w:rPr>
                <w:rFonts w:eastAsia="Calibri"/>
                <w:sz w:val="22"/>
                <w:szCs w:val="22"/>
                <w:lang w:eastAsia="en-US"/>
              </w:rPr>
            </w:pPr>
            <w:r w:rsidRPr="00704052">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704052" w:rsidRPr="00704052" w:rsidRDefault="00704052" w:rsidP="00704052">
            <w:pPr>
              <w:tabs>
                <w:tab w:val="left" w:pos="423"/>
              </w:tabs>
              <w:ind w:left="33" w:firstLine="284"/>
              <w:jc w:val="both"/>
              <w:rPr>
                <w:rFonts w:eastAsia="Calibri"/>
                <w:sz w:val="22"/>
                <w:szCs w:val="22"/>
                <w:lang w:eastAsia="en-US"/>
              </w:rPr>
            </w:pPr>
            <w:r w:rsidRPr="00704052">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704052">
              <w:rPr>
                <w:rFonts w:eastAsia="Calibri"/>
                <w:sz w:val="22"/>
                <w:szCs w:val="22"/>
                <w:lang w:eastAsia="en-US"/>
              </w:rPr>
              <w:t>в</w:t>
            </w:r>
            <w:proofErr w:type="gramEnd"/>
            <w:r w:rsidRPr="00704052">
              <w:rPr>
                <w:rFonts w:eastAsia="Calibri"/>
                <w:sz w:val="22"/>
                <w:szCs w:val="22"/>
                <w:lang w:eastAsia="en-US"/>
              </w:rPr>
              <w:t xml:space="preserve"> </w:t>
            </w:r>
            <w:proofErr w:type="gramStart"/>
            <w:r w:rsidRPr="00704052">
              <w:rPr>
                <w:rFonts w:eastAsia="Calibri"/>
                <w:sz w:val="22"/>
                <w:szCs w:val="22"/>
                <w:lang w:eastAsia="en-US"/>
              </w:rPr>
              <w:t>Ханты-Мансийском</w:t>
            </w:r>
            <w:proofErr w:type="gramEnd"/>
            <w:r w:rsidRPr="00704052">
              <w:rPr>
                <w:rFonts w:eastAsia="Calibri"/>
                <w:sz w:val="22"/>
                <w:szCs w:val="22"/>
                <w:lang w:eastAsia="en-US"/>
              </w:rPr>
              <w:t xml:space="preserve"> автономном округе – Югре»</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Федеральный закон от 28 июня 2014 г. № 172-ФЗ «О стратегическом планировании в Российской Федерации»</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Указ Президента РФ от 7 мая 2018 г. № 204 «О национальных целях и стратегических задачах развития Российской Федерации на период до 2024 года»</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Постановление Правительства РФ от 31.10.2018 № 1288 «Об организации проектной деятельности в Правительстве Российской Федерации»</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54869-2011 </w:t>
            </w:r>
            <w:r>
              <w:rPr>
                <w:rFonts w:eastAsia="Calibri"/>
                <w:sz w:val="22"/>
                <w:szCs w:val="22"/>
                <w:lang w:eastAsia="en-US"/>
              </w:rPr>
              <w:t>«</w:t>
            </w:r>
            <w:r w:rsidRPr="00704052">
              <w:rPr>
                <w:rFonts w:eastAsia="Calibri"/>
                <w:sz w:val="22"/>
                <w:szCs w:val="22"/>
                <w:lang w:eastAsia="en-US"/>
              </w:rPr>
              <w:t>Проектный менеджмент. Требования к управлению проектом</w:t>
            </w:r>
            <w:r>
              <w:rPr>
                <w:rFonts w:eastAsia="Calibri"/>
                <w:sz w:val="22"/>
                <w:szCs w:val="22"/>
                <w:lang w:eastAsia="en-US"/>
              </w:rPr>
              <w:t>»</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54870-2011 </w:t>
            </w:r>
            <w:r>
              <w:rPr>
                <w:rFonts w:eastAsia="Calibri"/>
                <w:sz w:val="22"/>
                <w:szCs w:val="22"/>
                <w:lang w:eastAsia="en-US"/>
              </w:rPr>
              <w:t>«</w:t>
            </w:r>
            <w:r w:rsidRPr="00704052">
              <w:rPr>
                <w:rFonts w:eastAsia="Calibri"/>
                <w:sz w:val="22"/>
                <w:szCs w:val="22"/>
                <w:lang w:eastAsia="en-US"/>
              </w:rPr>
              <w:t>Проектный менеджмент. Требования к управлению портфелем проектов"</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54871-2011 </w:t>
            </w:r>
            <w:r>
              <w:rPr>
                <w:rFonts w:eastAsia="Calibri"/>
                <w:sz w:val="22"/>
                <w:szCs w:val="22"/>
                <w:lang w:eastAsia="en-US"/>
              </w:rPr>
              <w:t>«</w:t>
            </w:r>
            <w:r w:rsidRPr="00704052">
              <w:rPr>
                <w:rFonts w:eastAsia="Calibri"/>
                <w:sz w:val="22"/>
                <w:szCs w:val="22"/>
                <w:lang w:eastAsia="en-US"/>
              </w:rPr>
              <w:t>Проектный менеджмент. Требования к управлению программой</w:t>
            </w:r>
            <w:r>
              <w:rPr>
                <w:rFonts w:eastAsia="Calibri"/>
                <w:sz w:val="22"/>
                <w:szCs w:val="22"/>
                <w:lang w:eastAsia="en-US"/>
              </w:rPr>
              <w:t>»</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Национальный стандарт РФ. 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ИСО 21500–2014 </w:t>
            </w:r>
            <w:r>
              <w:rPr>
                <w:rFonts w:eastAsia="Calibri"/>
                <w:sz w:val="22"/>
                <w:szCs w:val="22"/>
                <w:lang w:eastAsia="en-US"/>
              </w:rPr>
              <w:t>«</w:t>
            </w:r>
            <w:r w:rsidRPr="00704052">
              <w:rPr>
                <w:rFonts w:eastAsia="Calibri"/>
                <w:sz w:val="22"/>
                <w:szCs w:val="22"/>
                <w:lang w:eastAsia="en-US"/>
              </w:rPr>
              <w:t>Руководство по проектному менеджменту</w:t>
            </w:r>
            <w:r>
              <w:rPr>
                <w:rFonts w:eastAsia="Calibri"/>
                <w:sz w:val="22"/>
                <w:szCs w:val="22"/>
                <w:lang w:eastAsia="en-US"/>
              </w:rPr>
              <w:t>»</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Методические рекомендации по внедрению проектного управления в органах исполнительной власти (Распоряжение Минэкономразвития России от 14.04.2014 № 26Р-АУ)</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Методические рекомендации Агентства стратегических инициатив по применению проектного управления при решении задач улучшения инвестиционного климата в субъектах Российской Федерации</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lastRenderedPageBreak/>
              <w:t>4</w:t>
            </w:r>
          </w:p>
        </w:tc>
        <w:tc>
          <w:tcPr>
            <w:tcW w:w="2552" w:type="dxa"/>
          </w:tcPr>
          <w:p w:rsidR="00704052" w:rsidRPr="00704052" w:rsidRDefault="00704052" w:rsidP="00704052">
            <w:pPr>
              <w:rPr>
                <w:bCs/>
                <w:sz w:val="22"/>
                <w:szCs w:val="22"/>
              </w:rPr>
            </w:pPr>
            <w:r w:rsidRPr="00704052">
              <w:rPr>
                <w:bCs/>
                <w:sz w:val="22"/>
                <w:szCs w:val="22"/>
              </w:rPr>
              <w:t>Цель и назначение услуг</w:t>
            </w:r>
          </w:p>
        </w:tc>
        <w:tc>
          <w:tcPr>
            <w:tcW w:w="7512" w:type="dxa"/>
          </w:tcPr>
          <w:p w:rsidR="00704052" w:rsidRPr="00704052" w:rsidRDefault="00704052" w:rsidP="00704052">
            <w:pPr>
              <w:autoSpaceDE w:val="0"/>
              <w:autoSpaceDN w:val="0"/>
              <w:adjustRightInd w:val="0"/>
              <w:ind w:firstLine="317"/>
              <w:jc w:val="both"/>
              <w:rPr>
                <w:sz w:val="22"/>
                <w:szCs w:val="22"/>
              </w:rPr>
            </w:pPr>
            <w:r w:rsidRPr="00704052">
              <w:rPr>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704052" w:rsidRPr="00704052" w:rsidRDefault="00704052" w:rsidP="00704052">
            <w:pPr>
              <w:tabs>
                <w:tab w:val="left" w:pos="423"/>
              </w:tabs>
              <w:autoSpaceDE w:val="0"/>
              <w:autoSpaceDN w:val="0"/>
              <w:adjustRightInd w:val="0"/>
              <w:ind w:firstLine="317"/>
              <w:jc w:val="both"/>
              <w:rPr>
                <w:color w:val="000000"/>
                <w:sz w:val="22"/>
                <w:szCs w:val="22"/>
              </w:rPr>
            </w:pPr>
            <w:r w:rsidRPr="00704052">
              <w:rPr>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5</w:t>
            </w:r>
          </w:p>
        </w:tc>
        <w:tc>
          <w:tcPr>
            <w:tcW w:w="2552" w:type="dxa"/>
          </w:tcPr>
          <w:p w:rsidR="00704052" w:rsidRPr="00704052" w:rsidRDefault="00704052" w:rsidP="00704052">
            <w:pPr>
              <w:rPr>
                <w:bCs/>
                <w:sz w:val="22"/>
                <w:szCs w:val="22"/>
              </w:rPr>
            </w:pPr>
            <w:r w:rsidRPr="00704052">
              <w:rPr>
                <w:bCs/>
                <w:sz w:val="22"/>
                <w:szCs w:val="22"/>
              </w:rPr>
              <w:t>Форма, объем, срок и место оказания услуг</w:t>
            </w:r>
          </w:p>
        </w:tc>
        <w:tc>
          <w:tcPr>
            <w:tcW w:w="7512" w:type="dxa"/>
          </w:tcPr>
          <w:p w:rsidR="00704052" w:rsidRPr="00704052" w:rsidRDefault="00704052" w:rsidP="00704052">
            <w:pPr>
              <w:ind w:firstLine="317"/>
              <w:jc w:val="both"/>
              <w:rPr>
                <w:sz w:val="22"/>
                <w:szCs w:val="22"/>
              </w:rPr>
            </w:pPr>
            <w:r w:rsidRPr="00704052">
              <w:rPr>
                <w:sz w:val="22"/>
                <w:szCs w:val="22"/>
              </w:rPr>
              <w:t>Форма обучения: с применением дистанционных образовательных технологий.</w:t>
            </w:r>
          </w:p>
          <w:p w:rsidR="00704052" w:rsidRPr="00704052" w:rsidRDefault="00704052" w:rsidP="00704052">
            <w:pPr>
              <w:ind w:firstLine="317"/>
              <w:jc w:val="both"/>
              <w:rPr>
                <w:sz w:val="22"/>
                <w:szCs w:val="22"/>
              </w:rPr>
            </w:pPr>
            <w:r w:rsidRPr="00704052">
              <w:rPr>
                <w:sz w:val="22"/>
                <w:szCs w:val="22"/>
              </w:rPr>
              <w:t>Объем ДПП 36 часов: дистанционно  36 академических часов (академический час устанавливается продолжительностью 45 мин).</w:t>
            </w:r>
          </w:p>
          <w:p w:rsidR="00704052" w:rsidRPr="00704052" w:rsidRDefault="00704052" w:rsidP="00704052">
            <w:pPr>
              <w:ind w:firstLine="317"/>
              <w:jc w:val="both"/>
              <w:rPr>
                <w:sz w:val="22"/>
                <w:szCs w:val="22"/>
              </w:rPr>
            </w:pPr>
            <w:r w:rsidRPr="00704052">
              <w:rPr>
                <w:sz w:val="22"/>
                <w:szCs w:val="22"/>
              </w:rPr>
              <w:t xml:space="preserve">Срок оказания услуг: с момента подписания муниципального контракта по 01 декабря 2019 года (конкретная дата обучения согласовывается Заказчиком и Исполнителем дополнительно) </w:t>
            </w:r>
          </w:p>
          <w:p w:rsidR="00704052" w:rsidRPr="00704052" w:rsidRDefault="00704052" w:rsidP="00704052">
            <w:pPr>
              <w:ind w:firstLine="317"/>
              <w:jc w:val="both"/>
              <w:rPr>
                <w:sz w:val="22"/>
                <w:szCs w:val="22"/>
              </w:rPr>
            </w:pPr>
            <w:r w:rsidRPr="00704052">
              <w:rPr>
                <w:sz w:val="22"/>
                <w:szCs w:val="22"/>
              </w:rPr>
              <w:t xml:space="preserve">Место оказания услуг: </w:t>
            </w:r>
          </w:p>
          <w:p w:rsidR="00704052" w:rsidRPr="00704052" w:rsidRDefault="00704052" w:rsidP="00704052">
            <w:pPr>
              <w:ind w:firstLine="317"/>
              <w:jc w:val="both"/>
              <w:rPr>
                <w:sz w:val="22"/>
                <w:szCs w:val="22"/>
              </w:rPr>
            </w:pPr>
            <w:r w:rsidRPr="00704052">
              <w:rPr>
                <w:sz w:val="22"/>
                <w:szCs w:val="22"/>
              </w:rPr>
              <w:t>- место проведения дистанционного обучения - место нахождения образовательной организации;</w:t>
            </w:r>
          </w:p>
          <w:p w:rsidR="00704052" w:rsidRPr="00704052" w:rsidRDefault="00704052" w:rsidP="00704052">
            <w:pPr>
              <w:ind w:firstLine="317"/>
              <w:jc w:val="both"/>
              <w:rPr>
                <w:sz w:val="22"/>
                <w:szCs w:val="22"/>
              </w:rPr>
            </w:pPr>
            <w:r w:rsidRPr="00704052">
              <w:rPr>
                <w:sz w:val="22"/>
                <w:szCs w:val="22"/>
              </w:rPr>
              <w:t>-место предоставления документов о повышении квалификации – Ханты-Мансийский автономный округ – Югра, город Югорск, ул.40 лет Победы, дом 11.</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6</w:t>
            </w:r>
          </w:p>
        </w:tc>
        <w:tc>
          <w:tcPr>
            <w:tcW w:w="2552" w:type="dxa"/>
          </w:tcPr>
          <w:p w:rsidR="00704052" w:rsidRPr="00704052" w:rsidRDefault="00704052" w:rsidP="00704052">
            <w:pPr>
              <w:rPr>
                <w:bCs/>
                <w:sz w:val="22"/>
                <w:szCs w:val="22"/>
              </w:rPr>
            </w:pPr>
            <w:r w:rsidRPr="00704052">
              <w:rPr>
                <w:bCs/>
                <w:sz w:val="22"/>
                <w:szCs w:val="22"/>
              </w:rPr>
              <w:t xml:space="preserve">Количество </w:t>
            </w:r>
            <w:proofErr w:type="gramStart"/>
            <w:r w:rsidRPr="00704052">
              <w:rPr>
                <w:bCs/>
                <w:sz w:val="22"/>
                <w:szCs w:val="22"/>
              </w:rPr>
              <w:t>обучаемых</w:t>
            </w:r>
            <w:proofErr w:type="gramEnd"/>
          </w:p>
        </w:tc>
        <w:tc>
          <w:tcPr>
            <w:tcW w:w="7512" w:type="dxa"/>
          </w:tcPr>
          <w:p w:rsidR="00704052" w:rsidRPr="00704052" w:rsidRDefault="00704052" w:rsidP="00704052">
            <w:pPr>
              <w:ind w:firstLine="317"/>
              <w:jc w:val="both"/>
              <w:rPr>
                <w:bCs/>
                <w:sz w:val="22"/>
                <w:szCs w:val="22"/>
              </w:rPr>
            </w:pPr>
            <w:r w:rsidRPr="00704052">
              <w:rPr>
                <w:bCs/>
                <w:sz w:val="22"/>
                <w:szCs w:val="22"/>
              </w:rPr>
              <w:t>3 (три) человека. Список обучаемых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7</w:t>
            </w:r>
          </w:p>
        </w:tc>
        <w:tc>
          <w:tcPr>
            <w:tcW w:w="2552" w:type="dxa"/>
          </w:tcPr>
          <w:p w:rsidR="00704052" w:rsidRPr="00704052" w:rsidRDefault="00704052" w:rsidP="00704052">
            <w:pPr>
              <w:rPr>
                <w:bCs/>
                <w:sz w:val="22"/>
                <w:szCs w:val="22"/>
              </w:rPr>
            </w:pPr>
            <w:r w:rsidRPr="00704052">
              <w:rPr>
                <w:bCs/>
                <w:sz w:val="22"/>
                <w:szCs w:val="22"/>
              </w:rPr>
              <w:t xml:space="preserve">Порядок и условия </w:t>
            </w:r>
          </w:p>
          <w:p w:rsidR="00704052" w:rsidRPr="00704052" w:rsidRDefault="00704052" w:rsidP="00704052">
            <w:pPr>
              <w:rPr>
                <w:bCs/>
                <w:sz w:val="22"/>
                <w:szCs w:val="22"/>
              </w:rPr>
            </w:pPr>
            <w:r w:rsidRPr="00704052">
              <w:rPr>
                <w:bCs/>
                <w:sz w:val="22"/>
                <w:szCs w:val="22"/>
              </w:rPr>
              <w:t>оказания услуг</w:t>
            </w:r>
          </w:p>
        </w:tc>
        <w:tc>
          <w:tcPr>
            <w:tcW w:w="7512" w:type="dxa"/>
          </w:tcPr>
          <w:p w:rsidR="00704052" w:rsidRPr="00704052" w:rsidRDefault="00704052" w:rsidP="00704052">
            <w:pPr>
              <w:suppressAutoHyphens/>
              <w:ind w:firstLine="317"/>
              <w:jc w:val="both"/>
              <w:rPr>
                <w:sz w:val="22"/>
                <w:szCs w:val="22"/>
                <w:lang w:eastAsia="zh-CN"/>
              </w:rPr>
            </w:pPr>
            <w:r w:rsidRPr="00704052">
              <w:rPr>
                <w:b/>
                <w:spacing w:val="-6"/>
                <w:sz w:val="22"/>
                <w:szCs w:val="22"/>
                <w:lang w:val="en-US" w:eastAsia="zh-CN"/>
              </w:rPr>
              <w:t>I</w:t>
            </w:r>
            <w:r w:rsidRPr="00704052">
              <w:rPr>
                <w:b/>
                <w:spacing w:val="-6"/>
                <w:sz w:val="22"/>
                <w:szCs w:val="22"/>
                <w:lang w:eastAsia="zh-CN"/>
              </w:rPr>
              <w:t>. Порядок оказания услуг.</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 Исполнитель должен: </w:t>
            </w:r>
          </w:p>
          <w:p w:rsidR="00704052" w:rsidRPr="00704052" w:rsidRDefault="00704052" w:rsidP="00704052">
            <w:pPr>
              <w:suppressAutoHyphens/>
              <w:ind w:firstLine="317"/>
              <w:jc w:val="both"/>
              <w:rPr>
                <w:spacing w:val="-6"/>
                <w:sz w:val="22"/>
                <w:szCs w:val="22"/>
                <w:lang w:eastAsia="zh-CN"/>
              </w:rPr>
            </w:pPr>
            <w:r w:rsidRPr="00704052">
              <w:rPr>
                <w:spacing w:val="-6"/>
                <w:sz w:val="22"/>
                <w:szCs w:val="22"/>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1.1.2. Подготовить учебно-методический  материал и обеспечить им </w:t>
            </w:r>
            <w:proofErr w:type="gramStart"/>
            <w:r w:rsidRPr="00704052">
              <w:rPr>
                <w:spacing w:val="-6"/>
                <w:sz w:val="22"/>
                <w:szCs w:val="22"/>
                <w:lang w:eastAsia="zh-CN"/>
              </w:rPr>
              <w:t>обучаемых</w:t>
            </w:r>
            <w:proofErr w:type="gramEnd"/>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1.1.3.Организовать учебный процесс</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1.1.4. Провести комплексную оценку приобретенных </w:t>
            </w:r>
            <w:proofErr w:type="gramStart"/>
            <w:r w:rsidRPr="00704052">
              <w:rPr>
                <w:spacing w:val="-6"/>
                <w:sz w:val="22"/>
                <w:szCs w:val="22"/>
                <w:lang w:eastAsia="zh-CN"/>
              </w:rPr>
              <w:t>обучаемыми</w:t>
            </w:r>
            <w:proofErr w:type="gramEnd"/>
            <w:r w:rsidRPr="00704052">
              <w:rPr>
                <w:spacing w:val="-6"/>
                <w:sz w:val="22"/>
                <w:szCs w:val="22"/>
                <w:lang w:eastAsia="zh-CN"/>
              </w:rPr>
              <w:t xml:space="preserve"> знаний (вводное тестирование и итоговую аттестацию) и </w:t>
            </w:r>
            <w:r w:rsidRPr="00704052">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1.1.5. Провести анкетирование обучаемых о степени их удовлетворенности результатами обучения, </w:t>
            </w:r>
            <w:r w:rsidRPr="00704052">
              <w:rPr>
                <w:sz w:val="22"/>
                <w:szCs w:val="22"/>
                <w:lang w:eastAsia="zh-CN"/>
              </w:rPr>
              <w:t>результаты направить Заказчику</w:t>
            </w:r>
            <w:r w:rsidRPr="00704052">
              <w:rPr>
                <w:sz w:val="22"/>
                <w:szCs w:val="22"/>
              </w:rPr>
              <w:t xml:space="preserve"> </w:t>
            </w:r>
            <w:r w:rsidRPr="00704052">
              <w:rPr>
                <w:sz w:val="22"/>
                <w:szCs w:val="22"/>
                <w:lang w:eastAsia="zh-CN"/>
              </w:rPr>
              <w:t>в течение 10 (Десяти) рабочих дней после оказания услуг.</w:t>
            </w:r>
          </w:p>
          <w:p w:rsidR="00704052" w:rsidRPr="00704052" w:rsidRDefault="00704052" w:rsidP="00704052">
            <w:pPr>
              <w:tabs>
                <w:tab w:val="left" w:pos="0"/>
              </w:tabs>
              <w:suppressAutoHyphens/>
              <w:ind w:firstLine="317"/>
              <w:jc w:val="both"/>
              <w:rPr>
                <w:sz w:val="22"/>
                <w:szCs w:val="22"/>
                <w:lang w:eastAsia="zh-CN"/>
              </w:rPr>
            </w:pPr>
            <w:r w:rsidRPr="00704052">
              <w:rPr>
                <w:sz w:val="22"/>
                <w:szCs w:val="22"/>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704052">
              <w:rPr>
                <w:sz w:val="22"/>
                <w:szCs w:val="22"/>
                <w:lang w:eastAsia="zh-CN"/>
              </w:rPr>
              <w:t>г</w:t>
            </w:r>
            <w:proofErr w:type="gramStart"/>
            <w:r w:rsidRPr="00704052">
              <w:rPr>
                <w:sz w:val="22"/>
                <w:szCs w:val="22"/>
                <w:lang w:eastAsia="zh-CN"/>
              </w:rPr>
              <w:t>.Ю</w:t>
            </w:r>
            <w:proofErr w:type="gramEnd"/>
            <w:r w:rsidRPr="00704052">
              <w:rPr>
                <w:sz w:val="22"/>
                <w:szCs w:val="22"/>
                <w:lang w:eastAsia="zh-CN"/>
              </w:rPr>
              <w:t>горске</w:t>
            </w:r>
            <w:proofErr w:type="spellEnd"/>
            <w:r w:rsidRPr="00704052">
              <w:rPr>
                <w:sz w:val="22"/>
                <w:szCs w:val="22"/>
                <w:lang w:eastAsia="zh-CN"/>
              </w:rPr>
              <w:t>.</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1.2. Заказчик должен:</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1.2.1. В течени</w:t>
            </w:r>
            <w:proofErr w:type="gramStart"/>
            <w:r w:rsidRPr="00704052">
              <w:rPr>
                <w:sz w:val="22"/>
                <w:szCs w:val="22"/>
                <w:lang w:eastAsia="zh-CN"/>
              </w:rPr>
              <w:t>и</w:t>
            </w:r>
            <w:proofErr w:type="gramEnd"/>
            <w:r w:rsidRPr="00704052">
              <w:rPr>
                <w:sz w:val="22"/>
                <w:szCs w:val="22"/>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w:t>
            </w:r>
            <w:r w:rsidRPr="00704052">
              <w:rPr>
                <w:sz w:val="22"/>
                <w:szCs w:val="22"/>
                <w:lang w:eastAsia="zh-CN"/>
              </w:rPr>
              <w:lastRenderedPageBreak/>
              <w:t>изменения в список, не позднее 5 (пять) рабочих дней до дня начала обучения.</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1.2.2. Обеспечить своевременное информирование обучаемых о месте и сроках проведения обучения.</w:t>
            </w:r>
          </w:p>
          <w:p w:rsidR="00704052" w:rsidRPr="00704052" w:rsidRDefault="00704052" w:rsidP="00704052">
            <w:pPr>
              <w:tabs>
                <w:tab w:val="num" w:pos="1980"/>
              </w:tabs>
              <w:ind w:left="33" w:firstLine="318"/>
              <w:jc w:val="both"/>
              <w:rPr>
                <w:b/>
                <w:sz w:val="22"/>
                <w:szCs w:val="22"/>
              </w:rPr>
            </w:pPr>
            <w:r w:rsidRPr="00704052">
              <w:rPr>
                <w:b/>
                <w:sz w:val="22"/>
                <w:szCs w:val="22"/>
              </w:rPr>
              <w:t>II. Условия оказания услуг.</w:t>
            </w:r>
          </w:p>
          <w:p w:rsidR="00704052" w:rsidRPr="00704052" w:rsidRDefault="00704052" w:rsidP="00704052">
            <w:pPr>
              <w:tabs>
                <w:tab w:val="num" w:pos="1980"/>
              </w:tabs>
              <w:ind w:left="33" w:firstLine="318"/>
              <w:jc w:val="both"/>
              <w:rPr>
                <w:sz w:val="22"/>
                <w:szCs w:val="22"/>
              </w:rPr>
            </w:pPr>
            <w:r w:rsidRPr="00704052">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704052" w:rsidRPr="00704052" w:rsidRDefault="00704052" w:rsidP="00704052">
            <w:pPr>
              <w:tabs>
                <w:tab w:val="num" w:pos="1980"/>
              </w:tabs>
              <w:ind w:left="33" w:firstLine="318"/>
              <w:jc w:val="both"/>
              <w:rPr>
                <w:sz w:val="22"/>
                <w:szCs w:val="22"/>
              </w:rPr>
            </w:pPr>
            <w:r w:rsidRPr="00704052">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704052" w:rsidRPr="00704052" w:rsidRDefault="00704052" w:rsidP="00704052">
            <w:pPr>
              <w:tabs>
                <w:tab w:val="num" w:pos="1980"/>
              </w:tabs>
              <w:ind w:left="33" w:firstLine="318"/>
              <w:jc w:val="both"/>
              <w:rPr>
                <w:sz w:val="22"/>
                <w:szCs w:val="22"/>
              </w:rPr>
            </w:pPr>
            <w:r w:rsidRPr="00704052">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704052" w:rsidRPr="00704052" w:rsidRDefault="00704052" w:rsidP="00704052">
            <w:pPr>
              <w:tabs>
                <w:tab w:val="num" w:pos="1980"/>
              </w:tabs>
              <w:ind w:left="33" w:firstLine="318"/>
              <w:jc w:val="both"/>
              <w:rPr>
                <w:sz w:val="22"/>
                <w:szCs w:val="22"/>
              </w:rPr>
            </w:pPr>
            <w:r w:rsidRPr="00704052">
              <w:rPr>
                <w:sz w:val="22"/>
                <w:szCs w:val="22"/>
              </w:rPr>
              <w:t xml:space="preserve">2.4. Обучение должно быть организовано на русском языке. </w:t>
            </w:r>
          </w:p>
          <w:p w:rsidR="00704052" w:rsidRPr="00704052" w:rsidRDefault="00704052" w:rsidP="00704052">
            <w:pPr>
              <w:tabs>
                <w:tab w:val="num" w:pos="1980"/>
              </w:tabs>
              <w:ind w:left="33" w:firstLine="318"/>
              <w:jc w:val="both"/>
              <w:rPr>
                <w:sz w:val="22"/>
                <w:szCs w:val="22"/>
              </w:rPr>
            </w:pPr>
            <w:r w:rsidRPr="00704052">
              <w:rPr>
                <w:sz w:val="22"/>
                <w:szCs w:val="22"/>
              </w:rPr>
              <w:t xml:space="preserve">2.5. </w:t>
            </w:r>
            <w:proofErr w:type="gramStart"/>
            <w:r w:rsidRPr="00704052">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704052" w:rsidRPr="00704052" w:rsidRDefault="00704052" w:rsidP="00704052">
            <w:pPr>
              <w:tabs>
                <w:tab w:val="num" w:pos="1980"/>
              </w:tabs>
              <w:ind w:left="33" w:firstLine="318"/>
              <w:jc w:val="both"/>
              <w:rPr>
                <w:sz w:val="22"/>
                <w:szCs w:val="22"/>
              </w:rPr>
            </w:pPr>
            <w:r w:rsidRPr="00704052">
              <w:rPr>
                <w:sz w:val="22"/>
                <w:szCs w:val="22"/>
              </w:rPr>
              <w:t>Исполнитель не позднее 5 (Пять) рабочих дней до начала обучения:</w:t>
            </w:r>
          </w:p>
          <w:p w:rsidR="00704052" w:rsidRPr="00704052" w:rsidRDefault="00704052" w:rsidP="00704052">
            <w:pPr>
              <w:tabs>
                <w:tab w:val="num" w:pos="1980"/>
              </w:tabs>
              <w:ind w:left="33" w:firstLine="318"/>
              <w:jc w:val="both"/>
              <w:rPr>
                <w:sz w:val="22"/>
                <w:szCs w:val="22"/>
              </w:rPr>
            </w:pPr>
            <w:r w:rsidRPr="00704052">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704052" w:rsidRPr="00704052" w:rsidRDefault="00704052" w:rsidP="00704052">
            <w:pPr>
              <w:tabs>
                <w:tab w:val="num" w:pos="1980"/>
              </w:tabs>
              <w:ind w:left="33" w:firstLine="318"/>
              <w:jc w:val="both"/>
              <w:rPr>
                <w:sz w:val="22"/>
                <w:szCs w:val="22"/>
              </w:rPr>
            </w:pPr>
            <w:r w:rsidRPr="00704052">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704052" w:rsidRPr="00704052" w:rsidRDefault="00704052" w:rsidP="00704052">
            <w:pPr>
              <w:tabs>
                <w:tab w:val="num" w:pos="1980"/>
              </w:tabs>
              <w:ind w:left="33" w:firstLine="318"/>
              <w:jc w:val="both"/>
              <w:rPr>
                <w:sz w:val="22"/>
                <w:szCs w:val="22"/>
              </w:rPr>
            </w:pPr>
            <w:r w:rsidRPr="00704052">
              <w:rPr>
                <w:sz w:val="22"/>
                <w:szCs w:val="22"/>
              </w:rPr>
              <w:t xml:space="preserve">- предоставляет обучаемым и представителю Заказчика свободный доступ к системе дистанционного обучения на весь период обучения </w:t>
            </w:r>
            <w:proofErr w:type="gramStart"/>
            <w:r w:rsidRPr="00704052">
              <w:rPr>
                <w:sz w:val="22"/>
                <w:szCs w:val="22"/>
              </w:rPr>
              <w:t>режиме</w:t>
            </w:r>
            <w:proofErr w:type="gramEnd"/>
            <w:r w:rsidRPr="00704052">
              <w:rPr>
                <w:sz w:val="22"/>
                <w:szCs w:val="22"/>
              </w:rPr>
              <w:t xml:space="preserve"> онлайн 24 часа посредством удаленного доступа через сеть Интернет.</w:t>
            </w:r>
          </w:p>
          <w:p w:rsidR="00704052" w:rsidRPr="00704052" w:rsidRDefault="00704052" w:rsidP="00704052">
            <w:pPr>
              <w:tabs>
                <w:tab w:val="num" w:pos="1980"/>
              </w:tabs>
              <w:ind w:left="33" w:firstLine="318"/>
              <w:jc w:val="both"/>
              <w:rPr>
                <w:sz w:val="22"/>
                <w:szCs w:val="22"/>
              </w:rPr>
            </w:pPr>
            <w:r w:rsidRPr="00704052">
              <w:rPr>
                <w:sz w:val="22"/>
                <w:szCs w:val="22"/>
              </w:rPr>
              <w:t xml:space="preserve">Исполнитель не позднее 2 (Два) рабочих дней до начала курсов повышения квалификации направляет </w:t>
            </w:r>
            <w:proofErr w:type="gramStart"/>
            <w:r w:rsidRPr="00704052">
              <w:rPr>
                <w:sz w:val="22"/>
                <w:szCs w:val="22"/>
              </w:rPr>
              <w:t>обучаемым</w:t>
            </w:r>
            <w:proofErr w:type="gramEnd"/>
            <w:r w:rsidRPr="00704052">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704052" w:rsidRPr="00704052" w:rsidRDefault="00704052" w:rsidP="00704052">
            <w:pPr>
              <w:tabs>
                <w:tab w:val="num" w:pos="1980"/>
              </w:tabs>
              <w:ind w:left="33" w:firstLine="318"/>
              <w:jc w:val="both"/>
              <w:rPr>
                <w:sz w:val="22"/>
                <w:szCs w:val="22"/>
              </w:rPr>
            </w:pPr>
            <w:r w:rsidRPr="00704052">
              <w:rPr>
                <w:sz w:val="22"/>
                <w:szCs w:val="22"/>
              </w:rPr>
              <w:t>В инструкциях должна быть предусмотрена последовательность следующих действий:</w:t>
            </w:r>
          </w:p>
          <w:p w:rsidR="00704052" w:rsidRPr="00704052" w:rsidRDefault="00704052" w:rsidP="00704052">
            <w:pPr>
              <w:tabs>
                <w:tab w:val="num" w:pos="1980"/>
              </w:tabs>
              <w:ind w:left="33" w:firstLine="318"/>
              <w:jc w:val="both"/>
              <w:rPr>
                <w:sz w:val="22"/>
                <w:szCs w:val="22"/>
              </w:rPr>
            </w:pPr>
            <w:r w:rsidRPr="00704052">
              <w:rPr>
                <w:sz w:val="22"/>
                <w:szCs w:val="22"/>
              </w:rPr>
              <w:t>- вход в систему дистанционного обучения</w:t>
            </w:r>
            <w:r w:rsidRPr="00704052">
              <w:rPr>
                <w:sz w:val="24"/>
                <w:szCs w:val="28"/>
              </w:rPr>
              <w:t xml:space="preserve"> должен осуществляться </w:t>
            </w:r>
            <w:r w:rsidRPr="00704052">
              <w:rPr>
                <w:sz w:val="22"/>
                <w:szCs w:val="22"/>
              </w:rPr>
              <w:t>по выданному Исполнителем логину и паролю  слушателю;</w:t>
            </w:r>
          </w:p>
          <w:p w:rsidR="00704052" w:rsidRPr="00704052" w:rsidRDefault="00704052" w:rsidP="00704052">
            <w:pPr>
              <w:tabs>
                <w:tab w:val="num" w:pos="1980"/>
              </w:tabs>
              <w:ind w:left="33" w:firstLine="318"/>
              <w:jc w:val="both"/>
              <w:rPr>
                <w:sz w:val="22"/>
                <w:szCs w:val="22"/>
              </w:rPr>
            </w:pPr>
            <w:r w:rsidRPr="00704052">
              <w:rPr>
                <w:sz w:val="22"/>
                <w:szCs w:val="22"/>
              </w:rPr>
              <w:t>- прохождение авторизации;</w:t>
            </w:r>
          </w:p>
          <w:p w:rsidR="00704052" w:rsidRPr="00704052" w:rsidRDefault="00704052" w:rsidP="00704052">
            <w:pPr>
              <w:tabs>
                <w:tab w:val="num" w:pos="1980"/>
              </w:tabs>
              <w:ind w:left="33" w:firstLine="318"/>
              <w:jc w:val="both"/>
              <w:rPr>
                <w:sz w:val="22"/>
                <w:szCs w:val="22"/>
              </w:rPr>
            </w:pPr>
            <w:r w:rsidRPr="00704052">
              <w:rPr>
                <w:sz w:val="22"/>
                <w:szCs w:val="22"/>
              </w:rPr>
              <w:t>- поиск необходимых курсов;</w:t>
            </w:r>
          </w:p>
          <w:p w:rsidR="00704052" w:rsidRPr="00704052" w:rsidRDefault="00704052" w:rsidP="00704052">
            <w:pPr>
              <w:tabs>
                <w:tab w:val="num" w:pos="1980"/>
              </w:tabs>
              <w:ind w:left="33" w:firstLine="318"/>
              <w:jc w:val="both"/>
              <w:rPr>
                <w:sz w:val="22"/>
                <w:szCs w:val="22"/>
              </w:rPr>
            </w:pPr>
            <w:r w:rsidRPr="00704052">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704052" w:rsidRPr="00704052" w:rsidRDefault="00704052" w:rsidP="00704052">
            <w:pPr>
              <w:tabs>
                <w:tab w:val="num" w:pos="1980"/>
              </w:tabs>
              <w:ind w:left="33" w:firstLine="318"/>
              <w:jc w:val="both"/>
              <w:rPr>
                <w:sz w:val="22"/>
                <w:szCs w:val="22"/>
              </w:rPr>
            </w:pPr>
            <w:r w:rsidRPr="00704052">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704052">
              <w:rPr>
                <w:sz w:val="22"/>
                <w:szCs w:val="22"/>
              </w:rPr>
              <w:t>видеоинструкций</w:t>
            </w:r>
            <w:proofErr w:type="spellEnd"/>
            <w:r w:rsidRPr="00704052">
              <w:rPr>
                <w:sz w:val="22"/>
                <w:szCs w:val="22"/>
              </w:rPr>
              <w:t>, размещенных в системе дистанционного обучения или на других ресурсах.</w:t>
            </w:r>
          </w:p>
          <w:p w:rsidR="00704052" w:rsidRPr="00704052" w:rsidRDefault="00704052" w:rsidP="00704052">
            <w:pPr>
              <w:tabs>
                <w:tab w:val="left" w:pos="175"/>
              </w:tabs>
              <w:ind w:firstLine="317"/>
              <w:jc w:val="both"/>
              <w:rPr>
                <w:sz w:val="22"/>
                <w:szCs w:val="22"/>
              </w:rPr>
            </w:pPr>
            <w:proofErr w:type="gramStart"/>
            <w:r w:rsidRPr="00704052">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704052" w:rsidRPr="00704052" w:rsidRDefault="00704052" w:rsidP="00704052">
            <w:pPr>
              <w:tabs>
                <w:tab w:val="left" w:pos="175"/>
              </w:tabs>
              <w:ind w:firstLine="317"/>
              <w:jc w:val="both"/>
              <w:rPr>
                <w:sz w:val="22"/>
                <w:szCs w:val="22"/>
              </w:rPr>
            </w:pPr>
            <w:r w:rsidRPr="00704052">
              <w:rPr>
                <w:sz w:val="22"/>
                <w:szCs w:val="22"/>
              </w:rPr>
              <w:t xml:space="preserve">Слушатель должен бесплатно быть обеспечен необходимыми наглядными и мультимедийными комплектами учебно-методических материалов и пособий в электронном виде, иными информационными </w:t>
            </w:r>
            <w:r w:rsidRPr="00704052">
              <w:rPr>
                <w:sz w:val="22"/>
                <w:szCs w:val="22"/>
              </w:rPr>
              <w:lastRenderedPageBreak/>
              <w:t>ресурсами в объеме изучаемого курса по теме обучающей программы, разработанными профессорско-преподавательским составом Исполнителя, необходимых для успешного освоения учебной программы,  стоимость которых должна быть включена в цену обучения.</w:t>
            </w:r>
          </w:p>
          <w:p w:rsidR="00704052" w:rsidRPr="00704052" w:rsidRDefault="00704052" w:rsidP="00704052">
            <w:pPr>
              <w:tabs>
                <w:tab w:val="left" w:pos="175"/>
              </w:tabs>
              <w:ind w:firstLine="317"/>
              <w:jc w:val="both"/>
              <w:rPr>
                <w:sz w:val="22"/>
                <w:szCs w:val="22"/>
              </w:rPr>
            </w:pPr>
            <w:proofErr w:type="gramStart"/>
            <w:r w:rsidRPr="00704052">
              <w:rPr>
                <w:sz w:val="22"/>
                <w:szCs w:val="22"/>
              </w:rPr>
              <w:t xml:space="preserve">2.6 Лекционные занятия в режиме онлайн трансляции и (или) в форме </w:t>
            </w:r>
            <w:proofErr w:type="spellStart"/>
            <w:r w:rsidRPr="00704052">
              <w:rPr>
                <w:sz w:val="22"/>
                <w:szCs w:val="22"/>
              </w:rPr>
              <w:t>вебинаров</w:t>
            </w:r>
            <w:proofErr w:type="spellEnd"/>
            <w:r w:rsidRPr="00704052">
              <w:rPr>
                <w:sz w:val="22"/>
                <w:szCs w:val="22"/>
              </w:rPr>
              <w:t xml:space="preserve"> должны проводиться в рабочие дни с обязательным предоставлением доступа к видеозаписи </w:t>
            </w:r>
            <w:proofErr w:type="spellStart"/>
            <w:r w:rsidRPr="00704052">
              <w:rPr>
                <w:sz w:val="22"/>
                <w:szCs w:val="22"/>
              </w:rPr>
              <w:t>вебинара</w:t>
            </w:r>
            <w:proofErr w:type="spellEnd"/>
            <w:r w:rsidRPr="00704052">
              <w:rPr>
                <w:sz w:val="22"/>
                <w:szCs w:val="22"/>
              </w:rPr>
              <w:t xml:space="preserve"> и (или) онлайн трансляции не позднее 09:00  часов (московское время) следующего рабочего дня после окончания </w:t>
            </w:r>
            <w:proofErr w:type="spellStart"/>
            <w:r w:rsidRPr="00704052">
              <w:rPr>
                <w:sz w:val="22"/>
                <w:szCs w:val="22"/>
              </w:rPr>
              <w:t>вебинара</w:t>
            </w:r>
            <w:proofErr w:type="spellEnd"/>
            <w:r w:rsidRPr="00704052">
              <w:rPr>
                <w:sz w:val="22"/>
                <w:szCs w:val="22"/>
              </w:rPr>
              <w:t xml:space="preserve"> и (или) онлайн трансляции, а также должны  предусматривать возможность визуального сопровождения лекционного материала с использованием мультимедийных презентаций.</w:t>
            </w:r>
            <w:proofErr w:type="gramEnd"/>
          </w:p>
          <w:p w:rsidR="00704052" w:rsidRPr="00704052" w:rsidRDefault="00704052" w:rsidP="00704052">
            <w:pPr>
              <w:tabs>
                <w:tab w:val="left" w:pos="175"/>
              </w:tabs>
              <w:ind w:firstLine="317"/>
              <w:jc w:val="both"/>
              <w:rPr>
                <w:sz w:val="22"/>
                <w:szCs w:val="22"/>
              </w:rPr>
            </w:pPr>
            <w:r w:rsidRPr="00704052">
              <w:rPr>
                <w:sz w:val="22"/>
                <w:szCs w:val="22"/>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704052" w:rsidRPr="00704052" w:rsidRDefault="00704052" w:rsidP="00704052">
            <w:pPr>
              <w:tabs>
                <w:tab w:val="left" w:pos="0"/>
              </w:tabs>
              <w:ind w:firstLine="317"/>
              <w:jc w:val="both"/>
              <w:rPr>
                <w:color w:val="000000"/>
                <w:sz w:val="22"/>
                <w:szCs w:val="22"/>
              </w:rPr>
            </w:pPr>
            <w:r w:rsidRPr="00704052">
              <w:rPr>
                <w:sz w:val="22"/>
                <w:szCs w:val="22"/>
              </w:rPr>
              <w:t>2.8.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lastRenderedPageBreak/>
              <w:t>8</w:t>
            </w:r>
          </w:p>
        </w:tc>
        <w:tc>
          <w:tcPr>
            <w:tcW w:w="2552" w:type="dxa"/>
          </w:tcPr>
          <w:p w:rsidR="00704052" w:rsidRPr="00704052" w:rsidRDefault="00704052" w:rsidP="00704052">
            <w:pPr>
              <w:rPr>
                <w:bCs/>
                <w:sz w:val="22"/>
                <w:szCs w:val="22"/>
              </w:rPr>
            </w:pPr>
            <w:r w:rsidRPr="00704052">
              <w:rPr>
                <w:bCs/>
                <w:sz w:val="22"/>
                <w:szCs w:val="22"/>
              </w:rPr>
              <w:t>Требования к содержанию ДПП</w:t>
            </w:r>
          </w:p>
        </w:tc>
        <w:tc>
          <w:tcPr>
            <w:tcW w:w="7512" w:type="dxa"/>
          </w:tcPr>
          <w:p w:rsidR="00704052" w:rsidRPr="00704052" w:rsidRDefault="00704052" w:rsidP="00704052">
            <w:pPr>
              <w:tabs>
                <w:tab w:val="left" w:pos="1260"/>
              </w:tabs>
              <w:suppressAutoHyphens/>
              <w:ind w:firstLine="317"/>
              <w:jc w:val="both"/>
              <w:rPr>
                <w:rFonts w:eastAsia="SimSun"/>
                <w:b/>
                <w:sz w:val="22"/>
                <w:szCs w:val="22"/>
                <w:lang w:eastAsia="zh-CN" w:bidi="hi-IN"/>
              </w:rPr>
            </w:pPr>
            <w:r w:rsidRPr="00704052">
              <w:rPr>
                <w:b/>
                <w:spacing w:val="-6"/>
                <w:sz w:val="22"/>
                <w:szCs w:val="22"/>
                <w:lang w:eastAsia="zh-CN"/>
              </w:rPr>
              <w:t xml:space="preserve">1.Программа должна: </w:t>
            </w:r>
          </w:p>
          <w:p w:rsidR="00704052" w:rsidRPr="00704052" w:rsidRDefault="00704052" w:rsidP="00704052">
            <w:pPr>
              <w:tabs>
                <w:tab w:val="left" w:pos="1260"/>
              </w:tabs>
              <w:suppressAutoHyphens/>
              <w:ind w:firstLine="317"/>
              <w:jc w:val="both"/>
              <w:rPr>
                <w:rFonts w:eastAsia="SimSun"/>
                <w:sz w:val="22"/>
                <w:szCs w:val="22"/>
                <w:lang w:eastAsia="zh-CN" w:bidi="hi-IN"/>
              </w:rPr>
            </w:pPr>
            <w:r w:rsidRPr="00704052">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704052" w:rsidRPr="00704052" w:rsidRDefault="00704052" w:rsidP="00704052">
            <w:pPr>
              <w:tabs>
                <w:tab w:val="left" w:pos="1260"/>
                <w:tab w:val="left" w:pos="1440"/>
              </w:tabs>
              <w:suppressAutoHyphens/>
              <w:ind w:firstLine="317"/>
              <w:jc w:val="both"/>
              <w:rPr>
                <w:rFonts w:eastAsia="SimSun"/>
                <w:sz w:val="22"/>
                <w:szCs w:val="22"/>
                <w:lang w:eastAsia="zh-CN" w:bidi="hi-IN"/>
              </w:rPr>
            </w:pPr>
            <w:r w:rsidRPr="00704052">
              <w:rPr>
                <w:spacing w:val="-6"/>
                <w:sz w:val="22"/>
                <w:szCs w:val="22"/>
                <w:lang w:eastAsia="zh-CN"/>
              </w:rPr>
              <w:t>-быть оптимальной по сочетанию лекционных и практических занятий;</w:t>
            </w:r>
          </w:p>
          <w:p w:rsidR="00704052" w:rsidRPr="00704052" w:rsidRDefault="00704052" w:rsidP="00704052">
            <w:pPr>
              <w:tabs>
                <w:tab w:val="left" w:pos="1260"/>
                <w:tab w:val="left" w:pos="1440"/>
              </w:tabs>
              <w:suppressAutoHyphens/>
              <w:ind w:firstLine="317"/>
              <w:jc w:val="both"/>
              <w:rPr>
                <w:rFonts w:eastAsia="SimSun"/>
                <w:sz w:val="22"/>
                <w:szCs w:val="22"/>
                <w:lang w:eastAsia="zh-CN" w:bidi="hi-IN"/>
              </w:rPr>
            </w:pPr>
            <w:r w:rsidRPr="00704052">
              <w:rPr>
                <w:spacing w:val="-6"/>
                <w:sz w:val="22"/>
                <w:szCs w:val="22"/>
                <w:lang w:eastAsia="zh-CN"/>
              </w:rPr>
              <w:t>-реализовываться на основе современных инновационных образовательных технологий и средств обучения, активных методов ведения занятий.</w:t>
            </w:r>
          </w:p>
          <w:p w:rsidR="00704052" w:rsidRPr="00704052" w:rsidRDefault="00704052" w:rsidP="00704052">
            <w:pPr>
              <w:tabs>
                <w:tab w:val="left" w:pos="0"/>
                <w:tab w:val="left" w:pos="34"/>
              </w:tabs>
              <w:suppressAutoHyphens/>
              <w:ind w:firstLine="317"/>
              <w:jc w:val="both"/>
              <w:rPr>
                <w:b/>
                <w:sz w:val="22"/>
                <w:szCs w:val="22"/>
                <w:u w:val="single"/>
                <w:lang w:eastAsia="zh-CN"/>
              </w:rPr>
            </w:pPr>
            <w:r w:rsidRPr="00704052">
              <w:rPr>
                <w:b/>
                <w:sz w:val="22"/>
                <w:szCs w:val="22"/>
                <w:u w:val="single"/>
                <w:lang w:eastAsia="zh-CN"/>
              </w:rPr>
              <w:t>2.</w:t>
            </w:r>
            <w:r w:rsidRPr="00704052">
              <w:rPr>
                <w:b/>
                <w:bCs/>
                <w:sz w:val="22"/>
                <w:szCs w:val="22"/>
                <w:u w:val="single"/>
                <w:lang w:eastAsia="zh-CN"/>
              </w:rPr>
              <w:t>Программа должна включать следующие основные разделы</w:t>
            </w:r>
            <w:r w:rsidRPr="00704052">
              <w:rPr>
                <w:b/>
                <w:sz w:val="22"/>
                <w:szCs w:val="22"/>
                <w:u w:val="single"/>
                <w:lang w:eastAsia="zh-CN"/>
              </w:rPr>
              <w:t>:</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1. Роль и место муниципальных программ в системе стратегического планирования.</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2. Методология разработки муниципальных программ, программный бюджет.</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3. Принципы и инструменты проектного управления, их использование при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4. Разработка и исполнение планов реализации и детальных планов-графиков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5. Организация исполнения муниципальных программ. Вопросы межведомственного взаимодействия, организации участия субъектов Российской Федерации, муниципалитетов и юридических лиц в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6. Мониторинг хода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7. Оценка эффективности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8. Опыт разработки и реализации муниципальных программ в Ханты - Мансийском автономном округе – Югра.</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9. Перспективы расширения использования программно-целевых и проектных методов в муниципальном управлении.</w:t>
            </w:r>
          </w:p>
          <w:p w:rsidR="00704052" w:rsidRPr="00704052" w:rsidRDefault="00704052" w:rsidP="00704052">
            <w:pPr>
              <w:tabs>
                <w:tab w:val="left" w:pos="0"/>
              </w:tabs>
              <w:ind w:firstLine="317"/>
              <w:jc w:val="both"/>
              <w:rPr>
                <w:color w:val="000000"/>
                <w:sz w:val="22"/>
                <w:szCs w:val="22"/>
              </w:rPr>
            </w:pPr>
            <w:r w:rsidRPr="00704052">
              <w:rPr>
                <w:sz w:val="22"/>
                <w:szCs w:val="22"/>
              </w:rPr>
              <w:t>10. Оценка рисков реализации муниципальных программ.</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9</w:t>
            </w:r>
          </w:p>
        </w:tc>
        <w:tc>
          <w:tcPr>
            <w:tcW w:w="2552" w:type="dxa"/>
          </w:tcPr>
          <w:p w:rsidR="00704052" w:rsidRPr="00704052" w:rsidRDefault="00704052" w:rsidP="00704052">
            <w:pPr>
              <w:rPr>
                <w:bCs/>
                <w:sz w:val="22"/>
                <w:szCs w:val="22"/>
              </w:rPr>
            </w:pPr>
            <w:r w:rsidRPr="00704052">
              <w:rPr>
                <w:bCs/>
                <w:sz w:val="22"/>
                <w:szCs w:val="22"/>
              </w:rPr>
              <w:t>Минимальные требования к методическому обеспечению ДПП и раздаточному материалу</w:t>
            </w:r>
          </w:p>
        </w:tc>
        <w:tc>
          <w:tcPr>
            <w:tcW w:w="7512" w:type="dxa"/>
          </w:tcPr>
          <w:p w:rsidR="00704052" w:rsidRPr="00704052" w:rsidRDefault="00704052" w:rsidP="00704052">
            <w:pPr>
              <w:tabs>
                <w:tab w:val="num" w:pos="0"/>
              </w:tabs>
              <w:ind w:firstLine="317"/>
              <w:jc w:val="both"/>
              <w:rPr>
                <w:bCs/>
                <w:sz w:val="22"/>
                <w:szCs w:val="22"/>
              </w:rPr>
            </w:pPr>
            <w:r w:rsidRPr="00704052">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704052" w:rsidRPr="00704052" w:rsidRDefault="00704052" w:rsidP="00704052">
            <w:pPr>
              <w:tabs>
                <w:tab w:val="num" w:pos="0"/>
              </w:tabs>
              <w:ind w:firstLine="317"/>
              <w:jc w:val="both"/>
              <w:rPr>
                <w:sz w:val="22"/>
                <w:szCs w:val="22"/>
              </w:rPr>
            </w:pPr>
            <w:r w:rsidRPr="00704052">
              <w:rPr>
                <w:bCs/>
                <w:sz w:val="22"/>
                <w:szCs w:val="22"/>
              </w:rPr>
              <w:t xml:space="preserve">Методическое обеспечение ДПП </w:t>
            </w:r>
            <w:r w:rsidRPr="00704052">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704052" w:rsidRPr="00704052" w:rsidRDefault="00704052" w:rsidP="00704052">
            <w:pPr>
              <w:tabs>
                <w:tab w:val="num" w:pos="0"/>
              </w:tabs>
              <w:ind w:firstLine="317"/>
              <w:jc w:val="both"/>
              <w:rPr>
                <w:sz w:val="22"/>
                <w:szCs w:val="22"/>
              </w:rPr>
            </w:pPr>
            <w:r w:rsidRPr="00704052">
              <w:rPr>
                <w:sz w:val="22"/>
                <w:szCs w:val="22"/>
              </w:rPr>
              <w:t xml:space="preserve">Раздаточный материал должен содержать структурированные лекции и/или презентации преподавателей, действующие на момент обучения </w:t>
            </w:r>
            <w:r w:rsidRPr="00704052">
              <w:rPr>
                <w:sz w:val="22"/>
                <w:szCs w:val="22"/>
              </w:rPr>
              <w:lastRenderedPageBreak/>
              <w:t>нормативные правовые акты и иные материалы.</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lastRenderedPageBreak/>
              <w:t>10</w:t>
            </w:r>
          </w:p>
        </w:tc>
        <w:tc>
          <w:tcPr>
            <w:tcW w:w="2552" w:type="dxa"/>
          </w:tcPr>
          <w:p w:rsidR="00704052" w:rsidRPr="00704052" w:rsidRDefault="00704052" w:rsidP="00704052">
            <w:pPr>
              <w:rPr>
                <w:bCs/>
                <w:sz w:val="22"/>
                <w:szCs w:val="22"/>
              </w:rPr>
            </w:pPr>
            <w:r w:rsidRPr="00704052">
              <w:rPr>
                <w:bCs/>
                <w:sz w:val="22"/>
                <w:szCs w:val="22"/>
              </w:rPr>
              <w:t xml:space="preserve">Требования к результатам услуг </w:t>
            </w:r>
          </w:p>
          <w:p w:rsidR="00704052" w:rsidRPr="00704052" w:rsidRDefault="00704052" w:rsidP="00704052">
            <w:pPr>
              <w:rPr>
                <w:bCs/>
                <w:sz w:val="22"/>
                <w:szCs w:val="22"/>
              </w:rPr>
            </w:pPr>
            <w:r w:rsidRPr="00704052">
              <w:rPr>
                <w:bCs/>
                <w:sz w:val="22"/>
                <w:szCs w:val="22"/>
              </w:rPr>
              <w:t>и форме их представления</w:t>
            </w:r>
          </w:p>
        </w:tc>
        <w:tc>
          <w:tcPr>
            <w:tcW w:w="7512" w:type="dxa"/>
          </w:tcPr>
          <w:p w:rsidR="00704052" w:rsidRPr="00704052" w:rsidRDefault="00704052" w:rsidP="00704052">
            <w:pPr>
              <w:shd w:val="clear" w:color="auto" w:fill="FFFFFF"/>
              <w:tabs>
                <w:tab w:val="left" w:pos="1498"/>
              </w:tabs>
              <w:ind w:firstLine="317"/>
              <w:jc w:val="both"/>
              <w:rPr>
                <w:color w:val="000000"/>
                <w:sz w:val="22"/>
                <w:szCs w:val="22"/>
              </w:rPr>
            </w:pPr>
            <w:r w:rsidRPr="00704052">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704052" w:rsidRPr="00704052" w:rsidRDefault="00704052" w:rsidP="00704052">
            <w:pPr>
              <w:ind w:firstLine="317"/>
              <w:jc w:val="both"/>
              <w:rPr>
                <w:sz w:val="22"/>
                <w:szCs w:val="22"/>
              </w:rPr>
            </w:pPr>
            <w:r w:rsidRPr="00704052">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704052">
              <w:rPr>
                <w:color w:val="000000"/>
                <w:sz w:val="22"/>
                <w:szCs w:val="22"/>
              </w:rPr>
              <w:t>обучения по образцу</w:t>
            </w:r>
            <w:proofErr w:type="gramEnd"/>
            <w:r w:rsidRPr="00704052">
              <w:rPr>
                <w:color w:val="000000"/>
                <w:sz w:val="22"/>
                <w:szCs w:val="22"/>
              </w:rPr>
              <w:t>, самостоятельно устанавливаемому организацией, осуществляющей образовательную деятельность.</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11</w:t>
            </w:r>
          </w:p>
        </w:tc>
        <w:tc>
          <w:tcPr>
            <w:tcW w:w="2552" w:type="dxa"/>
          </w:tcPr>
          <w:p w:rsidR="00704052" w:rsidRPr="00704052" w:rsidRDefault="00704052" w:rsidP="00704052">
            <w:pPr>
              <w:rPr>
                <w:bCs/>
                <w:sz w:val="22"/>
                <w:szCs w:val="22"/>
              </w:rPr>
            </w:pPr>
            <w:r w:rsidRPr="00704052">
              <w:rPr>
                <w:bCs/>
                <w:sz w:val="22"/>
                <w:szCs w:val="22"/>
              </w:rPr>
              <w:t>Требования к объему и гарантиям качества услуг</w:t>
            </w:r>
          </w:p>
        </w:tc>
        <w:tc>
          <w:tcPr>
            <w:tcW w:w="7512" w:type="dxa"/>
          </w:tcPr>
          <w:p w:rsidR="00704052" w:rsidRPr="00704052" w:rsidRDefault="00704052" w:rsidP="00704052">
            <w:pPr>
              <w:ind w:firstLine="317"/>
              <w:jc w:val="both"/>
              <w:rPr>
                <w:sz w:val="22"/>
                <w:szCs w:val="22"/>
              </w:rPr>
            </w:pPr>
            <w:r w:rsidRPr="00704052">
              <w:rPr>
                <w:sz w:val="22"/>
                <w:szCs w:val="22"/>
              </w:rPr>
              <w:t xml:space="preserve">Оценку качества услуг проводит Заказчик в отношении соответствия результатов освоения программы </w:t>
            </w:r>
            <w:proofErr w:type="gramStart"/>
            <w:r w:rsidRPr="00704052">
              <w:rPr>
                <w:sz w:val="22"/>
                <w:szCs w:val="22"/>
              </w:rPr>
              <w:t>обучаемыми</w:t>
            </w:r>
            <w:proofErr w:type="gramEnd"/>
            <w:r w:rsidRPr="00704052">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12</w:t>
            </w:r>
          </w:p>
        </w:tc>
        <w:tc>
          <w:tcPr>
            <w:tcW w:w="2552" w:type="dxa"/>
          </w:tcPr>
          <w:p w:rsidR="00704052" w:rsidRPr="00704052" w:rsidRDefault="00704052" w:rsidP="00704052">
            <w:pPr>
              <w:rPr>
                <w:sz w:val="22"/>
                <w:szCs w:val="22"/>
              </w:rPr>
            </w:pPr>
            <w:r w:rsidRPr="00704052">
              <w:rPr>
                <w:sz w:val="22"/>
                <w:szCs w:val="22"/>
              </w:rPr>
              <w:t xml:space="preserve">Иные требования к услугам и условиям их оказания </w:t>
            </w:r>
          </w:p>
        </w:tc>
        <w:tc>
          <w:tcPr>
            <w:tcW w:w="7512" w:type="dxa"/>
          </w:tcPr>
          <w:p w:rsidR="00704052" w:rsidRPr="00704052" w:rsidRDefault="00704052" w:rsidP="00704052">
            <w:pPr>
              <w:tabs>
                <w:tab w:val="num" w:pos="0"/>
              </w:tabs>
              <w:ind w:firstLine="317"/>
              <w:jc w:val="both"/>
              <w:rPr>
                <w:sz w:val="22"/>
                <w:szCs w:val="22"/>
              </w:rPr>
            </w:pPr>
            <w:r w:rsidRPr="00704052">
              <w:rPr>
                <w:sz w:val="22"/>
                <w:szCs w:val="22"/>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w:t>
            </w:r>
          </w:p>
        </w:tc>
      </w:tr>
    </w:tbl>
    <w:p w:rsidR="00704052" w:rsidRPr="00704052" w:rsidRDefault="00704052" w:rsidP="00704052">
      <w:pPr>
        <w:autoSpaceDE w:val="0"/>
        <w:autoSpaceDN w:val="0"/>
        <w:adjustRightInd w:val="0"/>
        <w:rPr>
          <w:kern w:val="16"/>
          <w:sz w:val="22"/>
          <w:szCs w:val="22"/>
        </w:rPr>
      </w:pPr>
    </w:p>
    <w:p w:rsidR="00704052" w:rsidRPr="00704052" w:rsidRDefault="00704052" w:rsidP="00704052">
      <w:pPr>
        <w:ind w:left="-851" w:firstLine="284"/>
        <w:jc w:val="both"/>
        <w:rPr>
          <w:bCs/>
          <w:sz w:val="24"/>
          <w:szCs w:val="24"/>
        </w:rPr>
      </w:pPr>
    </w:p>
    <w:p w:rsidR="00704052" w:rsidRPr="00704052" w:rsidRDefault="00704052" w:rsidP="00704052">
      <w:pPr>
        <w:ind w:left="-851" w:firstLine="284"/>
        <w:jc w:val="both"/>
        <w:rPr>
          <w:bCs/>
          <w:sz w:val="24"/>
          <w:szCs w:val="24"/>
        </w:rPr>
      </w:pPr>
    </w:p>
    <w:p w:rsidR="00704052" w:rsidRPr="00704052" w:rsidRDefault="00704052" w:rsidP="00704052">
      <w:pPr>
        <w:ind w:left="-851" w:firstLine="284"/>
        <w:jc w:val="both"/>
        <w:rPr>
          <w:bCs/>
          <w:sz w:val="24"/>
          <w:szCs w:val="24"/>
        </w:rPr>
      </w:pPr>
    </w:p>
    <w:p w:rsidR="009C047F" w:rsidRPr="00693803" w:rsidRDefault="009C047F" w:rsidP="00693803">
      <w:pPr>
        <w:autoSpaceDE w:val="0"/>
        <w:autoSpaceDN w:val="0"/>
        <w:adjustRightInd w:val="0"/>
        <w:rPr>
          <w:kern w:val="16"/>
          <w:sz w:val="22"/>
          <w:szCs w:val="22"/>
        </w:rPr>
      </w:pPr>
    </w:p>
    <w:p w:rsidR="00693803" w:rsidRPr="00693803" w:rsidRDefault="00693803" w:rsidP="00693803">
      <w:pPr>
        <w:ind w:left="-851" w:firstLine="284"/>
        <w:jc w:val="both"/>
        <w:rPr>
          <w:bCs/>
          <w:sz w:val="24"/>
          <w:szCs w:val="24"/>
        </w:rPr>
      </w:pPr>
      <w:r w:rsidRPr="00693803">
        <w:rPr>
          <w:bCs/>
          <w:sz w:val="24"/>
          <w:szCs w:val="24"/>
        </w:rPr>
        <w:t>Начальник управления</w:t>
      </w:r>
    </w:p>
    <w:p w:rsidR="00693803" w:rsidRPr="00693803" w:rsidRDefault="00693803" w:rsidP="00693803">
      <w:pPr>
        <w:ind w:left="-851" w:firstLine="284"/>
        <w:jc w:val="both"/>
        <w:rPr>
          <w:bCs/>
          <w:sz w:val="24"/>
          <w:szCs w:val="24"/>
        </w:rPr>
      </w:pPr>
      <w:r w:rsidRPr="00693803">
        <w:rPr>
          <w:bCs/>
          <w:sz w:val="24"/>
          <w:szCs w:val="24"/>
        </w:rPr>
        <w:t>по вопросам муниципальной службы,</w:t>
      </w:r>
    </w:p>
    <w:p w:rsidR="00693803" w:rsidRDefault="00693803" w:rsidP="00693803">
      <w:pPr>
        <w:ind w:left="-851" w:firstLine="284"/>
        <w:jc w:val="both"/>
        <w:rPr>
          <w:bCs/>
          <w:sz w:val="24"/>
          <w:szCs w:val="24"/>
        </w:rPr>
      </w:pPr>
      <w:r w:rsidRPr="00693803">
        <w:rPr>
          <w:bCs/>
          <w:sz w:val="24"/>
          <w:szCs w:val="24"/>
        </w:rPr>
        <w:t xml:space="preserve">кадров и наград                                                                                                                 </w:t>
      </w:r>
      <w:r>
        <w:rPr>
          <w:bCs/>
          <w:sz w:val="24"/>
          <w:szCs w:val="24"/>
        </w:rPr>
        <w:t xml:space="preserve">          </w:t>
      </w:r>
      <w:r w:rsidRPr="00693803">
        <w:rPr>
          <w:bCs/>
          <w:sz w:val="24"/>
          <w:szCs w:val="24"/>
        </w:rPr>
        <w:t xml:space="preserve">Е.А. </w:t>
      </w:r>
      <w:proofErr w:type="spellStart"/>
      <w:r w:rsidRPr="00693803">
        <w:rPr>
          <w:bCs/>
          <w:sz w:val="24"/>
          <w:szCs w:val="24"/>
        </w:rPr>
        <w:t>Бодак</w:t>
      </w:r>
      <w:proofErr w:type="spellEnd"/>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704052" w:rsidRDefault="00704052"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9C047F" w:rsidRDefault="009C047F" w:rsidP="00693803">
      <w:pPr>
        <w:ind w:left="-851" w:firstLine="284"/>
        <w:jc w:val="both"/>
        <w:rPr>
          <w:bCs/>
          <w:sz w:val="24"/>
          <w:szCs w:val="24"/>
        </w:rPr>
      </w:pPr>
    </w:p>
    <w:p w:rsidR="00F9454F" w:rsidRPr="00BF290C" w:rsidRDefault="009F26F8" w:rsidP="009F26F8">
      <w:pPr>
        <w:pStyle w:val="ConsPlusNormal0"/>
        <w:widowControl/>
        <w:tabs>
          <w:tab w:val="left" w:pos="360"/>
        </w:tabs>
        <w:ind w:left="1080" w:firstLine="0"/>
        <w:jc w:val="center"/>
        <w:rPr>
          <w:rFonts w:ascii="PT Astra Serif" w:hAnsi="PT Astra Serif" w:cs="Times New Roman"/>
          <w:b/>
          <w:bCs/>
          <w:szCs w:val="24"/>
        </w:rPr>
      </w:pPr>
      <w:r>
        <w:rPr>
          <w:rFonts w:ascii="PT Astra Serif" w:hAnsi="PT Astra Serif" w:cs="Times New Roman"/>
          <w:b/>
          <w:bCs/>
          <w:szCs w:val="24"/>
          <w:lang w:val="en-US"/>
        </w:rPr>
        <w:t>III</w:t>
      </w:r>
      <w:r>
        <w:rPr>
          <w:rFonts w:ascii="PT Astra Serif" w:hAnsi="PT Astra Serif" w:cs="Times New Roman"/>
          <w:b/>
          <w:bCs/>
          <w:szCs w:val="24"/>
        </w:rPr>
        <w:t xml:space="preserve">. </w:t>
      </w:r>
      <w:r w:rsidR="00F9454F" w:rsidRPr="00BF290C">
        <w:rPr>
          <w:rFonts w:ascii="PT Astra Serif" w:hAnsi="PT Astra Serif" w:cs="Times New Roman"/>
          <w:b/>
          <w:bCs/>
          <w:szCs w:val="24"/>
        </w:rPr>
        <w:t>ПРОЕКТ КОНТРАКТА</w:t>
      </w:r>
    </w:p>
    <w:p w:rsidR="00F9454F" w:rsidRPr="00BF290C" w:rsidRDefault="00F9454F" w:rsidP="00F9454F">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lastRenderedPageBreak/>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F9454F" w:rsidRPr="00BF290C" w:rsidRDefault="00F9454F" w:rsidP="00F9454F">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 </w:t>
      </w:r>
      <w:r w:rsidR="00704052" w:rsidRPr="00704052">
        <w:rPr>
          <w:rFonts w:ascii="PT Astra Serif" w:hAnsi="PT Astra Serif"/>
          <w:color w:val="000099"/>
        </w:rPr>
        <w:t>193862200236886220100100380208542244</w:t>
      </w:r>
      <w:r w:rsidRPr="00BF290C">
        <w:rPr>
          <w:rFonts w:ascii="PT Astra Serif" w:hAnsi="PT Astra Serif"/>
          <w:color w:val="000099"/>
        </w:rPr>
        <w:t>)</w:t>
      </w:r>
    </w:p>
    <w:p w:rsidR="00F9454F" w:rsidRPr="00BF290C" w:rsidRDefault="00F9454F" w:rsidP="00F9454F">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«___»____________201___ 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both"/>
        <w:rPr>
          <w:rFonts w:ascii="PT Astra Serif" w:hAnsi="PT Astra Serif"/>
        </w:rPr>
      </w:pPr>
      <w:proofErr w:type="gramStart"/>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BF290C">
        <w:rPr>
          <w:rFonts w:ascii="PT Astra Serif" w:hAnsi="PT Astra Serif"/>
        </w:rPr>
        <w:t>от</w:t>
      </w:r>
      <w:proofErr w:type="gramEnd"/>
      <w:r w:rsidRPr="00BF290C">
        <w:rPr>
          <w:rFonts w:ascii="PT Astra Serif" w:hAnsi="PT Astra Serif"/>
        </w:rPr>
        <w:t xml:space="preserve"> _____ № _____) </w:t>
      </w:r>
    </w:p>
    <w:p w:rsidR="00F9454F" w:rsidRPr="00BF290C" w:rsidRDefault="00F9454F" w:rsidP="00F9454F">
      <w:pPr>
        <w:pStyle w:val="10"/>
        <w:spacing w:after="0" w:line="240" w:lineRule="auto"/>
        <w:ind w:firstLine="709"/>
        <w:jc w:val="both"/>
        <w:rPr>
          <w:rFonts w:ascii="PT Astra Serif" w:hAnsi="PT Astra Serif"/>
          <w:i/>
        </w:rPr>
      </w:pPr>
      <w:r w:rsidRPr="00BF290C">
        <w:rPr>
          <w:rFonts w:ascii="PT Astra Serif" w:hAnsi="PT Astra Serif"/>
          <w:i/>
        </w:rPr>
        <w:t xml:space="preserve">решения Заказчика </w:t>
      </w:r>
      <w:proofErr w:type="gramStart"/>
      <w:r w:rsidRPr="00BF290C">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BF290C">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F9454F" w:rsidRPr="00BF290C" w:rsidRDefault="00F9454F" w:rsidP="00F9454F">
      <w:pPr>
        <w:pStyle w:val="10"/>
        <w:spacing w:after="0" w:line="240" w:lineRule="auto"/>
        <w:ind w:firstLine="709"/>
        <w:rPr>
          <w:rFonts w:ascii="PT Astra Serif" w:hAnsi="PT Astra Serif"/>
          <w:color w:val="000000"/>
          <w:kern w:val="2"/>
        </w:rPr>
      </w:pPr>
    </w:p>
    <w:p w:rsidR="00F9454F" w:rsidRPr="00BF290C" w:rsidRDefault="00F9454F" w:rsidP="00F9454F">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F9454F" w:rsidRPr="00BF290C" w:rsidRDefault="00F9454F" w:rsidP="00F9454F">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006B2E99" w:rsidRPr="006B2E99">
        <w:rPr>
          <w:rFonts w:ascii="PT Astra Serif" w:hAnsi="PT Astra Serif"/>
          <w:color w:val="000099"/>
        </w:rPr>
        <w:t xml:space="preserve">образовательные услуги по дополнительной профессиональной программе повышения квалификации </w:t>
      </w:r>
      <w:r w:rsidR="00704052" w:rsidRPr="00704052">
        <w:rPr>
          <w:rFonts w:ascii="PT Astra Serif" w:hAnsi="PT Astra Serif"/>
          <w:color w:val="000099"/>
        </w:rPr>
        <w:t xml:space="preserve">«Муниципальные программы и проектное управление при их реализации» </w:t>
      </w:r>
      <w:r w:rsidR="006B2E99" w:rsidRPr="006B2E99">
        <w:rPr>
          <w:rFonts w:ascii="PT Astra Serif" w:hAnsi="PT Astra Serif"/>
          <w:color w:val="000099"/>
        </w:rPr>
        <w:t>(далее – ДПП)</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F9454F" w:rsidRPr="00BF290C" w:rsidRDefault="00F9454F" w:rsidP="00F9454F">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6B2E99" w:rsidRDefault="00F9454F" w:rsidP="006B2E99">
      <w:pPr>
        <w:pStyle w:val="10"/>
        <w:spacing w:after="0" w:line="240" w:lineRule="auto"/>
        <w:rPr>
          <w:rFonts w:ascii="PT Astra Serif" w:hAnsi="PT Astra Serif"/>
          <w:color w:val="000000"/>
        </w:rPr>
      </w:pPr>
      <w:r w:rsidRPr="00BF290C">
        <w:rPr>
          <w:rFonts w:ascii="PT Astra Serif" w:hAnsi="PT Astra Serif"/>
          <w:color w:val="000000"/>
        </w:rPr>
        <w:t xml:space="preserve">1.3. Место оказания услуг: </w:t>
      </w:r>
    </w:p>
    <w:p w:rsidR="009C047F" w:rsidRPr="009C047F" w:rsidRDefault="006B2E99" w:rsidP="009C047F">
      <w:pPr>
        <w:pStyle w:val="10"/>
        <w:spacing w:after="0" w:line="240" w:lineRule="auto"/>
        <w:ind w:firstLine="709"/>
        <w:rPr>
          <w:rFonts w:ascii="PT Astra Serif" w:hAnsi="PT Astra Serif"/>
          <w:color w:val="000000"/>
        </w:rPr>
      </w:pPr>
      <w:r>
        <w:rPr>
          <w:rFonts w:ascii="PT Astra Serif" w:hAnsi="PT Astra Serif"/>
          <w:color w:val="000000"/>
        </w:rPr>
        <w:t xml:space="preserve"> </w:t>
      </w:r>
      <w:r w:rsidR="009C047F" w:rsidRPr="009C047F">
        <w:rPr>
          <w:rFonts w:ascii="PT Astra Serif" w:hAnsi="PT Astra Serif"/>
          <w:color w:val="000000"/>
        </w:rPr>
        <w:t>- место проведения дистанционного обучения - место нахождения образовательной организации;</w:t>
      </w:r>
    </w:p>
    <w:p w:rsidR="008F64D8" w:rsidRDefault="009C047F" w:rsidP="009C047F">
      <w:pPr>
        <w:pStyle w:val="10"/>
        <w:spacing w:after="0" w:line="240" w:lineRule="auto"/>
        <w:ind w:firstLine="709"/>
        <w:rPr>
          <w:rFonts w:ascii="PT Astra Serif" w:hAnsi="PT Astra Serif"/>
          <w:color w:val="000000"/>
        </w:rPr>
      </w:pPr>
      <w:r w:rsidRPr="009C047F">
        <w:rPr>
          <w:rFonts w:ascii="PT Astra Serif" w:hAnsi="PT Astra Serif"/>
          <w:color w:val="000000"/>
        </w:rPr>
        <w:t>-место предоставления документов о повышении квалификации – Ханты-Мансийский автономный округ – Югра, город Югорск, ул.40 лет Победы, дом 11.</w:t>
      </w:r>
    </w:p>
    <w:p w:rsidR="009C047F" w:rsidRPr="00BF290C" w:rsidRDefault="009C047F" w:rsidP="009C047F">
      <w:pPr>
        <w:pStyle w:val="10"/>
        <w:spacing w:after="0" w:line="240" w:lineRule="auto"/>
        <w:ind w:firstLine="709"/>
        <w:rPr>
          <w:rFonts w:ascii="PT Astra Serif" w:hAnsi="PT Astra Serif"/>
        </w:rPr>
      </w:pPr>
    </w:p>
    <w:p w:rsidR="00F9454F" w:rsidRPr="00BF290C" w:rsidRDefault="00F9454F" w:rsidP="00F9454F">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F9454F" w:rsidRPr="00BF290C" w:rsidRDefault="00F9454F" w:rsidP="00F9454F">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2019 год.</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2"/>
      </w:r>
      <w:r w:rsidRPr="00BF290C">
        <w:rPr>
          <w:rFonts w:ascii="PT Astra Serif" w:hAnsi="PT Astra Serif"/>
          <w:color w:val="auto"/>
          <w:szCs w:val="24"/>
        </w:rPr>
        <w:t xml:space="preserve">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auto"/>
        </w:rPr>
        <w:t xml:space="preserve">2.3. В общую цену Контракта включены </w:t>
      </w:r>
      <w:r w:rsidRPr="00BF290C">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w:t>
      </w:r>
      <w:r w:rsidR="009C047F">
        <w:rPr>
          <w:rFonts w:ascii="PT Astra Serif" w:hAnsi="PT Astra Serif"/>
        </w:rPr>
        <w:t xml:space="preserve"> и </w:t>
      </w:r>
      <w:r w:rsidRPr="00BF290C">
        <w:rPr>
          <w:rFonts w:ascii="PT Astra Serif" w:hAnsi="PT Astra Serif"/>
        </w:rPr>
        <w:t>иные расходы, связанные с оказанием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lastRenderedPageBreak/>
        <w:t>2.4. Расчёты по Контракту производятся в следующем порядке: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в течение </w:t>
      </w:r>
      <w:r w:rsidR="006B2E99">
        <w:rPr>
          <w:rFonts w:ascii="PT Astra Serif" w:hAnsi="PT Astra Serif"/>
        </w:rPr>
        <w:t>15</w:t>
      </w:r>
      <w:r w:rsidRPr="00BF290C">
        <w:rPr>
          <w:rFonts w:ascii="PT Astra Serif" w:hAnsi="PT Astra Serif"/>
        </w:rPr>
        <w:t xml:space="preserve"> (</w:t>
      </w:r>
      <w:r w:rsidR="006B2E99">
        <w:rPr>
          <w:rFonts w:ascii="PT Astra Serif" w:hAnsi="PT Astra Serif"/>
        </w:rPr>
        <w:t>пятнадцати</w:t>
      </w:r>
      <w:r w:rsidRPr="00BF290C">
        <w:rPr>
          <w:rFonts w:ascii="PT Astra Serif" w:hAnsi="PT Astra Serif"/>
        </w:rPr>
        <w:t>)</w:t>
      </w:r>
      <w:r w:rsidR="008F64D8">
        <w:rPr>
          <w:rFonts w:ascii="PT Astra Serif" w:hAnsi="PT Astra Serif"/>
        </w:rPr>
        <w:t xml:space="preserve"> рабочих</w:t>
      </w:r>
      <w:r w:rsidRPr="00BF290C">
        <w:rPr>
          <w:rFonts w:ascii="PT Astra Serif" w:hAnsi="PT Astra Serif"/>
        </w:rPr>
        <w:t xml:space="preserve"> дней со дня подписания Заказчиком документа о приёмке, предусмотренного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3.1.3. Требовать возмещения неустойки и (или) убытков, причинённых по вине Исполнителя.</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F9454F" w:rsidRPr="00BF290C" w:rsidRDefault="00F9454F" w:rsidP="00F9454F">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9454F" w:rsidRPr="00BF290C" w:rsidRDefault="00F9454F" w:rsidP="00F9454F">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F9454F" w:rsidRPr="00BF290C" w:rsidRDefault="00F9454F" w:rsidP="00F9454F">
      <w:pPr>
        <w:pStyle w:val="10"/>
        <w:spacing w:after="0" w:line="240" w:lineRule="auto"/>
        <w:ind w:firstLine="709"/>
        <w:jc w:val="center"/>
        <w:rPr>
          <w:rFonts w:ascii="PT Astra Serif" w:hAnsi="PT Astra Serif"/>
          <w:b/>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Pr="00BF290C">
        <w:rPr>
          <w:rFonts w:ascii="PT Astra Serif" w:hAnsi="PT Astra Serif"/>
          <w:color w:val="000099"/>
        </w:rPr>
        <w:t xml:space="preserve">с момента подписания муниципального контракта </w:t>
      </w:r>
      <w:r w:rsidR="006B2E99">
        <w:rPr>
          <w:rFonts w:ascii="PT Astra Serif" w:hAnsi="PT Astra Serif"/>
          <w:color w:val="000099"/>
        </w:rPr>
        <w:t>п</w:t>
      </w:r>
      <w:r w:rsidRPr="00BF290C">
        <w:rPr>
          <w:rFonts w:ascii="PT Astra Serif" w:hAnsi="PT Astra Serif"/>
          <w:color w:val="000099"/>
        </w:rPr>
        <w:t xml:space="preserve">о </w:t>
      </w:r>
      <w:r w:rsidR="006B2E99">
        <w:rPr>
          <w:rFonts w:ascii="PT Astra Serif" w:hAnsi="PT Astra Serif"/>
          <w:color w:val="000099"/>
        </w:rPr>
        <w:t>0</w:t>
      </w:r>
      <w:r w:rsidRPr="00BF290C">
        <w:rPr>
          <w:rFonts w:ascii="PT Astra Serif" w:hAnsi="PT Astra Serif"/>
          <w:color w:val="000099"/>
        </w:rPr>
        <w:t>1.12.2019.</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lastRenderedPageBreak/>
        <w:t>4.3. В случае</w:t>
      </w:r>
      <w:proofErr w:type="gramStart"/>
      <w:r w:rsidRPr="00BF290C">
        <w:rPr>
          <w:rFonts w:ascii="PT Astra Serif" w:hAnsi="PT Astra Serif"/>
        </w:rPr>
        <w:t>,</w:t>
      </w:r>
      <w:proofErr w:type="gramEnd"/>
      <w:r w:rsidRPr="00BF290C">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Исполнитель обязан подписать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является основанием для проведения взаиморасчётов между Сторонами.</w:t>
      </w:r>
    </w:p>
    <w:p w:rsidR="00F9454F"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4.4. В случае, установленном в п. 4.3. Контракта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w:t>
      </w:r>
      <w:proofErr w:type="gramStart"/>
      <w:r w:rsidRPr="00BF290C">
        <w:rPr>
          <w:rFonts w:ascii="PT Astra Serif" w:hAnsi="PT Astra Serif"/>
        </w:rPr>
        <w:t>связи</w:t>
      </w:r>
      <w:proofErr w:type="gramEnd"/>
      <w:r w:rsidRPr="00BF290C">
        <w:rPr>
          <w:rFonts w:ascii="PT Astra Serif" w:hAnsi="PT Astra Serif"/>
        </w:rPr>
        <w:t xml:space="preserve"> с чем взаиморасчёты между Сторонами осуществляются в срок, установленный в п. 2.4.4. Контракта.</w:t>
      </w:r>
    </w:p>
    <w:p w:rsidR="006B2E99" w:rsidRDefault="006B2E99" w:rsidP="00F9454F">
      <w:pPr>
        <w:pStyle w:val="10"/>
        <w:spacing w:after="0" w:line="240" w:lineRule="auto"/>
        <w:ind w:firstLine="709"/>
        <w:jc w:val="both"/>
        <w:rPr>
          <w:rFonts w:ascii="PT Astra Serif" w:hAnsi="PT Astra Serif"/>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5.2. Исполнитель после оказания услуг, в срок не более 5 дней направляет в адрес Заказчика извещение (уведомление) о готовности услуг к сдаче и документ о приёмке.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5.4. Стороны подписывают документ о приёмке в течение 3 дней со дня получения документа о приёмке.</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9454F" w:rsidRPr="00BF290C" w:rsidRDefault="00F9454F" w:rsidP="00F9454F">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BF290C">
        <w:rPr>
          <w:rFonts w:ascii="PT Astra Serif" w:hAnsi="PT Astra Serif"/>
          <w:kern w:val="2"/>
        </w:rPr>
        <w:t>с даты обнаружения</w:t>
      </w:r>
      <w:proofErr w:type="gramEnd"/>
      <w:r w:rsidRPr="00BF290C">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t>5.9. Приёмка услуг в целом оформляется документом о приёмке</w:t>
      </w:r>
      <w:r w:rsidRPr="00BF290C">
        <w:rPr>
          <w:rFonts w:ascii="PT Astra Serif" w:hAnsi="PT Astra Serif"/>
          <w:kern w:val="2"/>
          <w:vertAlign w:val="superscript"/>
        </w:rPr>
        <w:footnoteReference w:id="3"/>
      </w:r>
      <w:r w:rsidRPr="00BF290C">
        <w:rPr>
          <w:rFonts w:ascii="PT Astra Serif" w:hAnsi="PT Astra Serif"/>
          <w:kern w:val="2"/>
        </w:rPr>
        <w:t xml:space="preserve">______________________, </w:t>
      </w:r>
      <w:r w:rsidRPr="00BF290C">
        <w:rPr>
          <w:rFonts w:ascii="PT Astra Serif" w:hAnsi="PT Astra Serif"/>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 xml:space="preserve">5.10. </w:t>
      </w:r>
      <w:proofErr w:type="gramStart"/>
      <w:r w:rsidRPr="00BF290C">
        <w:rPr>
          <w:rFonts w:ascii="PT Astra Serif" w:hAnsi="PT Astra Serif"/>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BF290C">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4"/>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9454F" w:rsidRDefault="00F9454F" w:rsidP="00F9454F">
      <w:pPr>
        <w:pStyle w:val="10"/>
        <w:spacing w:after="0" w:line="240" w:lineRule="auto"/>
        <w:ind w:firstLine="709"/>
        <w:rPr>
          <w:rFonts w:ascii="PT Astra Serif" w:hAnsi="PT Astra Serif"/>
          <w:kern w:val="2"/>
        </w:rPr>
      </w:pPr>
    </w:p>
    <w:p w:rsidR="008F64D8" w:rsidRPr="00BF290C" w:rsidRDefault="008F64D8" w:rsidP="00F9454F">
      <w:pPr>
        <w:pStyle w:val="10"/>
        <w:spacing w:after="0" w:line="240" w:lineRule="auto"/>
        <w:ind w:firstLine="709"/>
        <w:rPr>
          <w:rFonts w:ascii="PT Astra Serif" w:hAnsi="PT Astra Serif"/>
          <w:kern w:val="2"/>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ff0"/>
          <w:rFonts w:ascii="PT Astra Serif" w:hAnsi="PT Astra Serif"/>
          <w:b/>
        </w:rPr>
        <w:footnoteReference w:id="5"/>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6.1. </w:t>
      </w:r>
      <w:proofErr w:type="gramStart"/>
      <w:r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00565F87" w:rsidRPr="00565F87">
        <w:rPr>
          <w:rFonts w:ascii="PT Astra Serif" w:hAnsi="PT Astra Serif"/>
          <w:color w:val="000099"/>
        </w:rPr>
        <w:t>составляет</w:t>
      </w:r>
      <w:proofErr w:type="gramStart"/>
      <w:r w:rsidR="00565F87" w:rsidRPr="00565F87">
        <w:rPr>
          <w:rFonts w:ascii="PT Astra Serif" w:hAnsi="PT Astra Serif"/>
          <w:color w:val="000099"/>
        </w:rPr>
        <w:t xml:space="preserve"> </w:t>
      </w:r>
      <w:r w:rsidR="008F64D8">
        <w:rPr>
          <w:rFonts w:ascii="PT Astra Serif" w:hAnsi="PT Astra Serif"/>
          <w:color w:val="000099"/>
        </w:rPr>
        <w:t xml:space="preserve">_______ (___) </w:t>
      </w:r>
      <w:proofErr w:type="gramEnd"/>
      <w:r w:rsidR="008F64D8">
        <w:rPr>
          <w:rFonts w:ascii="PT Astra Serif" w:hAnsi="PT Astra Serif"/>
          <w:color w:val="000099"/>
        </w:rPr>
        <w:t>рублей ___ копеек (</w:t>
      </w:r>
      <w:r w:rsidR="00565F87" w:rsidRPr="00565F87">
        <w:rPr>
          <w:rFonts w:ascii="PT Astra Serif" w:hAnsi="PT Astra Serif"/>
          <w:color w:val="000099"/>
        </w:rPr>
        <w:t>5 % от цены, по которой в соответствии с законом о контрактной системе заключается контракт</w:t>
      </w:r>
      <w:r w:rsidR="008F64D8">
        <w:rPr>
          <w:rFonts w:ascii="PT Astra Serif" w:hAnsi="PT Astra Serif"/>
          <w:color w:val="000099"/>
        </w:rPr>
        <w:t>)</w:t>
      </w:r>
      <w:r w:rsidRPr="00BF290C">
        <w:rPr>
          <w:rFonts w:ascii="PT Astra Serif" w:hAnsi="PT Astra Serif"/>
          <w:color w:val="000000"/>
          <w:kern w:val="2"/>
        </w:rPr>
        <w:t>.</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proofErr w:type="gramStart"/>
      <w:r w:rsidRPr="00BF290C">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BF290C">
        <w:rPr>
          <w:rFonts w:ascii="PT Astra Serif" w:hAnsi="PT Astra Serif"/>
        </w:rPr>
        <w:lastRenderedPageBreak/>
        <w:t>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F290C">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proofErr w:type="gramStart"/>
      <w:r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kern w:val="2"/>
        </w:rPr>
        <w:t>.</w:t>
      </w:r>
      <w:proofErr w:type="gramEnd"/>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9454F" w:rsidRPr="00BF290C" w:rsidRDefault="00F9454F" w:rsidP="00F9454F">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F9454F" w:rsidRPr="00BF290C" w:rsidRDefault="00F9454F" w:rsidP="00F9454F">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proofErr w:type="gramStart"/>
      <w:r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BF290C">
        <w:rPr>
          <w:rFonts w:ascii="PT Astra Serif" w:hAnsi="PT Astra Serif"/>
          <w:color w:val="auto"/>
          <w:szCs w:val="24"/>
        </w:rPr>
        <w:t>Федеральным законом</w:t>
      </w:r>
      <w:r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Pr="00BF290C">
        <w:rPr>
          <w:rFonts w:ascii="PT Astra Serif" w:hAnsi="PT Astra Serif"/>
          <w:color w:val="auto"/>
          <w:kern w:val="16"/>
          <w:szCs w:val="24"/>
        </w:rPr>
        <w:t xml:space="preserve"> 8 ноября 2013 г. №1005 (с учётом изменений и дополнений).</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F290C">
        <w:rPr>
          <w:rFonts w:ascii="PT Astra Serif" w:hAnsi="PT Astra Serif"/>
        </w:rPr>
        <w:t>срок</w:t>
      </w:r>
      <w:proofErr w:type="gramEnd"/>
      <w:r w:rsidRPr="00BF290C">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Pr="00BF290C">
        <w:rPr>
          <w:rStyle w:val="a9"/>
          <w:rFonts w:ascii="PT Astra Serif" w:hAnsi="PT Astra Serif"/>
        </w:rPr>
        <w:footnoteReference w:id="6"/>
      </w:r>
      <w:r w:rsidRPr="00BF290C">
        <w:rPr>
          <w:rFonts w:ascii="PT Astra Serif" w:hAnsi="PT Astra Serif"/>
        </w:rPr>
        <w:t>.</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w:t>
      </w:r>
      <w:proofErr w:type="gramStart"/>
      <w:r w:rsidRPr="00BF290C">
        <w:rPr>
          <w:rFonts w:ascii="PT Astra Serif" w:hAnsi="PT Astra Serif"/>
          <w:sz w:val="24"/>
          <w:szCs w:val="24"/>
        </w:rPr>
        <w:t xml:space="preserve">Предусмотренное </w:t>
      </w:r>
      <w:hyperlink r:id="rId10"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w:t>
      </w:r>
      <w:r w:rsidR="00840299">
        <w:rPr>
          <w:rFonts w:ascii="PT Astra Serif" w:hAnsi="PT Astra Serif"/>
          <w:sz w:val="24"/>
          <w:szCs w:val="24"/>
        </w:rPr>
        <w:t>Исполнителем</w:t>
      </w:r>
      <w:r w:rsidRPr="00BF290C">
        <w:rPr>
          <w:rFonts w:ascii="PT Astra Serif" w:hAnsi="PT Astra Serif"/>
          <w:sz w:val="24"/>
          <w:szCs w:val="24"/>
        </w:rPr>
        <w:t xml:space="preserve">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w:t>
      </w:r>
      <w:proofErr w:type="gramEnd"/>
      <w:r w:rsidRPr="00BF290C">
        <w:rPr>
          <w:rFonts w:ascii="PT Astra Serif" w:hAnsi="PT Astra Serif"/>
          <w:iCs/>
          <w:sz w:val="24"/>
          <w:szCs w:val="24"/>
        </w:rPr>
        <w:t>,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6.</w:t>
      </w:r>
      <w:r w:rsidR="008F64D8">
        <w:rPr>
          <w:rFonts w:ascii="PT Astra Serif" w:hAnsi="PT Astra Serif"/>
          <w:sz w:val="24"/>
          <w:szCs w:val="24"/>
        </w:rPr>
        <w:t>9</w:t>
      </w:r>
      <w:r w:rsidRPr="00BF290C">
        <w:rPr>
          <w:rFonts w:ascii="PT Astra Serif" w:hAnsi="PT Astra Serif"/>
          <w:sz w:val="24"/>
          <w:szCs w:val="24"/>
        </w:rPr>
        <w:t xml:space="preserve">. </w:t>
      </w:r>
      <w:proofErr w:type="gramStart"/>
      <w:r w:rsidRPr="00BF290C">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1"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2"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w:t>
      </w:r>
      <w:proofErr w:type="gramEnd"/>
      <w:r w:rsidRPr="00BF290C">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lastRenderedPageBreak/>
        <w:t>6.1</w:t>
      </w:r>
      <w:r w:rsidR="008F64D8">
        <w:rPr>
          <w:rFonts w:ascii="PT Astra Serif" w:hAnsi="PT Astra Serif"/>
          <w:sz w:val="24"/>
          <w:szCs w:val="24"/>
        </w:rPr>
        <w:t>0</w:t>
      </w:r>
      <w:r w:rsidRPr="00BF290C">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center"/>
        <w:rPr>
          <w:rFonts w:ascii="PT Astra Serif" w:hAnsi="PT Astra Serif"/>
          <w:b/>
        </w:rPr>
      </w:pPr>
    </w:p>
    <w:p w:rsidR="00840299" w:rsidRPr="00BF290C" w:rsidRDefault="00840299" w:rsidP="00840299">
      <w:pPr>
        <w:pStyle w:val="10"/>
        <w:ind w:firstLine="709"/>
        <w:jc w:val="center"/>
        <w:rPr>
          <w:rFonts w:ascii="PT Astra Serif" w:hAnsi="PT Astra Serif"/>
          <w:b/>
          <w:color w:val="auto"/>
        </w:rPr>
      </w:pPr>
      <w:r w:rsidRPr="00D06860">
        <w:rPr>
          <w:rFonts w:ascii="PT Astra Serif" w:hAnsi="PT Astra Serif"/>
          <w:b/>
          <w:color w:val="auto"/>
        </w:rPr>
        <w:t>7. Ответственность Сторон*</w:t>
      </w:r>
    </w:p>
    <w:p w:rsidR="00840299" w:rsidRPr="00D77617" w:rsidRDefault="00840299" w:rsidP="00840299">
      <w:pPr>
        <w:widowControl w:val="0"/>
        <w:autoSpaceDE w:val="0"/>
        <w:autoSpaceDN w:val="0"/>
        <w:adjustRightInd w:val="0"/>
        <w:ind w:firstLine="539"/>
        <w:jc w:val="both"/>
        <w:rPr>
          <w:b/>
          <w:i/>
          <w:color w:val="E36C0A"/>
          <w:sz w:val="16"/>
          <w:szCs w:val="16"/>
        </w:rPr>
      </w:pPr>
      <w:r w:rsidRPr="00D77617">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840299" w:rsidRPr="00D77617" w:rsidRDefault="00840299" w:rsidP="00840299">
      <w:pPr>
        <w:tabs>
          <w:tab w:val="left" w:pos="709"/>
        </w:tabs>
        <w:ind w:firstLine="567"/>
        <w:jc w:val="center"/>
        <w:rPr>
          <w:sz w:val="24"/>
          <w:szCs w:val="24"/>
        </w:rPr>
      </w:pPr>
    </w:p>
    <w:p w:rsidR="00840299" w:rsidRPr="00D77617" w:rsidRDefault="00840299" w:rsidP="00840299">
      <w:pPr>
        <w:autoSpaceDE w:val="0"/>
        <w:autoSpaceDN w:val="0"/>
        <w:adjustRightInd w:val="0"/>
        <w:ind w:firstLine="540"/>
        <w:jc w:val="both"/>
        <w:rPr>
          <w:iCs/>
          <w:sz w:val="24"/>
          <w:szCs w:val="24"/>
        </w:rPr>
      </w:pPr>
      <w:r w:rsidRPr="00D77617">
        <w:rPr>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77617">
        <w:rPr>
          <w:iCs/>
          <w:sz w:val="24"/>
          <w:szCs w:val="24"/>
        </w:rPr>
        <w:t>порядке</w:t>
      </w:r>
      <w:proofErr w:type="gramEnd"/>
      <w:r w:rsidRPr="00D77617">
        <w:rPr>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 xml:space="preserve">7.2. Размер штрафа устанавливается контрактом в порядке, установленном </w:t>
      </w:r>
      <w:hyperlink w:anchor="P57" w:history="1">
        <w:r w:rsidRPr="00D77617">
          <w:rPr>
            <w:iCs/>
            <w:sz w:val="24"/>
            <w:szCs w:val="24"/>
          </w:rPr>
          <w:t>пунктами 7.3</w:t>
        </w:r>
      </w:hyperlink>
      <w:r w:rsidRPr="00D77617">
        <w:rPr>
          <w:iCs/>
          <w:sz w:val="24"/>
          <w:szCs w:val="24"/>
        </w:rPr>
        <w:t xml:space="preserve"> – 7.</w:t>
      </w:r>
      <w:hyperlink w:anchor="P82" w:history="1">
        <w:r w:rsidRPr="00D77617">
          <w:rPr>
            <w:iCs/>
            <w:sz w:val="24"/>
            <w:szCs w:val="24"/>
          </w:rPr>
          <w:t>8</w:t>
        </w:r>
      </w:hyperlink>
      <w:r w:rsidRPr="00D77617">
        <w:rPr>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40299" w:rsidRPr="00D77617" w:rsidRDefault="00840299" w:rsidP="00840299">
      <w:pPr>
        <w:autoSpaceDE w:val="0"/>
        <w:autoSpaceDN w:val="0"/>
        <w:adjustRightInd w:val="0"/>
        <w:ind w:firstLine="540"/>
        <w:jc w:val="both"/>
        <w:rPr>
          <w:iCs/>
          <w:sz w:val="24"/>
          <w:szCs w:val="24"/>
        </w:rPr>
      </w:pPr>
      <w:bookmarkStart w:id="37" w:name="P57"/>
      <w:bookmarkEnd w:id="37"/>
      <w:r w:rsidRPr="00D77617">
        <w:rPr>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D77617">
          <w:rPr>
            <w:iCs/>
            <w:sz w:val="24"/>
            <w:szCs w:val="24"/>
          </w:rPr>
          <w:t>пунктами 7.4</w:t>
        </w:r>
      </w:hyperlink>
      <w:r w:rsidRPr="00D77617">
        <w:rPr>
          <w:iCs/>
          <w:sz w:val="24"/>
          <w:szCs w:val="24"/>
        </w:rPr>
        <w:t xml:space="preserve"> – 7.</w:t>
      </w:r>
      <w:hyperlink w:anchor="P81" w:history="1">
        <w:r w:rsidRPr="00D77617">
          <w:rPr>
            <w:iCs/>
            <w:sz w:val="24"/>
            <w:szCs w:val="24"/>
          </w:rPr>
          <w:t>7</w:t>
        </w:r>
      </w:hyperlink>
      <w:r w:rsidRPr="00D77617">
        <w:rPr>
          <w:iCs/>
          <w:sz w:val="24"/>
          <w:szCs w:val="24"/>
        </w:rPr>
        <w:t>):</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а) 10 процентов цены Контракта (этапа) в случае, если цена Контракта (этапа) не превышает 3 млн. рублей;</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и) 0,1 процента цены Контракта (этапа) в случае, если цена Контракта (этапа) превышает 10 млрд. рублей.</w:t>
      </w:r>
    </w:p>
    <w:p w:rsidR="00840299" w:rsidRPr="00D77617" w:rsidRDefault="00840299" w:rsidP="00840299">
      <w:pPr>
        <w:autoSpaceDE w:val="0"/>
        <w:autoSpaceDN w:val="0"/>
        <w:adjustRightInd w:val="0"/>
        <w:ind w:firstLine="540"/>
        <w:jc w:val="both"/>
        <w:rPr>
          <w:iCs/>
          <w:sz w:val="24"/>
          <w:szCs w:val="24"/>
        </w:rPr>
      </w:pPr>
      <w:bookmarkStart w:id="38" w:name="P67"/>
      <w:bookmarkEnd w:id="38"/>
      <w:r w:rsidRPr="00D77617">
        <w:rPr>
          <w:iCs/>
          <w:sz w:val="24"/>
          <w:szCs w:val="24"/>
        </w:rPr>
        <w:t xml:space="preserve">7.4. </w:t>
      </w:r>
      <w:proofErr w:type="gramStart"/>
      <w:r w:rsidRPr="00D77617">
        <w:rPr>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3" w:history="1">
        <w:r w:rsidRPr="00D77617">
          <w:rPr>
            <w:iCs/>
            <w:sz w:val="24"/>
            <w:szCs w:val="24"/>
          </w:rPr>
          <w:t>пунктом 1 части 1 статьи 30</w:t>
        </w:r>
      </w:hyperlink>
      <w:r w:rsidRPr="00D77617">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77617">
        <w:rPr>
          <w:iCs/>
          <w:sz w:val="24"/>
          <w:szCs w:val="24"/>
        </w:rPr>
        <w:t xml:space="preserve"> в размере 1 процента цены контракта (этапа), но не более 5 тыс. рублей и не менее 1 тыс. рублей.</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lastRenderedPageBreak/>
        <w:t xml:space="preserve">7.5. </w:t>
      </w:r>
      <w:proofErr w:type="gramStart"/>
      <w:r w:rsidRPr="00D77617">
        <w:rPr>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D77617">
          <w:rPr>
            <w:iCs/>
            <w:sz w:val="24"/>
            <w:szCs w:val="24"/>
          </w:rPr>
          <w:t>законом</w:t>
        </w:r>
      </w:hyperlink>
      <w:r w:rsidRPr="00D77617">
        <w:rPr>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0299" w:rsidRPr="00D77617" w:rsidRDefault="00840299" w:rsidP="00840299">
      <w:pPr>
        <w:autoSpaceDE w:val="0"/>
        <w:autoSpaceDN w:val="0"/>
        <w:adjustRightInd w:val="0"/>
        <w:ind w:firstLine="540"/>
        <w:jc w:val="both"/>
        <w:rPr>
          <w:iCs/>
          <w:sz w:val="24"/>
          <w:szCs w:val="24"/>
        </w:rPr>
      </w:pPr>
      <w:r w:rsidRPr="00D77617">
        <w:rPr>
          <w:iCs/>
          <w:sz w:val="24"/>
          <w:szCs w:val="24"/>
        </w:rPr>
        <w:t>а) в случае, если цена контракта не превышает начальную (максимальную) цену контракта:</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10 процентов начальной (максимальной) цены контракта, если цена контракта не превышает 3 млн. рублей;</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б) в случае, если цена контракта превышает начальную (максимальную) цену контракта:</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10 процентов цены контракта, если цена контракта не превышает 3 млн. рублей;</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5 процентов цены контракта, если цена контракта составляет от 3 млн. рублей до 50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1 процент цены контракта, если цена контракта составляет от 50 млн. рублей до 100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а) 1000 рублей, если цена Контракта не превышает 3 млн. рублей;</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б) 5000 рублей, если цена Контракта составляет от 3 млн. рублей до 50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в) 10000 рублей, если цена Контракта составляет от 50 млн. рублей до 100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г) 100000 рублей, если цена Контракта превышает 100 млн. рублей.</w:t>
      </w:r>
    </w:p>
    <w:p w:rsidR="00840299" w:rsidRPr="00D77617" w:rsidRDefault="00840299" w:rsidP="00840299">
      <w:pPr>
        <w:autoSpaceDE w:val="0"/>
        <w:autoSpaceDN w:val="0"/>
        <w:adjustRightInd w:val="0"/>
        <w:ind w:firstLine="540"/>
        <w:jc w:val="both"/>
        <w:rPr>
          <w:iCs/>
          <w:sz w:val="24"/>
          <w:szCs w:val="24"/>
        </w:rPr>
      </w:pPr>
      <w:bookmarkStart w:id="39" w:name="P81"/>
      <w:bookmarkEnd w:id="39"/>
      <w:r w:rsidRPr="00D77617">
        <w:rPr>
          <w:iCs/>
          <w:sz w:val="24"/>
          <w:szCs w:val="24"/>
        </w:rPr>
        <w:t xml:space="preserve">7.7. </w:t>
      </w:r>
      <w:proofErr w:type="gramStart"/>
      <w:r w:rsidRPr="00D77617">
        <w:rPr>
          <w:iCs/>
          <w:sz w:val="24"/>
          <w:szCs w:val="24"/>
        </w:rPr>
        <w:t xml:space="preserve">В случае если в соответствии с </w:t>
      </w:r>
      <w:hyperlink r:id="rId15" w:history="1">
        <w:r w:rsidRPr="00D77617">
          <w:rPr>
            <w:iCs/>
            <w:sz w:val="24"/>
            <w:szCs w:val="24"/>
          </w:rPr>
          <w:t>частью 6 статьи 30</w:t>
        </w:r>
      </w:hyperlink>
      <w:r w:rsidRPr="00D77617">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77617">
        <w:rPr>
          <w:iCs/>
          <w:sz w:val="24"/>
          <w:szCs w:val="24"/>
        </w:rPr>
        <w:t xml:space="preserve"> в размере 5 процентов объема такого привлечения, установленного контрактом.</w:t>
      </w:r>
    </w:p>
    <w:p w:rsidR="00840299" w:rsidRPr="00D77617" w:rsidRDefault="00840299" w:rsidP="00840299">
      <w:pPr>
        <w:autoSpaceDE w:val="0"/>
        <w:autoSpaceDN w:val="0"/>
        <w:adjustRightInd w:val="0"/>
        <w:ind w:firstLine="540"/>
        <w:jc w:val="both"/>
        <w:rPr>
          <w:iCs/>
          <w:sz w:val="24"/>
          <w:szCs w:val="24"/>
        </w:rPr>
      </w:pPr>
      <w:bookmarkStart w:id="40" w:name="P82"/>
      <w:bookmarkEnd w:id="40"/>
      <w:r w:rsidRPr="00D77617">
        <w:rPr>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а) 1000 рублей, если цена Контракта не превышает 3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б) 5000 рублей, если цена контракта составляет от 3 млн. рублей до 50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в) 10000 рублей, если цена контракта составляет от 50 млн. рублей до 100 млн. рублей (включительно);</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г) 100000 рублей, если цена контракта превышает 100 млн. рублей.</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 xml:space="preserve">7.9. </w:t>
      </w:r>
      <w:proofErr w:type="gramStart"/>
      <w:r w:rsidRPr="00D77617">
        <w:rPr>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w:t>
      </w:r>
      <w:r w:rsidRPr="00D77617">
        <w:rPr>
          <w:iCs/>
          <w:sz w:val="24"/>
          <w:szCs w:val="24"/>
        </w:rPr>
        <w:lastRenderedPageBreak/>
        <w:t>случаев, если</w:t>
      </w:r>
      <w:proofErr w:type="gramEnd"/>
      <w:r w:rsidRPr="00D77617">
        <w:rPr>
          <w:iCs/>
          <w:sz w:val="24"/>
          <w:szCs w:val="24"/>
        </w:rPr>
        <w:t xml:space="preserve"> законодательством Российской Федерации установлен иной порядок начисления пени.</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40299" w:rsidRPr="00D77617" w:rsidRDefault="00840299" w:rsidP="00840299">
      <w:pPr>
        <w:autoSpaceDE w:val="0"/>
        <w:autoSpaceDN w:val="0"/>
        <w:adjustRightInd w:val="0"/>
        <w:ind w:firstLine="540"/>
        <w:jc w:val="both"/>
        <w:rPr>
          <w:iCs/>
          <w:sz w:val="24"/>
          <w:szCs w:val="24"/>
        </w:rPr>
      </w:pPr>
      <w:r w:rsidRPr="00D77617">
        <w:rPr>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40299" w:rsidRDefault="00840299" w:rsidP="00840299">
      <w:pPr>
        <w:autoSpaceDE w:val="0"/>
        <w:autoSpaceDN w:val="0"/>
        <w:adjustRightInd w:val="0"/>
        <w:ind w:firstLine="540"/>
        <w:jc w:val="both"/>
        <w:rPr>
          <w:iCs/>
          <w:sz w:val="24"/>
          <w:szCs w:val="24"/>
        </w:rPr>
      </w:pPr>
      <w:r w:rsidRPr="00D77617">
        <w:rPr>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454F" w:rsidRPr="00BF290C" w:rsidRDefault="00F9454F" w:rsidP="00F9454F">
      <w:pPr>
        <w:pStyle w:val="10"/>
        <w:spacing w:after="0" w:line="240" w:lineRule="auto"/>
        <w:ind w:firstLine="709"/>
        <w:jc w:val="center"/>
        <w:rPr>
          <w:rFonts w:ascii="PT Astra Serif" w:hAnsi="PT Astra Serif"/>
          <w:color w:val="auto"/>
        </w:rPr>
      </w:pPr>
    </w:p>
    <w:p w:rsidR="00F9454F" w:rsidRPr="00BF290C" w:rsidRDefault="00F9454F" w:rsidP="00F9454F">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9454F" w:rsidRPr="00BF290C" w:rsidRDefault="00F9454F" w:rsidP="00F9454F">
      <w:pPr>
        <w:pStyle w:val="afffd"/>
        <w:spacing w:line="240" w:lineRule="auto"/>
        <w:ind w:firstLine="709"/>
        <w:rPr>
          <w:rFonts w:ascii="PT Astra Serif" w:hAnsi="PT Astra Serif"/>
          <w:color w:val="auto"/>
        </w:rPr>
      </w:pPr>
    </w:p>
    <w:p w:rsidR="00F9454F" w:rsidRPr="00BF290C" w:rsidRDefault="00F9454F" w:rsidP="00F9454F">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9454F" w:rsidRPr="00BF290C" w:rsidRDefault="00F9454F" w:rsidP="00F9454F">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9454F" w:rsidRPr="00BF290C" w:rsidRDefault="00F9454F" w:rsidP="00F9454F">
      <w:pPr>
        <w:ind w:firstLine="567"/>
        <w:jc w:val="center"/>
        <w:rPr>
          <w:rFonts w:ascii="PT Astra Serif" w:hAnsi="PT Astra Serif"/>
          <w:b/>
          <w:sz w:val="24"/>
          <w:szCs w:val="24"/>
        </w:rPr>
      </w:pPr>
    </w:p>
    <w:p w:rsidR="00F9454F" w:rsidRPr="00BF290C" w:rsidRDefault="00F9454F" w:rsidP="00F9454F">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BF290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8555E">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55E">
        <w:rPr>
          <w:rFonts w:ascii="PT Astra Serif" w:hAnsi="PT Astra Serif"/>
          <w:sz w:val="24"/>
          <w:szCs w:val="24"/>
        </w:rPr>
        <w:t>.</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w:t>
      </w:r>
      <w:r w:rsidRPr="0058555E">
        <w:rPr>
          <w:rFonts w:ascii="PT Astra Serif" w:hAnsi="PT Astra Serif"/>
          <w:sz w:val="24"/>
          <w:szCs w:val="24"/>
        </w:rPr>
        <w:lastRenderedPageBreak/>
        <w:t xml:space="preserve">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454F"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3010" w:rsidRDefault="007A3010" w:rsidP="00F9454F">
      <w:pPr>
        <w:autoSpaceDE w:val="0"/>
        <w:autoSpaceDN w:val="0"/>
        <w:adjustRightInd w:val="0"/>
        <w:ind w:firstLine="709"/>
        <w:jc w:val="both"/>
        <w:rPr>
          <w:rFonts w:ascii="PT Astra Serif" w:hAnsi="PT Astra Serif"/>
          <w:sz w:val="24"/>
          <w:szCs w:val="24"/>
        </w:rPr>
      </w:pPr>
    </w:p>
    <w:p w:rsidR="007A3010" w:rsidRPr="00BF290C" w:rsidRDefault="007A3010" w:rsidP="00F9454F">
      <w:pPr>
        <w:autoSpaceDE w:val="0"/>
        <w:autoSpaceDN w:val="0"/>
        <w:adjustRightInd w:val="0"/>
        <w:ind w:firstLine="709"/>
        <w:jc w:val="both"/>
        <w:rPr>
          <w:rFonts w:ascii="PT Astra Serif" w:hAnsi="PT Astra Serif"/>
          <w:sz w:val="24"/>
          <w:szCs w:val="24"/>
        </w:rPr>
      </w:pPr>
    </w:p>
    <w:p w:rsidR="00F9454F" w:rsidRPr="00BF290C" w:rsidRDefault="00F9454F" w:rsidP="00F9454F">
      <w:pPr>
        <w:pStyle w:val="ConsPlusNormal0"/>
        <w:widowControl/>
        <w:ind w:firstLine="709"/>
        <w:jc w:val="both"/>
        <w:rPr>
          <w:rFonts w:ascii="PT Astra Serif" w:hAnsi="PT Astra Serif" w:cs="Times New Roman"/>
          <w:szCs w:val="24"/>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F9454F" w:rsidRPr="00BF290C" w:rsidRDefault="00F9454F" w:rsidP="00F9454F">
      <w:pPr>
        <w:pStyle w:val="ConsPlusNormal0"/>
        <w:widowControl/>
        <w:ind w:firstLine="709"/>
        <w:jc w:val="both"/>
        <w:rPr>
          <w:rFonts w:ascii="PT Astra Serif" w:hAnsi="PT Astra Serif"/>
        </w:rPr>
      </w:pPr>
      <w:r w:rsidRPr="00BF290C">
        <w:rPr>
          <w:rFonts w:ascii="PT Astra Serif" w:hAnsi="PT Astra Serif" w:cs="Times New Roman"/>
          <w:szCs w:val="24"/>
        </w:rPr>
        <w:t>11.1. Контра</w:t>
      </w:r>
      <w:proofErr w:type="gramStart"/>
      <w:r w:rsidRPr="00BF290C">
        <w:rPr>
          <w:rFonts w:ascii="PT Astra Serif" w:hAnsi="PT Astra Serif" w:cs="Times New Roman"/>
          <w:szCs w:val="24"/>
        </w:rPr>
        <w:t>кт вст</w:t>
      </w:r>
      <w:proofErr w:type="gramEnd"/>
      <w:r w:rsidRPr="00BF290C">
        <w:rPr>
          <w:rFonts w:ascii="PT Astra Serif" w:hAnsi="PT Astra Serif" w:cs="Times New Roman"/>
          <w:szCs w:val="24"/>
        </w:rPr>
        <w:t xml:space="preserve">упает в силу со дня подписания его Сторонами и действует </w:t>
      </w:r>
      <w:r w:rsidR="007A3010">
        <w:rPr>
          <w:rFonts w:ascii="PT Astra Serif" w:hAnsi="PT Astra Serif" w:cs="Times New Roman"/>
          <w:szCs w:val="24"/>
        </w:rPr>
        <w:t>п</w:t>
      </w:r>
      <w:r w:rsidRPr="00BF290C">
        <w:rPr>
          <w:rFonts w:ascii="PT Astra Serif" w:hAnsi="PT Astra Serif" w:cs="Times New Roman"/>
          <w:szCs w:val="24"/>
        </w:rPr>
        <w:t xml:space="preserve">о </w:t>
      </w:r>
      <w:r w:rsidR="007A3010">
        <w:rPr>
          <w:rFonts w:ascii="PT Astra Serif" w:hAnsi="PT Astra Serif" w:cs="Times New Roman"/>
          <w:szCs w:val="24"/>
        </w:rPr>
        <w:t>0</w:t>
      </w:r>
      <w:r w:rsidRPr="00BF290C">
        <w:rPr>
          <w:rFonts w:ascii="PT Astra Serif" w:hAnsi="PT Astra Serif" w:cs="Times New Roman"/>
          <w:szCs w:val="24"/>
        </w:rPr>
        <w:t>1.12.2019</w:t>
      </w:r>
      <w:r w:rsidRPr="00BF290C">
        <w:rPr>
          <w:rFonts w:ascii="PT Astra Serif" w:hAnsi="PT Astra Serif" w:cs="Times New Roman"/>
          <w:color w:val="000099"/>
          <w:szCs w:val="24"/>
        </w:rPr>
        <w:t xml:space="preserve">. </w:t>
      </w:r>
    </w:p>
    <w:p w:rsidR="00F9454F"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color w:val="000099"/>
          <w:szCs w:val="24"/>
        </w:rPr>
        <w:t xml:space="preserve">С </w:t>
      </w:r>
      <w:r w:rsidR="007A3010">
        <w:rPr>
          <w:rFonts w:ascii="PT Astra Serif" w:hAnsi="PT Astra Serif" w:cs="Times New Roman"/>
          <w:color w:val="000099"/>
          <w:szCs w:val="24"/>
        </w:rPr>
        <w:t>0</w:t>
      </w:r>
      <w:r w:rsidRPr="00BF290C">
        <w:rPr>
          <w:rFonts w:ascii="PT Astra Serif" w:hAnsi="PT Astra Serif" w:cs="Times New Roman"/>
          <w:color w:val="000099"/>
          <w:szCs w:val="24"/>
        </w:rPr>
        <w:t xml:space="preserve">2.12.2019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F64D8" w:rsidRDefault="008F64D8" w:rsidP="00F9454F">
      <w:pPr>
        <w:pStyle w:val="ConsPlusNormal0"/>
        <w:widowControl/>
        <w:ind w:firstLine="709"/>
        <w:jc w:val="both"/>
        <w:rPr>
          <w:rFonts w:ascii="PT Astra Serif" w:hAnsi="PT Astra Serif" w:cs="Times New Roman"/>
          <w:szCs w:val="24"/>
        </w:rPr>
      </w:pPr>
    </w:p>
    <w:p w:rsidR="00704052" w:rsidRDefault="00704052" w:rsidP="00F9454F">
      <w:pPr>
        <w:pStyle w:val="ConsPlusNormal0"/>
        <w:widowControl/>
        <w:ind w:firstLine="709"/>
        <w:jc w:val="both"/>
        <w:rPr>
          <w:rFonts w:ascii="PT Astra Serif" w:hAnsi="PT Astra Serif" w:cs="Times New Roman"/>
          <w:szCs w:val="24"/>
        </w:rPr>
      </w:pPr>
    </w:p>
    <w:p w:rsidR="00704052" w:rsidRDefault="00704052" w:rsidP="00F9454F">
      <w:pPr>
        <w:pStyle w:val="ConsPlusNormal0"/>
        <w:widowControl/>
        <w:ind w:firstLine="709"/>
        <w:jc w:val="both"/>
        <w:rPr>
          <w:rFonts w:ascii="PT Astra Serif" w:hAnsi="PT Astra Serif" w:cs="Times New Roman"/>
          <w:szCs w:val="24"/>
        </w:rPr>
      </w:pPr>
    </w:p>
    <w:p w:rsidR="008F64D8" w:rsidRPr="00BF290C" w:rsidRDefault="008F64D8" w:rsidP="00F9454F">
      <w:pPr>
        <w:pStyle w:val="ConsPlusNormal0"/>
        <w:widowControl/>
        <w:ind w:firstLine="709"/>
        <w:jc w:val="both"/>
        <w:rPr>
          <w:rFonts w:ascii="PT Astra Serif" w:hAnsi="PT Astra Serif"/>
        </w:rPr>
      </w:pPr>
    </w:p>
    <w:p w:rsidR="00F9454F" w:rsidRPr="00BF290C" w:rsidRDefault="00F9454F" w:rsidP="00F9454F">
      <w:pPr>
        <w:pStyle w:val="ConsPlusNormal0"/>
        <w:widowControl/>
        <w:ind w:firstLine="709"/>
        <w:jc w:val="both"/>
        <w:rPr>
          <w:rFonts w:ascii="PT Astra Serif" w:hAnsi="PT Astra Serif"/>
          <w:color w:val="000000"/>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F9454F" w:rsidRPr="00BF290C" w:rsidRDefault="00F9454F" w:rsidP="00F9454F">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F290C">
        <w:rPr>
          <w:rFonts w:ascii="PT Astra Serif" w:hAnsi="PT Astra Serif"/>
        </w:rPr>
        <w:t>с даты</w:t>
      </w:r>
      <w:proofErr w:type="gramEnd"/>
      <w:r w:rsidRPr="00BF290C">
        <w:rPr>
          <w:rFonts w:ascii="PT Astra Serif" w:hAnsi="PT Astra Serif"/>
        </w:rPr>
        <w:t xml:space="preserve"> такого изменения.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F290C">
        <w:rPr>
          <w:rFonts w:ascii="PT Astra Serif" w:hAnsi="PT Astra Serif"/>
        </w:rPr>
        <w:t>положений бюджетного законодательства Российской Федерации цены Контракта</w:t>
      </w:r>
      <w:proofErr w:type="gramEnd"/>
      <w:r w:rsidRPr="00BF290C">
        <w:rPr>
          <w:rFonts w:ascii="PT Astra Serif" w:hAnsi="PT Astra Serif"/>
        </w:rPr>
        <w:t xml:space="preserve"> пропорционально дополнительному объёму услуг исходя </w:t>
      </w:r>
      <w:r w:rsidRPr="00BF290C">
        <w:rPr>
          <w:rFonts w:ascii="PT Astra Serif" w:hAnsi="PT Astra Serif"/>
        </w:rPr>
        <w:lastRenderedPageBreak/>
        <w:t>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12.7. 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F9454F" w:rsidRPr="00BF290C" w:rsidRDefault="00F9454F" w:rsidP="00F9454F">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9454F" w:rsidRPr="00BF290C" w:rsidRDefault="00F9454F" w:rsidP="00F9454F">
      <w:pPr>
        <w:pStyle w:val="10"/>
        <w:shd w:val="clear" w:color="auto" w:fill="FFFFFF"/>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13. Адреса места нахождения, банковские реквизиты и подписи Сторон</w:t>
      </w:r>
    </w:p>
    <w:p w:rsidR="00F9454F" w:rsidRPr="00BF290C" w:rsidRDefault="00F9454F" w:rsidP="00F9454F">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F9454F" w:rsidRPr="00BF290C" w:rsidTr="006B2E99">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F9454F" w:rsidRPr="00BF290C" w:rsidRDefault="00F9454F" w:rsidP="00F9454F">
      <w:pPr>
        <w:pStyle w:val="10"/>
        <w:spacing w:after="0" w:line="240" w:lineRule="auto"/>
        <w:rPr>
          <w:rFonts w:ascii="PT Astra Serif" w:hAnsi="PT Astra Serif"/>
          <w:u w:val="single"/>
        </w:rPr>
      </w:pPr>
    </w:p>
    <w:p w:rsidR="00F9454F" w:rsidRPr="00BF290C" w:rsidRDefault="00F9454F" w:rsidP="00F9454F">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F9454F" w:rsidRPr="00BF290C" w:rsidRDefault="00F9454F" w:rsidP="00F9454F">
      <w:pPr>
        <w:pStyle w:val="10"/>
        <w:spacing w:after="0" w:line="240" w:lineRule="auto"/>
        <w:rPr>
          <w:rFonts w:ascii="PT Astra Serif" w:hAnsi="PT Astra Serif"/>
        </w:rPr>
      </w:pPr>
    </w:p>
    <w:p w:rsidR="007A3010" w:rsidRPr="00F9454F" w:rsidRDefault="008F64D8" w:rsidP="007A3010">
      <w:pPr>
        <w:ind w:left="-851" w:firstLine="284"/>
        <w:jc w:val="both"/>
        <w:rPr>
          <w:bCs/>
          <w:sz w:val="24"/>
          <w:szCs w:val="24"/>
        </w:rPr>
      </w:pPr>
      <w:r>
        <w:rPr>
          <w:bCs/>
          <w:sz w:val="24"/>
          <w:szCs w:val="24"/>
        </w:rPr>
        <w:t>Начальник</w:t>
      </w:r>
      <w:r w:rsidR="007A3010" w:rsidRPr="00F9454F">
        <w:rPr>
          <w:bCs/>
          <w:sz w:val="24"/>
          <w:szCs w:val="24"/>
        </w:rPr>
        <w:t xml:space="preserve"> управления</w:t>
      </w:r>
    </w:p>
    <w:p w:rsidR="007A3010" w:rsidRPr="00F9454F" w:rsidRDefault="007A3010" w:rsidP="007A3010">
      <w:pPr>
        <w:ind w:left="-851" w:firstLine="284"/>
        <w:jc w:val="both"/>
        <w:rPr>
          <w:bCs/>
          <w:sz w:val="24"/>
          <w:szCs w:val="24"/>
        </w:rPr>
      </w:pPr>
      <w:r w:rsidRPr="00F9454F">
        <w:rPr>
          <w:bCs/>
          <w:sz w:val="24"/>
          <w:szCs w:val="24"/>
        </w:rPr>
        <w:t>по вопросам муниципальной службы,</w:t>
      </w:r>
    </w:p>
    <w:p w:rsidR="007A3010" w:rsidRPr="00F9454F" w:rsidRDefault="007A3010" w:rsidP="007A3010">
      <w:pPr>
        <w:ind w:left="-851" w:firstLine="284"/>
        <w:jc w:val="both"/>
        <w:rPr>
          <w:bCs/>
          <w:sz w:val="24"/>
          <w:szCs w:val="24"/>
        </w:rPr>
      </w:pPr>
      <w:r w:rsidRPr="00F9454F">
        <w:rPr>
          <w:bCs/>
          <w:sz w:val="24"/>
          <w:szCs w:val="24"/>
        </w:rPr>
        <w:t xml:space="preserve">кадров и наград                                                                                                      </w:t>
      </w:r>
      <w:r w:rsidR="00516CB5">
        <w:rPr>
          <w:bCs/>
          <w:sz w:val="24"/>
          <w:szCs w:val="24"/>
        </w:rPr>
        <w:t xml:space="preserve">Е.А. </w:t>
      </w:r>
      <w:proofErr w:type="spellStart"/>
      <w:r w:rsidR="00516CB5">
        <w:rPr>
          <w:bCs/>
          <w:sz w:val="24"/>
          <w:szCs w:val="24"/>
        </w:rPr>
        <w:t>Бодак</w:t>
      </w:r>
      <w:proofErr w:type="spellEnd"/>
    </w:p>
    <w:p w:rsidR="007A3010" w:rsidRDefault="007A3010" w:rsidP="007A3010">
      <w:pPr>
        <w:pStyle w:val="10"/>
        <w:spacing w:after="0" w:line="240" w:lineRule="auto"/>
        <w:ind w:hanging="567"/>
        <w:rPr>
          <w:rFonts w:ascii="PT Astra Serif" w:hAnsi="PT Astra Serif"/>
        </w:rPr>
      </w:pPr>
      <w:r>
        <w:rPr>
          <w:rFonts w:ascii="PT Astra Serif" w:hAnsi="PT Astra Serif"/>
        </w:rPr>
        <w:t>Управление бухгалтерского учета и отчетности</w:t>
      </w:r>
    </w:p>
    <w:p w:rsidR="00F9454F" w:rsidRPr="00BF290C" w:rsidRDefault="007A3010" w:rsidP="007A3010">
      <w:pPr>
        <w:pStyle w:val="10"/>
        <w:spacing w:after="0" w:line="240" w:lineRule="auto"/>
        <w:ind w:hanging="567"/>
        <w:rPr>
          <w:rFonts w:ascii="PT Astra Serif" w:hAnsi="PT Astra Serif"/>
        </w:rPr>
      </w:pPr>
      <w:r>
        <w:rPr>
          <w:rFonts w:ascii="PT Astra Serif" w:hAnsi="PT Astra Serif"/>
        </w:rPr>
        <w:t>(</w:t>
      </w:r>
      <w:r w:rsidR="00F9454F" w:rsidRPr="00BF290C">
        <w:rPr>
          <w:rFonts w:ascii="PT Astra Serif" w:hAnsi="PT Astra Serif"/>
        </w:rPr>
        <w:t>раздел 2 Контракта)</w:t>
      </w:r>
      <w:r w:rsidR="00F9454F" w:rsidRPr="00BF290C">
        <w:rPr>
          <w:rFonts w:ascii="PT Astra Serif" w:hAnsi="PT Astra Serif"/>
        </w:rPr>
        <w:tab/>
      </w:r>
      <w:r w:rsidR="00F9454F" w:rsidRPr="00BF290C">
        <w:rPr>
          <w:rFonts w:ascii="PT Astra Serif" w:hAnsi="PT Astra Serif"/>
        </w:rPr>
        <w:tab/>
      </w:r>
      <w:r w:rsidR="00F9454F" w:rsidRPr="00BF290C">
        <w:rPr>
          <w:rFonts w:ascii="PT Astra Serif" w:hAnsi="PT Astra Serif"/>
        </w:rPr>
        <w:tab/>
      </w:r>
      <w:r>
        <w:rPr>
          <w:rFonts w:ascii="PT Astra Serif" w:hAnsi="PT Astra Serif"/>
        </w:rPr>
        <w:t xml:space="preserve">                                                                       Л.А. </w:t>
      </w:r>
      <w:r w:rsidR="00F9454F">
        <w:rPr>
          <w:rFonts w:ascii="PT Astra Serif" w:hAnsi="PT Astra Serif"/>
        </w:rPr>
        <w:t xml:space="preserve">Михайлова </w:t>
      </w:r>
    </w:p>
    <w:p w:rsidR="008F64D8" w:rsidRDefault="008F64D8" w:rsidP="007A3010">
      <w:pPr>
        <w:pStyle w:val="10"/>
        <w:spacing w:after="0" w:line="240" w:lineRule="auto"/>
        <w:ind w:hanging="567"/>
        <w:rPr>
          <w:rFonts w:ascii="PT Astra Serif" w:hAnsi="PT Astra Serif"/>
        </w:rPr>
      </w:pPr>
    </w:p>
    <w:p w:rsidR="00F9454F" w:rsidRPr="00BF290C" w:rsidRDefault="00F9454F" w:rsidP="007A3010">
      <w:pPr>
        <w:pStyle w:val="10"/>
        <w:spacing w:after="0" w:line="240" w:lineRule="auto"/>
        <w:ind w:hanging="567"/>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7A3010">
        <w:rPr>
          <w:rFonts w:ascii="PT Astra Serif" w:hAnsi="PT Astra Serif"/>
        </w:rPr>
        <w:t xml:space="preserve">                                  Д.С. </w:t>
      </w:r>
      <w:r>
        <w:rPr>
          <w:rFonts w:ascii="PT Astra Serif" w:hAnsi="PT Astra Serif"/>
        </w:rPr>
        <w:t xml:space="preserve">Плотников </w:t>
      </w:r>
    </w:p>
    <w:p w:rsidR="00F9454F" w:rsidRPr="00BF290C" w:rsidRDefault="00F9454F" w:rsidP="00516CB5">
      <w:pPr>
        <w:jc w:val="right"/>
        <w:rPr>
          <w:rFonts w:ascii="PT Astra Serif" w:hAnsi="PT Astra Serif"/>
          <w:szCs w:val="24"/>
        </w:rPr>
      </w:pPr>
      <w:r w:rsidRPr="00BF290C">
        <w:rPr>
          <w:rFonts w:ascii="PT Astra Serif" w:hAnsi="PT Astra Serif"/>
        </w:rPr>
        <w:br w:type="page"/>
      </w:r>
      <w:r w:rsidRPr="00BF290C">
        <w:rPr>
          <w:rFonts w:ascii="PT Astra Serif" w:hAnsi="PT Astra Serif"/>
          <w:szCs w:val="24"/>
        </w:rPr>
        <w:lastRenderedPageBreak/>
        <w:t>Приложение</w:t>
      </w:r>
    </w:p>
    <w:p w:rsidR="00F9454F" w:rsidRPr="00BF290C" w:rsidRDefault="00F9454F" w:rsidP="00F9454F">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F9454F" w:rsidRDefault="00F9454F" w:rsidP="00F9454F">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p w:rsidR="00704052" w:rsidRPr="00704052" w:rsidRDefault="00704052" w:rsidP="00704052">
      <w:pPr>
        <w:autoSpaceDE w:val="0"/>
        <w:autoSpaceDN w:val="0"/>
        <w:adjustRightInd w:val="0"/>
        <w:jc w:val="center"/>
        <w:rPr>
          <w:b/>
          <w:bCs/>
          <w:sz w:val="22"/>
          <w:szCs w:val="22"/>
        </w:rPr>
      </w:pPr>
      <w:r w:rsidRPr="00704052">
        <w:rPr>
          <w:b/>
          <w:bCs/>
          <w:sz w:val="22"/>
          <w:szCs w:val="22"/>
        </w:rPr>
        <w:t>ТЕХНИЧЕСКОЕ ЗАДАНИЕ</w:t>
      </w:r>
    </w:p>
    <w:p w:rsidR="00704052" w:rsidRPr="00704052" w:rsidRDefault="00704052" w:rsidP="00704052">
      <w:pPr>
        <w:jc w:val="center"/>
        <w:rPr>
          <w:b/>
          <w:sz w:val="22"/>
          <w:szCs w:val="22"/>
        </w:rPr>
      </w:pPr>
      <w:r w:rsidRPr="00704052">
        <w:rPr>
          <w:b/>
          <w:bCs/>
          <w:sz w:val="22"/>
          <w:szCs w:val="22"/>
        </w:rPr>
        <w:t>на оказание образовательных услуг по дополнительной профессиональной программе повышения квалификации «</w:t>
      </w:r>
      <w:r w:rsidRPr="00704052">
        <w:rPr>
          <w:b/>
          <w:sz w:val="22"/>
          <w:szCs w:val="22"/>
        </w:rPr>
        <w:t>Муниципальные программы и проектное</w:t>
      </w:r>
    </w:p>
    <w:p w:rsidR="00704052" w:rsidRPr="00704052" w:rsidRDefault="00704052" w:rsidP="00704052">
      <w:pPr>
        <w:jc w:val="center"/>
        <w:rPr>
          <w:b/>
          <w:bCs/>
          <w:sz w:val="22"/>
          <w:szCs w:val="22"/>
        </w:rPr>
      </w:pPr>
      <w:r w:rsidRPr="00704052">
        <w:rPr>
          <w:b/>
          <w:sz w:val="22"/>
          <w:szCs w:val="22"/>
        </w:rPr>
        <w:t xml:space="preserve"> управление при их реализации</w:t>
      </w:r>
      <w:r w:rsidRPr="00704052">
        <w:rPr>
          <w:b/>
          <w:bCs/>
          <w:sz w:val="22"/>
          <w:szCs w:val="22"/>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704052" w:rsidRPr="00704052" w:rsidTr="00704052">
        <w:tc>
          <w:tcPr>
            <w:tcW w:w="709" w:type="dxa"/>
            <w:shd w:val="clear" w:color="auto" w:fill="D9D9D9"/>
          </w:tcPr>
          <w:p w:rsidR="00704052" w:rsidRPr="00704052" w:rsidRDefault="00704052" w:rsidP="00704052">
            <w:pPr>
              <w:jc w:val="center"/>
              <w:rPr>
                <w:sz w:val="22"/>
                <w:szCs w:val="22"/>
              </w:rPr>
            </w:pPr>
            <w:r w:rsidRPr="00704052">
              <w:rPr>
                <w:sz w:val="22"/>
                <w:szCs w:val="22"/>
              </w:rPr>
              <w:t xml:space="preserve">№ </w:t>
            </w:r>
            <w:proofErr w:type="gramStart"/>
            <w:r w:rsidRPr="00704052">
              <w:rPr>
                <w:sz w:val="22"/>
                <w:szCs w:val="22"/>
              </w:rPr>
              <w:t>п</w:t>
            </w:r>
            <w:proofErr w:type="gramEnd"/>
            <w:r w:rsidRPr="00704052">
              <w:rPr>
                <w:sz w:val="22"/>
                <w:szCs w:val="22"/>
              </w:rPr>
              <w:t>/п</w:t>
            </w:r>
          </w:p>
        </w:tc>
        <w:tc>
          <w:tcPr>
            <w:tcW w:w="2552" w:type="dxa"/>
            <w:shd w:val="clear" w:color="auto" w:fill="D9D9D9"/>
          </w:tcPr>
          <w:p w:rsidR="00704052" w:rsidRPr="00704052" w:rsidRDefault="00704052" w:rsidP="00704052">
            <w:pPr>
              <w:jc w:val="center"/>
              <w:rPr>
                <w:sz w:val="22"/>
                <w:szCs w:val="22"/>
              </w:rPr>
            </w:pPr>
            <w:r w:rsidRPr="00704052">
              <w:rPr>
                <w:sz w:val="22"/>
                <w:szCs w:val="22"/>
              </w:rPr>
              <w:t>Параметры требований к услугам</w:t>
            </w:r>
          </w:p>
        </w:tc>
        <w:tc>
          <w:tcPr>
            <w:tcW w:w="7512" w:type="dxa"/>
            <w:shd w:val="clear" w:color="auto" w:fill="D9D9D9"/>
          </w:tcPr>
          <w:p w:rsidR="00704052" w:rsidRPr="00704052" w:rsidRDefault="00704052" w:rsidP="00704052">
            <w:pPr>
              <w:jc w:val="center"/>
              <w:rPr>
                <w:sz w:val="22"/>
                <w:szCs w:val="22"/>
              </w:rPr>
            </w:pPr>
            <w:r w:rsidRPr="00704052">
              <w:rPr>
                <w:sz w:val="22"/>
                <w:szCs w:val="22"/>
              </w:rPr>
              <w:t>Требования к услугам</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1</w:t>
            </w:r>
          </w:p>
        </w:tc>
        <w:tc>
          <w:tcPr>
            <w:tcW w:w="2552" w:type="dxa"/>
          </w:tcPr>
          <w:p w:rsidR="00704052" w:rsidRPr="00704052" w:rsidRDefault="00704052" w:rsidP="00704052">
            <w:pPr>
              <w:rPr>
                <w:sz w:val="22"/>
                <w:szCs w:val="22"/>
              </w:rPr>
            </w:pPr>
            <w:r w:rsidRPr="00704052">
              <w:rPr>
                <w:bCs/>
                <w:sz w:val="22"/>
                <w:szCs w:val="22"/>
              </w:rPr>
              <w:t>Наименование услуг</w:t>
            </w:r>
          </w:p>
        </w:tc>
        <w:tc>
          <w:tcPr>
            <w:tcW w:w="7512" w:type="dxa"/>
          </w:tcPr>
          <w:p w:rsidR="00704052" w:rsidRPr="00704052" w:rsidRDefault="00704052" w:rsidP="00704052">
            <w:pPr>
              <w:ind w:firstLine="317"/>
              <w:jc w:val="both"/>
              <w:rPr>
                <w:sz w:val="22"/>
                <w:szCs w:val="22"/>
              </w:rPr>
            </w:pPr>
            <w:r w:rsidRPr="00704052">
              <w:rPr>
                <w:sz w:val="22"/>
                <w:szCs w:val="22"/>
              </w:rPr>
              <w:t xml:space="preserve">Оказание образовательных услуг по дополнительной профессиональной программе повышения квалификации </w:t>
            </w:r>
            <w:r w:rsidRPr="00704052">
              <w:rPr>
                <w:b/>
                <w:bCs/>
                <w:sz w:val="22"/>
                <w:szCs w:val="22"/>
              </w:rPr>
              <w:t>«</w:t>
            </w:r>
            <w:r w:rsidRPr="00704052">
              <w:rPr>
                <w:b/>
                <w:sz w:val="22"/>
                <w:szCs w:val="22"/>
              </w:rPr>
              <w:t>Муниципальные программы и проектное управление при их реализации</w:t>
            </w:r>
            <w:r w:rsidRPr="00704052">
              <w:rPr>
                <w:b/>
                <w:bCs/>
                <w:sz w:val="22"/>
                <w:szCs w:val="22"/>
              </w:rPr>
              <w:t>»</w:t>
            </w:r>
            <w:r w:rsidRPr="00704052">
              <w:rPr>
                <w:sz w:val="22"/>
                <w:szCs w:val="22"/>
              </w:rPr>
              <w:t xml:space="preserve"> (далее – ДПП).</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2</w:t>
            </w:r>
          </w:p>
        </w:tc>
        <w:tc>
          <w:tcPr>
            <w:tcW w:w="2552" w:type="dxa"/>
          </w:tcPr>
          <w:p w:rsidR="00704052" w:rsidRPr="00704052" w:rsidRDefault="00704052" w:rsidP="00704052">
            <w:pPr>
              <w:rPr>
                <w:bCs/>
                <w:sz w:val="22"/>
                <w:szCs w:val="22"/>
              </w:rPr>
            </w:pPr>
            <w:r w:rsidRPr="00704052">
              <w:rPr>
                <w:bCs/>
                <w:sz w:val="22"/>
                <w:szCs w:val="22"/>
              </w:rPr>
              <w:t xml:space="preserve">Категория </w:t>
            </w:r>
            <w:proofErr w:type="gramStart"/>
            <w:r w:rsidRPr="00704052">
              <w:rPr>
                <w:bCs/>
                <w:sz w:val="22"/>
                <w:szCs w:val="22"/>
              </w:rPr>
              <w:t>обучаемых</w:t>
            </w:r>
            <w:proofErr w:type="gramEnd"/>
          </w:p>
        </w:tc>
        <w:tc>
          <w:tcPr>
            <w:tcW w:w="7512" w:type="dxa"/>
          </w:tcPr>
          <w:p w:rsidR="00704052" w:rsidRPr="00704052" w:rsidRDefault="00704052" w:rsidP="00704052">
            <w:pPr>
              <w:ind w:firstLine="317"/>
              <w:jc w:val="both"/>
              <w:rPr>
                <w:sz w:val="22"/>
                <w:szCs w:val="22"/>
              </w:rPr>
            </w:pPr>
            <w:r w:rsidRPr="00704052">
              <w:rPr>
                <w:sz w:val="22"/>
                <w:szCs w:val="22"/>
              </w:rPr>
              <w:t>Муниципальные служащие администрации города Югорска (далее – обучаемые).</w:t>
            </w:r>
          </w:p>
        </w:tc>
      </w:tr>
      <w:tr w:rsidR="00704052" w:rsidRPr="00704052" w:rsidTr="00704052">
        <w:trPr>
          <w:trHeight w:val="273"/>
        </w:trPr>
        <w:tc>
          <w:tcPr>
            <w:tcW w:w="709" w:type="dxa"/>
          </w:tcPr>
          <w:p w:rsidR="00704052" w:rsidRPr="00704052" w:rsidRDefault="00704052" w:rsidP="00704052">
            <w:pPr>
              <w:jc w:val="both"/>
              <w:rPr>
                <w:bCs/>
                <w:sz w:val="22"/>
                <w:szCs w:val="22"/>
              </w:rPr>
            </w:pPr>
            <w:r w:rsidRPr="00704052">
              <w:rPr>
                <w:bCs/>
                <w:sz w:val="22"/>
                <w:szCs w:val="22"/>
              </w:rPr>
              <w:t>3</w:t>
            </w:r>
          </w:p>
        </w:tc>
        <w:tc>
          <w:tcPr>
            <w:tcW w:w="2552" w:type="dxa"/>
          </w:tcPr>
          <w:p w:rsidR="00704052" w:rsidRPr="00704052" w:rsidRDefault="00704052" w:rsidP="00704052">
            <w:pPr>
              <w:rPr>
                <w:bCs/>
                <w:sz w:val="22"/>
                <w:szCs w:val="22"/>
              </w:rPr>
            </w:pPr>
            <w:r w:rsidRPr="00704052">
              <w:rPr>
                <w:bCs/>
                <w:sz w:val="22"/>
                <w:szCs w:val="22"/>
              </w:rPr>
              <w:t>Нормативные правовые акты, в соответствии с которыми осуществляется оказание услуг</w:t>
            </w:r>
          </w:p>
        </w:tc>
        <w:tc>
          <w:tcPr>
            <w:tcW w:w="7512" w:type="dxa"/>
          </w:tcPr>
          <w:p w:rsidR="00704052" w:rsidRPr="00704052" w:rsidRDefault="00704052" w:rsidP="00704052">
            <w:pPr>
              <w:tabs>
                <w:tab w:val="left" w:pos="423"/>
              </w:tabs>
              <w:ind w:left="33" w:firstLine="284"/>
              <w:jc w:val="both"/>
              <w:rPr>
                <w:rFonts w:eastAsia="Calibri"/>
                <w:sz w:val="22"/>
                <w:szCs w:val="22"/>
                <w:lang w:eastAsia="en-US"/>
              </w:rPr>
            </w:pPr>
            <w:r w:rsidRPr="00704052">
              <w:rPr>
                <w:rFonts w:eastAsia="Calibri"/>
                <w:sz w:val="22"/>
                <w:szCs w:val="22"/>
                <w:lang w:eastAsia="en-US"/>
              </w:rPr>
              <w:t>Федеральный закон от 29 декабря 2012 года № 273-ФЗ «Об образовании в Российской Федерации»;</w:t>
            </w:r>
          </w:p>
          <w:p w:rsidR="00704052" w:rsidRPr="00704052" w:rsidRDefault="00704052" w:rsidP="00704052">
            <w:pPr>
              <w:tabs>
                <w:tab w:val="left" w:pos="0"/>
              </w:tabs>
              <w:ind w:left="33" w:firstLine="284"/>
              <w:jc w:val="both"/>
              <w:rPr>
                <w:rFonts w:eastAsia="Calibri"/>
                <w:sz w:val="22"/>
                <w:szCs w:val="22"/>
                <w:lang w:eastAsia="en-US"/>
              </w:rPr>
            </w:pPr>
            <w:r w:rsidRPr="00704052">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704052" w:rsidRPr="00704052" w:rsidRDefault="00704052" w:rsidP="00704052">
            <w:pPr>
              <w:tabs>
                <w:tab w:val="left" w:pos="0"/>
              </w:tabs>
              <w:ind w:left="33" w:firstLine="284"/>
              <w:jc w:val="both"/>
              <w:rPr>
                <w:rFonts w:eastAsia="Calibri"/>
                <w:sz w:val="22"/>
                <w:szCs w:val="22"/>
                <w:lang w:eastAsia="en-US"/>
              </w:rPr>
            </w:pPr>
            <w:r w:rsidRPr="00704052">
              <w:rPr>
                <w:rFonts w:eastAsia="Calibri"/>
                <w:sz w:val="22"/>
                <w:szCs w:val="22"/>
                <w:lang w:eastAsia="en-US"/>
              </w:rPr>
              <w:t>Федеральный закон от 02 марта 2007 № 25-ФЗ «О муниципальной службе Российской Федерации»;</w:t>
            </w:r>
          </w:p>
          <w:p w:rsidR="00704052" w:rsidRPr="00704052" w:rsidRDefault="00704052" w:rsidP="00704052">
            <w:pPr>
              <w:tabs>
                <w:tab w:val="left" w:pos="423"/>
              </w:tabs>
              <w:ind w:left="33" w:firstLine="284"/>
              <w:jc w:val="both"/>
              <w:rPr>
                <w:rFonts w:eastAsia="Calibri"/>
                <w:sz w:val="22"/>
                <w:szCs w:val="22"/>
                <w:lang w:eastAsia="en-US"/>
              </w:rPr>
            </w:pPr>
            <w:r w:rsidRPr="00704052">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704052" w:rsidRPr="00704052" w:rsidRDefault="00704052" w:rsidP="00704052">
            <w:pPr>
              <w:tabs>
                <w:tab w:val="left" w:pos="423"/>
              </w:tabs>
              <w:ind w:left="33" w:firstLine="284"/>
              <w:jc w:val="both"/>
              <w:rPr>
                <w:rFonts w:eastAsia="Calibri"/>
                <w:sz w:val="22"/>
                <w:szCs w:val="22"/>
                <w:lang w:eastAsia="en-US"/>
              </w:rPr>
            </w:pPr>
            <w:r w:rsidRPr="00704052">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704052">
              <w:rPr>
                <w:rFonts w:eastAsia="Calibri"/>
                <w:sz w:val="22"/>
                <w:szCs w:val="22"/>
                <w:lang w:eastAsia="en-US"/>
              </w:rPr>
              <w:t>в</w:t>
            </w:r>
            <w:proofErr w:type="gramEnd"/>
            <w:r w:rsidRPr="00704052">
              <w:rPr>
                <w:rFonts w:eastAsia="Calibri"/>
                <w:sz w:val="22"/>
                <w:szCs w:val="22"/>
                <w:lang w:eastAsia="en-US"/>
              </w:rPr>
              <w:t xml:space="preserve"> </w:t>
            </w:r>
            <w:proofErr w:type="gramStart"/>
            <w:r w:rsidRPr="00704052">
              <w:rPr>
                <w:rFonts w:eastAsia="Calibri"/>
                <w:sz w:val="22"/>
                <w:szCs w:val="22"/>
                <w:lang w:eastAsia="en-US"/>
              </w:rPr>
              <w:t>Ханты-Мансийском</w:t>
            </w:r>
            <w:proofErr w:type="gramEnd"/>
            <w:r w:rsidRPr="00704052">
              <w:rPr>
                <w:rFonts w:eastAsia="Calibri"/>
                <w:sz w:val="22"/>
                <w:szCs w:val="22"/>
                <w:lang w:eastAsia="en-US"/>
              </w:rPr>
              <w:t xml:space="preserve"> автономном округе – Югре»</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Федеральный закон от 28 июня 2014 г. № 172-ФЗ «О стратегическом планировании в Российской Федерации»</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Указ Президента РФ от 7 мая 2018 г. № 204 «О национальных целях и стратегических задачах развития Российской Федерации на период до 2024 года»</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Постановление Правительства РФ от 31.10.2018 № 1288 «Об организации проектной деятельности в Правительстве Российской Федерации»</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54869-2011 «Проектный менеджмент. Требования к управлению проектом»</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54870-2011 «Проектный менеджмент. Требования к управлению портфелем проектов»</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54871-2011 «Проектный менеджмент. Требования к управлению программой»</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 xml:space="preserve">Национальный стандарт РФ. ГОСТ </w:t>
            </w:r>
            <w:proofErr w:type="gramStart"/>
            <w:r w:rsidRPr="00704052">
              <w:rPr>
                <w:rFonts w:eastAsia="Calibri"/>
                <w:sz w:val="22"/>
                <w:szCs w:val="22"/>
                <w:lang w:eastAsia="en-US"/>
              </w:rPr>
              <w:t>Р</w:t>
            </w:r>
            <w:proofErr w:type="gramEnd"/>
            <w:r w:rsidRPr="00704052">
              <w:rPr>
                <w:rFonts w:eastAsia="Calibri"/>
                <w:sz w:val="22"/>
                <w:szCs w:val="22"/>
                <w:lang w:eastAsia="en-US"/>
              </w:rPr>
              <w:t xml:space="preserve"> ИСО 21500–2014 «Руководство по проектному менеджменту»</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lastRenderedPageBreak/>
              <w:t>Методические рекомендации по внедрению проектного управления в органах исполнительной власти (Распоряжение Минэкономразвития России от 14.04.2014 № 26Р-АУ)</w:t>
            </w:r>
          </w:p>
          <w:p w:rsidR="00704052" w:rsidRPr="00704052" w:rsidRDefault="00704052" w:rsidP="00704052">
            <w:pPr>
              <w:tabs>
                <w:tab w:val="left" w:pos="33"/>
              </w:tabs>
              <w:ind w:left="33" w:firstLine="284"/>
              <w:contextualSpacing/>
              <w:jc w:val="both"/>
              <w:rPr>
                <w:rFonts w:eastAsia="Calibri"/>
                <w:sz w:val="22"/>
                <w:szCs w:val="22"/>
                <w:lang w:eastAsia="en-US"/>
              </w:rPr>
            </w:pPr>
            <w:r w:rsidRPr="00704052">
              <w:rPr>
                <w:rFonts w:eastAsia="Calibri"/>
                <w:sz w:val="22"/>
                <w:szCs w:val="22"/>
                <w:lang w:eastAsia="en-US"/>
              </w:rPr>
              <w:t>Методические рекомендации Агентства стратегических инициатив по применению проектного управления при решении задач улучшения инвестиционного климата в субъектах Российской Федерации</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lastRenderedPageBreak/>
              <w:t>4</w:t>
            </w:r>
          </w:p>
        </w:tc>
        <w:tc>
          <w:tcPr>
            <w:tcW w:w="2552" w:type="dxa"/>
          </w:tcPr>
          <w:p w:rsidR="00704052" w:rsidRPr="00704052" w:rsidRDefault="00704052" w:rsidP="00704052">
            <w:pPr>
              <w:rPr>
                <w:bCs/>
                <w:sz w:val="22"/>
                <w:szCs w:val="22"/>
              </w:rPr>
            </w:pPr>
            <w:r w:rsidRPr="00704052">
              <w:rPr>
                <w:bCs/>
                <w:sz w:val="22"/>
                <w:szCs w:val="22"/>
              </w:rPr>
              <w:t>Цель и назначение услуг</w:t>
            </w:r>
          </w:p>
        </w:tc>
        <w:tc>
          <w:tcPr>
            <w:tcW w:w="7512" w:type="dxa"/>
          </w:tcPr>
          <w:p w:rsidR="00704052" w:rsidRPr="00704052" w:rsidRDefault="00704052" w:rsidP="00704052">
            <w:pPr>
              <w:autoSpaceDE w:val="0"/>
              <w:autoSpaceDN w:val="0"/>
              <w:adjustRightInd w:val="0"/>
              <w:ind w:firstLine="317"/>
              <w:jc w:val="both"/>
              <w:rPr>
                <w:sz w:val="22"/>
                <w:szCs w:val="22"/>
              </w:rPr>
            </w:pPr>
            <w:r w:rsidRPr="00704052">
              <w:rPr>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704052" w:rsidRPr="00704052" w:rsidRDefault="00704052" w:rsidP="00704052">
            <w:pPr>
              <w:tabs>
                <w:tab w:val="left" w:pos="423"/>
              </w:tabs>
              <w:autoSpaceDE w:val="0"/>
              <w:autoSpaceDN w:val="0"/>
              <w:adjustRightInd w:val="0"/>
              <w:ind w:firstLine="317"/>
              <w:jc w:val="both"/>
              <w:rPr>
                <w:color w:val="000000"/>
                <w:sz w:val="22"/>
                <w:szCs w:val="22"/>
              </w:rPr>
            </w:pPr>
            <w:r w:rsidRPr="00704052">
              <w:rPr>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5</w:t>
            </w:r>
          </w:p>
        </w:tc>
        <w:tc>
          <w:tcPr>
            <w:tcW w:w="2552" w:type="dxa"/>
          </w:tcPr>
          <w:p w:rsidR="00704052" w:rsidRPr="00704052" w:rsidRDefault="00704052" w:rsidP="00704052">
            <w:pPr>
              <w:rPr>
                <w:bCs/>
                <w:sz w:val="22"/>
                <w:szCs w:val="22"/>
              </w:rPr>
            </w:pPr>
            <w:r w:rsidRPr="00704052">
              <w:rPr>
                <w:bCs/>
                <w:sz w:val="22"/>
                <w:szCs w:val="22"/>
              </w:rPr>
              <w:t>Форма, объем, срок и место оказания услуг</w:t>
            </w:r>
          </w:p>
        </w:tc>
        <w:tc>
          <w:tcPr>
            <w:tcW w:w="7512" w:type="dxa"/>
          </w:tcPr>
          <w:p w:rsidR="00704052" w:rsidRPr="00704052" w:rsidRDefault="00704052" w:rsidP="00704052">
            <w:pPr>
              <w:ind w:firstLine="317"/>
              <w:jc w:val="both"/>
              <w:rPr>
                <w:sz w:val="22"/>
                <w:szCs w:val="22"/>
              </w:rPr>
            </w:pPr>
            <w:r w:rsidRPr="00704052">
              <w:rPr>
                <w:sz w:val="22"/>
                <w:szCs w:val="22"/>
              </w:rPr>
              <w:t>Форма обучения: с применением дистанционных образовательных технологий.</w:t>
            </w:r>
          </w:p>
          <w:p w:rsidR="00704052" w:rsidRPr="00704052" w:rsidRDefault="00704052" w:rsidP="00704052">
            <w:pPr>
              <w:ind w:firstLine="317"/>
              <w:jc w:val="both"/>
              <w:rPr>
                <w:sz w:val="22"/>
                <w:szCs w:val="22"/>
              </w:rPr>
            </w:pPr>
            <w:r w:rsidRPr="00704052">
              <w:rPr>
                <w:sz w:val="22"/>
                <w:szCs w:val="22"/>
              </w:rPr>
              <w:t>Объем ДПП 36 часов: дистанционно  36 академических часов (академический час устанавливается продолжительностью 45 мин).</w:t>
            </w:r>
          </w:p>
          <w:p w:rsidR="00704052" w:rsidRPr="00704052" w:rsidRDefault="00704052" w:rsidP="00704052">
            <w:pPr>
              <w:ind w:firstLine="317"/>
              <w:jc w:val="both"/>
              <w:rPr>
                <w:sz w:val="22"/>
                <w:szCs w:val="22"/>
              </w:rPr>
            </w:pPr>
            <w:r w:rsidRPr="00704052">
              <w:rPr>
                <w:sz w:val="22"/>
                <w:szCs w:val="22"/>
              </w:rPr>
              <w:t xml:space="preserve">Срок оказания услуг: с момента подписания муниципального контракта по 01 декабря 2019 года (конкретная дата обучения согласовывается Заказчиком и Исполнителем дополнительно) </w:t>
            </w:r>
          </w:p>
          <w:p w:rsidR="00704052" w:rsidRPr="00704052" w:rsidRDefault="00704052" w:rsidP="00704052">
            <w:pPr>
              <w:ind w:firstLine="317"/>
              <w:jc w:val="both"/>
              <w:rPr>
                <w:sz w:val="22"/>
                <w:szCs w:val="22"/>
              </w:rPr>
            </w:pPr>
            <w:r w:rsidRPr="00704052">
              <w:rPr>
                <w:sz w:val="22"/>
                <w:szCs w:val="22"/>
              </w:rPr>
              <w:t xml:space="preserve">Место оказания услуг: </w:t>
            </w:r>
          </w:p>
          <w:p w:rsidR="00704052" w:rsidRPr="00704052" w:rsidRDefault="00704052" w:rsidP="00704052">
            <w:pPr>
              <w:ind w:firstLine="317"/>
              <w:jc w:val="both"/>
              <w:rPr>
                <w:sz w:val="22"/>
                <w:szCs w:val="22"/>
              </w:rPr>
            </w:pPr>
            <w:r w:rsidRPr="00704052">
              <w:rPr>
                <w:sz w:val="22"/>
                <w:szCs w:val="22"/>
              </w:rPr>
              <w:t>- место проведения дистанционного обучения - место нахождения образовательной организации;</w:t>
            </w:r>
          </w:p>
          <w:p w:rsidR="00704052" w:rsidRPr="00704052" w:rsidRDefault="00704052" w:rsidP="00704052">
            <w:pPr>
              <w:ind w:firstLine="317"/>
              <w:jc w:val="both"/>
              <w:rPr>
                <w:sz w:val="22"/>
                <w:szCs w:val="22"/>
              </w:rPr>
            </w:pPr>
            <w:r w:rsidRPr="00704052">
              <w:rPr>
                <w:sz w:val="22"/>
                <w:szCs w:val="22"/>
              </w:rPr>
              <w:t>-место предоставления документов о повышении квалификации – Ханты-Мансийский автономный округ – Югра, город Югорск, ул.40 лет Победы, дом 11.</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6</w:t>
            </w:r>
          </w:p>
        </w:tc>
        <w:tc>
          <w:tcPr>
            <w:tcW w:w="2552" w:type="dxa"/>
          </w:tcPr>
          <w:p w:rsidR="00704052" w:rsidRPr="00704052" w:rsidRDefault="00704052" w:rsidP="00704052">
            <w:pPr>
              <w:rPr>
                <w:bCs/>
                <w:sz w:val="22"/>
                <w:szCs w:val="22"/>
              </w:rPr>
            </w:pPr>
            <w:r w:rsidRPr="00704052">
              <w:rPr>
                <w:bCs/>
                <w:sz w:val="22"/>
                <w:szCs w:val="22"/>
              </w:rPr>
              <w:t xml:space="preserve">Количество </w:t>
            </w:r>
            <w:proofErr w:type="gramStart"/>
            <w:r w:rsidRPr="00704052">
              <w:rPr>
                <w:bCs/>
                <w:sz w:val="22"/>
                <w:szCs w:val="22"/>
              </w:rPr>
              <w:t>обучаемых</w:t>
            </w:r>
            <w:proofErr w:type="gramEnd"/>
          </w:p>
        </w:tc>
        <w:tc>
          <w:tcPr>
            <w:tcW w:w="7512" w:type="dxa"/>
          </w:tcPr>
          <w:p w:rsidR="00704052" w:rsidRPr="00704052" w:rsidRDefault="00704052" w:rsidP="00704052">
            <w:pPr>
              <w:ind w:firstLine="317"/>
              <w:jc w:val="both"/>
              <w:rPr>
                <w:bCs/>
                <w:sz w:val="22"/>
                <w:szCs w:val="22"/>
              </w:rPr>
            </w:pPr>
            <w:r w:rsidRPr="00704052">
              <w:rPr>
                <w:bCs/>
                <w:sz w:val="22"/>
                <w:szCs w:val="22"/>
              </w:rPr>
              <w:t>3 (три) человека. Список обучаемых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7</w:t>
            </w:r>
          </w:p>
        </w:tc>
        <w:tc>
          <w:tcPr>
            <w:tcW w:w="2552" w:type="dxa"/>
          </w:tcPr>
          <w:p w:rsidR="00704052" w:rsidRPr="00704052" w:rsidRDefault="00704052" w:rsidP="00704052">
            <w:pPr>
              <w:rPr>
                <w:bCs/>
                <w:sz w:val="22"/>
                <w:szCs w:val="22"/>
              </w:rPr>
            </w:pPr>
            <w:r w:rsidRPr="00704052">
              <w:rPr>
                <w:bCs/>
                <w:sz w:val="22"/>
                <w:szCs w:val="22"/>
              </w:rPr>
              <w:t xml:space="preserve">Порядок и условия </w:t>
            </w:r>
          </w:p>
          <w:p w:rsidR="00704052" w:rsidRPr="00704052" w:rsidRDefault="00704052" w:rsidP="00704052">
            <w:pPr>
              <w:rPr>
                <w:bCs/>
                <w:sz w:val="22"/>
                <w:szCs w:val="22"/>
              </w:rPr>
            </w:pPr>
            <w:r w:rsidRPr="00704052">
              <w:rPr>
                <w:bCs/>
                <w:sz w:val="22"/>
                <w:szCs w:val="22"/>
              </w:rPr>
              <w:t>оказания услуг</w:t>
            </w:r>
          </w:p>
        </w:tc>
        <w:tc>
          <w:tcPr>
            <w:tcW w:w="7512" w:type="dxa"/>
          </w:tcPr>
          <w:p w:rsidR="00704052" w:rsidRPr="00704052" w:rsidRDefault="00704052" w:rsidP="00704052">
            <w:pPr>
              <w:suppressAutoHyphens/>
              <w:ind w:firstLine="317"/>
              <w:jc w:val="both"/>
              <w:rPr>
                <w:sz w:val="22"/>
                <w:szCs w:val="22"/>
                <w:lang w:eastAsia="zh-CN"/>
              </w:rPr>
            </w:pPr>
            <w:r w:rsidRPr="00704052">
              <w:rPr>
                <w:b/>
                <w:spacing w:val="-6"/>
                <w:sz w:val="22"/>
                <w:szCs w:val="22"/>
                <w:lang w:val="en-US" w:eastAsia="zh-CN"/>
              </w:rPr>
              <w:t>I</w:t>
            </w:r>
            <w:r w:rsidRPr="00704052">
              <w:rPr>
                <w:b/>
                <w:spacing w:val="-6"/>
                <w:sz w:val="22"/>
                <w:szCs w:val="22"/>
                <w:lang w:eastAsia="zh-CN"/>
              </w:rPr>
              <w:t>. Порядок оказания услуг.</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 Исполнитель должен: </w:t>
            </w:r>
          </w:p>
          <w:p w:rsidR="00704052" w:rsidRPr="00704052" w:rsidRDefault="00704052" w:rsidP="00704052">
            <w:pPr>
              <w:suppressAutoHyphens/>
              <w:ind w:firstLine="317"/>
              <w:jc w:val="both"/>
              <w:rPr>
                <w:spacing w:val="-6"/>
                <w:sz w:val="22"/>
                <w:szCs w:val="22"/>
                <w:lang w:eastAsia="zh-CN"/>
              </w:rPr>
            </w:pPr>
            <w:r w:rsidRPr="00704052">
              <w:rPr>
                <w:spacing w:val="-6"/>
                <w:sz w:val="22"/>
                <w:szCs w:val="22"/>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1.1.2. Подготовить учебно-методический  материал и обеспечить им </w:t>
            </w:r>
            <w:proofErr w:type="gramStart"/>
            <w:r w:rsidRPr="00704052">
              <w:rPr>
                <w:spacing w:val="-6"/>
                <w:sz w:val="22"/>
                <w:szCs w:val="22"/>
                <w:lang w:eastAsia="zh-CN"/>
              </w:rPr>
              <w:t>обучаемых</w:t>
            </w:r>
            <w:proofErr w:type="gramEnd"/>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1.1.3.Организовать учебный процесс</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1.1.4. Провести комплексную оценку приобретенных </w:t>
            </w:r>
            <w:proofErr w:type="gramStart"/>
            <w:r w:rsidRPr="00704052">
              <w:rPr>
                <w:spacing w:val="-6"/>
                <w:sz w:val="22"/>
                <w:szCs w:val="22"/>
                <w:lang w:eastAsia="zh-CN"/>
              </w:rPr>
              <w:t>обучаемыми</w:t>
            </w:r>
            <w:proofErr w:type="gramEnd"/>
            <w:r w:rsidRPr="00704052">
              <w:rPr>
                <w:spacing w:val="-6"/>
                <w:sz w:val="22"/>
                <w:szCs w:val="22"/>
                <w:lang w:eastAsia="zh-CN"/>
              </w:rPr>
              <w:t xml:space="preserve"> знаний (вводное тестирование и итоговую аттестацию) и </w:t>
            </w:r>
            <w:r w:rsidRPr="00704052">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704052" w:rsidRPr="00704052" w:rsidRDefault="00704052" w:rsidP="00704052">
            <w:pPr>
              <w:suppressAutoHyphens/>
              <w:ind w:firstLine="317"/>
              <w:jc w:val="both"/>
              <w:rPr>
                <w:sz w:val="22"/>
                <w:szCs w:val="22"/>
                <w:lang w:eastAsia="zh-CN"/>
              </w:rPr>
            </w:pPr>
            <w:r w:rsidRPr="00704052">
              <w:rPr>
                <w:spacing w:val="-6"/>
                <w:sz w:val="22"/>
                <w:szCs w:val="22"/>
                <w:lang w:eastAsia="zh-CN"/>
              </w:rPr>
              <w:t xml:space="preserve">1.1.5. Провести анкетирование обучаемых о степени их удовлетворенности результатами обучения, </w:t>
            </w:r>
            <w:r w:rsidRPr="00704052">
              <w:rPr>
                <w:sz w:val="22"/>
                <w:szCs w:val="22"/>
                <w:lang w:eastAsia="zh-CN"/>
              </w:rPr>
              <w:t>результаты направить Заказчику</w:t>
            </w:r>
            <w:r w:rsidRPr="00704052">
              <w:rPr>
                <w:sz w:val="22"/>
                <w:szCs w:val="22"/>
              </w:rPr>
              <w:t xml:space="preserve"> </w:t>
            </w:r>
            <w:r w:rsidRPr="00704052">
              <w:rPr>
                <w:sz w:val="22"/>
                <w:szCs w:val="22"/>
                <w:lang w:eastAsia="zh-CN"/>
              </w:rPr>
              <w:t>в течение 10 (Десяти) рабочих дней после оказания услуг.</w:t>
            </w:r>
          </w:p>
          <w:p w:rsidR="00704052" w:rsidRPr="00704052" w:rsidRDefault="00704052" w:rsidP="00704052">
            <w:pPr>
              <w:tabs>
                <w:tab w:val="left" w:pos="0"/>
              </w:tabs>
              <w:suppressAutoHyphens/>
              <w:ind w:firstLine="317"/>
              <w:jc w:val="both"/>
              <w:rPr>
                <w:sz w:val="22"/>
                <w:szCs w:val="22"/>
                <w:lang w:eastAsia="zh-CN"/>
              </w:rPr>
            </w:pPr>
            <w:r w:rsidRPr="00704052">
              <w:rPr>
                <w:sz w:val="22"/>
                <w:szCs w:val="22"/>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 xml:space="preserve">1.1.7. Закрепить ответственное лицо для взаимодействия с Заказчиком и </w:t>
            </w:r>
            <w:r w:rsidRPr="00704052">
              <w:rPr>
                <w:sz w:val="22"/>
                <w:szCs w:val="22"/>
                <w:lang w:eastAsia="zh-CN"/>
              </w:rPr>
              <w:lastRenderedPageBreak/>
              <w:t xml:space="preserve">кураторства по отношению к обучаемым на период обучения и решения оперативных вопросов в </w:t>
            </w:r>
            <w:proofErr w:type="spellStart"/>
            <w:r w:rsidRPr="00704052">
              <w:rPr>
                <w:sz w:val="22"/>
                <w:szCs w:val="22"/>
                <w:lang w:eastAsia="zh-CN"/>
              </w:rPr>
              <w:t>г</w:t>
            </w:r>
            <w:proofErr w:type="gramStart"/>
            <w:r w:rsidRPr="00704052">
              <w:rPr>
                <w:sz w:val="22"/>
                <w:szCs w:val="22"/>
                <w:lang w:eastAsia="zh-CN"/>
              </w:rPr>
              <w:t>.Ю</w:t>
            </w:r>
            <w:proofErr w:type="gramEnd"/>
            <w:r w:rsidRPr="00704052">
              <w:rPr>
                <w:sz w:val="22"/>
                <w:szCs w:val="22"/>
                <w:lang w:eastAsia="zh-CN"/>
              </w:rPr>
              <w:t>горске</w:t>
            </w:r>
            <w:proofErr w:type="spellEnd"/>
            <w:r w:rsidRPr="00704052">
              <w:rPr>
                <w:sz w:val="22"/>
                <w:szCs w:val="22"/>
                <w:lang w:eastAsia="zh-CN"/>
              </w:rPr>
              <w:t>.</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1.2. Заказчик должен:</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1.2.1. В течени</w:t>
            </w:r>
            <w:proofErr w:type="gramStart"/>
            <w:r w:rsidRPr="00704052">
              <w:rPr>
                <w:sz w:val="22"/>
                <w:szCs w:val="22"/>
                <w:lang w:eastAsia="zh-CN"/>
              </w:rPr>
              <w:t>и</w:t>
            </w:r>
            <w:proofErr w:type="gramEnd"/>
            <w:r w:rsidRPr="00704052">
              <w:rPr>
                <w:sz w:val="22"/>
                <w:szCs w:val="22"/>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704052" w:rsidRPr="00704052" w:rsidRDefault="00704052" w:rsidP="00704052">
            <w:pPr>
              <w:shd w:val="clear" w:color="auto" w:fill="FFFFFF"/>
              <w:tabs>
                <w:tab w:val="left" w:pos="360"/>
                <w:tab w:val="left" w:pos="900"/>
              </w:tabs>
              <w:suppressAutoHyphens/>
              <w:ind w:firstLine="317"/>
              <w:jc w:val="both"/>
              <w:rPr>
                <w:sz w:val="22"/>
                <w:szCs w:val="22"/>
                <w:lang w:eastAsia="zh-CN"/>
              </w:rPr>
            </w:pPr>
            <w:r w:rsidRPr="00704052">
              <w:rPr>
                <w:sz w:val="22"/>
                <w:szCs w:val="22"/>
                <w:lang w:eastAsia="zh-CN"/>
              </w:rPr>
              <w:t>1.2.2. Обеспечить своевременное информирование обучаемых о месте и сроках проведения обучения.</w:t>
            </w:r>
          </w:p>
          <w:p w:rsidR="00704052" w:rsidRPr="00704052" w:rsidRDefault="00704052" w:rsidP="00704052">
            <w:pPr>
              <w:tabs>
                <w:tab w:val="num" w:pos="1980"/>
              </w:tabs>
              <w:ind w:left="33" w:firstLine="318"/>
              <w:jc w:val="both"/>
              <w:rPr>
                <w:b/>
                <w:sz w:val="22"/>
                <w:szCs w:val="22"/>
              </w:rPr>
            </w:pPr>
            <w:r w:rsidRPr="00704052">
              <w:rPr>
                <w:b/>
                <w:sz w:val="22"/>
                <w:szCs w:val="22"/>
              </w:rPr>
              <w:t>II. Условия оказания услуг.</w:t>
            </w:r>
          </w:p>
          <w:p w:rsidR="00704052" w:rsidRPr="00704052" w:rsidRDefault="00704052" w:rsidP="00704052">
            <w:pPr>
              <w:tabs>
                <w:tab w:val="num" w:pos="1980"/>
              </w:tabs>
              <w:ind w:left="33" w:firstLine="318"/>
              <w:jc w:val="both"/>
              <w:rPr>
                <w:sz w:val="22"/>
                <w:szCs w:val="22"/>
              </w:rPr>
            </w:pPr>
            <w:r w:rsidRPr="00704052">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704052" w:rsidRPr="00704052" w:rsidRDefault="00704052" w:rsidP="00704052">
            <w:pPr>
              <w:tabs>
                <w:tab w:val="num" w:pos="1980"/>
              </w:tabs>
              <w:ind w:left="33" w:firstLine="318"/>
              <w:jc w:val="both"/>
              <w:rPr>
                <w:sz w:val="22"/>
                <w:szCs w:val="22"/>
              </w:rPr>
            </w:pPr>
            <w:r w:rsidRPr="00704052">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704052" w:rsidRPr="00704052" w:rsidRDefault="00704052" w:rsidP="00704052">
            <w:pPr>
              <w:tabs>
                <w:tab w:val="num" w:pos="1980"/>
              </w:tabs>
              <w:ind w:left="33" w:firstLine="318"/>
              <w:jc w:val="both"/>
              <w:rPr>
                <w:sz w:val="22"/>
                <w:szCs w:val="22"/>
              </w:rPr>
            </w:pPr>
            <w:r w:rsidRPr="00704052">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включающие в себя практические занятия.</w:t>
            </w:r>
          </w:p>
          <w:p w:rsidR="00704052" w:rsidRPr="00704052" w:rsidRDefault="00704052" w:rsidP="00704052">
            <w:pPr>
              <w:tabs>
                <w:tab w:val="num" w:pos="1980"/>
              </w:tabs>
              <w:ind w:left="33" w:firstLine="318"/>
              <w:jc w:val="both"/>
              <w:rPr>
                <w:sz w:val="22"/>
                <w:szCs w:val="22"/>
              </w:rPr>
            </w:pPr>
            <w:r w:rsidRPr="00704052">
              <w:rPr>
                <w:sz w:val="22"/>
                <w:szCs w:val="22"/>
              </w:rPr>
              <w:t xml:space="preserve">2.4. Обучение должно быть организовано на русском языке. </w:t>
            </w:r>
          </w:p>
          <w:p w:rsidR="00704052" w:rsidRPr="00704052" w:rsidRDefault="00704052" w:rsidP="00704052">
            <w:pPr>
              <w:tabs>
                <w:tab w:val="num" w:pos="1980"/>
              </w:tabs>
              <w:ind w:left="33" w:firstLine="318"/>
              <w:jc w:val="both"/>
              <w:rPr>
                <w:sz w:val="22"/>
                <w:szCs w:val="22"/>
              </w:rPr>
            </w:pPr>
            <w:r w:rsidRPr="00704052">
              <w:rPr>
                <w:sz w:val="22"/>
                <w:szCs w:val="22"/>
              </w:rPr>
              <w:t xml:space="preserve">2.5. </w:t>
            </w:r>
            <w:proofErr w:type="gramStart"/>
            <w:r w:rsidRPr="00704052">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704052" w:rsidRPr="00704052" w:rsidRDefault="00704052" w:rsidP="00704052">
            <w:pPr>
              <w:tabs>
                <w:tab w:val="num" w:pos="1980"/>
              </w:tabs>
              <w:ind w:left="33" w:firstLine="318"/>
              <w:jc w:val="both"/>
              <w:rPr>
                <w:sz w:val="22"/>
                <w:szCs w:val="22"/>
              </w:rPr>
            </w:pPr>
            <w:r w:rsidRPr="00704052">
              <w:rPr>
                <w:sz w:val="22"/>
                <w:szCs w:val="22"/>
              </w:rPr>
              <w:t>Исполнитель не позднее 5 (Пять) рабочих дней до начала обучения:</w:t>
            </w:r>
          </w:p>
          <w:p w:rsidR="00704052" w:rsidRPr="00704052" w:rsidRDefault="00704052" w:rsidP="00704052">
            <w:pPr>
              <w:tabs>
                <w:tab w:val="num" w:pos="1980"/>
              </w:tabs>
              <w:ind w:left="33" w:firstLine="318"/>
              <w:jc w:val="both"/>
              <w:rPr>
                <w:sz w:val="22"/>
                <w:szCs w:val="22"/>
              </w:rPr>
            </w:pPr>
            <w:r w:rsidRPr="00704052">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704052" w:rsidRPr="00704052" w:rsidRDefault="00704052" w:rsidP="00704052">
            <w:pPr>
              <w:tabs>
                <w:tab w:val="num" w:pos="1980"/>
              </w:tabs>
              <w:ind w:left="33" w:firstLine="318"/>
              <w:jc w:val="both"/>
              <w:rPr>
                <w:sz w:val="22"/>
                <w:szCs w:val="22"/>
              </w:rPr>
            </w:pPr>
            <w:r w:rsidRPr="00704052">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704052" w:rsidRPr="00704052" w:rsidRDefault="00704052" w:rsidP="00704052">
            <w:pPr>
              <w:tabs>
                <w:tab w:val="num" w:pos="1980"/>
              </w:tabs>
              <w:ind w:left="33" w:firstLine="318"/>
              <w:jc w:val="both"/>
              <w:rPr>
                <w:sz w:val="22"/>
                <w:szCs w:val="22"/>
              </w:rPr>
            </w:pPr>
            <w:r w:rsidRPr="00704052">
              <w:rPr>
                <w:sz w:val="22"/>
                <w:szCs w:val="22"/>
              </w:rPr>
              <w:t xml:space="preserve">- предоставляет обучаемым и представителю Заказчика свободный доступ к системе дистанционного обучения на весь период обучения </w:t>
            </w:r>
            <w:proofErr w:type="gramStart"/>
            <w:r w:rsidRPr="00704052">
              <w:rPr>
                <w:sz w:val="22"/>
                <w:szCs w:val="22"/>
              </w:rPr>
              <w:t>режиме</w:t>
            </w:r>
            <w:proofErr w:type="gramEnd"/>
            <w:r w:rsidRPr="00704052">
              <w:rPr>
                <w:sz w:val="22"/>
                <w:szCs w:val="22"/>
              </w:rPr>
              <w:t xml:space="preserve"> онлайн 24 часа посредством удаленного доступа через сеть Интернет.</w:t>
            </w:r>
          </w:p>
          <w:p w:rsidR="00704052" w:rsidRPr="00704052" w:rsidRDefault="00704052" w:rsidP="00704052">
            <w:pPr>
              <w:tabs>
                <w:tab w:val="num" w:pos="1980"/>
              </w:tabs>
              <w:ind w:left="33" w:firstLine="318"/>
              <w:jc w:val="both"/>
              <w:rPr>
                <w:sz w:val="22"/>
                <w:szCs w:val="22"/>
              </w:rPr>
            </w:pPr>
            <w:r w:rsidRPr="00704052">
              <w:rPr>
                <w:sz w:val="22"/>
                <w:szCs w:val="22"/>
              </w:rPr>
              <w:t xml:space="preserve">Исполнитель не позднее 2 (Два) рабочих дней до начала курсов повышения квалификации направляет </w:t>
            </w:r>
            <w:proofErr w:type="gramStart"/>
            <w:r w:rsidRPr="00704052">
              <w:rPr>
                <w:sz w:val="22"/>
                <w:szCs w:val="22"/>
              </w:rPr>
              <w:t>обучаемым</w:t>
            </w:r>
            <w:proofErr w:type="gramEnd"/>
            <w:r w:rsidRPr="00704052">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704052" w:rsidRPr="00704052" w:rsidRDefault="00704052" w:rsidP="00704052">
            <w:pPr>
              <w:tabs>
                <w:tab w:val="num" w:pos="1980"/>
              </w:tabs>
              <w:ind w:left="33" w:firstLine="318"/>
              <w:jc w:val="both"/>
              <w:rPr>
                <w:sz w:val="22"/>
                <w:szCs w:val="22"/>
              </w:rPr>
            </w:pPr>
            <w:r w:rsidRPr="00704052">
              <w:rPr>
                <w:sz w:val="22"/>
                <w:szCs w:val="22"/>
              </w:rPr>
              <w:t>В инструкциях должна быть предусмотрена последовательность следующих действий:</w:t>
            </w:r>
          </w:p>
          <w:p w:rsidR="00704052" w:rsidRPr="00704052" w:rsidRDefault="00704052" w:rsidP="00704052">
            <w:pPr>
              <w:tabs>
                <w:tab w:val="num" w:pos="1980"/>
              </w:tabs>
              <w:ind w:left="33" w:firstLine="318"/>
              <w:jc w:val="both"/>
              <w:rPr>
                <w:sz w:val="22"/>
                <w:szCs w:val="22"/>
              </w:rPr>
            </w:pPr>
            <w:r w:rsidRPr="00704052">
              <w:rPr>
                <w:sz w:val="22"/>
                <w:szCs w:val="22"/>
              </w:rPr>
              <w:t>- вход в систему дистанционного обучения</w:t>
            </w:r>
            <w:r w:rsidRPr="00704052">
              <w:rPr>
                <w:sz w:val="24"/>
                <w:szCs w:val="28"/>
              </w:rPr>
              <w:t xml:space="preserve"> должен осуществляться </w:t>
            </w:r>
            <w:r w:rsidRPr="00704052">
              <w:rPr>
                <w:sz w:val="22"/>
                <w:szCs w:val="22"/>
              </w:rPr>
              <w:t>по выданному Исполнителем логину и паролю  слушателю;</w:t>
            </w:r>
          </w:p>
          <w:p w:rsidR="00704052" w:rsidRPr="00704052" w:rsidRDefault="00704052" w:rsidP="00704052">
            <w:pPr>
              <w:tabs>
                <w:tab w:val="num" w:pos="1980"/>
              </w:tabs>
              <w:ind w:left="33" w:firstLine="318"/>
              <w:jc w:val="both"/>
              <w:rPr>
                <w:sz w:val="22"/>
                <w:szCs w:val="22"/>
              </w:rPr>
            </w:pPr>
            <w:r w:rsidRPr="00704052">
              <w:rPr>
                <w:sz w:val="22"/>
                <w:szCs w:val="22"/>
              </w:rPr>
              <w:t>- прохождение авторизации;</w:t>
            </w:r>
          </w:p>
          <w:p w:rsidR="00704052" w:rsidRPr="00704052" w:rsidRDefault="00704052" w:rsidP="00704052">
            <w:pPr>
              <w:tabs>
                <w:tab w:val="num" w:pos="1980"/>
              </w:tabs>
              <w:ind w:left="33" w:firstLine="318"/>
              <w:jc w:val="both"/>
              <w:rPr>
                <w:sz w:val="22"/>
                <w:szCs w:val="22"/>
              </w:rPr>
            </w:pPr>
            <w:r w:rsidRPr="00704052">
              <w:rPr>
                <w:sz w:val="22"/>
                <w:szCs w:val="22"/>
              </w:rPr>
              <w:t>- поиск необходимых курсов;</w:t>
            </w:r>
          </w:p>
          <w:p w:rsidR="00704052" w:rsidRPr="00704052" w:rsidRDefault="00704052" w:rsidP="00704052">
            <w:pPr>
              <w:tabs>
                <w:tab w:val="num" w:pos="1980"/>
              </w:tabs>
              <w:ind w:left="33" w:firstLine="318"/>
              <w:jc w:val="both"/>
              <w:rPr>
                <w:sz w:val="22"/>
                <w:szCs w:val="22"/>
              </w:rPr>
            </w:pPr>
            <w:r w:rsidRPr="00704052">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704052" w:rsidRPr="00704052" w:rsidRDefault="00704052" w:rsidP="00704052">
            <w:pPr>
              <w:tabs>
                <w:tab w:val="num" w:pos="1980"/>
              </w:tabs>
              <w:ind w:left="33" w:firstLine="318"/>
              <w:jc w:val="both"/>
              <w:rPr>
                <w:sz w:val="22"/>
                <w:szCs w:val="22"/>
              </w:rPr>
            </w:pPr>
            <w:r w:rsidRPr="00704052">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704052">
              <w:rPr>
                <w:sz w:val="22"/>
                <w:szCs w:val="22"/>
              </w:rPr>
              <w:t>видеоинструкций</w:t>
            </w:r>
            <w:proofErr w:type="spellEnd"/>
            <w:r w:rsidRPr="00704052">
              <w:rPr>
                <w:sz w:val="22"/>
                <w:szCs w:val="22"/>
              </w:rPr>
              <w:t>, размещенных в системе дистанционного обучения или на других ресурсах.</w:t>
            </w:r>
          </w:p>
          <w:p w:rsidR="00704052" w:rsidRPr="00704052" w:rsidRDefault="00704052" w:rsidP="00704052">
            <w:pPr>
              <w:tabs>
                <w:tab w:val="left" w:pos="175"/>
              </w:tabs>
              <w:ind w:firstLine="317"/>
              <w:jc w:val="both"/>
              <w:rPr>
                <w:sz w:val="22"/>
                <w:szCs w:val="22"/>
              </w:rPr>
            </w:pPr>
            <w:proofErr w:type="gramStart"/>
            <w:r w:rsidRPr="00704052">
              <w:rPr>
                <w:sz w:val="22"/>
                <w:szCs w:val="22"/>
              </w:rPr>
              <w:t xml:space="preserve">Исполнитель организует учебно-методическую помощь обучающимся, в </w:t>
            </w:r>
            <w:r w:rsidRPr="00704052">
              <w:rPr>
                <w:sz w:val="22"/>
                <w:szCs w:val="22"/>
              </w:rPr>
              <w:lastRenderedPageBreak/>
              <w:t>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704052" w:rsidRPr="00704052" w:rsidRDefault="00704052" w:rsidP="00704052">
            <w:pPr>
              <w:tabs>
                <w:tab w:val="left" w:pos="175"/>
              </w:tabs>
              <w:ind w:firstLine="317"/>
              <w:jc w:val="both"/>
              <w:rPr>
                <w:sz w:val="22"/>
                <w:szCs w:val="22"/>
              </w:rPr>
            </w:pPr>
            <w:r w:rsidRPr="00704052">
              <w:rPr>
                <w:sz w:val="22"/>
                <w:szCs w:val="22"/>
              </w:rPr>
              <w:t>Слушатель должен бесплатно быть обеспечен необходимыми наглядными и мультимедийными комплектами учебно-методических материалов и пособий в электронном виде, иными информационными ресурсами в объеме изучаемого курса по теме обучающей программы, разработанными профессорско-преподавательским составом Исполнителя, необходимых для успешного освоения учебной программы,  стоимость которых должна быть включена в цену обучения.</w:t>
            </w:r>
          </w:p>
          <w:p w:rsidR="00704052" w:rsidRPr="00704052" w:rsidRDefault="00704052" w:rsidP="00704052">
            <w:pPr>
              <w:tabs>
                <w:tab w:val="left" w:pos="175"/>
              </w:tabs>
              <w:ind w:firstLine="317"/>
              <w:jc w:val="both"/>
              <w:rPr>
                <w:sz w:val="22"/>
                <w:szCs w:val="22"/>
              </w:rPr>
            </w:pPr>
            <w:proofErr w:type="gramStart"/>
            <w:r w:rsidRPr="00704052">
              <w:rPr>
                <w:sz w:val="22"/>
                <w:szCs w:val="22"/>
              </w:rPr>
              <w:t xml:space="preserve">2.6 Лекционные занятия в режиме онлайн трансляции и (или) в форме </w:t>
            </w:r>
            <w:proofErr w:type="spellStart"/>
            <w:r w:rsidRPr="00704052">
              <w:rPr>
                <w:sz w:val="22"/>
                <w:szCs w:val="22"/>
              </w:rPr>
              <w:t>вебинаров</w:t>
            </w:r>
            <w:proofErr w:type="spellEnd"/>
            <w:r w:rsidRPr="00704052">
              <w:rPr>
                <w:sz w:val="22"/>
                <w:szCs w:val="22"/>
              </w:rPr>
              <w:t xml:space="preserve"> должны проводиться в рабочие дни с обязательным предоставлением доступа к видеозаписи </w:t>
            </w:r>
            <w:proofErr w:type="spellStart"/>
            <w:r w:rsidRPr="00704052">
              <w:rPr>
                <w:sz w:val="22"/>
                <w:szCs w:val="22"/>
              </w:rPr>
              <w:t>вебинара</w:t>
            </w:r>
            <w:proofErr w:type="spellEnd"/>
            <w:r w:rsidRPr="00704052">
              <w:rPr>
                <w:sz w:val="22"/>
                <w:szCs w:val="22"/>
              </w:rPr>
              <w:t xml:space="preserve"> и (или) онлайн трансляции не позднее 09:00  часов (московское время) следующего рабочего дня после окончания </w:t>
            </w:r>
            <w:proofErr w:type="spellStart"/>
            <w:r w:rsidRPr="00704052">
              <w:rPr>
                <w:sz w:val="22"/>
                <w:szCs w:val="22"/>
              </w:rPr>
              <w:t>вебинара</w:t>
            </w:r>
            <w:proofErr w:type="spellEnd"/>
            <w:r w:rsidRPr="00704052">
              <w:rPr>
                <w:sz w:val="22"/>
                <w:szCs w:val="22"/>
              </w:rPr>
              <w:t xml:space="preserve"> и (или) онлайн трансляции, а также должны  предусматривать возможность визуального сопровождения лекционного материала с использованием мультимедийных презентаций.</w:t>
            </w:r>
            <w:proofErr w:type="gramEnd"/>
          </w:p>
          <w:p w:rsidR="00704052" w:rsidRPr="00704052" w:rsidRDefault="00704052" w:rsidP="00704052">
            <w:pPr>
              <w:tabs>
                <w:tab w:val="left" w:pos="175"/>
              </w:tabs>
              <w:ind w:firstLine="317"/>
              <w:jc w:val="both"/>
              <w:rPr>
                <w:sz w:val="22"/>
                <w:szCs w:val="22"/>
              </w:rPr>
            </w:pPr>
            <w:r w:rsidRPr="00704052">
              <w:rPr>
                <w:sz w:val="22"/>
                <w:szCs w:val="22"/>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704052" w:rsidRPr="00704052" w:rsidRDefault="00704052" w:rsidP="00704052">
            <w:pPr>
              <w:tabs>
                <w:tab w:val="left" w:pos="0"/>
              </w:tabs>
              <w:ind w:firstLine="317"/>
              <w:jc w:val="both"/>
              <w:rPr>
                <w:color w:val="000000"/>
                <w:sz w:val="22"/>
                <w:szCs w:val="22"/>
              </w:rPr>
            </w:pPr>
            <w:r w:rsidRPr="00704052">
              <w:rPr>
                <w:sz w:val="22"/>
                <w:szCs w:val="22"/>
              </w:rPr>
              <w:t>2.8.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lastRenderedPageBreak/>
              <w:t>8</w:t>
            </w:r>
          </w:p>
        </w:tc>
        <w:tc>
          <w:tcPr>
            <w:tcW w:w="2552" w:type="dxa"/>
          </w:tcPr>
          <w:p w:rsidR="00704052" w:rsidRPr="00704052" w:rsidRDefault="00704052" w:rsidP="00704052">
            <w:pPr>
              <w:rPr>
                <w:bCs/>
                <w:sz w:val="22"/>
                <w:szCs w:val="22"/>
              </w:rPr>
            </w:pPr>
            <w:r w:rsidRPr="00704052">
              <w:rPr>
                <w:bCs/>
                <w:sz w:val="22"/>
                <w:szCs w:val="22"/>
              </w:rPr>
              <w:t>Требования к содержанию ДПП</w:t>
            </w:r>
          </w:p>
        </w:tc>
        <w:tc>
          <w:tcPr>
            <w:tcW w:w="7512" w:type="dxa"/>
          </w:tcPr>
          <w:p w:rsidR="00704052" w:rsidRPr="00704052" w:rsidRDefault="00704052" w:rsidP="00704052">
            <w:pPr>
              <w:tabs>
                <w:tab w:val="left" w:pos="1260"/>
              </w:tabs>
              <w:suppressAutoHyphens/>
              <w:ind w:firstLine="317"/>
              <w:jc w:val="both"/>
              <w:rPr>
                <w:rFonts w:eastAsia="SimSun"/>
                <w:b/>
                <w:sz w:val="22"/>
                <w:szCs w:val="22"/>
                <w:lang w:eastAsia="zh-CN" w:bidi="hi-IN"/>
              </w:rPr>
            </w:pPr>
            <w:r w:rsidRPr="00704052">
              <w:rPr>
                <w:b/>
                <w:spacing w:val="-6"/>
                <w:sz w:val="22"/>
                <w:szCs w:val="22"/>
                <w:lang w:eastAsia="zh-CN"/>
              </w:rPr>
              <w:t xml:space="preserve">1.Программа должна: </w:t>
            </w:r>
          </w:p>
          <w:p w:rsidR="00704052" w:rsidRPr="00704052" w:rsidRDefault="00704052" w:rsidP="00704052">
            <w:pPr>
              <w:tabs>
                <w:tab w:val="left" w:pos="1260"/>
              </w:tabs>
              <w:suppressAutoHyphens/>
              <w:ind w:firstLine="317"/>
              <w:jc w:val="both"/>
              <w:rPr>
                <w:rFonts w:eastAsia="SimSun"/>
                <w:sz w:val="22"/>
                <w:szCs w:val="22"/>
                <w:lang w:eastAsia="zh-CN" w:bidi="hi-IN"/>
              </w:rPr>
            </w:pPr>
            <w:r w:rsidRPr="00704052">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704052" w:rsidRPr="00704052" w:rsidRDefault="00704052" w:rsidP="00704052">
            <w:pPr>
              <w:tabs>
                <w:tab w:val="left" w:pos="1260"/>
                <w:tab w:val="left" w:pos="1440"/>
              </w:tabs>
              <w:suppressAutoHyphens/>
              <w:ind w:firstLine="317"/>
              <w:jc w:val="both"/>
              <w:rPr>
                <w:rFonts w:eastAsia="SimSun"/>
                <w:sz w:val="22"/>
                <w:szCs w:val="22"/>
                <w:lang w:eastAsia="zh-CN" w:bidi="hi-IN"/>
              </w:rPr>
            </w:pPr>
            <w:r w:rsidRPr="00704052">
              <w:rPr>
                <w:spacing w:val="-6"/>
                <w:sz w:val="22"/>
                <w:szCs w:val="22"/>
                <w:lang w:eastAsia="zh-CN"/>
              </w:rPr>
              <w:t>-быть оптимальной по сочетанию лекционных и практических занятий;</w:t>
            </w:r>
          </w:p>
          <w:p w:rsidR="00704052" w:rsidRPr="00704052" w:rsidRDefault="00704052" w:rsidP="00704052">
            <w:pPr>
              <w:tabs>
                <w:tab w:val="left" w:pos="1260"/>
                <w:tab w:val="left" w:pos="1440"/>
              </w:tabs>
              <w:suppressAutoHyphens/>
              <w:ind w:firstLine="317"/>
              <w:jc w:val="both"/>
              <w:rPr>
                <w:rFonts w:eastAsia="SimSun"/>
                <w:sz w:val="22"/>
                <w:szCs w:val="22"/>
                <w:lang w:eastAsia="zh-CN" w:bidi="hi-IN"/>
              </w:rPr>
            </w:pPr>
            <w:r w:rsidRPr="00704052">
              <w:rPr>
                <w:spacing w:val="-6"/>
                <w:sz w:val="22"/>
                <w:szCs w:val="22"/>
                <w:lang w:eastAsia="zh-CN"/>
              </w:rPr>
              <w:t>-реализовываться на основе современных инновационных образовательных технологий и средств обучения, активных методов ведения занятий.</w:t>
            </w:r>
          </w:p>
          <w:p w:rsidR="00704052" w:rsidRPr="00704052" w:rsidRDefault="00704052" w:rsidP="00704052">
            <w:pPr>
              <w:tabs>
                <w:tab w:val="left" w:pos="0"/>
                <w:tab w:val="left" w:pos="34"/>
              </w:tabs>
              <w:suppressAutoHyphens/>
              <w:ind w:firstLine="317"/>
              <w:jc w:val="both"/>
              <w:rPr>
                <w:b/>
                <w:sz w:val="22"/>
                <w:szCs w:val="22"/>
                <w:u w:val="single"/>
                <w:lang w:eastAsia="zh-CN"/>
              </w:rPr>
            </w:pPr>
            <w:r w:rsidRPr="00704052">
              <w:rPr>
                <w:b/>
                <w:sz w:val="22"/>
                <w:szCs w:val="22"/>
                <w:u w:val="single"/>
                <w:lang w:eastAsia="zh-CN"/>
              </w:rPr>
              <w:t>2.</w:t>
            </w:r>
            <w:r w:rsidRPr="00704052">
              <w:rPr>
                <w:b/>
                <w:bCs/>
                <w:sz w:val="22"/>
                <w:szCs w:val="22"/>
                <w:u w:val="single"/>
                <w:lang w:eastAsia="zh-CN"/>
              </w:rPr>
              <w:t>Программа должна включать следующие основные разделы</w:t>
            </w:r>
            <w:r w:rsidRPr="00704052">
              <w:rPr>
                <w:b/>
                <w:sz w:val="22"/>
                <w:szCs w:val="22"/>
                <w:u w:val="single"/>
                <w:lang w:eastAsia="zh-CN"/>
              </w:rPr>
              <w:t>:</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1. Роль и место муниципальных программ в системе стратегического планирования.</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2. Методология разработки муниципальных программ, программный бюджет.</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3. Принципы и инструменты проектного управления, их использование при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4. Разработка и исполнение планов реализации и детальных планов-графиков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5. Организация исполнения муниципальных программ. Вопросы межведомственного взаимодействия, организации участия субъектов Российской Федерации, муниципалитетов и юридических лиц в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6. Мониторинг хода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7. Оценка эффективности реализации муниципальных программ.</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8. Опыт разработки и реализации муниципальных программ в Ханты - Мансийском автономном округе – Югра.</w:t>
            </w:r>
          </w:p>
          <w:p w:rsidR="00704052" w:rsidRPr="00704052" w:rsidRDefault="00704052" w:rsidP="00704052">
            <w:pPr>
              <w:widowControl w:val="0"/>
              <w:autoSpaceDE w:val="0"/>
              <w:autoSpaceDN w:val="0"/>
              <w:adjustRightInd w:val="0"/>
              <w:ind w:firstLine="317"/>
              <w:jc w:val="both"/>
              <w:rPr>
                <w:sz w:val="22"/>
                <w:szCs w:val="22"/>
              </w:rPr>
            </w:pPr>
            <w:r w:rsidRPr="00704052">
              <w:rPr>
                <w:sz w:val="22"/>
                <w:szCs w:val="22"/>
              </w:rPr>
              <w:t>9. Перспективы расширения использования программно-целевых и проектных методов в муниципальном управлении.</w:t>
            </w:r>
          </w:p>
          <w:p w:rsidR="00704052" w:rsidRPr="00704052" w:rsidRDefault="00704052" w:rsidP="00704052">
            <w:pPr>
              <w:tabs>
                <w:tab w:val="left" w:pos="0"/>
              </w:tabs>
              <w:ind w:firstLine="317"/>
              <w:jc w:val="both"/>
              <w:rPr>
                <w:color w:val="000000"/>
                <w:sz w:val="22"/>
                <w:szCs w:val="22"/>
              </w:rPr>
            </w:pPr>
            <w:r w:rsidRPr="00704052">
              <w:rPr>
                <w:sz w:val="22"/>
                <w:szCs w:val="22"/>
              </w:rPr>
              <w:t>10. Оценка рисков реализации муниципальных программ.</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9</w:t>
            </w:r>
          </w:p>
        </w:tc>
        <w:tc>
          <w:tcPr>
            <w:tcW w:w="2552" w:type="dxa"/>
          </w:tcPr>
          <w:p w:rsidR="00704052" w:rsidRPr="00704052" w:rsidRDefault="00704052" w:rsidP="00704052">
            <w:pPr>
              <w:rPr>
                <w:bCs/>
                <w:sz w:val="22"/>
                <w:szCs w:val="22"/>
              </w:rPr>
            </w:pPr>
            <w:r w:rsidRPr="00704052">
              <w:rPr>
                <w:bCs/>
                <w:sz w:val="22"/>
                <w:szCs w:val="22"/>
              </w:rPr>
              <w:t>Минимальные требования к методическому обеспечению ДПП и раздаточному материалу</w:t>
            </w:r>
          </w:p>
        </w:tc>
        <w:tc>
          <w:tcPr>
            <w:tcW w:w="7512" w:type="dxa"/>
          </w:tcPr>
          <w:p w:rsidR="00704052" w:rsidRPr="00704052" w:rsidRDefault="00704052" w:rsidP="00704052">
            <w:pPr>
              <w:tabs>
                <w:tab w:val="num" w:pos="0"/>
              </w:tabs>
              <w:ind w:firstLine="317"/>
              <w:jc w:val="both"/>
              <w:rPr>
                <w:bCs/>
                <w:sz w:val="22"/>
                <w:szCs w:val="22"/>
              </w:rPr>
            </w:pPr>
            <w:r w:rsidRPr="00704052">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704052" w:rsidRPr="00704052" w:rsidRDefault="00704052" w:rsidP="00704052">
            <w:pPr>
              <w:tabs>
                <w:tab w:val="num" w:pos="0"/>
              </w:tabs>
              <w:ind w:firstLine="317"/>
              <w:jc w:val="both"/>
              <w:rPr>
                <w:sz w:val="22"/>
                <w:szCs w:val="22"/>
              </w:rPr>
            </w:pPr>
            <w:r w:rsidRPr="00704052">
              <w:rPr>
                <w:bCs/>
                <w:sz w:val="22"/>
                <w:szCs w:val="22"/>
              </w:rPr>
              <w:t xml:space="preserve">Методическое обеспечение ДПП </w:t>
            </w:r>
            <w:r w:rsidRPr="00704052">
              <w:rPr>
                <w:sz w:val="22"/>
                <w:szCs w:val="22"/>
              </w:rPr>
              <w:t xml:space="preserve">должно включать перечень печатных и </w:t>
            </w:r>
            <w:r w:rsidRPr="00704052">
              <w:rPr>
                <w:sz w:val="22"/>
                <w:szCs w:val="22"/>
              </w:rPr>
              <w:lastRenderedPageBreak/>
              <w:t>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704052" w:rsidRPr="00704052" w:rsidRDefault="00704052" w:rsidP="00704052">
            <w:pPr>
              <w:tabs>
                <w:tab w:val="num" w:pos="0"/>
              </w:tabs>
              <w:ind w:firstLine="317"/>
              <w:jc w:val="both"/>
              <w:rPr>
                <w:sz w:val="22"/>
                <w:szCs w:val="22"/>
              </w:rPr>
            </w:pPr>
            <w:r w:rsidRPr="00704052">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lastRenderedPageBreak/>
              <w:t>10</w:t>
            </w:r>
          </w:p>
        </w:tc>
        <w:tc>
          <w:tcPr>
            <w:tcW w:w="2552" w:type="dxa"/>
          </w:tcPr>
          <w:p w:rsidR="00704052" w:rsidRPr="00704052" w:rsidRDefault="00704052" w:rsidP="00704052">
            <w:pPr>
              <w:rPr>
                <w:bCs/>
                <w:sz w:val="22"/>
                <w:szCs w:val="22"/>
              </w:rPr>
            </w:pPr>
            <w:r w:rsidRPr="00704052">
              <w:rPr>
                <w:bCs/>
                <w:sz w:val="22"/>
                <w:szCs w:val="22"/>
              </w:rPr>
              <w:t xml:space="preserve">Требования к результатам услуг </w:t>
            </w:r>
          </w:p>
          <w:p w:rsidR="00704052" w:rsidRPr="00704052" w:rsidRDefault="00704052" w:rsidP="00704052">
            <w:pPr>
              <w:rPr>
                <w:bCs/>
                <w:sz w:val="22"/>
                <w:szCs w:val="22"/>
              </w:rPr>
            </w:pPr>
            <w:r w:rsidRPr="00704052">
              <w:rPr>
                <w:bCs/>
                <w:sz w:val="22"/>
                <w:szCs w:val="22"/>
              </w:rPr>
              <w:t>и форме их представления</w:t>
            </w:r>
          </w:p>
        </w:tc>
        <w:tc>
          <w:tcPr>
            <w:tcW w:w="7512" w:type="dxa"/>
          </w:tcPr>
          <w:p w:rsidR="00704052" w:rsidRPr="00704052" w:rsidRDefault="00704052" w:rsidP="00704052">
            <w:pPr>
              <w:shd w:val="clear" w:color="auto" w:fill="FFFFFF"/>
              <w:tabs>
                <w:tab w:val="left" w:pos="1498"/>
              </w:tabs>
              <w:ind w:firstLine="317"/>
              <w:jc w:val="both"/>
              <w:rPr>
                <w:color w:val="000000"/>
                <w:sz w:val="22"/>
                <w:szCs w:val="22"/>
              </w:rPr>
            </w:pPr>
            <w:r w:rsidRPr="00704052">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704052" w:rsidRPr="00704052" w:rsidRDefault="00704052" w:rsidP="00704052">
            <w:pPr>
              <w:ind w:firstLine="317"/>
              <w:jc w:val="both"/>
              <w:rPr>
                <w:sz w:val="22"/>
                <w:szCs w:val="22"/>
              </w:rPr>
            </w:pPr>
            <w:r w:rsidRPr="00704052">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704052">
              <w:rPr>
                <w:color w:val="000000"/>
                <w:sz w:val="22"/>
                <w:szCs w:val="22"/>
              </w:rPr>
              <w:t>обучения по образцу</w:t>
            </w:r>
            <w:proofErr w:type="gramEnd"/>
            <w:r w:rsidRPr="00704052">
              <w:rPr>
                <w:color w:val="000000"/>
                <w:sz w:val="22"/>
                <w:szCs w:val="22"/>
              </w:rPr>
              <w:t>, самостоятельно устанавливаемому организацией, осуществляющей образовательную деятельность.</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11</w:t>
            </w:r>
          </w:p>
        </w:tc>
        <w:tc>
          <w:tcPr>
            <w:tcW w:w="2552" w:type="dxa"/>
          </w:tcPr>
          <w:p w:rsidR="00704052" w:rsidRPr="00704052" w:rsidRDefault="00704052" w:rsidP="00704052">
            <w:pPr>
              <w:rPr>
                <w:bCs/>
                <w:sz w:val="22"/>
                <w:szCs w:val="22"/>
              </w:rPr>
            </w:pPr>
            <w:r w:rsidRPr="00704052">
              <w:rPr>
                <w:bCs/>
                <w:sz w:val="22"/>
                <w:szCs w:val="22"/>
              </w:rPr>
              <w:t>Требования к объему и гарантиям качества услуг</w:t>
            </w:r>
          </w:p>
        </w:tc>
        <w:tc>
          <w:tcPr>
            <w:tcW w:w="7512" w:type="dxa"/>
          </w:tcPr>
          <w:p w:rsidR="00704052" w:rsidRPr="00704052" w:rsidRDefault="00704052" w:rsidP="00704052">
            <w:pPr>
              <w:ind w:firstLine="317"/>
              <w:jc w:val="both"/>
              <w:rPr>
                <w:sz w:val="22"/>
                <w:szCs w:val="22"/>
              </w:rPr>
            </w:pPr>
            <w:r w:rsidRPr="00704052">
              <w:rPr>
                <w:sz w:val="22"/>
                <w:szCs w:val="22"/>
              </w:rPr>
              <w:t xml:space="preserve">Оценку качества услуг проводит Заказчик в отношении соответствия результатов освоения программы </w:t>
            </w:r>
            <w:proofErr w:type="gramStart"/>
            <w:r w:rsidRPr="00704052">
              <w:rPr>
                <w:sz w:val="22"/>
                <w:szCs w:val="22"/>
              </w:rPr>
              <w:t>обучаемыми</w:t>
            </w:r>
            <w:proofErr w:type="gramEnd"/>
            <w:r w:rsidRPr="00704052">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704052" w:rsidRPr="00704052" w:rsidTr="00704052">
        <w:tc>
          <w:tcPr>
            <w:tcW w:w="709" w:type="dxa"/>
          </w:tcPr>
          <w:p w:rsidR="00704052" w:rsidRPr="00704052" w:rsidRDefault="00704052" w:rsidP="00704052">
            <w:pPr>
              <w:jc w:val="both"/>
              <w:rPr>
                <w:bCs/>
                <w:sz w:val="22"/>
                <w:szCs w:val="22"/>
              </w:rPr>
            </w:pPr>
            <w:r w:rsidRPr="00704052">
              <w:rPr>
                <w:bCs/>
                <w:sz w:val="22"/>
                <w:szCs w:val="22"/>
              </w:rPr>
              <w:t>12</w:t>
            </w:r>
          </w:p>
        </w:tc>
        <w:tc>
          <w:tcPr>
            <w:tcW w:w="2552" w:type="dxa"/>
          </w:tcPr>
          <w:p w:rsidR="00704052" w:rsidRPr="00704052" w:rsidRDefault="00704052" w:rsidP="00704052">
            <w:pPr>
              <w:rPr>
                <w:sz w:val="22"/>
                <w:szCs w:val="22"/>
              </w:rPr>
            </w:pPr>
            <w:r w:rsidRPr="00704052">
              <w:rPr>
                <w:sz w:val="22"/>
                <w:szCs w:val="22"/>
              </w:rPr>
              <w:t xml:space="preserve">Иные требования к услугам и условиям их оказания </w:t>
            </w:r>
          </w:p>
        </w:tc>
        <w:tc>
          <w:tcPr>
            <w:tcW w:w="7512" w:type="dxa"/>
          </w:tcPr>
          <w:p w:rsidR="00704052" w:rsidRPr="00704052" w:rsidRDefault="00704052" w:rsidP="00704052">
            <w:pPr>
              <w:tabs>
                <w:tab w:val="num" w:pos="0"/>
              </w:tabs>
              <w:ind w:firstLine="317"/>
              <w:jc w:val="both"/>
              <w:rPr>
                <w:sz w:val="22"/>
                <w:szCs w:val="22"/>
              </w:rPr>
            </w:pPr>
            <w:r w:rsidRPr="00704052">
              <w:rPr>
                <w:sz w:val="22"/>
                <w:szCs w:val="22"/>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w:t>
            </w:r>
          </w:p>
        </w:tc>
      </w:tr>
    </w:tbl>
    <w:p w:rsidR="00704052" w:rsidRPr="00704052" w:rsidRDefault="00704052" w:rsidP="00704052">
      <w:pPr>
        <w:autoSpaceDE w:val="0"/>
        <w:autoSpaceDN w:val="0"/>
        <w:adjustRightInd w:val="0"/>
        <w:rPr>
          <w:kern w:val="16"/>
          <w:sz w:val="22"/>
          <w:szCs w:val="22"/>
        </w:rPr>
      </w:pPr>
    </w:p>
    <w:p w:rsidR="00704052" w:rsidRPr="00704052" w:rsidRDefault="00704052" w:rsidP="00704052">
      <w:pPr>
        <w:ind w:left="-851" w:firstLine="284"/>
        <w:jc w:val="both"/>
        <w:rPr>
          <w:bCs/>
          <w:sz w:val="24"/>
          <w:szCs w:val="24"/>
        </w:rPr>
      </w:pPr>
    </w:p>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p w:rsidR="00704052" w:rsidRDefault="00704052" w:rsidP="00F9454F">
      <w:pPr>
        <w:pStyle w:val="10"/>
        <w:spacing w:after="0" w:line="240" w:lineRule="auto"/>
        <w:ind w:firstLine="709"/>
        <w:jc w:val="right"/>
        <w:rPr>
          <w:rFonts w:ascii="PT Astra Serif" w:hAnsi="PT Astra Serif"/>
        </w:rPr>
      </w:pPr>
    </w:p>
    <w:tbl>
      <w:tblPr>
        <w:tblW w:w="9571" w:type="dxa"/>
        <w:tblInd w:w="109" w:type="dxa"/>
        <w:tblLayout w:type="fixed"/>
        <w:tblLook w:val="0000" w:firstRow="0" w:lastRow="0" w:firstColumn="0" w:lastColumn="0" w:noHBand="0" w:noVBand="0"/>
      </w:tblPr>
      <w:tblGrid>
        <w:gridCol w:w="4785"/>
        <w:gridCol w:w="4786"/>
      </w:tblGrid>
      <w:tr w:rsidR="009C047F" w:rsidRPr="00BF290C" w:rsidTr="00704052">
        <w:tc>
          <w:tcPr>
            <w:tcW w:w="4785" w:type="dxa"/>
            <w:shd w:val="clear" w:color="auto" w:fill="auto"/>
          </w:tcPr>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6" w:type="dxa"/>
            <w:shd w:val="clear" w:color="auto" w:fill="auto"/>
          </w:tcPr>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9C047F" w:rsidRPr="00BF290C" w:rsidRDefault="009C047F" w:rsidP="00704052">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8F64D8" w:rsidRPr="00BF290C" w:rsidRDefault="008F64D8" w:rsidP="00F9454F">
      <w:pPr>
        <w:pStyle w:val="10"/>
        <w:spacing w:after="0" w:line="240" w:lineRule="auto"/>
        <w:ind w:firstLine="709"/>
        <w:jc w:val="right"/>
        <w:rPr>
          <w:rFonts w:ascii="PT Astra Serif" w:hAnsi="PT Astra Serif"/>
        </w:rPr>
      </w:pPr>
    </w:p>
    <w:sectPr w:rsidR="008F64D8" w:rsidRPr="00BF290C" w:rsidSect="00F12074">
      <w:footerReference w:type="default" r:id="rId16"/>
      <w:footerReference w:type="first" r:id="rId17"/>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4A" w:rsidRDefault="001C274A">
      <w:r>
        <w:separator/>
      </w:r>
    </w:p>
  </w:endnote>
  <w:endnote w:type="continuationSeparator" w:id="0">
    <w:p w:rsidR="001C274A" w:rsidRDefault="001C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052" w:rsidRDefault="00704052">
    <w:pPr>
      <w:pStyle w:val="afff7"/>
      <w:jc w:val="center"/>
    </w:pPr>
    <w:r>
      <w:fldChar w:fldCharType="begin"/>
    </w:r>
    <w:r>
      <w:instrText>PAGE</w:instrText>
    </w:r>
    <w:r>
      <w:fldChar w:fldCharType="separate"/>
    </w:r>
    <w:r w:rsidR="009F56F2">
      <w:rPr>
        <w:noProof/>
      </w:rPr>
      <w:t>7</w:t>
    </w:r>
    <w:r>
      <w:fldChar w:fldCharType="end"/>
    </w:r>
  </w:p>
  <w:p w:rsidR="00704052" w:rsidRDefault="0070405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052" w:rsidRDefault="00704052">
    <w:pPr>
      <w:pStyle w:val="afff7"/>
      <w:jc w:val="center"/>
    </w:pPr>
    <w:r>
      <w:fldChar w:fldCharType="begin"/>
    </w:r>
    <w:r>
      <w:instrText>PAGE</w:instrText>
    </w:r>
    <w:r>
      <w:fldChar w:fldCharType="separate"/>
    </w:r>
    <w:r w:rsidR="009F56F2">
      <w:rPr>
        <w:noProof/>
      </w:rPr>
      <w:t>1</w:t>
    </w:r>
    <w:r>
      <w:fldChar w:fldCharType="end"/>
    </w:r>
  </w:p>
  <w:p w:rsidR="00704052" w:rsidRDefault="0070405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4A" w:rsidRDefault="001C274A">
      <w:r>
        <w:separator/>
      </w:r>
    </w:p>
  </w:footnote>
  <w:footnote w:type="continuationSeparator" w:id="0">
    <w:p w:rsidR="001C274A" w:rsidRDefault="001C274A">
      <w:r>
        <w:continuationSeparator/>
      </w:r>
    </w:p>
  </w:footnote>
  <w:footnote w:id="1">
    <w:p w:rsidR="00704052" w:rsidRPr="00B878E9" w:rsidRDefault="00704052"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704052" w:rsidRPr="00001A6D" w:rsidRDefault="00704052" w:rsidP="00F9454F">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704052" w:rsidRPr="00001A6D" w:rsidRDefault="00704052" w:rsidP="00F9454F">
      <w:pPr>
        <w:autoSpaceDE w:val="0"/>
        <w:autoSpaceDN w:val="0"/>
        <w:adjustRightInd w:val="0"/>
      </w:pPr>
    </w:p>
  </w:footnote>
  <w:footnote w:id="3">
    <w:p w:rsidR="00704052" w:rsidRPr="000F59FD" w:rsidRDefault="00704052" w:rsidP="00F9454F">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704052" w:rsidRPr="009F1CEF" w:rsidRDefault="00704052" w:rsidP="00F9454F">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704052" w:rsidRPr="009F1CEF" w:rsidRDefault="00704052" w:rsidP="00F9454F">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704052" w:rsidRPr="00BF290C" w:rsidRDefault="00704052" w:rsidP="00F9454F">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5BFA"/>
    <w:rsid w:val="0002660B"/>
    <w:rsid w:val="0003402B"/>
    <w:rsid w:val="00044A1F"/>
    <w:rsid w:val="0005449F"/>
    <w:rsid w:val="0005751F"/>
    <w:rsid w:val="0007049B"/>
    <w:rsid w:val="0007393E"/>
    <w:rsid w:val="00074940"/>
    <w:rsid w:val="00093115"/>
    <w:rsid w:val="00097683"/>
    <w:rsid w:val="000B49F7"/>
    <w:rsid w:val="000B5FFB"/>
    <w:rsid w:val="000B6122"/>
    <w:rsid w:val="000C3645"/>
    <w:rsid w:val="000C5019"/>
    <w:rsid w:val="000D3542"/>
    <w:rsid w:val="000E2408"/>
    <w:rsid w:val="000F59FD"/>
    <w:rsid w:val="000F73A6"/>
    <w:rsid w:val="00107477"/>
    <w:rsid w:val="00116F5F"/>
    <w:rsid w:val="00124F3B"/>
    <w:rsid w:val="00126F18"/>
    <w:rsid w:val="0013307A"/>
    <w:rsid w:val="00133A99"/>
    <w:rsid w:val="00145B6D"/>
    <w:rsid w:val="00152A2B"/>
    <w:rsid w:val="00154098"/>
    <w:rsid w:val="00160383"/>
    <w:rsid w:val="00167869"/>
    <w:rsid w:val="001714DF"/>
    <w:rsid w:val="00171654"/>
    <w:rsid w:val="00175C9A"/>
    <w:rsid w:val="001973F2"/>
    <w:rsid w:val="001B2F51"/>
    <w:rsid w:val="001C274A"/>
    <w:rsid w:val="001D3581"/>
    <w:rsid w:val="00201057"/>
    <w:rsid w:val="00206DB6"/>
    <w:rsid w:val="00225FD7"/>
    <w:rsid w:val="0023029F"/>
    <w:rsid w:val="0025389E"/>
    <w:rsid w:val="0026174D"/>
    <w:rsid w:val="0026552C"/>
    <w:rsid w:val="00271ACB"/>
    <w:rsid w:val="00272139"/>
    <w:rsid w:val="00272754"/>
    <w:rsid w:val="002B41E5"/>
    <w:rsid w:val="002B6C2E"/>
    <w:rsid w:val="002C381F"/>
    <w:rsid w:val="002C4C32"/>
    <w:rsid w:val="002C7FD0"/>
    <w:rsid w:val="002D068C"/>
    <w:rsid w:val="002E4F9B"/>
    <w:rsid w:val="002E5A17"/>
    <w:rsid w:val="002F42C5"/>
    <w:rsid w:val="0034750C"/>
    <w:rsid w:val="00354BB5"/>
    <w:rsid w:val="00363F30"/>
    <w:rsid w:val="00366168"/>
    <w:rsid w:val="003742B4"/>
    <w:rsid w:val="00391001"/>
    <w:rsid w:val="00396178"/>
    <w:rsid w:val="003A7CFD"/>
    <w:rsid w:val="003B23A6"/>
    <w:rsid w:val="003C33C0"/>
    <w:rsid w:val="003C6043"/>
    <w:rsid w:val="003F0827"/>
    <w:rsid w:val="003F4C7D"/>
    <w:rsid w:val="0042067A"/>
    <w:rsid w:val="00427429"/>
    <w:rsid w:val="00431EE8"/>
    <w:rsid w:val="0044717D"/>
    <w:rsid w:val="00476BAE"/>
    <w:rsid w:val="00480EA8"/>
    <w:rsid w:val="00487E50"/>
    <w:rsid w:val="004C3828"/>
    <w:rsid w:val="004E15E2"/>
    <w:rsid w:val="004F70F1"/>
    <w:rsid w:val="0051158D"/>
    <w:rsid w:val="00516CB5"/>
    <w:rsid w:val="00535A83"/>
    <w:rsid w:val="00542DCF"/>
    <w:rsid w:val="00555706"/>
    <w:rsid w:val="00565F87"/>
    <w:rsid w:val="00566A5D"/>
    <w:rsid w:val="00567EF5"/>
    <w:rsid w:val="005721EE"/>
    <w:rsid w:val="005824AA"/>
    <w:rsid w:val="0058555E"/>
    <w:rsid w:val="005A3B52"/>
    <w:rsid w:val="005A46E3"/>
    <w:rsid w:val="005A71C3"/>
    <w:rsid w:val="005B1363"/>
    <w:rsid w:val="005B1738"/>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93803"/>
    <w:rsid w:val="00697BCB"/>
    <w:rsid w:val="006B0506"/>
    <w:rsid w:val="006B2E99"/>
    <w:rsid w:val="006C2991"/>
    <w:rsid w:val="006C7C03"/>
    <w:rsid w:val="0070383A"/>
    <w:rsid w:val="00703E21"/>
    <w:rsid w:val="00704052"/>
    <w:rsid w:val="0070522A"/>
    <w:rsid w:val="00724DAD"/>
    <w:rsid w:val="007327D8"/>
    <w:rsid w:val="00732A9A"/>
    <w:rsid w:val="00741826"/>
    <w:rsid w:val="00762052"/>
    <w:rsid w:val="00765FD7"/>
    <w:rsid w:val="0077441C"/>
    <w:rsid w:val="007A0323"/>
    <w:rsid w:val="007A3010"/>
    <w:rsid w:val="007A3D3C"/>
    <w:rsid w:val="007A40CC"/>
    <w:rsid w:val="007A666C"/>
    <w:rsid w:val="007B5A81"/>
    <w:rsid w:val="007C1C2B"/>
    <w:rsid w:val="007C7869"/>
    <w:rsid w:val="007D438B"/>
    <w:rsid w:val="007E6FFE"/>
    <w:rsid w:val="007F69A7"/>
    <w:rsid w:val="00811B68"/>
    <w:rsid w:val="008148F2"/>
    <w:rsid w:val="0083301C"/>
    <w:rsid w:val="00840299"/>
    <w:rsid w:val="00841C67"/>
    <w:rsid w:val="00846540"/>
    <w:rsid w:val="00860616"/>
    <w:rsid w:val="00861724"/>
    <w:rsid w:val="00872D68"/>
    <w:rsid w:val="00890B82"/>
    <w:rsid w:val="00894E9D"/>
    <w:rsid w:val="008A44F0"/>
    <w:rsid w:val="008B26DC"/>
    <w:rsid w:val="008B42F8"/>
    <w:rsid w:val="008B5A41"/>
    <w:rsid w:val="008C0493"/>
    <w:rsid w:val="008C0B3E"/>
    <w:rsid w:val="008C44DB"/>
    <w:rsid w:val="008E23FC"/>
    <w:rsid w:val="008F23E1"/>
    <w:rsid w:val="008F50F1"/>
    <w:rsid w:val="008F64D8"/>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8065A"/>
    <w:rsid w:val="00981320"/>
    <w:rsid w:val="009A38DB"/>
    <w:rsid w:val="009B3BDE"/>
    <w:rsid w:val="009C047F"/>
    <w:rsid w:val="009E2B08"/>
    <w:rsid w:val="009E3D1B"/>
    <w:rsid w:val="009E5708"/>
    <w:rsid w:val="009F1CEF"/>
    <w:rsid w:val="009F26F8"/>
    <w:rsid w:val="009F56F2"/>
    <w:rsid w:val="00A15666"/>
    <w:rsid w:val="00A160D8"/>
    <w:rsid w:val="00A23FEA"/>
    <w:rsid w:val="00A362C7"/>
    <w:rsid w:val="00A47DB7"/>
    <w:rsid w:val="00A55F5B"/>
    <w:rsid w:val="00A65D46"/>
    <w:rsid w:val="00A71795"/>
    <w:rsid w:val="00A74A33"/>
    <w:rsid w:val="00A74D4A"/>
    <w:rsid w:val="00A75828"/>
    <w:rsid w:val="00AA794F"/>
    <w:rsid w:val="00AB45E3"/>
    <w:rsid w:val="00AB74E0"/>
    <w:rsid w:val="00AC2433"/>
    <w:rsid w:val="00AF7D14"/>
    <w:rsid w:val="00B1419C"/>
    <w:rsid w:val="00B14AE4"/>
    <w:rsid w:val="00B23B4A"/>
    <w:rsid w:val="00B31219"/>
    <w:rsid w:val="00B35C4A"/>
    <w:rsid w:val="00B40412"/>
    <w:rsid w:val="00B44F4C"/>
    <w:rsid w:val="00B473AB"/>
    <w:rsid w:val="00B534A3"/>
    <w:rsid w:val="00B55497"/>
    <w:rsid w:val="00B638D2"/>
    <w:rsid w:val="00B748DE"/>
    <w:rsid w:val="00B76D03"/>
    <w:rsid w:val="00B878E9"/>
    <w:rsid w:val="00B95048"/>
    <w:rsid w:val="00BC1332"/>
    <w:rsid w:val="00BC60F2"/>
    <w:rsid w:val="00BD225C"/>
    <w:rsid w:val="00BD412A"/>
    <w:rsid w:val="00BF15F2"/>
    <w:rsid w:val="00BF290C"/>
    <w:rsid w:val="00BF51B2"/>
    <w:rsid w:val="00BF6AE3"/>
    <w:rsid w:val="00C437F8"/>
    <w:rsid w:val="00C500B7"/>
    <w:rsid w:val="00C51871"/>
    <w:rsid w:val="00C54BED"/>
    <w:rsid w:val="00C62B12"/>
    <w:rsid w:val="00C8055E"/>
    <w:rsid w:val="00C943B1"/>
    <w:rsid w:val="00C96EBC"/>
    <w:rsid w:val="00CB701F"/>
    <w:rsid w:val="00CC5658"/>
    <w:rsid w:val="00D000CE"/>
    <w:rsid w:val="00D1748E"/>
    <w:rsid w:val="00D20261"/>
    <w:rsid w:val="00D25BFE"/>
    <w:rsid w:val="00D260A5"/>
    <w:rsid w:val="00D33C8C"/>
    <w:rsid w:val="00D33F12"/>
    <w:rsid w:val="00D41E2F"/>
    <w:rsid w:val="00D46DCF"/>
    <w:rsid w:val="00D81747"/>
    <w:rsid w:val="00D909A5"/>
    <w:rsid w:val="00D91FE3"/>
    <w:rsid w:val="00D96ABB"/>
    <w:rsid w:val="00DA317E"/>
    <w:rsid w:val="00DD516C"/>
    <w:rsid w:val="00DD6C38"/>
    <w:rsid w:val="00DD76C0"/>
    <w:rsid w:val="00DE41B0"/>
    <w:rsid w:val="00DE420A"/>
    <w:rsid w:val="00DF0278"/>
    <w:rsid w:val="00DF3CED"/>
    <w:rsid w:val="00DF5DD2"/>
    <w:rsid w:val="00DF63A3"/>
    <w:rsid w:val="00E10712"/>
    <w:rsid w:val="00E13236"/>
    <w:rsid w:val="00E13746"/>
    <w:rsid w:val="00E16B12"/>
    <w:rsid w:val="00E173DF"/>
    <w:rsid w:val="00E371E3"/>
    <w:rsid w:val="00E6378E"/>
    <w:rsid w:val="00E71858"/>
    <w:rsid w:val="00E73849"/>
    <w:rsid w:val="00E91F46"/>
    <w:rsid w:val="00ED4A3E"/>
    <w:rsid w:val="00ED6010"/>
    <w:rsid w:val="00ED7561"/>
    <w:rsid w:val="00F07B44"/>
    <w:rsid w:val="00F12074"/>
    <w:rsid w:val="00F159E1"/>
    <w:rsid w:val="00F2348E"/>
    <w:rsid w:val="00F65EBA"/>
    <w:rsid w:val="00F673B4"/>
    <w:rsid w:val="00F728E3"/>
    <w:rsid w:val="00F7399E"/>
    <w:rsid w:val="00F75CB9"/>
    <w:rsid w:val="00F81621"/>
    <w:rsid w:val="00F85A7E"/>
    <w:rsid w:val="00F9454F"/>
    <w:rsid w:val="00F972A0"/>
    <w:rsid w:val="00FA641F"/>
    <w:rsid w:val="00FA73CB"/>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ref=D24FEE69E1B7CD8A16BB8E7671CAA689283A9F94587855EC14DDB06FAEVC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1D81-2392-4035-B629-07D67F06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5858</TotalTime>
  <Pages>42</Pages>
  <Words>18276</Words>
  <Characters>104175</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540</cp:revision>
  <cp:lastPrinted>2019-08-20T06:29:00Z</cp:lastPrinted>
  <dcterms:created xsi:type="dcterms:W3CDTF">2014-12-14T06:51:00Z</dcterms:created>
  <dcterms:modified xsi:type="dcterms:W3CDTF">2019-08-20T08:05:00Z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