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8613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51256A" w:rsidRDefault="0051256A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51256A" w:rsidRDefault="0051256A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Pr="00730017" w:rsidRDefault="00256A87" w:rsidP="0037056B">
      <w:pPr>
        <w:rPr>
          <w:sz w:val="22"/>
          <w:szCs w:val="22"/>
        </w:rPr>
      </w:pPr>
    </w:p>
    <w:p w:rsidR="00256A87" w:rsidRDefault="00CC5318" w:rsidP="0088613E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88613E" w:rsidRPr="0088613E">
        <w:rPr>
          <w:sz w:val="24"/>
          <w:szCs w:val="24"/>
          <w:u w:val="single"/>
        </w:rPr>
        <w:t>28 декабря 2020 года</w:t>
      </w:r>
      <w:r w:rsidR="00F221CB">
        <w:rPr>
          <w:sz w:val="24"/>
          <w:szCs w:val="24"/>
        </w:rPr>
        <w:t xml:space="preserve">                                                                         </w:t>
      </w:r>
      <w:r w:rsidR="0088613E">
        <w:rPr>
          <w:sz w:val="24"/>
          <w:szCs w:val="24"/>
        </w:rPr>
        <w:t xml:space="preserve">                              </w:t>
      </w:r>
      <w:r w:rsidR="00F221CB">
        <w:rPr>
          <w:sz w:val="24"/>
          <w:szCs w:val="24"/>
        </w:rPr>
        <w:t xml:space="preserve">        </w:t>
      </w:r>
      <w:r w:rsidR="00256A87">
        <w:rPr>
          <w:sz w:val="24"/>
          <w:szCs w:val="24"/>
        </w:rPr>
        <w:t>№</w:t>
      </w:r>
      <w:r w:rsidR="0088613E">
        <w:rPr>
          <w:sz w:val="24"/>
          <w:szCs w:val="24"/>
        </w:rPr>
        <w:t xml:space="preserve"> </w:t>
      </w:r>
      <w:r w:rsidR="0088613E" w:rsidRPr="0088613E">
        <w:rPr>
          <w:sz w:val="24"/>
          <w:szCs w:val="24"/>
          <w:u w:val="single"/>
        </w:rPr>
        <w:t>1990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1256A" w:rsidRPr="0051256A" w:rsidRDefault="0051256A" w:rsidP="0051256A">
      <w:pPr>
        <w:suppressAutoHyphens w:val="0"/>
        <w:ind w:right="4961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 xml:space="preserve">Об установлении тарифов на услуги </w:t>
      </w:r>
    </w:p>
    <w:p w:rsidR="0051256A" w:rsidRDefault="0051256A" w:rsidP="0051256A">
      <w:pPr>
        <w:suppressAutoHyphens w:val="0"/>
        <w:ind w:right="4961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муниципального бюджетного общеобразовательного</w:t>
      </w:r>
      <w:r>
        <w:rPr>
          <w:sz w:val="24"/>
          <w:szCs w:val="24"/>
          <w:lang w:eastAsia="ru-RU"/>
        </w:rPr>
        <w:t xml:space="preserve"> </w:t>
      </w:r>
      <w:r w:rsidRPr="0051256A">
        <w:rPr>
          <w:sz w:val="24"/>
          <w:szCs w:val="24"/>
          <w:lang w:eastAsia="ru-RU"/>
        </w:rPr>
        <w:t xml:space="preserve">учреждения </w:t>
      </w:r>
    </w:p>
    <w:p w:rsidR="0051256A" w:rsidRPr="0051256A" w:rsidRDefault="0051256A" w:rsidP="0051256A">
      <w:pPr>
        <w:suppressAutoHyphens w:val="0"/>
        <w:ind w:right="4961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«Средняя общеобразовательная школа № 5»</w:t>
      </w:r>
    </w:p>
    <w:p w:rsidR="0051256A" w:rsidRPr="0051256A" w:rsidRDefault="0051256A" w:rsidP="0051256A">
      <w:pPr>
        <w:suppressAutoHyphens w:val="0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ind w:firstLine="720"/>
        <w:jc w:val="both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 xml:space="preserve">В соответствии с решением Думы города Югорска от 26.05.2009 № 51 «О </w:t>
      </w:r>
      <w:proofErr w:type="gramStart"/>
      <w:r w:rsidRPr="0051256A">
        <w:rPr>
          <w:sz w:val="24"/>
          <w:szCs w:val="24"/>
          <w:lang w:eastAsia="ru-RU"/>
        </w:rPr>
        <w:t>Положении</w:t>
      </w:r>
      <w:proofErr w:type="gramEnd"/>
      <w:r w:rsidRPr="0051256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  </w:t>
      </w:r>
      <w:r w:rsidRPr="0051256A">
        <w:rPr>
          <w:sz w:val="24"/>
          <w:szCs w:val="24"/>
          <w:lang w:eastAsia="ru-RU"/>
        </w:rPr>
        <w:t xml:space="preserve">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  № 1400 «О перечне обосновывающих материалов, необходимых для установления тарифов на услуги муниципальных предприятий и учреждений города Югорска», постановлением администрации города Югорска от 13.04.2017 № 843 «О реорганизации муниципального бюджетного общеобразовательного учреждения «Средняя общеобразовательная школа № 5» </w:t>
      </w:r>
      <w:r>
        <w:rPr>
          <w:sz w:val="24"/>
          <w:szCs w:val="24"/>
          <w:lang w:eastAsia="ru-RU"/>
        </w:rPr>
        <w:t xml:space="preserve">            </w:t>
      </w:r>
      <w:r w:rsidRPr="0051256A">
        <w:rPr>
          <w:sz w:val="24"/>
          <w:szCs w:val="24"/>
          <w:lang w:eastAsia="ru-RU"/>
        </w:rPr>
        <w:t xml:space="preserve">и муниципального бюджетного общеобразовательного учреждения «Средняя общеобразовательная школа № 4», Уставом муниципального бюджетного общеобразовательного учреждения «Средняя общеобразовательная школа № 5»: 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 xml:space="preserve"> Установить тарифы на услуги муниципального бюджетного общеобразовательного учреждения «Средняя общеобразовательная школа № 5» (приложение 1).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Установить тарифы на услуги муниципального бюджетного общеобразовательного учреждения «Средняя общеобразовательная школа № 5» (на базе дошкольных групп) (приложение 2).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1134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Признать утратившими силу:</w:t>
      </w:r>
    </w:p>
    <w:p w:rsidR="0051256A" w:rsidRPr="0051256A" w:rsidRDefault="0051256A" w:rsidP="0051256A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- постановление администрации города Югорска от 24.12.2015 № 3754 «Об установлении тарифов на услуги муниципального бюджетного общеобразовательного учреждения «Средняя общеобразовательная школа № 5»;</w:t>
      </w:r>
    </w:p>
    <w:p w:rsidR="0051256A" w:rsidRPr="0051256A" w:rsidRDefault="0051256A" w:rsidP="0051256A">
      <w:pPr>
        <w:tabs>
          <w:tab w:val="left" w:pos="1134"/>
        </w:tabs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- постановление администрации города Югорска от 02.02.2017 № 270 «Об установлении тарифов на услуги муниципального бюджетного образовательного учреждения «Средняя</w:t>
      </w:r>
      <w:r w:rsidR="00124681">
        <w:rPr>
          <w:sz w:val="24"/>
          <w:szCs w:val="24"/>
          <w:lang w:eastAsia="ru-RU"/>
        </w:rPr>
        <w:t xml:space="preserve"> общеобразовательная школа № 4».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51256A" w:rsidRPr="0051256A" w:rsidRDefault="0051256A" w:rsidP="0051256A">
      <w:pPr>
        <w:numPr>
          <w:ilvl w:val="0"/>
          <w:numId w:val="7"/>
        </w:numPr>
        <w:tabs>
          <w:tab w:val="clear" w:pos="644"/>
          <w:tab w:val="num" w:pos="0"/>
          <w:tab w:val="left" w:pos="993"/>
        </w:tabs>
        <w:suppressAutoHyphens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51256A">
        <w:rPr>
          <w:sz w:val="24"/>
          <w:szCs w:val="24"/>
          <w:lang w:eastAsia="ru-RU"/>
        </w:rPr>
        <w:t>Контроль за</w:t>
      </w:r>
      <w:proofErr w:type="gramEnd"/>
      <w:r w:rsidRPr="0051256A">
        <w:rPr>
          <w:sz w:val="24"/>
          <w:szCs w:val="24"/>
          <w:lang w:eastAsia="ru-RU"/>
        </w:rPr>
        <w:t xml:space="preserve"> выполнением постановления возложить на директора муниципального бюджетного общеобразовательного учреждения «Средняя общеобразовательная школа № 5»  Л.Н. Балуеву.</w:t>
      </w:r>
    </w:p>
    <w:p w:rsidR="0051256A" w:rsidRPr="0051256A" w:rsidRDefault="0051256A" w:rsidP="0051256A">
      <w:pPr>
        <w:suppressAutoHyphens w:val="0"/>
        <w:ind w:firstLine="709"/>
        <w:jc w:val="both"/>
        <w:rPr>
          <w:b/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jc w:val="both"/>
        <w:rPr>
          <w:b/>
          <w:sz w:val="24"/>
          <w:lang w:eastAsia="ru-RU"/>
        </w:rPr>
      </w:pPr>
    </w:p>
    <w:p w:rsidR="0051256A" w:rsidRPr="0051256A" w:rsidRDefault="0051256A" w:rsidP="0051256A">
      <w:pPr>
        <w:suppressAutoHyphens w:val="0"/>
        <w:jc w:val="both"/>
        <w:rPr>
          <w:b/>
          <w:sz w:val="24"/>
          <w:lang w:eastAsia="ru-RU"/>
        </w:rPr>
      </w:pPr>
    </w:p>
    <w:p w:rsidR="0051256A" w:rsidRPr="0051256A" w:rsidRDefault="0051256A" w:rsidP="0051256A">
      <w:pPr>
        <w:suppressAutoHyphens w:val="0"/>
        <w:jc w:val="both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t>Глава города Югорска                                                                                              А.В. Бородкин</w:t>
      </w:r>
    </w:p>
    <w:p w:rsidR="0051256A" w:rsidRPr="0051256A" w:rsidRDefault="0051256A" w:rsidP="0051256A">
      <w:pPr>
        <w:suppressAutoHyphens w:val="0"/>
        <w:jc w:val="both"/>
        <w:rPr>
          <w:b/>
          <w:sz w:val="24"/>
          <w:lang w:eastAsia="ru-RU"/>
        </w:rPr>
      </w:pPr>
    </w:p>
    <w:p w:rsidR="0051256A" w:rsidRPr="0051256A" w:rsidRDefault="0051256A" w:rsidP="0051256A">
      <w:pPr>
        <w:suppressAutoHyphens w:val="0"/>
        <w:jc w:val="both"/>
        <w:rPr>
          <w:sz w:val="24"/>
          <w:lang w:eastAsia="ru-RU"/>
        </w:rPr>
      </w:pPr>
    </w:p>
    <w:p w:rsidR="0051256A" w:rsidRDefault="0051256A" w:rsidP="0051256A">
      <w:pPr>
        <w:suppressAutoHyphens w:val="0"/>
        <w:jc w:val="right"/>
        <w:rPr>
          <w:b/>
          <w:sz w:val="24"/>
          <w:lang w:eastAsia="ru-RU"/>
        </w:rPr>
        <w:sectPr w:rsidR="0051256A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lastRenderedPageBreak/>
        <w:t>Приложение 1</w:t>
      </w: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t xml:space="preserve"> к постановлению </w:t>
      </w: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t xml:space="preserve">администрации города Югорска </w:t>
      </w:r>
    </w:p>
    <w:p w:rsidR="0051256A" w:rsidRPr="0051256A" w:rsidRDefault="0051256A" w:rsidP="0051256A">
      <w:pPr>
        <w:suppressAutoHyphens w:val="0"/>
        <w:jc w:val="right"/>
        <w:rPr>
          <w:b/>
          <w:sz w:val="24"/>
          <w:szCs w:val="24"/>
          <w:lang w:eastAsia="ru-RU"/>
        </w:rPr>
      </w:pPr>
      <w:r w:rsidRPr="0051256A">
        <w:rPr>
          <w:b/>
          <w:sz w:val="24"/>
          <w:szCs w:val="24"/>
          <w:lang w:eastAsia="ru-RU"/>
        </w:rPr>
        <w:t>от</w:t>
      </w:r>
      <w:r w:rsidR="0088613E">
        <w:rPr>
          <w:b/>
          <w:sz w:val="24"/>
          <w:szCs w:val="24"/>
          <w:lang w:eastAsia="ru-RU"/>
        </w:rPr>
        <w:t xml:space="preserve"> </w:t>
      </w:r>
      <w:r w:rsidR="0088613E" w:rsidRPr="0088613E">
        <w:rPr>
          <w:b/>
          <w:sz w:val="24"/>
          <w:szCs w:val="24"/>
          <w:u w:val="single"/>
        </w:rPr>
        <w:t>28 декабря 2020 года</w:t>
      </w:r>
      <w:r w:rsidR="0088613E" w:rsidRPr="0051256A">
        <w:rPr>
          <w:b/>
          <w:sz w:val="24"/>
          <w:szCs w:val="24"/>
          <w:lang w:eastAsia="ru-RU"/>
        </w:rPr>
        <w:t xml:space="preserve"> </w:t>
      </w:r>
      <w:r w:rsidRPr="0051256A">
        <w:rPr>
          <w:b/>
          <w:sz w:val="24"/>
          <w:szCs w:val="24"/>
          <w:lang w:eastAsia="ru-RU"/>
        </w:rPr>
        <w:t>№</w:t>
      </w:r>
      <w:r w:rsidR="0088613E">
        <w:rPr>
          <w:b/>
          <w:sz w:val="24"/>
          <w:szCs w:val="24"/>
          <w:lang w:eastAsia="ru-RU"/>
        </w:rPr>
        <w:t xml:space="preserve"> </w:t>
      </w:r>
      <w:r w:rsidR="0088613E" w:rsidRPr="0088613E">
        <w:rPr>
          <w:b/>
          <w:sz w:val="24"/>
          <w:szCs w:val="24"/>
          <w:u w:val="single"/>
          <w:lang w:eastAsia="ru-RU"/>
        </w:rPr>
        <w:t>1990</w:t>
      </w:r>
    </w:p>
    <w:p w:rsid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p w:rsid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Тарифы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на услуги муниципального бюджетного общеобразовательного учреждения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val="en-US" w:eastAsia="ru-RU"/>
        </w:rPr>
      </w:pPr>
      <w:r w:rsidRPr="0051256A">
        <w:rPr>
          <w:sz w:val="24"/>
          <w:szCs w:val="24"/>
          <w:lang w:eastAsia="ru-RU"/>
        </w:rPr>
        <w:t>«Средняя общеобразовательная школа № 5»</w:t>
      </w:r>
    </w:p>
    <w:p w:rsid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54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1282"/>
        <w:gridCol w:w="1132"/>
        <w:gridCol w:w="1132"/>
        <w:gridCol w:w="1132"/>
        <w:gridCol w:w="1133"/>
        <w:gridCol w:w="1061"/>
        <w:gridCol w:w="1038"/>
        <w:gridCol w:w="1172"/>
        <w:gridCol w:w="7"/>
      </w:tblGrid>
      <w:tr w:rsidR="0051256A" w:rsidRPr="0051256A" w:rsidTr="0051256A">
        <w:trPr>
          <w:gridAfter w:val="1"/>
          <w:wAfter w:w="7" w:type="dxa"/>
        </w:trPr>
        <w:tc>
          <w:tcPr>
            <w:tcW w:w="99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256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1256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28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51256A">
              <w:rPr>
                <w:sz w:val="22"/>
                <w:szCs w:val="24"/>
                <w:lang w:eastAsia="ru-RU"/>
              </w:rPr>
              <w:t>Единицы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51256A">
              <w:rPr>
                <w:sz w:val="22"/>
                <w:szCs w:val="24"/>
                <w:lang w:eastAsia="ru-RU"/>
              </w:rPr>
              <w:t>измерения</w:t>
            </w:r>
          </w:p>
        </w:tc>
        <w:tc>
          <w:tcPr>
            <w:tcW w:w="7800" w:type="dxa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Тарифы, (рублей с человека)</w:t>
            </w:r>
          </w:p>
        </w:tc>
      </w:tr>
      <w:tr w:rsidR="0051256A" w:rsidRPr="0051256A" w:rsidTr="0051256A">
        <w:trPr>
          <w:gridAfter w:val="1"/>
          <w:wAfter w:w="7" w:type="dxa"/>
          <w:trHeight w:val="315"/>
        </w:trPr>
        <w:tc>
          <w:tcPr>
            <w:tcW w:w="99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51256A" w:rsidRPr="0051256A" w:rsidRDefault="0051256A" w:rsidP="0051256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800" w:type="dxa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Наполняемость группы</w:t>
            </w:r>
          </w:p>
        </w:tc>
      </w:tr>
      <w:tr w:rsidR="0051256A" w:rsidRPr="0051256A" w:rsidTr="0051256A">
        <w:trPr>
          <w:gridAfter w:val="1"/>
          <w:wAfter w:w="7" w:type="dxa"/>
          <w:trHeight w:val="563"/>
        </w:trPr>
        <w:tc>
          <w:tcPr>
            <w:tcW w:w="99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vMerge/>
          </w:tcPr>
          <w:p w:rsidR="0051256A" w:rsidRPr="0051256A" w:rsidRDefault="0051256A" w:rsidP="0051256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12 человек и более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10-11 человек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8-9 человек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6-7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4-5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38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2-3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человека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rPr>
          <w:trHeight w:val="613"/>
        </w:trPr>
        <w:tc>
          <w:tcPr>
            <w:tcW w:w="15468" w:type="dxa"/>
            <w:gridSpan w:val="11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 xml:space="preserve">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 по следующим направлениям: </w:t>
            </w:r>
          </w:p>
        </w:tc>
      </w:tr>
      <w:tr w:rsidR="0051256A" w:rsidRPr="0051256A" w:rsidTr="0051256A">
        <w:trPr>
          <w:gridAfter w:val="1"/>
          <w:wAfter w:w="7" w:type="dxa"/>
          <w:trHeight w:val="409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Социально-педагогическому: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Занятия по углубленному изучению отдельных предметов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Математика (1-4 классы)</w:t>
            </w:r>
          </w:p>
        </w:tc>
        <w:tc>
          <w:tcPr>
            <w:tcW w:w="128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1 час  в неделю 4 часа в месяц)</w:t>
            </w: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6180,00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Математика (5-11 классы)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1530,00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3420,00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6240,00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Русский язык (1-4 классы)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6180,00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Русский язык (5-11 классы)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1930,00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3290,00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6010,00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1.1.5.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Литература (1-4 классы)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3180,00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Литература (5-11 классы)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1250,00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1930,00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3290,00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6010,00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1350,00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1590,00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3550,00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6490,00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1.1.8.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1210,00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1430,00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5830,00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3340,00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6090,00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1.1.10.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1990,00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6200,00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1330,00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1570,00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3500,00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6390,00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1210,00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1430,00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5820,00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1410,00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1840,00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3140,00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5740,00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1.1.14.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282" w:type="dxa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1040,00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3340,00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6100,00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lastRenderedPageBreak/>
              <w:t>1.1.15.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Математика (1-4 классы)</w:t>
            </w:r>
          </w:p>
        </w:tc>
        <w:tc>
          <w:tcPr>
            <w:tcW w:w="1282" w:type="dxa"/>
            <w:vMerge w:val="restart"/>
            <w:tcBorders>
              <w:bottom w:val="nil"/>
            </w:tcBorders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3040,00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</w:t>
            </w:r>
            <w:r w:rsidRPr="0051256A">
              <w:rPr>
                <w:sz w:val="24"/>
                <w:szCs w:val="24"/>
                <w:lang w:val="en-US" w:eastAsia="ru-RU"/>
              </w:rPr>
              <w:t>9</w:t>
            </w:r>
            <w:r w:rsidRPr="0051256A">
              <w:rPr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</w:t>
            </w:r>
            <w:r w:rsidRPr="0051256A">
              <w:rPr>
                <w:sz w:val="24"/>
                <w:szCs w:val="24"/>
                <w:lang w:val="en-US" w:eastAsia="ru-RU"/>
              </w:rPr>
              <w:t>77</w:t>
            </w:r>
            <w:r w:rsidRPr="0051256A">
              <w:rPr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val="en-US" w:eastAsia="ru-RU"/>
              </w:rPr>
            </w:pPr>
            <w:r w:rsidRPr="0051256A">
              <w:rPr>
                <w:sz w:val="24"/>
                <w:szCs w:val="24"/>
                <w:lang w:val="en-US" w:eastAsia="ru-RU"/>
              </w:rPr>
              <w:t>12350</w:t>
            </w:r>
            <w:r w:rsidRPr="0051256A">
              <w:rPr>
                <w:sz w:val="24"/>
                <w:szCs w:val="24"/>
                <w:lang w:eastAsia="ru-RU"/>
              </w:rPr>
              <w:t>,</w:t>
            </w:r>
            <w:r w:rsidRPr="0051256A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1.1.16.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Математика (5-11 классы)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3070,00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4010,00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6830,00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12470,00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1.1.17.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Русский язык (1-4 классы)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3040,00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6770,00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12350,00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1.1.18.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Русский язык (5-11 классы)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3860,00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6580,00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12020,00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1.1.19.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Литература (1-4 классы)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3040,00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6770,00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12350,00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1.1.20.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Литература (5-11 классы)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3860,00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6580,00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12020,00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2700,00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3190,00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4170,00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7100,00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12970,00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2420,00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2860,00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11640,00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2540,00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3920,00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6680,00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12210,00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1.1.24.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Обществоведение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2580,00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6790,00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12400,00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1.1.25.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2370,00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2660,00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3140,00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4100,00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7000,00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12780,00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1.1.26.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2420,00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2860,00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11640,00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1.1.27.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2820,00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3690,00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6290,00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11490,00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1.1.28.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2540,00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3920,00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6680,00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12210,00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1.1.29.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Подготовка детей шести лет к обучению в школе (курсы по адаптации детей к условиям школьной жизни)</w:t>
            </w:r>
          </w:p>
        </w:tc>
        <w:tc>
          <w:tcPr>
            <w:tcW w:w="1282" w:type="dxa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2540,00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3920,00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6680,00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12210,00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Интеллектуальному: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Ментальная арифметика</w:t>
            </w: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2580,00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3980,00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6790,00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12400,00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Познавательно-речевому: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 xml:space="preserve">Коррекционно-логопедические занятия с </w:t>
            </w:r>
            <w:proofErr w:type="gramStart"/>
            <w:r w:rsidRPr="0051256A">
              <w:rPr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51256A">
              <w:rPr>
                <w:b/>
                <w:sz w:val="24"/>
                <w:szCs w:val="24"/>
                <w:lang w:eastAsia="ru-RU"/>
              </w:rPr>
              <w:t>, осуществляемые сверх финансируемых средств за счет бюджета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Коррекция речевых нарушений, коррекция фонематических расстройств</w:t>
            </w:r>
          </w:p>
        </w:tc>
        <w:tc>
          <w:tcPr>
            <w:tcW w:w="1282" w:type="dxa"/>
            <w:vMerge w:val="restar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2420,00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2860,00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11640,00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proofErr w:type="spellStart"/>
            <w:r w:rsidRPr="0051256A">
              <w:rPr>
                <w:sz w:val="24"/>
                <w:szCs w:val="24"/>
                <w:lang w:eastAsia="ru-RU"/>
              </w:rPr>
              <w:t>Скорочтение</w:t>
            </w:r>
            <w:proofErr w:type="spellEnd"/>
            <w:r w:rsidRPr="0051256A">
              <w:rPr>
                <w:sz w:val="24"/>
                <w:szCs w:val="24"/>
                <w:lang w:eastAsia="ru-RU"/>
              </w:rPr>
              <w:t xml:space="preserve"> и развитие памяти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2230,00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2500,00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2950,00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3860,00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6580,00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12020,00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Предоставление услуг логопеда, психолога лицам, не являющимся сотрудниками или обучающимися Учреждения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Психолого-педагогические занятия (коррекция психологических особенностей)</w:t>
            </w: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1370,00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1670,00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2580,00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4400,00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8040,00</w:t>
            </w:r>
          </w:p>
        </w:tc>
      </w:tr>
      <w:tr w:rsidR="0051256A" w:rsidRPr="0051256A" w:rsidTr="0051256A">
        <w:trPr>
          <w:gridAfter w:val="1"/>
          <w:wAfter w:w="7" w:type="dxa"/>
          <w:trHeight w:val="12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3.2.2.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Консультации логопеда для родителей (законных представителей) обучающихся других образовательных учреждений</w:t>
            </w:r>
          </w:p>
        </w:tc>
        <w:tc>
          <w:tcPr>
            <w:tcW w:w="128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час</w:t>
            </w:r>
          </w:p>
        </w:tc>
        <w:tc>
          <w:tcPr>
            <w:tcW w:w="7800" w:type="dxa"/>
            <w:gridSpan w:val="7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1460,00</w:t>
            </w:r>
          </w:p>
        </w:tc>
      </w:tr>
      <w:tr w:rsidR="0051256A" w:rsidRPr="0051256A" w:rsidTr="0051256A">
        <w:trPr>
          <w:gridAfter w:val="1"/>
          <w:wAfter w:w="7" w:type="dxa"/>
          <w:trHeight w:val="263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Консультации психолога для родителей </w:t>
            </w:r>
            <w:r w:rsidRPr="0051256A">
              <w:rPr>
                <w:sz w:val="24"/>
                <w:szCs w:val="24"/>
                <w:lang w:eastAsia="ru-RU"/>
              </w:rPr>
              <w:lastRenderedPageBreak/>
              <w:t>(законных представителей) обучающихся других образовательных учреждений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7800" w:type="dxa"/>
            <w:gridSpan w:val="7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1060,00</w:t>
            </w:r>
          </w:p>
        </w:tc>
      </w:tr>
      <w:tr w:rsidR="0051256A" w:rsidRPr="0051256A" w:rsidTr="0051256A">
        <w:trPr>
          <w:gridAfter w:val="1"/>
          <w:wAfter w:w="7" w:type="dxa"/>
          <w:trHeight w:val="244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Художественно-эстетическому:</w:t>
            </w:r>
          </w:p>
        </w:tc>
      </w:tr>
      <w:tr w:rsidR="0051256A" w:rsidRPr="0051256A" w:rsidTr="0051256A">
        <w:trPr>
          <w:gridAfter w:val="1"/>
          <w:wAfter w:w="7" w:type="dxa"/>
          <w:trHeight w:val="13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Кружки по рукоделию</w:t>
            </w:r>
          </w:p>
        </w:tc>
        <w:tc>
          <w:tcPr>
            <w:tcW w:w="1282" w:type="dxa"/>
            <w:vMerge w:val="restar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1540,00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1730,00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2670,00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4560,00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8330,00</w:t>
            </w:r>
          </w:p>
        </w:tc>
      </w:tr>
      <w:tr w:rsidR="0051256A" w:rsidRPr="0051256A" w:rsidTr="0051256A">
        <w:trPr>
          <w:gridAfter w:val="1"/>
          <w:wAfter w:w="7" w:type="dxa"/>
          <w:trHeight w:val="250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ИЗО-студия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2260,00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2670,00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3490,00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5960,00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10880,00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256A" w:rsidRPr="0051256A" w:rsidTr="0051256A">
        <w:trPr>
          <w:gridAfter w:val="1"/>
          <w:wAfter w:w="7" w:type="dxa"/>
          <w:trHeight w:val="250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Кружок пения (вокал, хор)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2160,00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2420,00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2860,00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3740,00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11640,00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256A" w:rsidRPr="0051256A" w:rsidTr="0051256A">
        <w:trPr>
          <w:gridAfter w:val="1"/>
          <w:wAfter w:w="7" w:type="dxa"/>
          <w:trHeight w:val="250"/>
        </w:trPr>
        <w:tc>
          <w:tcPr>
            <w:tcW w:w="99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25 человек и более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20 человек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18 человек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12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человека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rPr>
          <w:gridAfter w:val="1"/>
          <w:wAfter w:w="7" w:type="dxa"/>
          <w:trHeight w:val="263"/>
        </w:trPr>
        <w:tc>
          <w:tcPr>
            <w:tcW w:w="99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Физкультурно-спортивному, оздоровительному:</w:t>
            </w:r>
          </w:p>
        </w:tc>
      </w:tr>
      <w:tr w:rsidR="0051256A" w:rsidRPr="0051256A" w:rsidTr="0051256A">
        <w:trPr>
          <w:gridAfter w:val="1"/>
          <w:wAfter w:w="7" w:type="dxa"/>
          <w:trHeight w:val="263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Спортивные секции, в том числе, оздоровительной направленности</w:t>
            </w: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1360,00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1810,00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2720,00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5440,00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10880,00</w:t>
            </w:r>
          </w:p>
        </w:tc>
      </w:tr>
      <w:tr w:rsidR="0051256A" w:rsidRPr="0051256A" w:rsidTr="0051256A">
        <w:trPr>
          <w:gridAfter w:val="1"/>
          <w:wAfter w:w="7" w:type="dxa"/>
          <w:trHeight w:val="567"/>
        </w:trPr>
        <w:tc>
          <w:tcPr>
            <w:tcW w:w="992" w:type="dxa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30 человек и более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25-29 человек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21-24 человека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18-20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15-17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10-14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1-9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4469" w:type="dxa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 xml:space="preserve">Организация праздников </w:t>
            </w:r>
            <w:proofErr w:type="gramStart"/>
            <w:r w:rsidRPr="0051256A">
              <w:rPr>
                <w:b/>
                <w:sz w:val="24"/>
                <w:szCs w:val="24"/>
                <w:lang w:eastAsia="ru-RU"/>
              </w:rPr>
              <w:t>для</w:t>
            </w:r>
            <w:proofErr w:type="gramEnd"/>
            <w:r w:rsidRPr="0051256A">
              <w:rPr>
                <w:b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0,5 часа</w:t>
            </w:r>
          </w:p>
        </w:tc>
        <w:tc>
          <w:tcPr>
            <w:tcW w:w="1282" w:type="dxa"/>
            <w:vMerge w:val="restar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Рублей за 1 мероприятие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8300,00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6980,00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6320,00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5670,00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4350,00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3040,00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2380,00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1 час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11990,00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10020,00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9360,00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8700,00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6730,00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4760,00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3440,00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2 часа</w:t>
            </w:r>
          </w:p>
        </w:tc>
        <w:tc>
          <w:tcPr>
            <w:tcW w:w="1282" w:type="dxa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15280,00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12650,00</w:t>
            </w:r>
          </w:p>
        </w:tc>
        <w:tc>
          <w:tcPr>
            <w:tcW w:w="113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11990,00</w:t>
            </w:r>
          </w:p>
        </w:tc>
        <w:tc>
          <w:tcPr>
            <w:tcW w:w="1133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10670,00</w:t>
            </w:r>
          </w:p>
        </w:tc>
        <w:tc>
          <w:tcPr>
            <w:tcW w:w="1061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8700,00</w:t>
            </w:r>
          </w:p>
        </w:tc>
        <w:tc>
          <w:tcPr>
            <w:tcW w:w="1038" w:type="dxa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6070,00</w:t>
            </w:r>
          </w:p>
        </w:tc>
        <w:tc>
          <w:tcPr>
            <w:tcW w:w="117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4760,00</w:t>
            </w:r>
          </w:p>
        </w:tc>
      </w:tr>
      <w:tr w:rsidR="0051256A" w:rsidRPr="0051256A" w:rsidTr="0051256A">
        <w:trPr>
          <w:gridAfter w:val="1"/>
          <w:wAfter w:w="7" w:type="dxa"/>
        </w:trPr>
        <w:tc>
          <w:tcPr>
            <w:tcW w:w="99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387" w:type="dxa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Проведение общественно-значимых мероприятий в сфере образования (конференции, семинары, выставки, конкурсы, </w:t>
            </w:r>
            <w:proofErr w:type="spellStart"/>
            <w:r w:rsidRPr="0051256A">
              <w:rPr>
                <w:sz w:val="24"/>
                <w:szCs w:val="24"/>
                <w:lang w:eastAsia="ru-RU"/>
              </w:rPr>
              <w:t>вебинары</w:t>
            </w:r>
            <w:proofErr w:type="spellEnd"/>
            <w:r w:rsidRPr="0051256A">
              <w:rPr>
                <w:sz w:val="24"/>
                <w:szCs w:val="24"/>
                <w:lang w:eastAsia="ru-RU"/>
              </w:rPr>
              <w:t>, мастер-классы, фестивали), культурно-массовых и иных мероприятий</w:t>
            </w:r>
          </w:p>
        </w:tc>
        <w:tc>
          <w:tcPr>
            <w:tcW w:w="1282" w:type="dxa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Предельный максимальный тариф, рублей за 1 мероприятие</w:t>
            </w:r>
          </w:p>
        </w:tc>
        <w:tc>
          <w:tcPr>
            <w:tcW w:w="7800" w:type="dxa"/>
            <w:gridSpan w:val="7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13680,00</w:t>
            </w:r>
          </w:p>
        </w:tc>
      </w:tr>
    </w:tbl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bookmarkStart w:id="0" w:name="_GoBack"/>
      <w:bookmarkEnd w:id="0"/>
      <w:r w:rsidRPr="0051256A">
        <w:rPr>
          <w:b/>
          <w:sz w:val="24"/>
          <w:lang w:eastAsia="ru-RU"/>
        </w:rPr>
        <w:lastRenderedPageBreak/>
        <w:t>Приложение 2</w:t>
      </w: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t xml:space="preserve"> к постановлению </w:t>
      </w:r>
    </w:p>
    <w:p w:rsidR="0051256A" w:rsidRPr="0051256A" w:rsidRDefault="0051256A" w:rsidP="0051256A">
      <w:pPr>
        <w:suppressAutoHyphens w:val="0"/>
        <w:jc w:val="right"/>
        <w:rPr>
          <w:b/>
          <w:sz w:val="24"/>
          <w:lang w:eastAsia="ru-RU"/>
        </w:rPr>
      </w:pPr>
      <w:r w:rsidRPr="0051256A">
        <w:rPr>
          <w:b/>
          <w:sz w:val="24"/>
          <w:lang w:eastAsia="ru-RU"/>
        </w:rPr>
        <w:t xml:space="preserve">администрации города Югорска </w:t>
      </w:r>
    </w:p>
    <w:p w:rsidR="0088613E" w:rsidRPr="0051256A" w:rsidRDefault="0088613E" w:rsidP="0088613E">
      <w:pPr>
        <w:suppressAutoHyphens w:val="0"/>
        <w:jc w:val="right"/>
        <w:rPr>
          <w:b/>
          <w:sz w:val="24"/>
          <w:szCs w:val="24"/>
          <w:lang w:eastAsia="ru-RU"/>
        </w:rPr>
      </w:pPr>
      <w:r w:rsidRPr="0051256A">
        <w:rPr>
          <w:b/>
          <w:sz w:val="24"/>
          <w:szCs w:val="24"/>
          <w:lang w:eastAsia="ru-RU"/>
        </w:rPr>
        <w:t>от</w:t>
      </w:r>
      <w:r>
        <w:rPr>
          <w:b/>
          <w:sz w:val="24"/>
          <w:szCs w:val="24"/>
          <w:lang w:eastAsia="ru-RU"/>
        </w:rPr>
        <w:t xml:space="preserve"> </w:t>
      </w:r>
      <w:r w:rsidRPr="0088613E">
        <w:rPr>
          <w:b/>
          <w:sz w:val="24"/>
          <w:szCs w:val="24"/>
          <w:u w:val="single"/>
        </w:rPr>
        <w:t>28 декабря 2020 года</w:t>
      </w:r>
      <w:r w:rsidRPr="0051256A">
        <w:rPr>
          <w:b/>
          <w:sz w:val="24"/>
          <w:szCs w:val="24"/>
          <w:lang w:eastAsia="ru-RU"/>
        </w:rPr>
        <w:t xml:space="preserve"> №</w:t>
      </w:r>
      <w:r>
        <w:rPr>
          <w:b/>
          <w:sz w:val="24"/>
          <w:szCs w:val="24"/>
          <w:lang w:eastAsia="ru-RU"/>
        </w:rPr>
        <w:t xml:space="preserve"> </w:t>
      </w:r>
      <w:r w:rsidRPr="0088613E">
        <w:rPr>
          <w:b/>
          <w:sz w:val="24"/>
          <w:szCs w:val="24"/>
          <w:u w:val="single"/>
          <w:lang w:eastAsia="ru-RU"/>
        </w:rPr>
        <w:t>1990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Тарифы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на услуги муниципального бюджетного общеобразовательного учреждения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  <w:r w:rsidRPr="0051256A">
        <w:rPr>
          <w:sz w:val="24"/>
          <w:szCs w:val="24"/>
          <w:lang w:eastAsia="ru-RU"/>
        </w:rPr>
        <w:t>«Средняя общеобразовательная школа № 5» (на базе дошкольных групп)</w:t>
      </w:r>
    </w:p>
    <w:p w:rsidR="0051256A" w:rsidRPr="0051256A" w:rsidRDefault="0051256A" w:rsidP="0051256A">
      <w:pPr>
        <w:suppressAutoHyphens w:val="0"/>
        <w:jc w:val="center"/>
        <w:rPr>
          <w:sz w:val="24"/>
          <w:szCs w:val="24"/>
          <w:lang w:eastAsia="ru-RU"/>
        </w:rPr>
      </w:pPr>
    </w:p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5757"/>
        <w:gridCol w:w="1269"/>
        <w:gridCol w:w="1117"/>
        <w:gridCol w:w="1120"/>
        <w:gridCol w:w="1117"/>
        <w:gridCol w:w="1120"/>
        <w:gridCol w:w="1120"/>
        <w:gridCol w:w="1026"/>
        <w:gridCol w:w="1073"/>
      </w:tblGrid>
      <w:tr w:rsidR="0051256A" w:rsidRPr="0051256A" w:rsidTr="0051256A">
        <w:tc>
          <w:tcPr>
            <w:tcW w:w="281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256A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51256A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6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51256A">
              <w:rPr>
                <w:sz w:val="22"/>
                <w:szCs w:val="24"/>
                <w:lang w:eastAsia="ru-RU"/>
              </w:rPr>
              <w:t>Единицы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22"/>
                <w:szCs w:val="24"/>
                <w:lang w:eastAsia="ru-RU"/>
              </w:rPr>
            </w:pPr>
            <w:r w:rsidRPr="0051256A">
              <w:rPr>
                <w:sz w:val="22"/>
                <w:szCs w:val="24"/>
                <w:lang w:eastAsia="ru-RU"/>
              </w:rPr>
              <w:t>измерения</w:t>
            </w:r>
          </w:p>
        </w:tc>
        <w:tc>
          <w:tcPr>
            <w:tcW w:w="2466" w:type="pct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Тарифы, (рублей с человека)</w:t>
            </w:r>
          </w:p>
        </w:tc>
      </w:tr>
      <w:tr w:rsidR="0051256A" w:rsidRPr="0051256A" w:rsidTr="0051256A">
        <w:trPr>
          <w:trHeight w:val="315"/>
        </w:trPr>
        <w:tc>
          <w:tcPr>
            <w:tcW w:w="281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</w:tcPr>
          <w:p w:rsidR="0051256A" w:rsidRPr="0051256A" w:rsidRDefault="0051256A" w:rsidP="0051256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6" w:type="pct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Наполняемость группы</w:t>
            </w:r>
          </w:p>
        </w:tc>
      </w:tr>
      <w:tr w:rsidR="0051256A" w:rsidRPr="0051256A" w:rsidTr="0051256A">
        <w:trPr>
          <w:trHeight w:val="563"/>
        </w:trPr>
        <w:tc>
          <w:tcPr>
            <w:tcW w:w="281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6" w:type="pct"/>
            <w:vMerge/>
          </w:tcPr>
          <w:p w:rsidR="0051256A" w:rsidRPr="0051256A" w:rsidRDefault="0051256A" w:rsidP="0051256A">
            <w:pPr>
              <w:suppressAutoHyphens w:val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12 человек и более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10-11 человек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8-9 человек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6-7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4-5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2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2-3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человека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c>
          <w:tcPr>
            <w:tcW w:w="5000" w:type="pct"/>
            <w:gridSpan w:val="10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 xml:space="preserve">Образовательные услуги, не предусмотренные соответствующими образовательными программами и федеральными государственными образовательными стандартами по следующим направлениям: 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Социально-педагогическому: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Организация адаптационных групп кратковременного пребывания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val="en-US" w:eastAsia="ru-RU"/>
              </w:rPr>
              <w:t>1.</w:t>
            </w:r>
            <w:r w:rsidRPr="0051256A">
              <w:rPr>
                <w:sz w:val="24"/>
                <w:szCs w:val="24"/>
                <w:lang w:eastAsia="ru-RU"/>
              </w:rPr>
              <w:t>1.1</w:t>
            </w:r>
            <w:r w:rsidRPr="0051256A">
              <w:rPr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Адаптационные группы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358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1840,00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3280,00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5690,00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10520,00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1.1.2.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Группа вечернего пребывания</w:t>
            </w:r>
          </w:p>
        </w:tc>
        <w:tc>
          <w:tcPr>
            <w:tcW w:w="407" w:type="pct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1760,00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1990,00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3140,00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5450,00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10070,00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Группа выходного дня</w:t>
            </w:r>
          </w:p>
        </w:tc>
        <w:tc>
          <w:tcPr>
            <w:tcW w:w="407" w:type="pct"/>
            <w:vMerge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</w:p>
        </w:tc>
        <w:tc>
          <w:tcPr>
            <w:tcW w:w="358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2410,00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2640,00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2980,00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3560,00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4720,00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8180,00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15110,00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0" w:type="pct"/>
            <w:gridSpan w:val="4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Художественно-эстетическому:</w:t>
            </w:r>
          </w:p>
        </w:tc>
        <w:tc>
          <w:tcPr>
            <w:tcW w:w="1749" w:type="pct"/>
            <w:gridSpan w:val="5"/>
            <w:tcBorders>
              <w:right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Кружки по рукоделию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1350,00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1480,00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2650,00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4590,00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8480,00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ИЗО-студия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1840,00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3280,00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5690,00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10520,00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Кружок пения (вокал, хор)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1530,00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3010,00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5210,00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9630,00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Музыкально-хореографическая студия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1530,00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3010,00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5210,00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9630,00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Студия театрального мастерства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1530,00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1680,00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3010,00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5210,00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9630,00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07" w:type="pct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1750,00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1920,00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2590,00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3440,00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5960,00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11010,00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Познавательно-речевому: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Английский язык для детей дошкольного возраста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1660,00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1810,00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2450,00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3240,00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5630,00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10390,00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Коррекция фонематических расстройств у детей 5-7 лет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2310,00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2610,00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3110,00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4120,00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7150,00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13210,00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Коррекционно-логопедические занятия (коррекция речевых нарушений)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2310,00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2610,00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3110,00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4120,00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7150,00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13210,00</w:t>
            </w:r>
          </w:p>
        </w:tc>
      </w:tr>
      <w:tr w:rsidR="0051256A" w:rsidRPr="0051256A" w:rsidTr="0051256A">
        <w:trPr>
          <w:trHeight w:val="576"/>
        </w:trPr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Занятия «</w:t>
            </w:r>
            <w:proofErr w:type="spellStart"/>
            <w:r w:rsidRPr="0051256A">
              <w:rPr>
                <w:sz w:val="24"/>
                <w:szCs w:val="24"/>
                <w:lang w:eastAsia="ru-RU"/>
              </w:rPr>
              <w:t>Логоритмика</w:t>
            </w:r>
            <w:proofErr w:type="spellEnd"/>
            <w:r w:rsidRPr="0051256A">
              <w:rPr>
                <w:sz w:val="24"/>
                <w:szCs w:val="24"/>
                <w:lang w:eastAsia="ru-RU"/>
              </w:rPr>
              <w:t>» (коррекция речевых нарушений с музыкальной направленностью)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1790,00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1950,00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2190,00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2590,00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3390,00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5800,00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51256A" w:rsidRPr="0051256A" w:rsidRDefault="0051256A" w:rsidP="0051256A">
            <w:pPr>
              <w:suppressAutoHyphens w:val="0"/>
              <w:ind w:left="-28" w:right="-107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10620,00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Предоставление услуг логопеда, психолога лицам, не являющимся сотрудниками или обучающимися Учреждения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Консультации логопеда для родителей (законных представителей) обучающихся других образовательных учреждений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час</w:t>
            </w:r>
          </w:p>
        </w:tc>
        <w:tc>
          <w:tcPr>
            <w:tcW w:w="2466" w:type="pct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1540,00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Консультации психолога для родителей (законных представителей) обучающихся других образовательных учреждений</w:t>
            </w:r>
          </w:p>
        </w:tc>
        <w:tc>
          <w:tcPr>
            <w:tcW w:w="407" w:type="pct"/>
            <w:vMerge/>
            <w:tcBorders>
              <w:bottom w:val="nil"/>
            </w:tcBorders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2466" w:type="pct"/>
            <w:gridSpan w:val="7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920,00</w:t>
            </w:r>
          </w:p>
        </w:tc>
      </w:tr>
      <w:tr w:rsidR="0051256A" w:rsidRPr="0051256A" w:rsidTr="0051256A">
        <w:trPr>
          <w:trHeight w:val="250"/>
        </w:trPr>
        <w:tc>
          <w:tcPr>
            <w:tcW w:w="281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25 человек и более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20 человек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18 человек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12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человека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5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rPr>
          <w:trHeight w:val="263"/>
        </w:trPr>
        <w:tc>
          <w:tcPr>
            <w:tcW w:w="281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b/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Физкультурно-спортивному, оздоровительному:</w:t>
            </w:r>
          </w:p>
        </w:tc>
      </w:tr>
      <w:tr w:rsidR="0051256A" w:rsidRPr="0051256A" w:rsidTr="0051256A">
        <w:trPr>
          <w:trHeight w:val="263"/>
        </w:trPr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Спортивные секции, в том числе, оздоровительной направленности. Спортивный кружок «Юный олимпиец»</w:t>
            </w:r>
          </w:p>
        </w:tc>
        <w:tc>
          <w:tcPr>
            <w:tcW w:w="407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16"/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1 месяц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(из расчета      2 часа  в неделю 8 часов в месяц)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1100,00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1180,00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1310,00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1430,00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2190,00</w:t>
            </w:r>
          </w:p>
        </w:tc>
      </w:tr>
      <w:tr w:rsidR="0051256A" w:rsidRPr="0051256A" w:rsidTr="0051256A">
        <w:trPr>
          <w:trHeight w:val="567"/>
        </w:trPr>
        <w:tc>
          <w:tcPr>
            <w:tcW w:w="281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30 человек и более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25-29 человек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21-24 человека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18-20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15-17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10-14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1-9</w:t>
            </w:r>
          </w:p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Cs w:val="24"/>
                <w:lang w:eastAsia="ru-RU"/>
              </w:rPr>
              <w:t>человек</w:t>
            </w:r>
          </w:p>
        </w:tc>
      </w:tr>
      <w:tr w:rsidR="0051256A" w:rsidRPr="0051256A" w:rsidTr="0051256A">
        <w:tc>
          <w:tcPr>
            <w:tcW w:w="281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9" w:type="pct"/>
            <w:gridSpan w:val="9"/>
          </w:tcPr>
          <w:p w:rsidR="0051256A" w:rsidRPr="0051256A" w:rsidRDefault="0051256A" w:rsidP="0051256A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1256A">
              <w:rPr>
                <w:b/>
                <w:sz w:val="24"/>
                <w:szCs w:val="24"/>
                <w:lang w:eastAsia="ru-RU"/>
              </w:rPr>
              <w:t xml:space="preserve">Организация праздников </w:t>
            </w:r>
            <w:proofErr w:type="gramStart"/>
            <w:r w:rsidRPr="0051256A">
              <w:rPr>
                <w:b/>
                <w:sz w:val="24"/>
                <w:szCs w:val="24"/>
                <w:lang w:eastAsia="ru-RU"/>
              </w:rPr>
              <w:t>для</w:t>
            </w:r>
            <w:proofErr w:type="gramEnd"/>
            <w:r w:rsidRPr="0051256A">
              <w:rPr>
                <w:b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0,5 часа</w:t>
            </w:r>
          </w:p>
        </w:tc>
        <w:tc>
          <w:tcPr>
            <w:tcW w:w="407" w:type="pct"/>
            <w:vMerge w:val="restart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Рублей за 1 мероприятие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10640,00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8630,00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7630,00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6630,00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4620,00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3620,00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2510,00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1 час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15260,00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11240,00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10240,00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9240,00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7230,00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5230,00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4220,00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Продолжительностью 2 часа</w:t>
            </w:r>
          </w:p>
        </w:tc>
        <w:tc>
          <w:tcPr>
            <w:tcW w:w="407" w:type="pct"/>
            <w:vMerge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22490,00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17470,00</w:t>
            </w:r>
          </w:p>
        </w:tc>
        <w:tc>
          <w:tcPr>
            <w:tcW w:w="358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16470,00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14470,00</w:t>
            </w:r>
          </w:p>
        </w:tc>
        <w:tc>
          <w:tcPr>
            <w:tcW w:w="359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10450,00</w:t>
            </w:r>
          </w:p>
        </w:tc>
        <w:tc>
          <w:tcPr>
            <w:tcW w:w="329" w:type="pct"/>
            <w:shd w:val="clear" w:color="auto" w:fill="auto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8450,00</w:t>
            </w:r>
          </w:p>
        </w:tc>
        <w:tc>
          <w:tcPr>
            <w:tcW w:w="343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6440,00</w:t>
            </w:r>
          </w:p>
        </w:tc>
      </w:tr>
      <w:tr w:rsidR="0051256A" w:rsidRPr="0051256A" w:rsidTr="0051256A">
        <w:tc>
          <w:tcPr>
            <w:tcW w:w="281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46" w:type="pct"/>
          </w:tcPr>
          <w:p w:rsidR="0051256A" w:rsidRPr="0051256A" w:rsidRDefault="0051256A" w:rsidP="0051256A">
            <w:pPr>
              <w:suppressAutoHyphens w:val="0"/>
              <w:rPr>
                <w:sz w:val="24"/>
                <w:szCs w:val="24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 xml:space="preserve">Проведение общественно-значимых мероприятий в сфере образования (конференции, семинары, выставки, конкурсы, </w:t>
            </w:r>
            <w:proofErr w:type="spellStart"/>
            <w:r w:rsidRPr="0051256A">
              <w:rPr>
                <w:sz w:val="24"/>
                <w:szCs w:val="24"/>
                <w:lang w:eastAsia="ru-RU"/>
              </w:rPr>
              <w:t>вебинары</w:t>
            </w:r>
            <w:proofErr w:type="spellEnd"/>
            <w:r w:rsidRPr="0051256A">
              <w:rPr>
                <w:sz w:val="24"/>
                <w:szCs w:val="24"/>
                <w:lang w:eastAsia="ru-RU"/>
              </w:rPr>
              <w:t>, мастер-классы, фестивали), культурно-массовых и иных мероприятий</w:t>
            </w:r>
          </w:p>
        </w:tc>
        <w:tc>
          <w:tcPr>
            <w:tcW w:w="407" w:type="pct"/>
          </w:tcPr>
          <w:p w:rsidR="0051256A" w:rsidRPr="0051256A" w:rsidRDefault="0051256A" w:rsidP="0051256A">
            <w:pPr>
              <w:suppressAutoHyphens w:val="0"/>
              <w:jc w:val="center"/>
              <w:rPr>
                <w:szCs w:val="24"/>
                <w:lang w:eastAsia="ru-RU"/>
              </w:rPr>
            </w:pPr>
            <w:r w:rsidRPr="0051256A">
              <w:rPr>
                <w:sz w:val="16"/>
                <w:szCs w:val="24"/>
                <w:lang w:eastAsia="ru-RU"/>
              </w:rPr>
              <w:t>Предельный максимальный тариф, рублей за 1 мероприятие</w:t>
            </w:r>
          </w:p>
        </w:tc>
        <w:tc>
          <w:tcPr>
            <w:tcW w:w="2466" w:type="pct"/>
            <w:gridSpan w:val="7"/>
            <w:vAlign w:val="center"/>
          </w:tcPr>
          <w:p w:rsidR="0051256A" w:rsidRPr="0051256A" w:rsidRDefault="0051256A" w:rsidP="0051256A">
            <w:pPr>
              <w:suppressAutoHyphens w:val="0"/>
              <w:jc w:val="center"/>
              <w:rPr>
                <w:sz w:val="24"/>
                <w:szCs w:val="24"/>
                <w:highlight w:val="yellow"/>
                <w:lang w:eastAsia="ru-RU"/>
              </w:rPr>
            </w:pPr>
            <w:r w:rsidRPr="0051256A">
              <w:rPr>
                <w:sz w:val="24"/>
                <w:szCs w:val="24"/>
                <w:lang w:eastAsia="ru-RU"/>
              </w:rPr>
              <w:t>15800,00</w:t>
            </w:r>
          </w:p>
        </w:tc>
      </w:tr>
    </w:tbl>
    <w:p w:rsidR="0051256A" w:rsidRPr="0051256A" w:rsidRDefault="0051256A" w:rsidP="0051256A">
      <w:pPr>
        <w:tabs>
          <w:tab w:val="left" w:pos="8115"/>
        </w:tabs>
        <w:suppressAutoHyphens w:val="0"/>
        <w:rPr>
          <w:lang w:eastAsia="ru-RU"/>
        </w:rPr>
      </w:pPr>
    </w:p>
    <w:p w:rsidR="004C7BD0" w:rsidRDefault="004C7BD0" w:rsidP="0037056B">
      <w:pPr>
        <w:rPr>
          <w:sz w:val="24"/>
          <w:szCs w:val="24"/>
        </w:rPr>
      </w:pPr>
    </w:p>
    <w:sectPr w:rsidR="004C7BD0" w:rsidSect="0051256A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2E20EE"/>
    <w:multiLevelType w:val="hybridMultilevel"/>
    <w:tmpl w:val="5A004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B52DF8"/>
    <w:multiLevelType w:val="hybridMultilevel"/>
    <w:tmpl w:val="B87AB8E4"/>
    <w:lvl w:ilvl="0" w:tplc="9ED4B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5">
    <w:nsid w:val="3C6B274E"/>
    <w:multiLevelType w:val="hybridMultilevel"/>
    <w:tmpl w:val="16B6C5A2"/>
    <w:lvl w:ilvl="0" w:tplc="4BB49CCE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>
    <w:nsid w:val="3D940C31"/>
    <w:multiLevelType w:val="hybridMultilevel"/>
    <w:tmpl w:val="1C566A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9B5775"/>
    <w:multiLevelType w:val="hybridMultilevel"/>
    <w:tmpl w:val="B414DA2E"/>
    <w:lvl w:ilvl="0" w:tplc="7A56D9D2">
      <w:start w:val="1"/>
      <w:numFmt w:val="bullet"/>
      <w:lvlText w:val=""/>
      <w:lvlJc w:val="left"/>
      <w:pPr>
        <w:tabs>
          <w:tab w:val="num" w:pos="102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8A6CE8"/>
    <w:multiLevelType w:val="hybridMultilevel"/>
    <w:tmpl w:val="B040F960"/>
    <w:lvl w:ilvl="0" w:tplc="E19E28AC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54E10A49"/>
    <w:multiLevelType w:val="hybridMultilevel"/>
    <w:tmpl w:val="DD08F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C0F74"/>
    <w:multiLevelType w:val="hybridMultilevel"/>
    <w:tmpl w:val="31363E74"/>
    <w:lvl w:ilvl="0" w:tplc="7A56D9D2">
      <w:start w:val="1"/>
      <w:numFmt w:val="bullet"/>
      <w:lvlText w:val=""/>
      <w:lvlJc w:val="left"/>
      <w:pPr>
        <w:tabs>
          <w:tab w:val="num" w:pos="102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755466F7"/>
    <w:multiLevelType w:val="hybridMultilevel"/>
    <w:tmpl w:val="62E8E460"/>
    <w:lvl w:ilvl="0" w:tplc="1834F2AC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7DEF1E13"/>
    <w:multiLevelType w:val="hybridMultilevel"/>
    <w:tmpl w:val="9174BC88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2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14"/>
  </w:num>
  <w:num w:numId="11">
    <w:abstractNumId w:val="13"/>
  </w:num>
  <w:num w:numId="12">
    <w:abstractNumId w:val="5"/>
  </w:num>
  <w:num w:numId="13">
    <w:abstractNumId w:val="10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4681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4C7BD0"/>
    <w:rsid w:val="00510950"/>
    <w:rsid w:val="0051256A"/>
    <w:rsid w:val="0053339B"/>
    <w:rsid w:val="00624190"/>
    <w:rsid w:val="0065328E"/>
    <w:rsid w:val="006B3FA0"/>
    <w:rsid w:val="006F6444"/>
    <w:rsid w:val="00713C1C"/>
    <w:rsid w:val="007268A4"/>
    <w:rsid w:val="00730017"/>
    <w:rsid w:val="00733789"/>
    <w:rsid w:val="007D5A8E"/>
    <w:rsid w:val="007E29A5"/>
    <w:rsid w:val="007F4A15"/>
    <w:rsid w:val="008267F4"/>
    <w:rsid w:val="008478F4"/>
    <w:rsid w:val="00886003"/>
    <w:rsid w:val="0088613E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18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C794D"/>
    <w:rsid w:val="00ED117A"/>
    <w:rsid w:val="00EF19B1"/>
    <w:rsid w:val="00F221CB"/>
    <w:rsid w:val="00F33869"/>
    <w:rsid w:val="00F52A75"/>
    <w:rsid w:val="00F639D4"/>
    <w:rsid w:val="00F6410F"/>
    <w:rsid w:val="00F930E6"/>
    <w:rsid w:val="00FA2C75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1256A"/>
    <w:pPr>
      <w:keepNext/>
      <w:suppressAutoHyphens w:val="0"/>
      <w:jc w:val="center"/>
      <w:outlineLvl w:val="1"/>
    </w:pPr>
    <w:rPr>
      <w:b/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33789"/>
    <w:pPr>
      <w:suppressAutoHyphens w:val="0"/>
      <w:spacing w:before="240" w:after="60"/>
      <w:outlineLvl w:val="5"/>
    </w:pPr>
    <w:rPr>
      <w:b/>
      <w:bCs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nhideWhenUsed/>
    <w:rsid w:val="000F2B15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733789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Heading">
    <w:name w:val="Heading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7337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7337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c">
    <w:name w:val="Гипертекстовая ссылка"/>
    <w:uiPriority w:val="99"/>
    <w:rsid w:val="00733789"/>
    <w:rPr>
      <w:color w:val="106BBE"/>
    </w:rPr>
  </w:style>
  <w:style w:type="paragraph" w:customStyle="1" w:styleId="ad">
    <w:name w:val="Таблицы (моноширинный)"/>
    <w:basedOn w:val="a"/>
    <w:next w:val="a"/>
    <w:rsid w:val="0073378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ConsPlusNormal">
    <w:name w:val="ConsPlusNormal"/>
    <w:link w:val="ConsPlusNormal0"/>
    <w:rsid w:val="0073378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Комментарий"/>
    <w:basedOn w:val="a"/>
    <w:next w:val="a"/>
    <w:uiPriority w:val="99"/>
    <w:rsid w:val="0073378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">
    <w:name w:val="Базовый"/>
    <w:rsid w:val="0073378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character" w:customStyle="1" w:styleId="ConsPlusNormal0">
    <w:name w:val="ConsPlusNormal Знак"/>
    <w:link w:val="ConsPlusNormal"/>
    <w:locked/>
    <w:rsid w:val="00733789"/>
    <w:rPr>
      <w:rFonts w:ascii="Arial" w:eastAsia="Times New Roman" w:hAnsi="Arial" w:cs="Arial"/>
      <w:sz w:val="20"/>
      <w:szCs w:val="20"/>
    </w:rPr>
  </w:style>
  <w:style w:type="paragraph" w:styleId="af0">
    <w:name w:val="header"/>
    <w:basedOn w:val="a"/>
    <w:link w:val="af1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1">
    <w:name w:val="Верхний колонтитул Знак"/>
    <w:basedOn w:val="a0"/>
    <w:link w:val="af0"/>
    <w:rsid w:val="00733789"/>
    <w:rPr>
      <w:rFonts w:ascii="Arial" w:eastAsia="Times New Roman" w:hAnsi="Arial"/>
      <w:sz w:val="18"/>
      <w:szCs w:val="18"/>
      <w:lang w:val="x-none"/>
    </w:rPr>
  </w:style>
  <w:style w:type="paragraph" w:styleId="af2">
    <w:name w:val="footer"/>
    <w:basedOn w:val="a"/>
    <w:link w:val="af3"/>
    <w:rsid w:val="00733789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/>
      <w:sz w:val="18"/>
      <w:szCs w:val="18"/>
      <w:lang w:val="x-none" w:eastAsia="ru-RU"/>
    </w:rPr>
  </w:style>
  <w:style w:type="character" w:customStyle="1" w:styleId="af3">
    <w:name w:val="Нижний колонтитул Знак"/>
    <w:basedOn w:val="a0"/>
    <w:link w:val="af2"/>
    <w:rsid w:val="00733789"/>
    <w:rPr>
      <w:rFonts w:ascii="Arial" w:eastAsia="Times New Roman" w:hAnsi="Arial"/>
      <w:sz w:val="18"/>
      <w:szCs w:val="18"/>
      <w:lang w:val="x-none"/>
    </w:rPr>
  </w:style>
  <w:style w:type="character" w:customStyle="1" w:styleId="20">
    <w:name w:val="Заголовок 2 Знак"/>
    <w:basedOn w:val="a0"/>
    <w:link w:val="2"/>
    <w:rsid w:val="0051256A"/>
    <w:rPr>
      <w:rFonts w:ascii="Times New Roman" w:eastAsia="Times New Roman" w:hAnsi="Times New Roman"/>
      <w:b/>
      <w:sz w:val="24"/>
      <w:szCs w:val="20"/>
    </w:rPr>
  </w:style>
  <w:style w:type="numbering" w:customStyle="1" w:styleId="12">
    <w:name w:val="Нет списка1"/>
    <w:next w:val="a2"/>
    <w:semiHidden/>
    <w:unhideWhenUsed/>
    <w:rsid w:val="0051256A"/>
  </w:style>
  <w:style w:type="paragraph" w:styleId="21">
    <w:name w:val="Body Text 2"/>
    <w:basedOn w:val="a"/>
    <w:link w:val="22"/>
    <w:rsid w:val="0051256A"/>
    <w:pPr>
      <w:suppressAutoHyphens w:val="0"/>
      <w:ind w:right="4944"/>
      <w:jc w:val="both"/>
    </w:pPr>
    <w:rPr>
      <w:b/>
      <w:sz w:val="24"/>
      <w:lang w:eastAsia="ru-RU"/>
    </w:rPr>
  </w:style>
  <w:style w:type="character" w:customStyle="1" w:styleId="22">
    <w:name w:val="Основной текст 2 Знак"/>
    <w:basedOn w:val="a0"/>
    <w:link w:val="21"/>
    <w:rsid w:val="0051256A"/>
    <w:rPr>
      <w:rFonts w:ascii="Times New Roman" w:eastAsia="Times New Roman" w:hAnsi="Times New Roman"/>
      <w:b/>
      <w:sz w:val="24"/>
      <w:szCs w:val="20"/>
    </w:rPr>
  </w:style>
  <w:style w:type="paragraph" w:styleId="af4">
    <w:name w:val="Subtitle"/>
    <w:basedOn w:val="a"/>
    <w:link w:val="af5"/>
    <w:qFormat/>
    <w:rsid w:val="0051256A"/>
    <w:pPr>
      <w:suppressAutoHyphens w:val="0"/>
    </w:pPr>
    <w:rPr>
      <w:sz w:val="24"/>
      <w:lang w:eastAsia="ru-RU"/>
    </w:rPr>
  </w:style>
  <w:style w:type="character" w:customStyle="1" w:styleId="af5">
    <w:name w:val="Подзаголовок Знак"/>
    <w:basedOn w:val="a0"/>
    <w:link w:val="af4"/>
    <w:rsid w:val="0051256A"/>
    <w:rPr>
      <w:rFonts w:ascii="Times New Roman" w:eastAsia="Times New Roman" w:hAnsi="Times New Roman"/>
      <w:sz w:val="24"/>
      <w:szCs w:val="20"/>
    </w:rPr>
  </w:style>
  <w:style w:type="character" w:styleId="af6">
    <w:name w:val="page number"/>
    <w:rsid w:val="0051256A"/>
  </w:style>
  <w:style w:type="table" w:styleId="af7">
    <w:name w:val="Table Grid"/>
    <w:basedOn w:val="a1"/>
    <w:rsid w:val="0051256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22</cp:revision>
  <cp:lastPrinted>2020-12-28T07:48:00Z</cp:lastPrinted>
  <dcterms:created xsi:type="dcterms:W3CDTF">2011-11-15T08:57:00Z</dcterms:created>
  <dcterms:modified xsi:type="dcterms:W3CDTF">2020-12-28T07:48:00Z</dcterms:modified>
</cp:coreProperties>
</file>