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27B3" w:rsidRDefault="006227B3" w:rsidP="006227B3">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6227B3" w:rsidRDefault="006227B3" w:rsidP="006227B3">
      <w:pPr>
        <w:jc w:val="center"/>
        <w:rPr>
          <w:b/>
          <w:sz w:val="24"/>
        </w:rPr>
      </w:pPr>
      <w:r>
        <w:rPr>
          <w:b/>
          <w:sz w:val="24"/>
        </w:rPr>
        <w:t>Администрация города Югорска</w:t>
      </w:r>
    </w:p>
    <w:p w:rsidR="006227B3" w:rsidRDefault="006227B3" w:rsidP="006227B3">
      <w:pPr>
        <w:jc w:val="center"/>
        <w:rPr>
          <w:b/>
          <w:sz w:val="24"/>
        </w:rPr>
      </w:pPr>
      <w:r>
        <w:rPr>
          <w:b/>
          <w:sz w:val="24"/>
        </w:rPr>
        <w:t>ПРОТОКОЛ</w:t>
      </w:r>
    </w:p>
    <w:p w:rsidR="006227B3" w:rsidRDefault="006227B3" w:rsidP="006227B3">
      <w:pPr>
        <w:jc w:val="center"/>
        <w:rPr>
          <w:b/>
          <w:sz w:val="24"/>
        </w:rPr>
      </w:pPr>
      <w:r>
        <w:rPr>
          <w:b/>
          <w:sz w:val="24"/>
        </w:rPr>
        <w:t>подведения итогов открытого аукциона в электронной форме</w:t>
      </w:r>
    </w:p>
    <w:p w:rsidR="006227B3" w:rsidRDefault="006227B3" w:rsidP="006227B3">
      <w:pPr>
        <w:rPr>
          <w:rStyle w:val="a5"/>
          <w:color w:val="auto"/>
          <w:u w:val="none"/>
        </w:rPr>
      </w:pPr>
      <w:r>
        <w:rPr>
          <w:sz w:val="24"/>
          <w:szCs w:val="24"/>
        </w:rPr>
        <w:t xml:space="preserve">14 февраля 2013 г.  </w:t>
      </w:r>
      <w:r>
        <w:rPr>
          <w:sz w:val="24"/>
          <w:szCs w:val="24"/>
        </w:rPr>
        <w:tab/>
      </w:r>
      <w:r>
        <w:rPr>
          <w:sz w:val="24"/>
          <w:szCs w:val="24"/>
        </w:rPr>
        <w:tab/>
      </w:r>
      <w:r>
        <w:rPr>
          <w:sz w:val="24"/>
          <w:szCs w:val="24"/>
        </w:rPr>
        <w:tab/>
      </w:r>
      <w:r>
        <w:rPr>
          <w:sz w:val="24"/>
          <w:szCs w:val="24"/>
        </w:rPr>
        <w:tab/>
        <w:t xml:space="preserve">                                           </w:t>
      </w:r>
      <w:r>
        <w:rPr>
          <w:rStyle w:val="a5"/>
        </w:rPr>
        <w:t xml:space="preserve">№ </w:t>
      </w:r>
      <w:hyperlink r:id="rId4" w:history="1">
        <w:r>
          <w:rPr>
            <w:rStyle w:val="a5"/>
            <w:sz w:val="24"/>
            <w:szCs w:val="24"/>
          </w:rPr>
          <w:t>0187300005813000</w:t>
        </w:r>
      </w:hyperlink>
      <w:r>
        <w:rPr>
          <w:rStyle w:val="a5"/>
          <w:sz w:val="24"/>
          <w:szCs w:val="24"/>
        </w:rPr>
        <w:t>015-3</w:t>
      </w:r>
    </w:p>
    <w:p w:rsidR="006227B3" w:rsidRPr="002376FA" w:rsidRDefault="006227B3" w:rsidP="006227B3">
      <w:pPr>
        <w:jc w:val="both"/>
        <w:rPr>
          <w:sz w:val="24"/>
          <w:szCs w:val="24"/>
        </w:rPr>
      </w:pPr>
      <w:r w:rsidRPr="002376FA">
        <w:rPr>
          <w:sz w:val="24"/>
          <w:szCs w:val="24"/>
        </w:rPr>
        <w:t xml:space="preserve">ПРИСУТСТВОВАЛИ: </w:t>
      </w:r>
    </w:p>
    <w:p w:rsidR="006227B3" w:rsidRPr="002376FA" w:rsidRDefault="006227B3" w:rsidP="006227B3">
      <w:pPr>
        <w:pStyle w:val="a4"/>
        <w:spacing w:after="0"/>
        <w:jc w:val="both"/>
        <w:rPr>
          <w:sz w:val="24"/>
          <w:szCs w:val="24"/>
        </w:rPr>
      </w:pPr>
      <w:r w:rsidRPr="002376FA">
        <w:rPr>
          <w:sz w:val="24"/>
          <w:szCs w:val="24"/>
        </w:rPr>
        <w:t>Председатель Единой комиссии по размещению заказов на поставку товаров, выполнение работ, оказание услуг для муниципальных нужд и нужд бюджетных учреждений города Югорска (далее комиссия):</w:t>
      </w:r>
    </w:p>
    <w:p w:rsidR="006227B3" w:rsidRPr="002376FA" w:rsidRDefault="006227B3" w:rsidP="006227B3">
      <w:pPr>
        <w:pStyle w:val="a4"/>
        <w:spacing w:after="0"/>
        <w:jc w:val="both"/>
        <w:rPr>
          <w:sz w:val="24"/>
          <w:szCs w:val="24"/>
        </w:rPr>
      </w:pPr>
      <w:r w:rsidRPr="002376FA">
        <w:rPr>
          <w:sz w:val="24"/>
          <w:szCs w:val="24"/>
        </w:rPr>
        <w:t xml:space="preserve">1. </w:t>
      </w:r>
      <w:proofErr w:type="spellStart"/>
      <w:r w:rsidRPr="002376FA">
        <w:rPr>
          <w:sz w:val="24"/>
          <w:szCs w:val="24"/>
        </w:rPr>
        <w:t>Голин</w:t>
      </w:r>
      <w:proofErr w:type="spellEnd"/>
      <w:r w:rsidRPr="002376FA">
        <w:rPr>
          <w:sz w:val="24"/>
          <w:szCs w:val="24"/>
        </w:rPr>
        <w:t xml:space="preserve"> С.Д. - первый заместитель главы администрации города -  директор  департамента муниципальной собственности и градостроительства; </w:t>
      </w:r>
    </w:p>
    <w:p w:rsidR="006227B3" w:rsidRPr="002376FA" w:rsidRDefault="006227B3" w:rsidP="006227B3">
      <w:pPr>
        <w:pStyle w:val="a4"/>
        <w:spacing w:after="0"/>
        <w:jc w:val="both"/>
        <w:rPr>
          <w:sz w:val="24"/>
          <w:szCs w:val="24"/>
        </w:rPr>
      </w:pPr>
      <w:r w:rsidRPr="002376FA">
        <w:rPr>
          <w:sz w:val="24"/>
          <w:szCs w:val="24"/>
        </w:rPr>
        <w:t>Члены  комиссии:</w:t>
      </w:r>
    </w:p>
    <w:p w:rsidR="006227B3" w:rsidRPr="002376FA" w:rsidRDefault="006227B3" w:rsidP="006227B3">
      <w:pPr>
        <w:pStyle w:val="a4"/>
        <w:spacing w:after="0"/>
        <w:jc w:val="both"/>
        <w:rPr>
          <w:sz w:val="24"/>
          <w:szCs w:val="24"/>
        </w:rPr>
      </w:pPr>
      <w:r w:rsidRPr="002376FA">
        <w:rPr>
          <w:sz w:val="24"/>
          <w:szCs w:val="24"/>
        </w:rPr>
        <w:t xml:space="preserve">2. Бандурин В.К. - заместитель председателя комиссии, заместитель главы администрации города Югорска - директор  департамента </w:t>
      </w:r>
      <w:proofErr w:type="spellStart"/>
      <w:r w:rsidRPr="002376FA">
        <w:rPr>
          <w:sz w:val="24"/>
          <w:szCs w:val="24"/>
        </w:rPr>
        <w:t>жилищно</w:t>
      </w:r>
      <w:proofErr w:type="spellEnd"/>
      <w:r w:rsidRPr="002376FA">
        <w:rPr>
          <w:sz w:val="24"/>
          <w:szCs w:val="24"/>
        </w:rPr>
        <w:t xml:space="preserve"> - коммунального и строительного комплекса;</w:t>
      </w:r>
    </w:p>
    <w:p w:rsidR="006227B3" w:rsidRPr="002376FA" w:rsidRDefault="006227B3" w:rsidP="006227B3">
      <w:pPr>
        <w:pStyle w:val="a4"/>
        <w:spacing w:after="0"/>
        <w:jc w:val="both"/>
        <w:rPr>
          <w:sz w:val="24"/>
          <w:szCs w:val="24"/>
        </w:rPr>
      </w:pPr>
      <w:r w:rsidRPr="002376FA">
        <w:rPr>
          <w:sz w:val="24"/>
          <w:szCs w:val="24"/>
        </w:rPr>
        <w:t>3. Морозова Н.А. - советник главы города Югорска;</w:t>
      </w:r>
    </w:p>
    <w:p w:rsidR="006227B3" w:rsidRPr="002376FA" w:rsidRDefault="006227B3" w:rsidP="006227B3">
      <w:pPr>
        <w:pStyle w:val="a4"/>
        <w:spacing w:after="0"/>
        <w:jc w:val="both"/>
        <w:rPr>
          <w:sz w:val="24"/>
          <w:szCs w:val="24"/>
        </w:rPr>
      </w:pPr>
      <w:r w:rsidRPr="002376FA">
        <w:rPr>
          <w:sz w:val="24"/>
          <w:szCs w:val="24"/>
        </w:rPr>
        <w:t>4. Градович В.В. – заместитель председателя Думы города Югорска;</w:t>
      </w:r>
    </w:p>
    <w:p w:rsidR="006227B3" w:rsidRPr="002376FA" w:rsidRDefault="006227B3" w:rsidP="006227B3">
      <w:pPr>
        <w:pStyle w:val="a4"/>
        <w:spacing w:after="0"/>
        <w:jc w:val="both"/>
        <w:rPr>
          <w:sz w:val="24"/>
          <w:szCs w:val="24"/>
        </w:rPr>
      </w:pPr>
      <w:r w:rsidRPr="002376FA">
        <w:rPr>
          <w:sz w:val="24"/>
          <w:szCs w:val="24"/>
        </w:rPr>
        <w:t>5. Долгодворова Т.И. – заместитель главы администрации города Югорска;</w:t>
      </w:r>
    </w:p>
    <w:p w:rsidR="006227B3" w:rsidRPr="002376FA" w:rsidRDefault="006227B3" w:rsidP="006227B3">
      <w:pPr>
        <w:pStyle w:val="a4"/>
        <w:spacing w:after="0"/>
        <w:jc w:val="both"/>
        <w:rPr>
          <w:sz w:val="24"/>
          <w:szCs w:val="24"/>
        </w:rPr>
      </w:pPr>
      <w:r w:rsidRPr="002376FA">
        <w:rPr>
          <w:sz w:val="24"/>
          <w:szCs w:val="24"/>
        </w:rPr>
        <w:t xml:space="preserve">6. Ярков Г.А - заместитель директора департамента </w:t>
      </w:r>
      <w:proofErr w:type="spellStart"/>
      <w:r w:rsidRPr="002376FA">
        <w:rPr>
          <w:sz w:val="24"/>
          <w:szCs w:val="24"/>
        </w:rPr>
        <w:t>жилищно</w:t>
      </w:r>
      <w:proofErr w:type="spellEnd"/>
      <w:r w:rsidRPr="002376FA">
        <w:rPr>
          <w:sz w:val="24"/>
          <w:szCs w:val="24"/>
        </w:rPr>
        <w:t xml:space="preserve"> - коммунального и строительного комплекса;</w:t>
      </w:r>
    </w:p>
    <w:p w:rsidR="006227B3" w:rsidRPr="002376FA" w:rsidRDefault="006227B3" w:rsidP="006227B3">
      <w:pPr>
        <w:pStyle w:val="a4"/>
        <w:spacing w:after="0"/>
        <w:jc w:val="both"/>
        <w:rPr>
          <w:sz w:val="24"/>
          <w:szCs w:val="24"/>
        </w:rPr>
      </w:pPr>
      <w:r w:rsidRPr="002376FA">
        <w:rPr>
          <w:sz w:val="24"/>
          <w:szCs w:val="24"/>
        </w:rPr>
        <w:t>7. Тельнова Н.А. – начальник  контрольно-ревизионного отдела департамента финансов;</w:t>
      </w:r>
    </w:p>
    <w:p w:rsidR="006227B3" w:rsidRDefault="006227B3" w:rsidP="006227B3">
      <w:pPr>
        <w:pStyle w:val="a4"/>
        <w:spacing w:after="0"/>
        <w:jc w:val="both"/>
        <w:rPr>
          <w:sz w:val="24"/>
          <w:szCs w:val="24"/>
        </w:rPr>
      </w:pPr>
      <w:r w:rsidRPr="002376FA">
        <w:rPr>
          <w:sz w:val="24"/>
          <w:szCs w:val="24"/>
        </w:rPr>
        <w:t>Всего присутствовали 7 членов комиссии, что составляет  70 % от общего количества членов.</w:t>
      </w:r>
    </w:p>
    <w:p w:rsidR="006227B3" w:rsidRDefault="006227B3" w:rsidP="006227B3">
      <w:pPr>
        <w:jc w:val="both"/>
        <w:rPr>
          <w:color w:val="000000"/>
          <w:spacing w:val="-6"/>
          <w:sz w:val="24"/>
          <w:szCs w:val="24"/>
        </w:rPr>
      </w:pPr>
      <w:r>
        <w:rPr>
          <w:color w:val="000000"/>
          <w:spacing w:val="-6"/>
          <w:sz w:val="24"/>
          <w:szCs w:val="24"/>
        </w:rPr>
        <w:t xml:space="preserve">Представитель заказчика: </w:t>
      </w:r>
      <w:proofErr w:type="spellStart"/>
      <w:r>
        <w:rPr>
          <w:color w:val="000000"/>
          <w:spacing w:val="-6"/>
          <w:sz w:val="24"/>
          <w:szCs w:val="24"/>
        </w:rPr>
        <w:t>Смаилов</w:t>
      </w:r>
      <w:proofErr w:type="spellEnd"/>
      <w:r>
        <w:rPr>
          <w:color w:val="000000"/>
          <w:spacing w:val="-6"/>
          <w:sz w:val="24"/>
          <w:szCs w:val="24"/>
        </w:rPr>
        <w:t xml:space="preserve"> Руслан </w:t>
      </w:r>
      <w:proofErr w:type="spellStart"/>
      <w:r>
        <w:rPr>
          <w:color w:val="000000"/>
          <w:spacing w:val="-6"/>
          <w:sz w:val="24"/>
          <w:szCs w:val="24"/>
        </w:rPr>
        <w:t>Шавкатович</w:t>
      </w:r>
      <w:proofErr w:type="spellEnd"/>
      <w:r>
        <w:rPr>
          <w:color w:val="000000"/>
          <w:spacing w:val="-6"/>
          <w:sz w:val="24"/>
          <w:szCs w:val="24"/>
        </w:rPr>
        <w:t xml:space="preserve">, начальник отдела материально-технического отдела МБЛПУ «ЦГБ </w:t>
      </w:r>
      <w:proofErr w:type="spellStart"/>
      <w:r>
        <w:rPr>
          <w:color w:val="000000"/>
          <w:spacing w:val="-6"/>
          <w:sz w:val="24"/>
          <w:szCs w:val="24"/>
        </w:rPr>
        <w:t>г</w:t>
      </w:r>
      <w:proofErr w:type="gramStart"/>
      <w:r>
        <w:rPr>
          <w:color w:val="000000"/>
          <w:spacing w:val="-6"/>
          <w:sz w:val="24"/>
          <w:szCs w:val="24"/>
        </w:rPr>
        <w:t>.Ю</w:t>
      </w:r>
      <w:proofErr w:type="gramEnd"/>
      <w:r>
        <w:rPr>
          <w:color w:val="000000"/>
          <w:spacing w:val="-6"/>
          <w:sz w:val="24"/>
          <w:szCs w:val="24"/>
        </w:rPr>
        <w:t>горска</w:t>
      </w:r>
      <w:proofErr w:type="spellEnd"/>
      <w:r>
        <w:rPr>
          <w:color w:val="000000"/>
          <w:spacing w:val="-6"/>
          <w:sz w:val="24"/>
          <w:szCs w:val="24"/>
        </w:rPr>
        <w:t>».</w:t>
      </w:r>
    </w:p>
    <w:p w:rsidR="006227B3" w:rsidRDefault="006227B3" w:rsidP="006227B3">
      <w:pPr>
        <w:jc w:val="both"/>
        <w:rPr>
          <w:color w:val="000000"/>
          <w:spacing w:val="-6"/>
          <w:sz w:val="24"/>
          <w:szCs w:val="24"/>
        </w:rPr>
      </w:pPr>
      <w:r>
        <w:rPr>
          <w:color w:val="000000"/>
          <w:spacing w:val="-6"/>
          <w:sz w:val="24"/>
          <w:szCs w:val="24"/>
        </w:rPr>
        <w:t>1. Наименование аукциона: открытый аукцион в электронной форме № 0187300005813000015 на право заключения гражданско-правового договора на поставку стоматологических материалов.</w:t>
      </w:r>
    </w:p>
    <w:p w:rsidR="006227B3" w:rsidRDefault="006227B3" w:rsidP="006227B3">
      <w:pPr>
        <w:jc w:val="both"/>
        <w:rPr>
          <w:color w:val="000000"/>
          <w:spacing w:val="-6"/>
          <w:sz w:val="24"/>
          <w:szCs w:val="24"/>
        </w:rPr>
      </w:pPr>
      <w:r>
        <w:rPr>
          <w:color w:val="000000"/>
          <w:spacing w:val="-6"/>
          <w:sz w:val="24"/>
          <w:szCs w:val="24"/>
        </w:rPr>
        <w:t xml:space="preserve">Номер извещения о проведении торгов на официальном сайте – </w:t>
      </w:r>
      <w:hyperlink r:id="rId5" w:history="1">
        <w:r>
          <w:rPr>
            <w:rStyle w:val="a5"/>
            <w:color w:val="000000"/>
            <w:spacing w:val="-6"/>
            <w:sz w:val="24"/>
            <w:szCs w:val="24"/>
          </w:rPr>
          <w:t>http://zakupki.gov.ru/</w:t>
        </w:r>
      </w:hyperlink>
      <w:r>
        <w:rPr>
          <w:color w:val="000000"/>
          <w:spacing w:val="-6"/>
          <w:sz w:val="24"/>
          <w:szCs w:val="24"/>
        </w:rPr>
        <w:t xml:space="preserve">, код аукциона 0187300005813000015, дата публикации 25.01.2013. </w:t>
      </w:r>
    </w:p>
    <w:p w:rsidR="006227B3" w:rsidRDefault="006227B3" w:rsidP="006227B3">
      <w:pPr>
        <w:jc w:val="both"/>
        <w:rPr>
          <w:color w:val="000000"/>
          <w:spacing w:val="-6"/>
          <w:sz w:val="24"/>
          <w:szCs w:val="24"/>
        </w:rPr>
      </w:pPr>
      <w:r>
        <w:rPr>
          <w:color w:val="000000"/>
          <w:spacing w:val="-6"/>
          <w:sz w:val="24"/>
          <w:szCs w:val="24"/>
        </w:rPr>
        <w:t xml:space="preserve">2. Заказчик: Муниципальное бюджетное лечебно-профилактическое учреждение «Центральная городская больница города Югорска». Почтовый адрес: </w:t>
      </w:r>
      <w:smartTag w:uri="urn:schemas-microsoft-com:office:smarttags" w:element="metricconverter">
        <w:smartTagPr>
          <w:attr w:name="ProductID" w:val="628260, г"/>
        </w:smartTagPr>
        <w:r>
          <w:rPr>
            <w:color w:val="000000"/>
            <w:spacing w:val="-6"/>
            <w:sz w:val="24"/>
            <w:szCs w:val="24"/>
          </w:rPr>
          <w:t>628260, г</w:t>
        </w:r>
      </w:smartTag>
      <w:r>
        <w:rPr>
          <w:color w:val="000000"/>
          <w:spacing w:val="-6"/>
          <w:sz w:val="24"/>
          <w:szCs w:val="24"/>
        </w:rPr>
        <w:t xml:space="preserve">. Югорск, ул. Попова, дом 29/1, Ханты-Мансийский  автономный  </w:t>
      </w:r>
      <w:proofErr w:type="spellStart"/>
      <w:r>
        <w:rPr>
          <w:color w:val="000000"/>
          <w:spacing w:val="-6"/>
          <w:sz w:val="24"/>
          <w:szCs w:val="24"/>
        </w:rPr>
        <w:t>округ-Югра</w:t>
      </w:r>
      <w:proofErr w:type="spellEnd"/>
      <w:r>
        <w:rPr>
          <w:color w:val="000000"/>
          <w:spacing w:val="-6"/>
          <w:sz w:val="24"/>
          <w:szCs w:val="24"/>
        </w:rPr>
        <w:t>, Тюменская область.</w:t>
      </w:r>
    </w:p>
    <w:p w:rsidR="006227B3" w:rsidRDefault="006227B3" w:rsidP="006227B3">
      <w:pPr>
        <w:jc w:val="both"/>
        <w:rPr>
          <w:color w:val="000000"/>
          <w:spacing w:val="-6"/>
          <w:sz w:val="24"/>
          <w:szCs w:val="24"/>
        </w:rPr>
      </w:pPr>
      <w:r>
        <w:rPr>
          <w:color w:val="000000"/>
          <w:spacing w:val="-6"/>
          <w:sz w:val="24"/>
          <w:szCs w:val="24"/>
        </w:rPr>
        <w:t xml:space="preserve">3. Процедура рассмотрения первых частей заявок на участие в аукционе была проведена комиссией в 10.00 часов 07 февраля 2013 года, по адресу: ул. 40 лет Победы, </w:t>
      </w:r>
      <w:smartTag w:uri="urn:schemas-microsoft-com:office:smarttags" w:element="metricconverter">
        <w:smartTagPr>
          <w:attr w:name="ProductID" w:val="11, г"/>
        </w:smartTagPr>
        <w:r>
          <w:rPr>
            <w:color w:val="000000"/>
            <w:spacing w:val="-6"/>
            <w:sz w:val="24"/>
            <w:szCs w:val="24"/>
          </w:rPr>
          <w:t>11, г</w:t>
        </w:r>
      </w:smartTag>
      <w:r>
        <w:rPr>
          <w:color w:val="000000"/>
          <w:spacing w:val="-6"/>
          <w:sz w:val="24"/>
          <w:szCs w:val="24"/>
        </w:rPr>
        <w:t xml:space="preserve">. </w:t>
      </w:r>
      <w:proofErr w:type="spellStart"/>
      <w:r>
        <w:rPr>
          <w:color w:val="000000"/>
          <w:spacing w:val="-6"/>
          <w:sz w:val="24"/>
          <w:szCs w:val="24"/>
        </w:rPr>
        <w:t>Югорск</w:t>
      </w:r>
      <w:proofErr w:type="spellEnd"/>
      <w:r>
        <w:rPr>
          <w:color w:val="000000"/>
          <w:spacing w:val="-6"/>
          <w:sz w:val="24"/>
          <w:szCs w:val="24"/>
        </w:rPr>
        <w:t xml:space="preserve">, Ханты-Мансийский  автономный  </w:t>
      </w:r>
      <w:proofErr w:type="spellStart"/>
      <w:r>
        <w:rPr>
          <w:color w:val="000000"/>
          <w:spacing w:val="-6"/>
          <w:sz w:val="24"/>
          <w:szCs w:val="24"/>
        </w:rPr>
        <w:t>округ-Югра</w:t>
      </w:r>
      <w:proofErr w:type="spellEnd"/>
      <w:r>
        <w:rPr>
          <w:color w:val="000000"/>
          <w:spacing w:val="-6"/>
          <w:sz w:val="24"/>
          <w:szCs w:val="24"/>
        </w:rPr>
        <w:t>, Тюменская область.</w:t>
      </w:r>
    </w:p>
    <w:p w:rsidR="006227B3" w:rsidRDefault="006227B3" w:rsidP="006227B3">
      <w:pPr>
        <w:jc w:val="both"/>
        <w:rPr>
          <w:sz w:val="24"/>
        </w:rPr>
      </w:pPr>
      <w:r>
        <w:rPr>
          <w:sz w:val="24"/>
        </w:rPr>
        <w:t>4. Источник финансирования: средства приносящей доход деятельности учреждения.</w:t>
      </w:r>
    </w:p>
    <w:p w:rsidR="006227B3" w:rsidRDefault="006227B3" w:rsidP="006227B3">
      <w:pPr>
        <w:jc w:val="both"/>
        <w:rPr>
          <w:sz w:val="24"/>
        </w:rPr>
      </w:pPr>
      <w:r>
        <w:rPr>
          <w:sz w:val="24"/>
        </w:rPr>
        <w:t xml:space="preserve">5. На основании протокола проведения открытого аукциона в электронной форме от 11.02.2013 года единой комиссией были рассмотрены вторые части заявок следующих участников открытого аукциона в электронной форме: </w:t>
      </w:r>
    </w:p>
    <w:p w:rsidR="006227B3" w:rsidRDefault="006227B3" w:rsidP="006227B3">
      <w:pPr>
        <w:jc w:val="both"/>
        <w:rPr>
          <w:sz w:val="24"/>
        </w:rPr>
      </w:pPr>
    </w:p>
    <w:tbl>
      <w:tblPr>
        <w:tblW w:w="10347"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1134"/>
        <w:gridCol w:w="1134"/>
        <w:gridCol w:w="5954"/>
        <w:gridCol w:w="2125"/>
      </w:tblGrid>
      <w:tr w:rsidR="006227B3" w:rsidTr="006227B3">
        <w:trPr>
          <w:cantSplit/>
          <w:trHeight w:val="728"/>
          <w:tblHeader/>
        </w:trPr>
        <w:tc>
          <w:tcPr>
            <w:tcW w:w="1134" w:type="dxa"/>
            <w:tcBorders>
              <w:top w:val="single" w:sz="6" w:space="0" w:color="auto"/>
              <w:left w:val="single" w:sz="6" w:space="0" w:color="auto"/>
              <w:bottom w:val="single" w:sz="6" w:space="0" w:color="auto"/>
              <w:right w:val="single" w:sz="6" w:space="0" w:color="auto"/>
            </w:tcBorders>
            <w:hideMark/>
          </w:tcPr>
          <w:p w:rsidR="006227B3" w:rsidRDefault="006227B3">
            <w:pPr>
              <w:spacing w:line="276" w:lineRule="auto"/>
              <w:jc w:val="center"/>
              <w:rPr>
                <w:b/>
                <w:sz w:val="18"/>
                <w:szCs w:val="18"/>
              </w:rPr>
            </w:pPr>
            <w:r>
              <w:rPr>
                <w:b/>
                <w:sz w:val="18"/>
                <w:szCs w:val="18"/>
              </w:rPr>
              <w:t>№ по ранжированию</w:t>
            </w:r>
          </w:p>
        </w:tc>
        <w:tc>
          <w:tcPr>
            <w:tcW w:w="1134" w:type="dxa"/>
            <w:tcBorders>
              <w:top w:val="single" w:sz="6" w:space="0" w:color="auto"/>
              <w:left w:val="single" w:sz="6" w:space="0" w:color="auto"/>
              <w:bottom w:val="single" w:sz="6" w:space="0" w:color="auto"/>
              <w:right w:val="single" w:sz="6" w:space="0" w:color="auto"/>
            </w:tcBorders>
            <w:hideMark/>
          </w:tcPr>
          <w:p w:rsidR="006227B3" w:rsidRDefault="006227B3">
            <w:pPr>
              <w:spacing w:after="200" w:line="276" w:lineRule="auto"/>
              <w:jc w:val="center"/>
              <w:rPr>
                <w:b/>
                <w:sz w:val="18"/>
                <w:szCs w:val="18"/>
              </w:rPr>
            </w:pPr>
            <w:r>
              <w:rPr>
                <w:b/>
                <w:sz w:val="18"/>
                <w:szCs w:val="18"/>
              </w:rPr>
              <w:t>Номер заявки</w:t>
            </w:r>
          </w:p>
        </w:tc>
        <w:tc>
          <w:tcPr>
            <w:tcW w:w="5954" w:type="dxa"/>
            <w:tcBorders>
              <w:top w:val="single" w:sz="6" w:space="0" w:color="auto"/>
              <w:left w:val="single" w:sz="6" w:space="0" w:color="auto"/>
              <w:bottom w:val="single" w:sz="6" w:space="0" w:color="auto"/>
              <w:right w:val="single" w:sz="6" w:space="0" w:color="auto"/>
            </w:tcBorders>
            <w:hideMark/>
          </w:tcPr>
          <w:p w:rsidR="006227B3" w:rsidRDefault="006227B3">
            <w:pPr>
              <w:spacing w:after="200" w:line="276" w:lineRule="auto"/>
              <w:ind w:firstLine="175"/>
              <w:jc w:val="center"/>
              <w:rPr>
                <w:b/>
                <w:sz w:val="18"/>
                <w:szCs w:val="18"/>
              </w:rPr>
            </w:pPr>
            <w:r>
              <w:rPr>
                <w:b/>
                <w:sz w:val="18"/>
                <w:szCs w:val="18"/>
              </w:rPr>
              <w:t xml:space="preserve">Наименование </w:t>
            </w:r>
            <w:r>
              <w:rPr>
                <w:b/>
                <w:sz w:val="18"/>
                <w:szCs w:val="18"/>
              </w:rPr>
              <w:br/>
              <w:t>(для юридического лица), фамилия, имя, отчество (для физического лица), участника размещения заказа</w:t>
            </w:r>
          </w:p>
        </w:tc>
        <w:tc>
          <w:tcPr>
            <w:tcW w:w="2125" w:type="dxa"/>
            <w:tcBorders>
              <w:top w:val="single" w:sz="6" w:space="0" w:color="auto"/>
              <w:left w:val="single" w:sz="6" w:space="0" w:color="auto"/>
              <w:bottom w:val="single" w:sz="6" w:space="0" w:color="auto"/>
              <w:right w:val="single" w:sz="6" w:space="0" w:color="auto"/>
            </w:tcBorders>
            <w:hideMark/>
          </w:tcPr>
          <w:p w:rsidR="006227B3" w:rsidRDefault="006227B3">
            <w:pPr>
              <w:spacing w:after="200" w:line="276" w:lineRule="auto"/>
              <w:jc w:val="center"/>
              <w:rPr>
                <w:b/>
                <w:sz w:val="18"/>
                <w:szCs w:val="18"/>
              </w:rPr>
            </w:pPr>
            <w:r>
              <w:rPr>
                <w:b/>
                <w:sz w:val="18"/>
                <w:szCs w:val="18"/>
              </w:rPr>
              <w:t>Предложение участника аукциона о цене контракта</w:t>
            </w:r>
          </w:p>
        </w:tc>
      </w:tr>
      <w:tr w:rsidR="006227B3" w:rsidTr="006227B3">
        <w:trPr>
          <w:cantSplit/>
          <w:trHeight w:val="2462"/>
        </w:trPr>
        <w:tc>
          <w:tcPr>
            <w:tcW w:w="1134" w:type="dxa"/>
            <w:tcBorders>
              <w:top w:val="single" w:sz="6" w:space="0" w:color="auto"/>
              <w:left w:val="single" w:sz="6" w:space="0" w:color="auto"/>
              <w:bottom w:val="single" w:sz="6" w:space="0" w:color="auto"/>
              <w:right w:val="single" w:sz="6" w:space="0" w:color="auto"/>
            </w:tcBorders>
            <w:hideMark/>
          </w:tcPr>
          <w:p w:rsidR="006227B3" w:rsidRDefault="006227B3">
            <w:pPr>
              <w:spacing w:after="200" w:line="276" w:lineRule="auto"/>
              <w:jc w:val="center"/>
              <w:rPr>
                <w:sz w:val="22"/>
                <w:szCs w:val="22"/>
              </w:rPr>
            </w:pPr>
            <w:r>
              <w:t>1</w:t>
            </w:r>
          </w:p>
        </w:tc>
        <w:tc>
          <w:tcPr>
            <w:tcW w:w="1134" w:type="dxa"/>
            <w:tcBorders>
              <w:top w:val="single" w:sz="6" w:space="0" w:color="auto"/>
              <w:left w:val="single" w:sz="6" w:space="0" w:color="auto"/>
              <w:bottom w:val="single" w:sz="6" w:space="0" w:color="auto"/>
              <w:right w:val="single" w:sz="6" w:space="0" w:color="auto"/>
            </w:tcBorders>
            <w:hideMark/>
          </w:tcPr>
          <w:p w:rsidR="006227B3" w:rsidRDefault="006227B3">
            <w:pPr>
              <w:spacing w:after="200" w:line="276" w:lineRule="auto"/>
              <w:rPr>
                <w:sz w:val="22"/>
                <w:szCs w:val="22"/>
              </w:rPr>
            </w:pPr>
            <w:r>
              <w:t>4315502</w:t>
            </w:r>
          </w:p>
        </w:tc>
        <w:tc>
          <w:tcPr>
            <w:tcW w:w="5954"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tblPr>
            <w:tblGrid>
              <w:gridCol w:w="1718"/>
              <w:gridCol w:w="4010"/>
            </w:tblGrid>
            <w:tr w:rsidR="006227B3" w:rsidTr="006227B3">
              <w:tc>
                <w:tcPr>
                  <w:tcW w:w="1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6227B3" w:rsidRDefault="006227B3">
                  <w:pPr>
                    <w:rPr>
                      <w:sz w:val="24"/>
                      <w:szCs w:val="24"/>
                    </w:rPr>
                  </w:pPr>
                  <w:r>
                    <w:t xml:space="preserve">Наименование участника </w:t>
                  </w:r>
                </w:p>
              </w:tc>
              <w:tc>
                <w:tcPr>
                  <w:tcW w:w="680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6227B3" w:rsidRDefault="006227B3">
                  <w:pPr>
                    <w:rPr>
                      <w:sz w:val="24"/>
                      <w:szCs w:val="24"/>
                    </w:rPr>
                  </w:pPr>
                  <w:r>
                    <w:rPr>
                      <w:b/>
                      <w:bCs/>
                    </w:rPr>
                    <w:t>Общество с ограниченной ответственностью «</w:t>
                  </w:r>
                  <w:proofErr w:type="spellStart"/>
                  <w:r>
                    <w:rPr>
                      <w:b/>
                      <w:bCs/>
                    </w:rPr>
                    <w:t>Медальянс</w:t>
                  </w:r>
                  <w:proofErr w:type="spellEnd"/>
                  <w:r>
                    <w:rPr>
                      <w:b/>
                      <w:bCs/>
                    </w:rPr>
                    <w:t>»</w:t>
                  </w:r>
                </w:p>
              </w:tc>
            </w:tr>
            <w:tr w:rsidR="006227B3" w:rsidTr="006227B3">
              <w:tc>
                <w:tcPr>
                  <w:tcW w:w="1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6227B3" w:rsidRDefault="006227B3">
                  <w:pPr>
                    <w:rPr>
                      <w:sz w:val="24"/>
                      <w:szCs w:val="24"/>
                    </w:rPr>
                  </w:pPr>
                  <w:r>
                    <w:t xml:space="preserve">Предложение о цене контракта </w:t>
                  </w:r>
                </w:p>
              </w:tc>
              <w:tc>
                <w:tcPr>
                  <w:tcW w:w="680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6227B3" w:rsidRDefault="006227B3">
                  <w:pPr>
                    <w:rPr>
                      <w:sz w:val="24"/>
                      <w:szCs w:val="24"/>
                    </w:rPr>
                  </w:pPr>
                  <w:r>
                    <w:t>397674.63</w:t>
                  </w:r>
                </w:p>
              </w:tc>
            </w:tr>
            <w:tr w:rsidR="006227B3" w:rsidTr="006227B3">
              <w:tc>
                <w:tcPr>
                  <w:tcW w:w="1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6227B3" w:rsidRDefault="006227B3">
                  <w:pPr>
                    <w:rPr>
                      <w:sz w:val="24"/>
                      <w:szCs w:val="24"/>
                    </w:rPr>
                  </w:pPr>
                  <w:r>
                    <w:t xml:space="preserve">ИНН </w:t>
                  </w:r>
                </w:p>
              </w:tc>
              <w:tc>
                <w:tcPr>
                  <w:tcW w:w="680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6227B3" w:rsidRDefault="006227B3">
                  <w:pPr>
                    <w:rPr>
                      <w:sz w:val="24"/>
                      <w:szCs w:val="24"/>
                    </w:rPr>
                  </w:pPr>
                  <w:r>
                    <w:t>7724822520</w:t>
                  </w:r>
                </w:p>
              </w:tc>
            </w:tr>
            <w:tr w:rsidR="006227B3" w:rsidTr="006227B3">
              <w:tc>
                <w:tcPr>
                  <w:tcW w:w="1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6227B3" w:rsidRDefault="006227B3">
                  <w:pPr>
                    <w:rPr>
                      <w:sz w:val="24"/>
                      <w:szCs w:val="24"/>
                    </w:rPr>
                  </w:pPr>
                  <w:r>
                    <w:t xml:space="preserve">КПП </w:t>
                  </w:r>
                </w:p>
              </w:tc>
              <w:tc>
                <w:tcPr>
                  <w:tcW w:w="680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6227B3" w:rsidRDefault="006227B3">
                  <w:pPr>
                    <w:rPr>
                      <w:sz w:val="24"/>
                      <w:szCs w:val="24"/>
                    </w:rPr>
                  </w:pPr>
                  <w:r>
                    <w:t>772401001</w:t>
                  </w:r>
                </w:p>
              </w:tc>
            </w:tr>
            <w:tr w:rsidR="006227B3" w:rsidTr="006227B3">
              <w:tc>
                <w:tcPr>
                  <w:tcW w:w="1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6227B3" w:rsidRDefault="006227B3">
                  <w:pPr>
                    <w:rPr>
                      <w:sz w:val="24"/>
                      <w:szCs w:val="24"/>
                    </w:rPr>
                  </w:pPr>
                  <w:r>
                    <w:t xml:space="preserve">Юридический адрес </w:t>
                  </w:r>
                </w:p>
              </w:tc>
              <w:tc>
                <w:tcPr>
                  <w:tcW w:w="680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6227B3" w:rsidRDefault="006227B3">
                  <w:pPr>
                    <w:rPr>
                      <w:sz w:val="24"/>
                      <w:szCs w:val="24"/>
                    </w:rPr>
                  </w:pPr>
                  <w:r>
                    <w:t>115522, Москва г, ул</w:t>
                  </w:r>
                  <w:proofErr w:type="gramStart"/>
                  <w:r>
                    <w:t>.К</w:t>
                  </w:r>
                  <w:proofErr w:type="gramEnd"/>
                  <w:r>
                    <w:t>аширское шоссе, д.28 (корпус 1)</w:t>
                  </w:r>
                </w:p>
              </w:tc>
            </w:tr>
            <w:tr w:rsidR="006227B3" w:rsidTr="006227B3">
              <w:tc>
                <w:tcPr>
                  <w:tcW w:w="1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6227B3" w:rsidRDefault="006227B3">
                  <w:pPr>
                    <w:rPr>
                      <w:sz w:val="24"/>
                      <w:szCs w:val="24"/>
                    </w:rPr>
                  </w:pPr>
                  <w:r>
                    <w:t xml:space="preserve">Почтовый адрес </w:t>
                  </w:r>
                </w:p>
              </w:tc>
              <w:tc>
                <w:tcPr>
                  <w:tcW w:w="680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6227B3" w:rsidRDefault="006227B3">
                  <w:pPr>
                    <w:rPr>
                      <w:sz w:val="24"/>
                      <w:szCs w:val="24"/>
                    </w:rPr>
                  </w:pPr>
                  <w:r>
                    <w:t>115522, Москва г, ул</w:t>
                  </w:r>
                  <w:proofErr w:type="gramStart"/>
                  <w:r>
                    <w:t>.К</w:t>
                  </w:r>
                  <w:proofErr w:type="gramEnd"/>
                  <w:r>
                    <w:t>аширское шоссе, д.28 (корпус 1)</w:t>
                  </w:r>
                </w:p>
              </w:tc>
            </w:tr>
            <w:tr w:rsidR="006227B3" w:rsidTr="006227B3">
              <w:tc>
                <w:tcPr>
                  <w:tcW w:w="1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6227B3" w:rsidRDefault="006227B3">
                  <w:pPr>
                    <w:rPr>
                      <w:sz w:val="24"/>
                      <w:szCs w:val="24"/>
                    </w:rPr>
                  </w:pPr>
                  <w:r>
                    <w:t xml:space="preserve">Контактный телефон </w:t>
                  </w:r>
                </w:p>
              </w:tc>
              <w:tc>
                <w:tcPr>
                  <w:tcW w:w="680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6227B3" w:rsidRDefault="006227B3">
                  <w:pPr>
                    <w:rPr>
                      <w:sz w:val="24"/>
                      <w:szCs w:val="24"/>
                    </w:rPr>
                  </w:pPr>
                  <w:r>
                    <w:t>+7 495 661 78 50</w:t>
                  </w:r>
                </w:p>
              </w:tc>
            </w:tr>
          </w:tbl>
          <w:p w:rsidR="006227B3" w:rsidRDefault="006227B3">
            <w:pPr>
              <w:spacing w:line="276" w:lineRule="auto"/>
              <w:jc w:val="both"/>
              <w:rPr>
                <w:rStyle w:val="textspanview"/>
              </w:rPr>
            </w:pPr>
          </w:p>
        </w:tc>
        <w:tc>
          <w:tcPr>
            <w:tcW w:w="2125" w:type="dxa"/>
            <w:tcBorders>
              <w:top w:val="single" w:sz="6" w:space="0" w:color="auto"/>
              <w:left w:val="single" w:sz="6" w:space="0" w:color="auto"/>
              <w:bottom w:val="single" w:sz="6" w:space="0" w:color="auto"/>
              <w:right w:val="single" w:sz="6" w:space="0" w:color="auto"/>
            </w:tcBorders>
            <w:hideMark/>
          </w:tcPr>
          <w:p w:rsidR="006227B3" w:rsidRDefault="006227B3">
            <w:pPr>
              <w:spacing w:after="200" w:line="276" w:lineRule="auto"/>
              <w:jc w:val="center"/>
              <w:rPr>
                <w:sz w:val="22"/>
                <w:szCs w:val="22"/>
                <w:highlight w:val="yellow"/>
              </w:rPr>
            </w:pPr>
            <w:r>
              <w:t>397 674,63</w:t>
            </w:r>
          </w:p>
        </w:tc>
      </w:tr>
    </w:tbl>
    <w:p w:rsidR="006227B3" w:rsidRDefault="006227B3" w:rsidP="006227B3">
      <w:pPr>
        <w:suppressAutoHyphens/>
        <w:ind w:left="-142"/>
        <w:jc w:val="both"/>
        <w:rPr>
          <w:sz w:val="24"/>
        </w:rPr>
      </w:pPr>
      <w:r>
        <w:rPr>
          <w:sz w:val="24"/>
        </w:rPr>
        <w:t>6. В результате рассмотрения вторых частей заявок принято решение о соответствии следующих заявок на участие в открытом аукционе требованиям, установленным документацией об открытом аукционе в электронной форме:</w:t>
      </w:r>
    </w:p>
    <w:p w:rsidR="006227B3" w:rsidRPr="006227B3" w:rsidRDefault="006227B3" w:rsidP="006227B3">
      <w:pPr>
        <w:suppressAutoHyphens/>
        <w:ind w:left="-142"/>
        <w:jc w:val="both"/>
        <w:rPr>
          <w:sz w:val="24"/>
        </w:rPr>
      </w:pPr>
      <w:r w:rsidRPr="006227B3">
        <w:lastRenderedPageBreak/>
        <w:t xml:space="preserve">- </w:t>
      </w:r>
      <w:r w:rsidRPr="006227B3">
        <w:rPr>
          <w:sz w:val="24"/>
        </w:rPr>
        <w:t>Общество с ограниченной ответственностью «</w:t>
      </w:r>
      <w:proofErr w:type="spellStart"/>
      <w:r w:rsidRPr="006227B3">
        <w:rPr>
          <w:sz w:val="24"/>
        </w:rPr>
        <w:t>Медальянс</w:t>
      </w:r>
      <w:proofErr w:type="spellEnd"/>
      <w:r w:rsidRPr="006227B3">
        <w:rPr>
          <w:sz w:val="24"/>
        </w:rPr>
        <w:t>»</w:t>
      </w:r>
      <w:r w:rsidRPr="006227B3">
        <w:t>.</w:t>
      </w:r>
    </w:p>
    <w:p w:rsidR="006227B3" w:rsidRDefault="006227B3" w:rsidP="006227B3">
      <w:pPr>
        <w:suppressAutoHyphens/>
        <w:ind w:left="-142"/>
        <w:jc w:val="both"/>
        <w:rPr>
          <w:sz w:val="24"/>
          <w:szCs w:val="24"/>
        </w:rPr>
      </w:pPr>
      <w:r>
        <w:rPr>
          <w:sz w:val="24"/>
        </w:rPr>
        <w:t xml:space="preserve">7. </w:t>
      </w:r>
      <w:proofErr w:type="gramStart"/>
      <w:r>
        <w:rPr>
          <w:bCs/>
          <w:sz w:val="24"/>
          <w:szCs w:val="24"/>
        </w:rPr>
        <w:t>В</w:t>
      </w:r>
      <w:r>
        <w:rPr>
          <w:sz w:val="24"/>
          <w:szCs w:val="24"/>
        </w:rPr>
        <w:t xml:space="preserve"> соответствии с частью 11 статьи 41.11 Федерального закона от 21 июля 2005 года № 94-ФЗ «О размещении заказов на поставки товаров, выполнение работ, оказание услуг для государственных и муниципальных нужд», открытый аукцион в электронной форме признать несостоявшимся (принято решение о соответствии только одной второй части заявки на участие в открытом аукционе).</w:t>
      </w:r>
      <w:proofErr w:type="gramEnd"/>
    </w:p>
    <w:p w:rsidR="006227B3" w:rsidRDefault="006227B3" w:rsidP="006227B3">
      <w:pPr>
        <w:suppressAutoHyphens/>
        <w:ind w:left="-142"/>
        <w:jc w:val="both"/>
        <w:rPr>
          <w:sz w:val="24"/>
          <w:szCs w:val="24"/>
        </w:rPr>
      </w:pPr>
      <w:r>
        <w:rPr>
          <w:sz w:val="24"/>
          <w:szCs w:val="24"/>
        </w:rPr>
        <w:t xml:space="preserve">8.  В соответствии с частью 15 статьи 41.11 Федерального закона от 21 июля 2005 года № 94-ФЗ, муниципальному заказчику направить оператору электронной площадки проект контракта, прилагаемого к документации об открытом аукционе, без подписи контракта заказчиком в течение четырех дней со дня размещения на электронной площадке настоящего протокола. </w:t>
      </w:r>
    </w:p>
    <w:p w:rsidR="006227B3" w:rsidRDefault="006227B3" w:rsidP="006227B3">
      <w:pPr>
        <w:suppressAutoHyphens/>
        <w:ind w:left="-142"/>
        <w:jc w:val="both"/>
        <w:rPr>
          <w:sz w:val="24"/>
          <w:szCs w:val="24"/>
        </w:rPr>
      </w:pPr>
      <w:r>
        <w:rPr>
          <w:sz w:val="24"/>
          <w:szCs w:val="24"/>
        </w:rPr>
        <w:t>Заключение контракта с участником открытого аукциона (</w:t>
      </w:r>
      <w:r w:rsidRPr="006227B3">
        <w:rPr>
          <w:sz w:val="24"/>
          <w:szCs w:val="24"/>
        </w:rPr>
        <w:t>Общество с ограниченной ответственностью «</w:t>
      </w:r>
      <w:proofErr w:type="spellStart"/>
      <w:r w:rsidRPr="006227B3">
        <w:rPr>
          <w:sz w:val="24"/>
          <w:szCs w:val="24"/>
        </w:rPr>
        <w:t>Медальянс</w:t>
      </w:r>
      <w:proofErr w:type="spellEnd"/>
      <w:r w:rsidRPr="006227B3">
        <w:rPr>
          <w:sz w:val="24"/>
          <w:szCs w:val="24"/>
        </w:rPr>
        <w:t>»</w:t>
      </w:r>
      <w:r w:rsidRPr="006227B3">
        <w:t>)</w:t>
      </w:r>
      <w:r>
        <w:rPr>
          <w:sz w:val="24"/>
          <w:szCs w:val="24"/>
        </w:rPr>
        <w:t xml:space="preserve">, осуществляется на условиях, предусмотренных документацией об открытом аукционе, по цене контракта, предложенной указанным участником открытого аукциона при проведении открытого аукциона (397 674,63 рублей). </w:t>
      </w:r>
    </w:p>
    <w:p w:rsidR="006227B3" w:rsidRDefault="006227B3" w:rsidP="006227B3">
      <w:pPr>
        <w:suppressAutoHyphens/>
        <w:ind w:left="-142"/>
        <w:jc w:val="both"/>
        <w:rPr>
          <w:sz w:val="24"/>
          <w:szCs w:val="24"/>
        </w:rPr>
      </w:pPr>
      <w:r>
        <w:rPr>
          <w:sz w:val="24"/>
          <w:szCs w:val="24"/>
        </w:rPr>
        <w:t xml:space="preserve">9. Настоящий протокол подведения итогов открытого аукциона в электронной форме подлежит размещению на сайте оператора электронной площадки </w:t>
      </w:r>
      <w:hyperlink r:id="rId6" w:history="1">
        <w:r>
          <w:rPr>
            <w:rStyle w:val="a5"/>
            <w:color w:val="auto"/>
            <w:sz w:val="24"/>
            <w:szCs w:val="24"/>
            <w:u w:val="none"/>
          </w:rPr>
          <w:t>http://www.sberbank-ast.ru</w:t>
        </w:r>
      </w:hyperlink>
      <w:r>
        <w:rPr>
          <w:sz w:val="24"/>
          <w:szCs w:val="24"/>
        </w:rPr>
        <w:t>.</w:t>
      </w:r>
    </w:p>
    <w:p w:rsidR="006227B3" w:rsidRDefault="006227B3" w:rsidP="006227B3">
      <w:pPr>
        <w:jc w:val="center"/>
        <w:rPr>
          <w:sz w:val="22"/>
          <w:szCs w:val="22"/>
        </w:rPr>
      </w:pPr>
      <w:r>
        <w:rPr>
          <w:sz w:val="22"/>
          <w:szCs w:val="22"/>
        </w:rPr>
        <w:t xml:space="preserve">Сведения о решении </w:t>
      </w:r>
    </w:p>
    <w:p w:rsidR="006227B3" w:rsidRDefault="006227B3" w:rsidP="006227B3">
      <w:pPr>
        <w:jc w:val="center"/>
        <w:rPr>
          <w:sz w:val="22"/>
          <w:szCs w:val="22"/>
        </w:rPr>
      </w:pPr>
      <w:r>
        <w:rPr>
          <w:sz w:val="22"/>
          <w:szCs w:val="22"/>
        </w:rPr>
        <w:t>членов комиссии о соответствии/несоответствии заявок участников размещения заказа требованиям документации об аукционе</w:t>
      </w:r>
    </w:p>
    <w:p w:rsidR="006227B3" w:rsidRDefault="006227B3" w:rsidP="006227B3">
      <w:pPr>
        <w:suppressAutoHyphens/>
        <w:jc w:val="both"/>
        <w:rPr>
          <w:b/>
        </w:rPr>
      </w:pPr>
    </w:p>
    <w:tbl>
      <w:tblPr>
        <w:tblW w:w="9840" w:type="dxa"/>
        <w:tblInd w:w="108" w:type="dxa"/>
        <w:tblLayout w:type="fixed"/>
        <w:tblLook w:val="01E0"/>
      </w:tblPr>
      <w:tblGrid>
        <w:gridCol w:w="4068"/>
        <w:gridCol w:w="2804"/>
        <w:gridCol w:w="2968"/>
      </w:tblGrid>
      <w:tr w:rsidR="006227B3" w:rsidTr="006227B3">
        <w:tc>
          <w:tcPr>
            <w:tcW w:w="4068" w:type="dxa"/>
            <w:tcBorders>
              <w:top w:val="single" w:sz="4" w:space="0" w:color="auto"/>
              <w:left w:val="single" w:sz="4" w:space="0" w:color="auto"/>
              <w:bottom w:val="single" w:sz="4" w:space="0" w:color="auto"/>
              <w:right w:val="single" w:sz="4" w:space="0" w:color="auto"/>
            </w:tcBorders>
            <w:vAlign w:val="center"/>
            <w:hideMark/>
          </w:tcPr>
          <w:p w:rsidR="006227B3" w:rsidRDefault="006227B3">
            <w:pPr>
              <w:spacing w:line="276" w:lineRule="auto"/>
              <w:jc w:val="center"/>
              <w:rPr>
                <w:sz w:val="18"/>
                <w:szCs w:val="18"/>
              </w:rPr>
            </w:pPr>
            <w:r>
              <w:rPr>
                <w:sz w:val="18"/>
                <w:szCs w:val="18"/>
              </w:rPr>
              <w:t>Решение члена комиссии о соответствии/несоответствии заявок участников размещения заказа требованиям документации об аукционе</w:t>
            </w:r>
          </w:p>
        </w:tc>
        <w:tc>
          <w:tcPr>
            <w:tcW w:w="2804" w:type="dxa"/>
            <w:tcBorders>
              <w:top w:val="single" w:sz="4" w:space="0" w:color="auto"/>
              <w:left w:val="single" w:sz="4" w:space="0" w:color="auto"/>
              <w:bottom w:val="single" w:sz="4" w:space="0" w:color="auto"/>
              <w:right w:val="single" w:sz="4" w:space="0" w:color="auto"/>
            </w:tcBorders>
            <w:vAlign w:val="center"/>
            <w:hideMark/>
          </w:tcPr>
          <w:p w:rsidR="006227B3" w:rsidRDefault="006227B3">
            <w:pPr>
              <w:spacing w:line="276" w:lineRule="auto"/>
              <w:jc w:val="center"/>
              <w:rPr>
                <w:sz w:val="18"/>
                <w:szCs w:val="18"/>
              </w:rPr>
            </w:pPr>
            <w:r>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hideMark/>
          </w:tcPr>
          <w:p w:rsidR="006227B3" w:rsidRDefault="006227B3">
            <w:pPr>
              <w:spacing w:line="276" w:lineRule="auto"/>
              <w:jc w:val="center"/>
              <w:rPr>
                <w:sz w:val="18"/>
                <w:szCs w:val="18"/>
              </w:rPr>
            </w:pPr>
            <w:r>
              <w:rPr>
                <w:sz w:val="18"/>
                <w:szCs w:val="18"/>
              </w:rPr>
              <w:t>Член комиссии</w:t>
            </w:r>
          </w:p>
        </w:tc>
      </w:tr>
      <w:tr w:rsidR="006227B3" w:rsidTr="006227B3">
        <w:tc>
          <w:tcPr>
            <w:tcW w:w="4068" w:type="dxa"/>
            <w:tcBorders>
              <w:top w:val="single" w:sz="4" w:space="0" w:color="auto"/>
              <w:left w:val="single" w:sz="4" w:space="0" w:color="auto"/>
              <w:bottom w:val="single" w:sz="4" w:space="0" w:color="auto"/>
              <w:right w:val="single" w:sz="4" w:space="0" w:color="auto"/>
            </w:tcBorders>
            <w:hideMark/>
          </w:tcPr>
          <w:p w:rsidR="006227B3" w:rsidRDefault="006227B3">
            <w:pPr>
              <w:spacing w:line="276" w:lineRule="auto"/>
              <w:jc w:val="both"/>
              <w:rPr>
                <w:sz w:val="16"/>
                <w:szCs w:val="16"/>
              </w:rPr>
            </w:pPr>
            <w:r>
              <w:rPr>
                <w:sz w:val="16"/>
                <w:szCs w:val="16"/>
              </w:rPr>
              <w:t xml:space="preserve">Мое решение о соответствии/несоответствии заявок участников размещения заказа требованиям документации об аукционе совпадает с решением, указанным в пункте 6 настоящего протокола </w:t>
            </w:r>
          </w:p>
        </w:tc>
        <w:tc>
          <w:tcPr>
            <w:tcW w:w="2804" w:type="dxa"/>
            <w:tcBorders>
              <w:top w:val="single" w:sz="4" w:space="0" w:color="auto"/>
              <w:left w:val="single" w:sz="4" w:space="0" w:color="auto"/>
              <w:bottom w:val="single" w:sz="4" w:space="0" w:color="auto"/>
              <w:right w:val="single" w:sz="4" w:space="0" w:color="auto"/>
            </w:tcBorders>
          </w:tcPr>
          <w:p w:rsidR="006227B3" w:rsidRDefault="006227B3">
            <w:pPr>
              <w:spacing w:line="276" w:lineRule="auto"/>
              <w:jc w:val="center"/>
              <w:rPr>
                <w:sz w:val="16"/>
                <w:szCs w:val="16"/>
              </w:rPr>
            </w:pPr>
          </w:p>
        </w:tc>
        <w:tc>
          <w:tcPr>
            <w:tcW w:w="2968" w:type="dxa"/>
            <w:tcBorders>
              <w:top w:val="single" w:sz="4" w:space="0" w:color="auto"/>
              <w:left w:val="single" w:sz="4" w:space="0" w:color="auto"/>
              <w:bottom w:val="single" w:sz="4" w:space="0" w:color="auto"/>
              <w:right w:val="single" w:sz="4" w:space="0" w:color="auto"/>
            </w:tcBorders>
            <w:vAlign w:val="center"/>
            <w:hideMark/>
          </w:tcPr>
          <w:p w:rsidR="006227B3" w:rsidRDefault="006227B3">
            <w:pPr>
              <w:spacing w:after="60"/>
              <w:jc w:val="center"/>
              <w:rPr>
                <w:noProof/>
                <w:lang w:eastAsia="en-US"/>
              </w:rPr>
            </w:pPr>
            <w:r>
              <w:rPr>
                <w:noProof/>
                <w:lang w:eastAsia="en-US"/>
              </w:rPr>
              <w:t>С.Д. Голин</w:t>
            </w:r>
          </w:p>
        </w:tc>
      </w:tr>
      <w:tr w:rsidR="006227B3" w:rsidTr="006227B3">
        <w:tc>
          <w:tcPr>
            <w:tcW w:w="4068" w:type="dxa"/>
            <w:tcBorders>
              <w:top w:val="single" w:sz="4" w:space="0" w:color="auto"/>
              <w:left w:val="single" w:sz="4" w:space="0" w:color="auto"/>
              <w:bottom w:val="single" w:sz="4" w:space="0" w:color="auto"/>
              <w:right w:val="single" w:sz="4" w:space="0" w:color="auto"/>
            </w:tcBorders>
            <w:hideMark/>
          </w:tcPr>
          <w:p w:rsidR="006227B3" w:rsidRDefault="006227B3">
            <w:pPr>
              <w:spacing w:line="276" w:lineRule="auto"/>
            </w:pPr>
            <w:r>
              <w:rPr>
                <w:sz w:val="16"/>
                <w:szCs w:val="16"/>
              </w:rPr>
              <w:t xml:space="preserve">Мое решение о соответствии/несоответствии заявок участников размещения заказа требованиям документации об аукционе совпадает с решением, указанным в пункте 6 настоящего протокола </w:t>
            </w:r>
          </w:p>
        </w:tc>
        <w:tc>
          <w:tcPr>
            <w:tcW w:w="2804" w:type="dxa"/>
            <w:tcBorders>
              <w:top w:val="single" w:sz="4" w:space="0" w:color="auto"/>
              <w:left w:val="single" w:sz="4" w:space="0" w:color="auto"/>
              <w:bottom w:val="single" w:sz="4" w:space="0" w:color="auto"/>
              <w:right w:val="single" w:sz="4" w:space="0" w:color="auto"/>
            </w:tcBorders>
          </w:tcPr>
          <w:p w:rsidR="006227B3" w:rsidRDefault="006227B3">
            <w:pPr>
              <w:spacing w:line="276" w:lineRule="auto"/>
              <w:jc w:val="center"/>
              <w:rPr>
                <w:sz w:val="16"/>
                <w:szCs w:val="16"/>
              </w:rPr>
            </w:pPr>
          </w:p>
        </w:tc>
        <w:tc>
          <w:tcPr>
            <w:tcW w:w="2968" w:type="dxa"/>
            <w:tcBorders>
              <w:top w:val="single" w:sz="4" w:space="0" w:color="auto"/>
              <w:left w:val="single" w:sz="4" w:space="0" w:color="auto"/>
              <w:bottom w:val="single" w:sz="4" w:space="0" w:color="auto"/>
              <w:right w:val="single" w:sz="4" w:space="0" w:color="auto"/>
            </w:tcBorders>
            <w:vAlign w:val="center"/>
            <w:hideMark/>
          </w:tcPr>
          <w:p w:rsidR="006227B3" w:rsidRDefault="006227B3">
            <w:pPr>
              <w:spacing w:after="60"/>
              <w:jc w:val="center"/>
              <w:rPr>
                <w:noProof/>
                <w:lang w:eastAsia="en-US"/>
              </w:rPr>
            </w:pPr>
            <w:r>
              <w:rPr>
                <w:noProof/>
                <w:lang w:eastAsia="en-US"/>
              </w:rPr>
              <w:t>В.К. Бандурин</w:t>
            </w:r>
          </w:p>
        </w:tc>
      </w:tr>
      <w:tr w:rsidR="006227B3" w:rsidTr="006227B3">
        <w:tc>
          <w:tcPr>
            <w:tcW w:w="4068" w:type="dxa"/>
            <w:tcBorders>
              <w:top w:val="single" w:sz="4" w:space="0" w:color="auto"/>
              <w:left w:val="single" w:sz="4" w:space="0" w:color="auto"/>
              <w:bottom w:val="single" w:sz="4" w:space="0" w:color="auto"/>
              <w:right w:val="single" w:sz="4" w:space="0" w:color="auto"/>
            </w:tcBorders>
            <w:hideMark/>
          </w:tcPr>
          <w:p w:rsidR="006227B3" w:rsidRDefault="006227B3">
            <w:pPr>
              <w:spacing w:line="276" w:lineRule="auto"/>
            </w:pPr>
            <w:r>
              <w:rPr>
                <w:sz w:val="16"/>
                <w:szCs w:val="16"/>
              </w:rPr>
              <w:t xml:space="preserve">Мое решение о соответствии/несоответствии заявок участников размещения заказа требованиям документации об аукционе совпадает с решением, указанным в пункте 6 настоящего протокола </w:t>
            </w:r>
          </w:p>
        </w:tc>
        <w:tc>
          <w:tcPr>
            <w:tcW w:w="2804" w:type="dxa"/>
            <w:tcBorders>
              <w:top w:val="single" w:sz="4" w:space="0" w:color="auto"/>
              <w:left w:val="single" w:sz="4" w:space="0" w:color="auto"/>
              <w:bottom w:val="single" w:sz="4" w:space="0" w:color="auto"/>
              <w:right w:val="single" w:sz="4" w:space="0" w:color="auto"/>
            </w:tcBorders>
          </w:tcPr>
          <w:p w:rsidR="006227B3" w:rsidRDefault="006227B3">
            <w:pPr>
              <w:spacing w:line="276" w:lineRule="auto"/>
              <w:jc w:val="center"/>
              <w:rPr>
                <w:sz w:val="16"/>
                <w:szCs w:val="16"/>
              </w:rPr>
            </w:pPr>
          </w:p>
        </w:tc>
        <w:tc>
          <w:tcPr>
            <w:tcW w:w="2968" w:type="dxa"/>
            <w:tcBorders>
              <w:top w:val="single" w:sz="4" w:space="0" w:color="auto"/>
              <w:left w:val="single" w:sz="4" w:space="0" w:color="auto"/>
              <w:bottom w:val="single" w:sz="4" w:space="0" w:color="auto"/>
              <w:right w:val="single" w:sz="4" w:space="0" w:color="auto"/>
            </w:tcBorders>
            <w:vAlign w:val="center"/>
            <w:hideMark/>
          </w:tcPr>
          <w:p w:rsidR="006227B3" w:rsidRDefault="006227B3">
            <w:pPr>
              <w:spacing w:line="276" w:lineRule="auto"/>
              <w:jc w:val="center"/>
              <w:rPr>
                <w:lang w:eastAsia="en-US"/>
              </w:rPr>
            </w:pPr>
            <w:r>
              <w:rPr>
                <w:noProof/>
                <w:lang w:eastAsia="en-US"/>
              </w:rPr>
              <w:t>В.В. Градович</w:t>
            </w:r>
          </w:p>
        </w:tc>
      </w:tr>
      <w:tr w:rsidR="006227B3" w:rsidTr="006227B3">
        <w:tc>
          <w:tcPr>
            <w:tcW w:w="4068" w:type="dxa"/>
            <w:tcBorders>
              <w:top w:val="single" w:sz="4" w:space="0" w:color="auto"/>
              <w:left w:val="single" w:sz="4" w:space="0" w:color="auto"/>
              <w:bottom w:val="single" w:sz="4" w:space="0" w:color="auto"/>
              <w:right w:val="single" w:sz="4" w:space="0" w:color="auto"/>
            </w:tcBorders>
            <w:hideMark/>
          </w:tcPr>
          <w:p w:rsidR="006227B3" w:rsidRDefault="006227B3">
            <w:pPr>
              <w:spacing w:line="276" w:lineRule="auto"/>
            </w:pPr>
            <w:r>
              <w:rPr>
                <w:sz w:val="16"/>
                <w:szCs w:val="16"/>
              </w:rPr>
              <w:t xml:space="preserve">Мое решение о соответствии/несоответствии заявок участников размещения заказа требованиям документации об аукционе совпадает с решением, указанным в пункте 6 настоящего протокола </w:t>
            </w:r>
          </w:p>
        </w:tc>
        <w:tc>
          <w:tcPr>
            <w:tcW w:w="2804" w:type="dxa"/>
            <w:tcBorders>
              <w:top w:val="single" w:sz="4" w:space="0" w:color="auto"/>
              <w:left w:val="single" w:sz="4" w:space="0" w:color="auto"/>
              <w:bottom w:val="single" w:sz="4" w:space="0" w:color="auto"/>
              <w:right w:val="single" w:sz="4" w:space="0" w:color="auto"/>
            </w:tcBorders>
          </w:tcPr>
          <w:p w:rsidR="006227B3" w:rsidRDefault="006227B3">
            <w:pPr>
              <w:spacing w:line="276" w:lineRule="auto"/>
              <w:jc w:val="center"/>
              <w:rPr>
                <w:sz w:val="16"/>
                <w:szCs w:val="16"/>
              </w:rPr>
            </w:pPr>
          </w:p>
        </w:tc>
        <w:tc>
          <w:tcPr>
            <w:tcW w:w="2968" w:type="dxa"/>
            <w:tcBorders>
              <w:top w:val="single" w:sz="4" w:space="0" w:color="auto"/>
              <w:left w:val="single" w:sz="4" w:space="0" w:color="auto"/>
              <w:bottom w:val="single" w:sz="4" w:space="0" w:color="auto"/>
              <w:right w:val="single" w:sz="4" w:space="0" w:color="auto"/>
            </w:tcBorders>
            <w:vAlign w:val="center"/>
            <w:hideMark/>
          </w:tcPr>
          <w:p w:rsidR="006227B3" w:rsidRDefault="006227B3">
            <w:pPr>
              <w:spacing w:line="276" w:lineRule="auto"/>
              <w:jc w:val="center"/>
              <w:rPr>
                <w:lang w:eastAsia="en-US"/>
              </w:rPr>
            </w:pPr>
            <w:r>
              <w:rPr>
                <w:lang w:eastAsia="en-US"/>
              </w:rPr>
              <w:t>Т.И.Долгодворова</w:t>
            </w:r>
          </w:p>
        </w:tc>
      </w:tr>
      <w:tr w:rsidR="006227B3" w:rsidTr="006227B3">
        <w:tc>
          <w:tcPr>
            <w:tcW w:w="4068" w:type="dxa"/>
            <w:tcBorders>
              <w:top w:val="single" w:sz="4" w:space="0" w:color="auto"/>
              <w:left w:val="single" w:sz="4" w:space="0" w:color="auto"/>
              <w:bottom w:val="single" w:sz="4" w:space="0" w:color="auto"/>
              <w:right w:val="single" w:sz="4" w:space="0" w:color="auto"/>
            </w:tcBorders>
            <w:hideMark/>
          </w:tcPr>
          <w:p w:rsidR="006227B3" w:rsidRDefault="006227B3">
            <w:pPr>
              <w:spacing w:line="276" w:lineRule="auto"/>
            </w:pPr>
            <w:r>
              <w:rPr>
                <w:sz w:val="16"/>
                <w:szCs w:val="16"/>
              </w:rPr>
              <w:t xml:space="preserve">Мое решение о соответствии/несоответствии заявок участников размещения заказа требованиям документации об аукционе совпадает с решением, указанным в пункте 6 настоящего протокола </w:t>
            </w:r>
          </w:p>
        </w:tc>
        <w:tc>
          <w:tcPr>
            <w:tcW w:w="2804" w:type="dxa"/>
            <w:tcBorders>
              <w:top w:val="single" w:sz="4" w:space="0" w:color="auto"/>
              <w:left w:val="single" w:sz="4" w:space="0" w:color="auto"/>
              <w:bottom w:val="single" w:sz="4" w:space="0" w:color="auto"/>
              <w:right w:val="single" w:sz="4" w:space="0" w:color="auto"/>
            </w:tcBorders>
          </w:tcPr>
          <w:p w:rsidR="006227B3" w:rsidRDefault="006227B3">
            <w:pPr>
              <w:spacing w:line="276" w:lineRule="auto"/>
              <w:jc w:val="center"/>
              <w:rPr>
                <w:sz w:val="16"/>
                <w:szCs w:val="16"/>
              </w:rPr>
            </w:pPr>
          </w:p>
        </w:tc>
        <w:tc>
          <w:tcPr>
            <w:tcW w:w="2968" w:type="dxa"/>
            <w:tcBorders>
              <w:top w:val="single" w:sz="4" w:space="0" w:color="auto"/>
              <w:left w:val="single" w:sz="4" w:space="0" w:color="auto"/>
              <w:bottom w:val="single" w:sz="4" w:space="0" w:color="auto"/>
              <w:right w:val="single" w:sz="4" w:space="0" w:color="auto"/>
            </w:tcBorders>
            <w:vAlign w:val="center"/>
            <w:hideMark/>
          </w:tcPr>
          <w:p w:rsidR="006227B3" w:rsidRDefault="006227B3">
            <w:pPr>
              <w:spacing w:line="276" w:lineRule="auto"/>
              <w:jc w:val="center"/>
              <w:rPr>
                <w:lang w:eastAsia="en-US"/>
              </w:rPr>
            </w:pPr>
            <w:r>
              <w:rPr>
                <w:lang w:eastAsia="en-US"/>
              </w:rPr>
              <w:t>Н.А.Морозова</w:t>
            </w:r>
          </w:p>
        </w:tc>
      </w:tr>
      <w:tr w:rsidR="006227B3" w:rsidTr="006227B3">
        <w:tc>
          <w:tcPr>
            <w:tcW w:w="4068" w:type="dxa"/>
            <w:tcBorders>
              <w:top w:val="single" w:sz="4" w:space="0" w:color="auto"/>
              <w:left w:val="single" w:sz="4" w:space="0" w:color="auto"/>
              <w:bottom w:val="single" w:sz="4" w:space="0" w:color="auto"/>
              <w:right w:val="single" w:sz="4" w:space="0" w:color="auto"/>
            </w:tcBorders>
            <w:hideMark/>
          </w:tcPr>
          <w:p w:rsidR="006227B3" w:rsidRDefault="006227B3">
            <w:pPr>
              <w:spacing w:line="276" w:lineRule="auto"/>
            </w:pPr>
            <w:r>
              <w:rPr>
                <w:sz w:val="16"/>
                <w:szCs w:val="16"/>
              </w:rPr>
              <w:t xml:space="preserve">Мое решение о соответствии/несоответствии заявок участников размещения заказа требованиям документации об аукционе совпадает с решением, указанным в пункте 6 настоящего протокола </w:t>
            </w:r>
          </w:p>
        </w:tc>
        <w:tc>
          <w:tcPr>
            <w:tcW w:w="2804" w:type="dxa"/>
            <w:tcBorders>
              <w:top w:val="single" w:sz="4" w:space="0" w:color="auto"/>
              <w:left w:val="single" w:sz="4" w:space="0" w:color="auto"/>
              <w:bottom w:val="single" w:sz="4" w:space="0" w:color="auto"/>
              <w:right w:val="single" w:sz="4" w:space="0" w:color="auto"/>
            </w:tcBorders>
          </w:tcPr>
          <w:p w:rsidR="006227B3" w:rsidRDefault="006227B3">
            <w:pPr>
              <w:spacing w:line="276" w:lineRule="auto"/>
              <w:jc w:val="center"/>
              <w:rPr>
                <w:sz w:val="16"/>
                <w:szCs w:val="16"/>
              </w:rPr>
            </w:pPr>
          </w:p>
        </w:tc>
        <w:tc>
          <w:tcPr>
            <w:tcW w:w="2968" w:type="dxa"/>
            <w:tcBorders>
              <w:top w:val="single" w:sz="4" w:space="0" w:color="auto"/>
              <w:left w:val="single" w:sz="4" w:space="0" w:color="auto"/>
              <w:bottom w:val="single" w:sz="4" w:space="0" w:color="auto"/>
              <w:right w:val="single" w:sz="4" w:space="0" w:color="auto"/>
            </w:tcBorders>
            <w:vAlign w:val="center"/>
            <w:hideMark/>
          </w:tcPr>
          <w:p w:rsidR="006227B3" w:rsidRDefault="006227B3">
            <w:pPr>
              <w:spacing w:line="276" w:lineRule="auto"/>
              <w:jc w:val="center"/>
              <w:rPr>
                <w:lang w:eastAsia="en-US"/>
              </w:rPr>
            </w:pPr>
            <w:r>
              <w:rPr>
                <w:lang w:eastAsia="en-US"/>
              </w:rPr>
              <w:t>Н.А. Тельнова</w:t>
            </w:r>
          </w:p>
        </w:tc>
      </w:tr>
      <w:tr w:rsidR="006227B3" w:rsidTr="006227B3">
        <w:tc>
          <w:tcPr>
            <w:tcW w:w="4068" w:type="dxa"/>
            <w:tcBorders>
              <w:top w:val="single" w:sz="4" w:space="0" w:color="auto"/>
              <w:left w:val="single" w:sz="4" w:space="0" w:color="auto"/>
              <w:bottom w:val="single" w:sz="4" w:space="0" w:color="auto"/>
              <w:right w:val="single" w:sz="4" w:space="0" w:color="auto"/>
            </w:tcBorders>
            <w:hideMark/>
          </w:tcPr>
          <w:p w:rsidR="006227B3" w:rsidRDefault="006227B3">
            <w:pPr>
              <w:spacing w:line="276" w:lineRule="auto"/>
            </w:pPr>
            <w:r>
              <w:rPr>
                <w:sz w:val="16"/>
                <w:szCs w:val="16"/>
              </w:rPr>
              <w:t xml:space="preserve">Мое решение о соответствии/несоответствии заявок участников размещения заказа требованиям документации об аукционе совпадает с решением, указанным в пункте 6 настоящего протокола </w:t>
            </w:r>
          </w:p>
        </w:tc>
        <w:tc>
          <w:tcPr>
            <w:tcW w:w="2804" w:type="dxa"/>
            <w:tcBorders>
              <w:top w:val="single" w:sz="4" w:space="0" w:color="auto"/>
              <w:left w:val="single" w:sz="4" w:space="0" w:color="auto"/>
              <w:bottom w:val="single" w:sz="4" w:space="0" w:color="auto"/>
              <w:right w:val="single" w:sz="4" w:space="0" w:color="auto"/>
            </w:tcBorders>
          </w:tcPr>
          <w:p w:rsidR="006227B3" w:rsidRDefault="006227B3">
            <w:pPr>
              <w:spacing w:line="276" w:lineRule="auto"/>
              <w:jc w:val="center"/>
              <w:rPr>
                <w:sz w:val="16"/>
                <w:szCs w:val="16"/>
              </w:rPr>
            </w:pPr>
          </w:p>
        </w:tc>
        <w:tc>
          <w:tcPr>
            <w:tcW w:w="2968" w:type="dxa"/>
            <w:tcBorders>
              <w:top w:val="single" w:sz="4" w:space="0" w:color="auto"/>
              <w:left w:val="single" w:sz="4" w:space="0" w:color="auto"/>
              <w:bottom w:val="single" w:sz="4" w:space="0" w:color="auto"/>
              <w:right w:val="single" w:sz="4" w:space="0" w:color="auto"/>
            </w:tcBorders>
            <w:vAlign w:val="center"/>
            <w:hideMark/>
          </w:tcPr>
          <w:p w:rsidR="006227B3" w:rsidRDefault="006227B3">
            <w:pPr>
              <w:spacing w:line="276" w:lineRule="auto"/>
              <w:jc w:val="center"/>
              <w:rPr>
                <w:lang w:eastAsia="en-US"/>
              </w:rPr>
            </w:pPr>
            <w:r>
              <w:rPr>
                <w:lang w:eastAsia="en-US"/>
              </w:rPr>
              <w:t>Г.А.Ярков</w:t>
            </w:r>
          </w:p>
        </w:tc>
      </w:tr>
    </w:tbl>
    <w:p w:rsidR="006227B3" w:rsidRDefault="006227B3" w:rsidP="006227B3">
      <w:pPr>
        <w:suppressAutoHyphens/>
        <w:jc w:val="both"/>
        <w:rPr>
          <w:b/>
        </w:rPr>
      </w:pPr>
    </w:p>
    <w:p w:rsidR="006227B3" w:rsidRDefault="006227B3" w:rsidP="006227B3">
      <w:pPr>
        <w:jc w:val="both"/>
        <w:rPr>
          <w:b/>
          <w:sz w:val="24"/>
          <w:szCs w:val="24"/>
        </w:rPr>
      </w:pPr>
      <w:r>
        <w:rPr>
          <w:b/>
          <w:sz w:val="24"/>
          <w:szCs w:val="24"/>
        </w:rPr>
        <w:t xml:space="preserve">Председатель комиссии:                                                                </w:t>
      </w:r>
      <w:r>
        <w:rPr>
          <w:b/>
          <w:sz w:val="24"/>
          <w:szCs w:val="24"/>
        </w:rPr>
        <w:tab/>
      </w:r>
      <w:r>
        <w:rPr>
          <w:b/>
          <w:sz w:val="24"/>
          <w:szCs w:val="24"/>
        </w:rPr>
        <w:tab/>
      </w:r>
      <w:proofErr w:type="spellStart"/>
      <w:r>
        <w:rPr>
          <w:b/>
          <w:sz w:val="24"/>
          <w:szCs w:val="24"/>
        </w:rPr>
        <w:t>С.Д.Голин</w:t>
      </w:r>
      <w:proofErr w:type="spellEnd"/>
    </w:p>
    <w:p w:rsidR="006227B3" w:rsidRDefault="006227B3" w:rsidP="006227B3">
      <w:pPr>
        <w:jc w:val="both"/>
        <w:rPr>
          <w:sz w:val="24"/>
          <w:szCs w:val="24"/>
        </w:rPr>
      </w:pPr>
      <w:r>
        <w:rPr>
          <w:b/>
          <w:sz w:val="24"/>
          <w:szCs w:val="24"/>
        </w:rPr>
        <w:t xml:space="preserve">Члены  комиссии                                                                                                                                                                                                </w:t>
      </w:r>
    </w:p>
    <w:p w:rsidR="006227B3" w:rsidRDefault="006227B3" w:rsidP="006227B3">
      <w:pPr>
        <w:jc w:val="right"/>
        <w:rPr>
          <w:sz w:val="24"/>
          <w:szCs w:val="24"/>
        </w:rPr>
      </w:pPr>
      <w:r>
        <w:rPr>
          <w:sz w:val="24"/>
          <w:szCs w:val="24"/>
        </w:rPr>
        <w:t xml:space="preserve">                                                                __________________ В.В.Градович</w:t>
      </w:r>
    </w:p>
    <w:p w:rsidR="006227B3" w:rsidRDefault="006227B3" w:rsidP="006227B3">
      <w:pPr>
        <w:jc w:val="right"/>
        <w:rPr>
          <w:sz w:val="24"/>
          <w:szCs w:val="24"/>
        </w:rPr>
      </w:pPr>
      <w:proofErr w:type="spellStart"/>
      <w:r>
        <w:rPr>
          <w:sz w:val="24"/>
          <w:szCs w:val="24"/>
        </w:rPr>
        <w:t>__________________Н.А.Морозова</w:t>
      </w:r>
      <w:proofErr w:type="spellEnd"/>
    </w:p>
    <w:p w:rsidR="006227B3" w:rsidRDefault="006227B3" w:rsidP="006227B3">
      <w:pPr>
        <w:jc w:val="righ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______________  Т.И.Долгодворова</w:t>
      </w:r>
    </w:p>
    <w:p w:rsidR="006227B3" w:rsidRDefault="006227B3" w:rsidP="006227B3">
      <w:pPr>
        <w:jc w:val="right"/>
        <w:rPr>
          <w:sz w:val="24"/>
          <w:szCs w:val="24"/>
        </w:rPr>
      </w:pPr>
      <w:proofErr w:type="spellStart"/>
      <w:r>
        <w:rPr>
          <w:sz w:val="24"/>
          <w:szCs w:val="24"/>
        </w:rPr>
        <w:t>__________________В.К.Бандурин</w:t>
      </w:r>
      <w:proofErr w:type="spellEnd"/>
    </w:p>
    <w:p w:rsidR="006227B3" w:rsidRDefault="006227B3" w:rsidP="006227B3">
      <w:pPr>
        <w:jc w:val="right"/>
        <w:rPr>
          <w:sz w:val="24"/>
          <w:szCs w:val="24"/>
        </w:rPr>
      </w:pPr>
      <w:r>
        <w:rPr>
          <w:sz w:val="24"/>
          <w:szCs w:val="24"/>
        </w:rPr>
        <w:t xml:space="preserve">                                                                                     _____________________ Г.А.Ярков</w:t>
      </w:r>
    </w:p>
    <w:p w:rsidR="006227B3" w:rsidRDefault="006227B3" w:rsidP="006227B3">
      <w:pPr>
        <w:jc w:val="righ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__________________Н.А. Тельнова</w:t>
      </w:r>
    </w:p>
    <w:p w:rsidR="006227B3" w:rsidRDefault="006227B3" w:rsidP="006227B3">
      <w:pPr>
        <w:rPr>
          <w:sz w:val="22"/>
          <w:szCs w:val="22"/>
        </w:rPr>
      </w:pPr>
    </w:p>
    <w:p w:rsidR="006227B3" w:rsidRDefault="006227B3" w:rsidP="006227B3">
      <w:pPr>
        <w:rPr>
          <w:sz w:val="24"/>
        </w:rPr>
      </w:pPr>
      <w:r>
        <w:rPr>
          <w:sz w:val="24"/>
          <w:szCs w:val="24"/>
        </w:rPr>
        <w:t xml:space="preserve"> Представитель заказчика: </w:t>
      </w:r>
      <w:r>
        <w:t xml:space="preserve">                                                                             __________________</w:t>
      </w:r>
      <w:r>
        <w:rPr>
          <w:sz w:val="24"/>
          <w:szCs w:val="24"/>
        </w:rPr>
        <w:t>Р.Ш. Смаилов</w:t>
      </w:r>
      <w:r>
        <w:rPr>
          <w:sz w:val="24"/>
        </w:rPr>
        <w:t xml:space="preserve"> </w:t>
      </w:r>
    </w:p>
    <w:p w:rsidR="00676977" w:rsidRDefault="00676977" w:rsidP="00676977">
      <w:pPr>
        <w:tabs>
          <w:tab w:val="left" w:pos="5670"/>
          <w:tab w:val="right" w:pos="9355"/>
          <w:tab w:val="left" w:pos="11340"/>
        </w:tabs>
        <w:ind w:right="693"/>
        <w:jc w:val="right"/>
        <w:rPr>
          <w:b/>
          <w:sz w:val="16"/>
          <w:szCs w:val="16"/>
        </w:rPr>
        <w:sectPr w:rsidR="00676977" w:rsidSect="006227B3">
          <w:pgSz w:w="11906" w:h="16838"/>
          <w:pgMar w:top="284" w:right="850" w:bottom="1134" w:left="851" w:header="708" w:footer="708" w:gutter="0"/>
          <w:cols w:space="708"/>
          <w:docGrid w:linePitch="360"/>
        </w:sectPr>
      </w:pPr>
    </w:p>
    <w:p w:rsidR="00676977" w:rsidRPr="00861E78" w:rsidRDefault="00676977" w:rsidP="00676977">
      <w:pPr>
        <w:tabs>
          <w:tab w:val="left" w:pos="5670"/>
          <w:tab w:val="right" w:pos="9355"/>
          <w:tab w:val="left" w:pos="11340"/>
        </w:tabs>
        <w:ind w:right="693"/>
        <w:jc w:val="right"/>
        <w:rPr>
          <w:b/>
          <w:sz w:val="16"/>
          <w:szCs w:val="16"/>
        </w:rPr>
      </w:pPr>
      <w:r w:rsidRPr="00861E78">
        <w:rPr>
          <w:b/>
          <w:sz w:val="16"/>
          <w:szCs w:val="16"/>
        </w:rPr>
        <w:lastRenderedPageBreak/>
        <w:t>Приложение 1</w:t>
      </w:r>
    </w:p>
    <w:p w:rsidR="00676977" w:rsidRDefault="00676977" w:rsidP="00676977">
      <w:pPr>
        <w:tabs>
          <w:tab w:val="left" w:pos="5670"/>
          <w:tab w:val="right" w:pos="9355"/>
          <w:tab w:val="left" w:pos="11340"/>
        </w:tabs>
        <w:ind w:right="693"/>
        <w:jc w:val="right"/>
      </w:pPr>
      <w:r w:rsidRPr="00446976">
        <w:t xml:space="preserve">к протоколу </w:t>
      </w:r>
      <w:r>
        <w:t>подведения итогов</w:t>
      </w:r>
      <w:r w:rsidRPr="00446976">
        <w:t xml:space="preserve"> открыто</w:t>
      </w:r>
      <w:r>
        <w:t>го</w:t>
      </w:r>
      <w:r w:rsidRPr="00446976">
        <w:t xml:space="preserve"> аукцион</w:t>
      </w:r>
      <w:r>
        <w:t>а</w:t>
      </w:r>
    </w:p>
    <w:p w:rsidR="00676977" w:rsidRPr="00446976" w:rsidRDefault="00676977" w:rsidP="00676977">
      <w:pPr>
        <w:tabs>
          <w:tab w:val="left" w:pos="5670"/>
          <w:tab w:val="right" w:pos="9355"/>
          <w:tab w:val="left" w:pos="11340"/>
        </w:tabs>
        <w:ind w:right="693"/>
        <w:jc w:val="right"/>
      </w:pPr>
      <w:r>
        <w:t>в электронной форме</w:t>
      </w:r>
    </w:p>
    <w:p w:rsidR="00676977" w:rsidRPr="00446976" w:rsidRDefault="00676977" w:rsidP="00676977">
      <w:pPr>
        <w:tabs>
          <w:tab w:val="left" w:pos="11340"/>
        </w:tabs>
        <w:ind w:right="693"/>
        <w:jc w:val="right"/>
      </w:pPr>
      <w:r w:rsidRPr="00446976">
        <w:t>от «</w:t>
      </w:r>
      <w:r>
        <w:t>14</w:t>
      </w:r>
      <w:r w:rsidRPr="00446976">
        <w:t xml:space="preserve">» </w:t>
      </w:r>
      <w:r>
        <w:t>февраля 2013</w:t>
      </w:r>
      <w:r w:rsidRPr="00446976">
        <w:t xml:space="preserve"> г. №0</w:t>
      </w:r>
      <w:r>
        <w:t>1</w:t>
      </w:r>
      <w:r w:rsidRPr="00446976">
        <w:t>8730000581</w:t>
      </w:r>
      <w:r>
        <w:t>3</w:t>
      </w:r>
      <w:r w:rsidRPr="00446976">
        <w:t>0000</w:t>
      </w:r>
      <w:r>
        <w:t>15-3</w:t>
      </w:r>
      <w:r w:rsidRPr="00446976">
        <w:t xml:space="preserve"> </w:t>
      </w:r>
    </w:p>
    <w:p w:rsidR="00676977" w:rsidRPr="00446976" w:rsidRDefault="00676977" w:rsidP="00676977">
      <w:pPr>
        <w:ind w:right="693"/>
        <w:jc w:val="center"/>
        <w:rPr>
          <w:b/>
        </w:rPr>
      </w:pPr>
      <w:r w:rsidRPr="00446976">
        <w:rPr>
          <w:b/>
        </w:rPr>
        <w:t xml:space="preserve">Таблица </w:t>
      </w:r>
      <w:r>
        <w:rPr>
          <w:b/>
        </w:rPr>
        <w:t>подведения итогов</w:t>
      </w:r>
    </w:p>
    <w:p w:rsidR="00676977" w:rsidRPr="00446976" w:rsidRDefault="00676977" w:rsidP="00676977">
      <w:pPr>
        <w:jc w:val="center"/>
        <w:rPr>
          <w:b/>
          <w:lang w:eastAsia="ar-SA"/>
        </w:rPr>
      </w:pPr>
      <w:r>
        <w:rPr>
          <w:b/>
        </w:rPr>
        <w:t>открытого</w:t>
      </w:r>
      <w:r w:rsidRPr="00446976">
        <w:rPr>
          <w:b/>
        </w:rPr>
        <w:t xml:space="preserve"> аукцион</w:t>
      </w:r>
      <w:r>
        <w:rPr>
          <w:b/>
        </w:rPr>
        <w:t>а</w:t>
      </w:r>
      <w:r w:rsidRPr="00446976">
        <w:rPr>
          <w:b/>
        </w:rPr>
        <w:t xml:space="preserve"> в электронной форме на право заключения  гражданско-правового договора </w:t>
      </w:r>
    </w:p>
    <w:p w:rsidR="00676977" w:rsidRDefault="00676977" w:rsidP="00676977">
      <w:pPr>
        <w:jc w:val="center"/>
        <w:rPr>
          <w:b/>
        </w:rPr>
      </w:pPr>
      <w:r w:rsidRPr="00446976">
        <w:rPr>
          <w:b/>
        </w:rPr>
        <w:t xml:space="preserve">на поставку </w:t>
      </w:r>
      <w:r>
        <w:rPr>
          <w:b/>
        </w:rPr>
        <w:t>стоматологических материалов.</w:t>
      </w:r>
    </w:p>
    <w:p w:rsidR="00676977" w:rsidRDefault="00676977" w:rsidP="00676977">
      <w:pPr>
        <w:jc w:val="center"/>
        <w:rPr>
          <w:b/>
        </w:rPr>
      </w:pPr>
    </w:p>
    <w:p w:rsidR="00676977" w:rsidRPr="00446976" w:rsidRDefault="00676977" w:rsidP="00676977">
      <w:pPr>
        <w:tabs>
          <w:tab w:val="left" w:pos="142"/>
          <w:tab w:val="right" w:pos="426"/>
        </w:tabs>
        <w:jc w:val="both"/>
      </w:pPr>
      <w:r w:rsidRPr="00446976">
        <w:rPr>
          <w:bCs/>
        </w:rPr>
        <w:t xml:space="preserve">                                   Заказчик: </w:t>
      </w:r>
      <w:r w:rsidRPr="00446976">
        <w:t>МБЛПУ «ЦГБ  г.</w:t>
      </w:r>
      <w:r>
        <w:t xml:space="preserve"> </w:t>
      </w:r>
      <w:r w:rsidRPr="00446976">
        <w:t>Югорска»</w:t>
      </w:r>
    </w:p>
    <w:tbl>
      <w:tblPr>
        <w:tblW w:w="14884" w:type="dxa"/>
        <w:tblInd w:w="10" w:type="dxa"/>
        <w:tblLayout w:type="fixed"/>
        <w:tblCellMar>
          <w:left w:w="0" w:type="dxa"/>
          <w:right w:w="0" w:type="dxa"/>
        </w:tblCellMar>
        <w:tblLook w:val="04A0"/>
      </w:tblPr>
      <w:tblGrid>
        <w:gridCol w:w="5387"/>
        <w:gridCol w:w="4394"/>
        <w:gridCol w:w="5103"/>
      </w:tblGrid>
      <w:tr w:rsidR="00676977" w:rsidRPr="00446976" w:rsidTr="00FA0040">
        <w:tc>
          <w:tcPr>
            <w:tcW w:w="5387" w:type="dxa"/>
            <w:tcBorders>
              <w:top w:val="single" w:sz="8" w:space="0" w:color="000000"/>
              <w:left w:val="single" w:sz="8" w:space="0" w:color="000000"/>
              <w:bottom w:val="single" w:sz="8" w:space="0" w:color="000000"/>
              <w:right w:val="nil"/>
            </w:tcBorders>
          </w:tcPr>
          <w:p w:rsidR="00676977" w:rsidRPr="00446976" w:rsidRDefault="00676977" w:rsidP="00FA0040">
            <w:pPr>
              <w:jc w:val="center"/>
            </w:pPr>
            <w:r w:rsidRPr="00446976">
              <w:t>Показатель</w:t>
            </w:r>
          </w:p>
        </w:tc>
        <w:tc>
          <w:tcPr>
            <w:tcW w:w="4394" w:type="dxa"/>
            <w:tcBorders>
              <w:top w:val="single" w:sz="8" w:space="0" w:color="000000"/>
              <w:left w:val="single" w:sz="8" w:space="0" w:color="000000"/>
              <w:bottom w:val="single" w:sz="8" w:space="0" w:color="000000"/>
              <w:right w:val="nil"/>
            </w:tcBorders>
          </w:tcPr>
          <w:p w:rsidR="00676977" w:rsidRPr="00446976" w:rsidRDefault="00676977" w:rsidP="00FA0040">
            <w:pPr>
              <w:jc w:val="center"/>
            </w:pPr>
            <w:r w:rsidRPr="00446976">
              <w:t>Обязательные требования</w:t>
            </w:r>
          </w:p>
        </w:tc>
        <w:tc>
          <w:tcPr>
            <w:tcW w:w="5103" w:type="dxa"/>
            <w:tcBorders>
              <w:top w:val="single" w:sz="8" w:space="0" w:color="000000"/>
              <w:left w:val="single" w:sz="8" w:space="0" w:color="000000"/>
              <w:bottom w:val="single" w:sz="8" w:space="0" w:color="000000"/>
              <w:right w:val="single" w:sz="8" w:space="0" w:color="000000"/>
            </w:tcBorders>
            <w:vAlign w:val="center"/>
          </w:tcPr>
          <w:p w:rsidR="00676977" w:rsidRDefault="00676977" w:rsidP="00FA0040">
            <w:pPr>
              <w:jc w:val="center"/>
            </w:pPr>
            <w:r w:rsidRPr="00446976">
              <w:rPr>
                <w:rStyle w:val="textspanview"/>
              </w:rPr>
              <w:t>ООО «</w:t>
            </w:r>
            <w:proofErr w:type="spellStart"/>
            <w:r>
              <w:t>Медальянс</w:t>
            </w:r>
            <w:proofErr w:type="spellEnd"/>
            <w:r>
              <w:t>»</w:t>
            </w:r>
          </w:p>
          <w:p w:rsidR="00676977" w:rsidRPr="00446976" w:rsidRDefault="00676977" w:rsidP="00FA0040">
            <w:pPr>
              <w:jc w:val="center"/>
            </w:pPr>
            <w:r>
              <w:t>г. Москва</w:t>
            </w:r>
          </w:p>
        </w:tc>
      </w:tr>
      <w:tr w:rsidR="00676977" w:rsidRPr="00446976" w:rsidTr="00FA0040">
        <w:tc>
          <w:tcPr>
            <w:tcW w:w="9781" w:type="dxa"/>
            <w:gridSpan w:val="2"/>
            <w:tcBorders>
              <w:top w:val="single" w:sz="8" w:space="0" w:color="000000"/>
              <w:left w:val="single" w:sz="8" w:space="0" w:color="000000"/>
              <w:bottom w:val="single" w:sz="8" w:space="0" w:color="000000"/>
              <w:right w:val="nil"/>
            </w:tcBorders>
          </w:tcPr>
          <w:p w:rsidR="00676977" w:rsidRPr="00446976" w:rsidRDefault="00676977" w:rsidP="00FA0040">
            <w:pPr>
              <w:jc w:val="center"/>
            </w:pPr>
            <w:r w:rsidRPr="00446976">
              <w:t>Номер  заявки</w:t>
            </w:r>
          </w:p>
        </w:tc>
        <w:tc>
          <w:tcPr>
            <w:tcW w:w="5103" w:type="dxa"/>
            <w:tcBorders>
              <w:top w:val="single" w:sz="8" w:space="0" w:color="000000"/>
              <w:left w:val="single" w:sz="8" w:space="0" w:color="000000"/>
              <w:bottom w:val="single" w:sz="8" w:space="0" w:color="000000"/>
              <w:right w:val="single" w:sz="8" w:space="0" w:color="000000"/>
            </w:tcBorders>
            <w:vAlign w:val="center"/>
          </w:tcPr>
          <w:p w:rsidR="00676977" w:rsidRPr="00446976" w:rsidRDefault="00676977" w:rsidP="00FA0040">
            <w:pPr>
              <w:jc w:val="center"/>
              <w:rPr>
                <w:rStyle w:val="textspanview"/>
              </w:rPr>
            </w:pPr>
            <w:r>
              <w:t>4315502</w:t>
            </w:r>
          </w:p>
        </w:tc>
      </w:tr>
      <w:tr w:rsidR="00676977" w:rsidRPr="00446976" w:rsidTr="00FA0040">
        <w:trPr>
          <w:trHeight w:val="673"/>
        </w:trPr>
        <w:tc>
          <w:tcPr>
            <w:tcW w:w="5387" w:type="dxa"/>
            <w:tcBorders>
              <w:top w:val="nil"/>
              <w:left w:val="single" w:sz="8" w:space="0" w:color="000000"/>
              <w:bottom w:val="single" w:sz="8" w:space="0" w:color="000000"/>
              <w:right w:val="nil"/>
            </w:tcBorders>
          </w:tcPr>
          <w:p w:rsidR="00676977" w:rsidRPr="00446976" w:rsidRDefault="00676977" w:rsidP="00FA0040">
            <w:pPr>
              <w:jc w:val="center"/>
            </w:pPr>
            <w:r w:rsidRPr="00446976">
              <w:t>Непроведение ликвидации  или отсутствие решения арбитражного суда о признании участника  банкротом и об открытии конкурсного производства</w:t>
            </w:r>
          </w:p>
        </w:tc>
        <w:tc>
          <w:tcPr>
            <w:tcW w:w="4394" w:type="dxa"/>
            <w:tcBorders>
              <w:top w:val="nil"/>
              <w:left w:val="single" w:sz="8" w:space="0" w:color="000000"/>
              <w:bottom w:val="single" w:sz="8" w:space="0" w:color="000000"/>
              <w:right w:val="nil"/>
            </w:tcBorders>
          </w:tcPr>
          <w:p w:rsidR="00676977" w:rsidRPr="00446976" w:rsidRDefault="00676977" w:rsidP="00FA0040">
            <w:pPr>
              <w:jc w:val="center"/>
            </w:pPr>
            <w:r w:rsidRPr="00446976">
              <w:t>не проводится</w:t>
            </w:r>
          </w:p>
        </w:tc>
        <w:tc>
          <w:tcPr>
            <w:tcW w:w="5103" w:type="dxa"/>
            <w:tcBorders>
              <w:top w:val="nil"/>
              <w:left w:val="single" w:sz="8" w:space="0" w:color="000000"/>
              <w:bottom w:val="single" w:sz="8" w:space="0" w:color="000000"/>
              <w:right w:val="single" w:sz="8" w:space="0" w:color="000000"/>
            </w:tcBorders>
          </w:tcPr>
          <w:p w:rsidR="00676977" w:rsidRPr="00446976" w:rsidRDefault="00676977" w:rsidP="00FA0040">
            <w:pPr>
              <w:jc w:val="center"/>
            </w:pPr>
            <w:r w:rsidRPr="00446976">
              <w:t>не проводится</w:t>
            </w:r>
          </w:p>
          <w:p w:rsidR="00676977" w:rsidRPr="00446976" w:rsidRDefault="00676977" w:rsidP="00FA0040">
            <w:pPr>
              <w:jc w:val="center"/>
            </w:pPr>
            <w:r>
              <w:rPr>
                <w:sz w:val="18"/>
                <w:szCs w:val="18"/>
              </w:rPr>
              <w:t>(по заявке участника)</w:t>
            </w:r>
          </w:p>
        </w:tc>
      </w:tr>
      <w:tr w:rsidR="00676977" w:rsidRPr="00446976" w:rsidTr="00FA0040">
        <w:trPr>
          <w:trHeight w:val="125"/>
        </w:trPr>
        <w:tc>
          <w:tcPr>
            <w:tcW w:w="5387" w:type="dxa"/>
            <w:tcBorders>
              <w:top w:val="nil"/>
              <w:left w:val="single" w:sz="8" w:space="0" w:color="000000"/>
              <w:bottom w:val="single" w:sz="8" w:space="0" w:color="000000"/>
              <w:right w:val="nil"/>
            </w:tcBorders>
          </w:tcPr>
          <w:p w:rsidR="00676977" w:rsidRPr="00446976" w:rsidRDefault="00676977" w:rsidP="00FA0040">
            <w:r w:rsidRPr="00446976">
              <w:t>Неприостановление деятельности участника размещения заказа</w:t>
            </w:r>
          </w:p>
        </w:tc>
        <w:tc>
          <w:tcPr>
            <w:tcW w:w="4394" w:type="dxa"/>
            <w:tcBorders>
              <w:top w:val="nil"/>
              <w:left w:val="single" w:sz="8" w:space="0" w:color="000000"/>
              <w:bottom w:val="single" w:sz="8" w:space="0" w:color="000000"/>
              <w:right w:val="nil"/>
            </w:tcBorders>
          </w:tcPr>
          <w:p w:rsidR="00676977" w:rsidRPr="00446976" w:rsidRDefault="00676977" w:rsidP="00FA0040">
            <w:pPr>
              <w:jc w:val="center"/>
            </w:pPr>
            <w:r w:rsidRPr="00446976">
              <w:t>не приостановлена</w:t>
            </w:r>
          </w:p>
        </w:tc>
        <w:tc>
          <w:tcPr>
            <w:tcW w:w="5103" w:type="dxa"/>
            <w:tcBorders>
              <w:top w:val="nil"/>
              <w:left w:val="single" w:sz="8" w:space="0" w:color="000000"/>
              <w:bottom w:val="single" w:sz="8" w:space="0" w:color="000000"/>
              <w:right w:val="single" w:sz="8" w:space="0" w:color="000000"/>
            </w:tcBorders>
          </w:tcPr>
          <w:p w:rsidR="00676977" w:rsidRPr="00446976" w:rsidRDefault="00676977" w:rsidP="00FA0040">
            <w:pPr>
              <w:jc w:val="center"/>
            </w:pPr>
            <w:r w:rsidRPr="00446976">
              <w:t>не приостановлена</w:t>
            </w:r>
          </w:p>
        </w:tc>
      </w:tr>
      <w:tr w:rsidR="00676977" w:rsidRPr="00446976" w:rsidTr="00FA0040">
        <w:tc>
          <w:tcPr>
            <w:tcW w:w="5387" w:type="dxa"/>
            <w:tcBorders>
              <w:top w:val="nil"/>
              <w:left w:val="single" w:sz="8" w:space="0" w:color="000000"/>
              <w:bottom w:val="single" w:sz="8" w:space="0" w:color="000000"/>
              <w:right w:val="nil"/>
            </w:tcBorders>
          </w:tcPr>
          <w:p w:rsidR="00676977" w:rsidRPr="00446976" w:rsidRDefault="00676977" w:rsidP="00FA0040">
            <w:pPr>
              <w:jc w:val="center"/>
            </w:pPr>
            <w:r w:rsidRPr="00446976">
              <w:t>Отсутствие у участника задолженности по начислениям и налогам и иным обязательным платежам за прошедший календарный год</w:t>
            </w:r>
          </w:p>
        </w:tc>
        <w:tc>
          <w:tcPr>
            <w:tcW w:w="4394" w:type="dxa"/>
            <w:tcBorders>
              <w:top w:val="nil"/>
              <w:left w:val="single" w:sz="8" w:space="0" w:color="000000"/>
              <w:bottom w:val="single" w:sz="8" w:space="0" w:color="000000"/>
              <w:right w:val="nil"/>
            </w:tcBorders>
          </w:tcPr>
          <w:p w:rsidR="00676977" w:rsidRPr="00446976" w:rsidRDefault="00676977" w:rsidP="00FA0040">
            <w:pPr>
              <w:jc w:val="center"/>
            </w:pPr>
          </w:p>
          <w:p w:rsidR="00676977" w:rsidRPr="00446976" w:rsidRDefault="00676977" w:rsidP="00FA0040">
            <w:pPr>
              <w:jc w:val="center"/>
            </w:pPr>
            <w:r w:rsidRPr="00446976">
              <w:t>не превышает 25 % балансовой стоимости активов</w:t>
            </w:r>
          </w:p>
        </w:tc>
        <w:tc>
          <w:tcPr>
            <w:tcW w:w="5103" w:type="dxa"/>
            <w:tcBorders>
              <w:top w:val="nil"/>
              <w:left w:val="single" w:sz="8" w:space="0" w:color="000000"/>
              <w:bottom w:val="single" w:sz="8" w:space="0" w:color="000000"/>
              <w:right w:val="single" w:sz="8" w:space="0" w:color="000000"/>
            </w:tcBorders>
          </w:tcPr>
          <w:p w:rsidR="00676977" w:rsidRPr="00446976" w:rsidRDefault="00676977" w:rsidP="00FA0040">
            <w:pPr>
              <w:jc w:val="center"/>
            </w:pPr>
          </w:p>
          <w:p w:rsidR="00676977" w:rsidRPr="00446976" w:rsidRDefault="00676977" w:rsidP="00FA0040">
            <w:pPr>
              <w:jc w:val="center"/>
            </w:pPr>
            <w:r w:rsidRPr="00446976">
              <w:t>не превышает 25 % балансовой стоимости активов</w:t>
            </w:r>
          </w:p>
        </w:tc>
      </w:tr>
      <w:tr w:rsidR="00676977" w:rsidRPr="00446976" w:rsidTr="00FA0040">
        <w:tc>
          <w:tcPr>
            <w:tcW w:w="5387" w:type="dxa"/>
            <w:tcBorders>
              <w:top w:val="nil"/>
              <w:left w:val="single" w:sz="8" w:space="0" w:color="000000"/>
              <w:bottom w:val="single" w:sz="8" w:space="0" w:color="000000"/>
              <w:right w:val="nil"/>
            </w:tcBorders>
          </w:tcPr>
          <w:p w:rsidR="00676977" w:rsidRPr="00446976" w:rsidRDefault="00676977" w:rsidP="00FA0040">
            <w:pPr>
              <w:jc w:val="center"/>
            </w:pPr>
            <w:r w:rsidRPr="00446976">
              <w:t>Отсутствие в реестре недобросовестных поставщиков сведений об участнике размещения заказа</w:t>
            </w:r>
          </w:p>
        </w:tc>
        <w:tc>
          <w:tcPr>
            <w:tcW w:w="4394" w:type="dxa"/>
            <w:tcBorders>
              <w:top w:val="nil"/>
              <w:left w:val="single" w:sz="8" w:space="0" w:color="000000"/>
              <w:bottom w:val="single" w:sz="8" w:space="0" w:color="000000"/>
              <w:right w:val="nil"/>
            </w:tcBorders>
          </w:tcPr>
          <w:p w:rsidR="00676977" w:rsidRPr="00446976" w:rsidRDefault="00676977" w:rsidP="00FA0040">
            <w:pPr>
              <w:jc w:val="center"/>
            </w:pPr>
          </w:p>
          <w:p w:rsidR="00676977" w:rsidRPr="00446976" w:rsidRDefault="00676977" w:rsidP="00FA0040">
            <w:pPr>
              <w:jc w:val="center"/>
            </w:pPr>
            <w:r w:rsidRPr="00446976">
              <w:t>отсутствует</w:t>
            </w:r>
          </w:p>
        </w:tc>
        <w:tc>
          <w:tcPr>
            <w:tcW w:w="5103" w:type="dxa"/>
            <w:tcBorders>
              <w:top w:val="nil"/>
              <w:left w:val="single" w:sz="8" w:space="0" w:color="000000"/>
              <w:bottom w:val="single" w:sz="8" w:space="0" w:color="000000"/>
              <w:right w:val="single" w:sz="8" w:space="0" w:color="000000"/>
            </w:tcBorders>
          </w:tcPr>
          <w:p w:rsidR="00676977" w:rsidRPr="00446976" w:rsidRDefault="00676977" w:rsidP="00FA0040">
            <w:pPr>
              <w:jc w:val="center"/>
            </w:pPr>
          </w:p>
          <w:p w:rsidR="00676977" w:rsidRPr="00446976" w:rsidRDefault="00676977" w:rsidP="00FA0040">
            <w:pPr>
              <w:jc w:val="center"/>
            </w:pPr>
            <w:r w:rsidRPr="00446976">
              <w:t>отсутствует</w:t>
            </w:r>
          </w:p>
        </w:tc>
      </w:tr>
      <w:tr w:rsidR="00676977" w:rsidRPr="00446976" w:rsidTr="00FA0040">
        <w:trPr>
          <w:trHeight w:val="424"/>
        </w:trPr>
        <w:tc>
          <w:tcPr>
            <w:tcW w:w="5387" w:type="dxa"/>
            <w:tcBorders>
              <w:top w:val="nil"/>
              <w:left w:val="single" w:sz="8" w:space="0" w:color="000000"/>
              <w:bottom w:val="single" w:sz="8" w:space="0" w:color="000000"/>
              <w:right w:val="nil"/>
            </w:tcBorders>
          </w:tcPr>
          <w:p w:rsidR="00676977" w:rsidRPr="00446976" w:rsidRDefault="00676977" w:rsidP="00FA0040">
            <w:pPr>
              <w:jc w:val="center"/>
            </w:pPr>
            <w:r w:rsidRPr="00446976">
              <w:t>Объем предоставленных документов и  сведений для участия в аукционе</w:t>
            </w:r>
          </w:p>
        </w:tc>
        <w:tc>
          <w:tcPr>
            <w:tcW w:w="4394" w:type="dxa"/>
            <w:tcBorders>
              <w:top w:val="nil"/>
              <w:left w:val="single" w:sz="8" w:space="0" w:color="000000"/>
              <w:bottom w:val="single" w:sz="8" w:space="0" w:color="000000"/>
              <w:right w:val="nil"/>
            </w:tcBorders>
          </w:tcPr>
          <w:p w:rsidR="00676977" w:rsidRPr="00446976" w:rsidRDefault="00676977" w:rsidP="00FA0040">
            <w:pPr>
              <w:jc w:val="center"/>
            </w:pPr>
            <w:r w:rsidRPr="00446976">
              <w:t>в  объеме, указанном  в  документации  об  аукционе</w:t>
            </w:r>
          </w:p>
        </w:tc>
        <w:tc>
          <w:tcPr>
            <w:tcW w:w="5103" w:type="dxa"/>
            <w:tcBorders>
              <w:top w:val="nil"/>
              <w:left w:val="single" w:sz="8" w:space="0" w:color="000000"/>
              <w:bottom w:val="single" w:sz="8" w:space="0" w:color="000000"/>
              <w:right w:val="single" w:sz="8" w:space="0" w:color="000000"/>
            </w:tcBorders>
            <w:vAlign w:val="center"/>
          </w:tcPr>
          <w:p w:rsidR="00676977" w:rsidRPr="00446976" w:rsidRDefault="00676977" w:rsidP="00FA0040">
            <w:pPr>
              <w:jc w:val="center"/>
            </w:pPr>
            <w:r w:rsidRPr="00446976">
              <w:t>в полном  объеме</w:t>
            </w:r>
          </w:p>
        </w:tc>
      </w:tr>
      <w:tr w:rsidR="00676977" w:rsidRPr="00446976" w:rsidTr="00FA0040">
        <w:trPr>
          <w:trHeight w:val="424"/>
        </w:trPr>
        <w:tc>
          <w:tcPr>
            <w:tcW w:w="9781" w:type="dxa"/>
            <w:gridSpan w:val="2"/>
            <w:tcBorders>
              <w:top w:val="nil"/>
              <w:left w:val="single" w:sz="8" w:space="0" w:color="000000"/>
              <w:bottom w:val="single" w:sz="8" w:space="0" w:color="000000"/>
              <w:right w:val="nil"/>
            </w:tcBorders>
          </w:tcPr>
          <w:p w:rsidR="00676977" w:rsidRPr="00446976" w:rsidRDefault="00676977" w:rsidP="00FA0040">
            <w:r w:rsidRPr="00446976">
              <w:t>Цена гражданско-правового договора</w:t>
            </w:r>
            <w:r>
              <w:t xml:space="preserve">:    </w:t>
            </w:r>
            <w:r>
              <w:rPr>
                <w:b/>
                <w:snapToGrid w:val="0"/>
              </w:rPr>
              <w:t>399 673,00</w:t>
            </w:r>
          </w:p>
        </w:tc>
        <w:tc>
          <w:tcPr>
            <w:tcW w:w="5103" w:type="dxa"/>
            <w:tcBorders>
              <w:top w:val="nil"/>
              <w:left w:val="single" w:sz="8" w:space="0" w:color="000000"/>
              <w:bottom w:val="single" w:sz="8" w:space="0" w:color="000000"/>
              <w:right w:val="single" w:sz="8" w:space="0" w:color="000000"/>
            </w:tcBorders>
            <w:vAlign w:val="center"/>
          </w:tcPr>
          <w:p w:rsidR="00676977" w:rsidRPr="00446976" w:rsidRDefault="00676977" w:rsidP="00FA0040">
            <w:pPr>
              <w:jc w:val="center"/>
              <w:rPr>
                <w:b/>
              </w:rPr>
            </w:pPr>
            <w:r>
              <w:rPr>
                <w:b/>
              </w:rPr>
              <w:t>397 674,63</w:t>
            </w:r>
          </w:p>
        </w:tc>
      </w:tr>
    </w:tbl>
    <w:p w:rsidR="00955E7C" w:rsidRDefault="00955E7C" w:rsidP="002376FA"/>
    <w:sectPr w:rsidR="00955E7C" w:rsidSect="002376FA">
      <w:pgSz w:w="16838" w:h="11906" w:orient="landscape"/>
      <w:pgMar w:top="851" w:right="28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E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characterSpacingControl w:val="doNotCompress"/>
  <w:compat/>
  <w:rsids>
    <w:rsidRoot w:val="006227B3"/>
    <w:rsid w:val="000061D1"/>
    <w:rsid w:val="00006F9B"/>
    <w:rsid w:val="00007CDB"/>
    <w:rsid w:val="00007D67"/>
    <w:rsid w:val="00014789"/>
    <w:rsid w:val="000178A6"/>
    <w:rsid w:val="00017B3B"/>
    <w:rsid w:val="00020DF5"/>
    <w:rsid w:val="000319AF"/>
    <w:rsid w:val="00032CD2"/>
    <w:rsid w:val="0003668A"/>
    <w:rsid w:val="00037120"/>
    <w:rsid w:val="000375CA"/>
    <w:rsid w:val="00037D67"/>
    <w:rsid w:val="000419F9"/>
    <w:rsid w:val="00045420"/>
    <w:rsid w:val="0004577D"/>
    <w:rsid w:val="00050001"/>
    <w:rsid w:val="000501ED"/>
    <w:rsid w:val="0005159B"/>
    <w:rsid w:val="000609BB"/>
    <w:rsid w:val="0006286D"/>
    <w:rsid w:val="00062977"/>
    <w:rsid w:val="00066D8B"/>
    <w:rsid w:val="0007015C"/>
    <w:rsid w:val="000713EA"/>
    <w:rsid w:val="00072182"/>
    <w:rsid w:val="00072300"/>
    <w:rsid w:val="000737ED"/>
    <w:rsid w:val="00073888"/>
    <w:rsid w:val="000738D7"/>
    <w:rsid w:val="0007404A"/>
    <w:rsid w:val="000764F1"/>
    <w:rsid w:val="00077725"/>
    <w:rsid w:val="00077B5C"/>
    <w:rsid w:val="000800A9"/>
    <w:rsid w:val="00080306"/>
    <w:rsid w:val="00080E0B"/>
    <w:rsid w:val="0008251C"/>
    <w:rsid w:val="000845FC"/>
    <w:rsid w:val="00086CA0"/>
    <w:rsid w:val="0009022C"/>
    <w:rsid w:val="00091552"/>
    <w:rsid w:val="00093726"/>
    <w:rsid w:val="00096AAA"/>
    <w:rsid w:val="000A1ACD"/>
    <w:rsid w:val="000A224E"/>
    <w:rsid w:val="000A42EA"/>
    <w:rsid w:val="000A59AD"/>
    <w:rsid w:val="000A7376"/>
    <w:rsid w:val="000A7C12"/>
    <w:rsid w:val="000B37A3"/>
    <w:rsid w:val="000B4A03"/>
    <w:rsid w:val="000B59E4"/>
    <w:rsid w:val="000B68B6"/>
    <w:rsid w:val="000C36B0"/>
    <w:rsid w:val="000D060C"/>
    <w:rsid w:val="000D2AA5"/>
    <w:rsid w:val="000D3A43"/>
    <w:rsid w:val="000D442F"/>
    <w:rsid w:val="000D50C3"/>
    <w:rsid w:val="000D6061"/>
    <w:rsid w:val="000E0615"/>
    <w:rsid w:val="000E2E12"/>
    <w:rsid w:val="000E3BAB"/>
    <w:rsid w:val="000E5ACE"/>
    <w:rsid w:val="000F07D1"/>
    <w:rsid w:val="000F1616"/>
    <w:rsid w:val="000F2F5D"/>
    <w:rsid w:val="00101201"/>
    <w:rsid w:val="00103012"/>
    <w:rsid w:val="00107619"/>
    <w:rsid w:val="001144F0"/>
    <w:rsid w:val="00114C19"/>
    <w:rsid w:val="00114F31"/>
    <w:rsid w:val="001172BB"/>
    <w:rsid w:val="00117CD9"/>
    <w:rsid w:val="001213E5"/>
    <w:rsid w:val="00121FE0"/>
    <w:rsid w:val="00122541"/>
    <w:rsid w:val="00124FED"/>
    <w:rsid w:val="001257C5"/>
    <w:rsid w:val="00130149"/>
    <w:rsid w:val="00132EEB"/>
    <w:rsid w:val="0013639C"/>
    <w:rsid w:val="00141181"/>
    <w:rsid w:val="00142E65"/>
    <w:rsid w:val="00143F6B"/>
    <w:rsid w:val="0014509F"/>
    <w:rsid w:val="0014546E"/>
    <w:rsid w:val="00146857"/>
    <w:rsid w:val="0014713E"/>
    <w:rsid w:val="0015157F"/>
    <w:rsid w:val="00153502"/>
    <w:rsid w:val="00155E4D"/>
    <w:rsid w:val="00156FAE"/>
    <w:rsid w:val="0015763B"/>
    <w:rsid w:val="00160272"/>
    <w:rsid w:val="00161BC8"/>
    <w:rsid w:val="001631B1"/>
    <w:rsid w:val="001639FD"/>
    <w:rsid w:val="001703A1"/>
    <w:rsid w:val="00170EE6"/>
    <w:rsid w:val="0017295E"/>
    <w:rsid w:val="00175710"/>
    <w:rsid w:val="0017676B"/>
    <w:rsid w:val="0018047B"/>
    <w:rsid w:val="00187184"/>
    <w:rsid w:val="00191062"/>
    <w:rsid w:val="00192291"/>
    <w:rsid w:val="00193B60"/>
    <w:rsid w:val="00193DD2"/>
    <w:rsid w:val="0019667F"/>
    <w:rsid w:val="00197854"/>
    <w:rsid w:val="001A043B"/>
    <w:rsid w:val="001A0AFD"/>
    <w:rsid w:val="001A0D78"/>
    <w:rsid w:val="001A2A9E"/>
    <w:rsid w:val="001A4CC0"/>
    <w:rsid w:val="001A7390"/>
    <w:rsid w:val="001B1812"/>
    <w:rsid w:val="001B5903"/>
    <w:rsid w:val="001B6F82"/>
    <w:rsid w:val="001C0780"/>
    <w:rsid w:val="001C1971"/>
    <w:rsid w:val="001C1AB7"/>
    <w:rsid w:val="001C49B0"/>
    <w:rsid w:val="001D305C"/>
    <w:rsid w:val="001D65B7"/>
    <w:rsid w:val="001D6917"/>
    <w:rsid w:val="001E0596"/>
    <w:rsid w:val="001E4C46"/>
    <w:rsid w:val="001E6BA3"/>
    <w:rsid w:val="001F25C1"/>
    <w:rsid w:val="001F4403"/>
    <w:rsid w:val="001F5567"/>
    <w:rsid w:val="001F5C3D"/>
    <w:rsid w:val="002032C2"/>
    <w:rsid w:val="0020670F"/>
    <w:rsid w:val="00210D78"/>
    <w:rsid w:val="002123B0"/>
    <w:rsid w:val="00214A7E"/>
    <w:rsid w:val="00221678"/>
    <w:rsid w:val="00221BA1"/>
    <w:rsid w:val="0022379C"/>
    <w:rsid w:val="00227D87"/>
    <w:rsid w:val="00230ED8"/>
    <w:rsid w:val="002313F7"/>
    <w:rsid w:val="002321FD"/>
    <w:rsid w:val="00233E55"/>
    <w:rsid w:val="002376FA"/>
    <w:rsid w:val="00240D44"/>
    <w:rsid w:val="002425D8"/>
    <w:rsid w:val="00242C3C"/>
    <w:rsid w:val="002445E9"/>
    <w:rsid w:val="00245648"/>
    <w:rsid w:val="00246FE4"/>
    <w:rsid w:val="00247059"/>
    <w:rsid w:val="00250694"/>
    <w:rsid w:val="002518F9"/>
    <w:rsid w:val="00252AC3"/>
    <w:rsid w:val="0025527D"/>
    <w:rsid w:val="002564BA"/>
    <w:rsid w:val="00256592"/>
    <w:rsid w:val="002617A9"/>
    <w:rsid w:val="0026299D"/>
    <w:rsid w:val="00262EB8"/>
    <w:rsid w:val="00264681"/>
    <w:rsid w:val="00264AA6"/>
    <w:rsid w:val="00264AD8"/>
    <w:rsid w:val="00267691"/>
    <w:rsid w:val="00271D91"/>
    <w:rsid w:val="002721B6"/>
    <w:rsid w:val="00277394"/>
    <w:rsid w:val="002820E3"/>
    <w:rsid w:val="002832B6"/>
    <w:rsid w:val="00284471"/>
    <w:rsid w:val="002858EE"/>
    <w:rsid w:val="002863FE"/>
    <w:rsid w:val="00287BC1"/>
    <w:rsid w:val="002909CF"/>
    <w:rsid w:val="00294C7B"/>
    <w:rsid w:val="002A58A1"/>
    <w:rsid w:val="002A5920"/>
    <w:rsid w:val="002A7538"/>
    <w:rsid w:val="002B0DF4"/>
    <w:rsid w:val="002B169E"/>
    <w:rsid w:val="002C06CA"/>
    <w:rsid w:val="002C1FC9"/>
    <w:rsid w:val="002C43BE"/>
    <w:rsid w:val="002C74B0"/>
    <w:rsid w:val="002C7B74"/>
    <w:rsid w:val="002D036A"/>
    <w:rsid w:val="002D3B8F"/>
    <w:rsid w:val="002E0CC2"/>
    <w:rsid w:val="002E0D40"/>
    <w:rsid w:val="002E7366"/>
    <w:rsid w:val="002E7916"/>
    <w:rsid w:val="002F101B"/>
    <w:rsid w:val="002F1AC3"/>
    <w:rsid w:val="002F2C19"/>
    <w:rsid w:val="002F3EEC"/>
    <w:rsid w:val="002F58EF"/>
    <w:rsid w:val="002F7268"/>
    <w:rsid w:val="002F7F4E"/>
    <w:rsid w:val="00306286"/>
    <w:rsid w:val="00307604"/>
    <w:rsid w:val="0031612C"/>
    <w:rsid w:val="00316205"/>
    <w:rsid w:val="00317D06"/>
    <w:rsid w:val="00322E89"/>
    <w:rsid w:val="003250AE"/>
    <w:rsid w:val="0032553A"/>
    <w:rsid w:val="00336635"/>
    <w:rsid w:val="003402C0"/>
    <w:rsid w:val="00341075"/>
    <w:rsid w:val="00345861"/>
    <w:rsid w:val="00350A5C"/>
    <w:rsid w:val="0035248D"/>
    <w:rsid w:val="00353E2A"/>
    <w:rsid w:val="003559C8"/>
    <w:rsid w:val="00357478"/>
    <w:rsid w:val="003577AA"/>
    <w:rsid w:val="00361FFD"/>
    <w:rsid w:val="00363728"/>
    <w:rsid w:val="003666F0"/>
    <w:rsid w:val="0037037F"/>
    <w:rsid w:val="00371B58"/>
    <w:rsid w:val="00375355"/>
    <w:rsid w:val="00377485"/>
    <w:rsid w:val="00380858"/>
    <w:rsid w:val="00384047"/>
    <w:rsid w:val="003868B0"/>
    <w:rsid w:val="003916AD"/>
    <w:rsid w:val="003929EE"/>
    <w:rsid w:val="00396EFC"/>
    <w:rsid w:val="003A143D"/>
    <w:rsid w:val="003A175B"/>
    <w:rsid w:val="003A1EB6"/>
    <w:rsid w:val="003A51B3"/>
    <w:rsid w:val="003B04F6"/>
    <w:rsid w:val="003B1DD4"/>
    <w:rsid w:val="003B5A1E"/>
    <w:rsid w:val="003C2DA8"/>
    <w:rsid w:val="003C58FF"/>
    <w:rsid w:val="003C5F63"/>
    <w:rsid w:val="003C69D7"/>
    <w:rsid w:val="003D0274"/>
    <w:rsid w:val="003D3B90"/>
    <w:rsid w:val="003D630E"/>
    <w:rsid w:val="003E199C"/>
    <w:rsid w:val="003E5869"/>
    <w:rsid w:val="003E5AB8"/>
    <w:rsid w:val="003F137B"/>
    <w:rsid w:val="003F1621"/>
    <w:rsid w:val="003F16FB"/>
    <w:rsid w:val="003F33FA"/>
    <w:rsid w:val="003F374C"/>
    <w:rsid w:val="00411CC5"/>
    <w:rsid w:val="004132F3"/>
    <w:rsid w:val="00415FA9"/>
    <w:rsid w:val="0041647A"/>
    <w:rsid w:val="00417C43"/>
    <w:rsid w:val="0042009D"/>
    <w:rsid w:val="00421A3A"/>
    <w:rsid w:val="004336C9"/>
    <w:rsid w:val="0043508F"/>
    <w:rsid w:val="00437220"/>
    <w:rsid w:val="00441086"/>
    <w:rsid w:val="004417BD"/>
    <w:rsid w:val="0044435E"/>
    <w:rsid w:val="0044544D"/>
    <w:rsid w:val="00447451"/>
    <w:rsid w:val="00450FBE"/>
    <w:rsid w:val="00456413"/>
    <w:rsid w:val="0045660C"/>
    <w:rsid w:val="00460ACA"/>
    <w:rsid w:val="0046375E"/>
    <w:rsid w:val="00463947"/>
    <w:rsid w:val="004646C9"/>
    <w:rsid w:val="004703AE"/>
    <w:rsid w:val="00473EB7"/>
    <w:rsid w:val="004745A5"/>
    <w:rsid w:val="00476D3E"/>
    <w:rsid w:val="00481572"/>
    <w:rsid w:val="00481E22"/>
    <w:rsid w:val="0048202E"/>
    <w:rsid w:val="0048277B"/>
    <w:rsid w:val="00484795"/>
    <w:rsid w:val="00486118"/>
    <w:rsid w:val="00486285"/>
    <w:rsid w:val="004903BB"/>
    <w:rsid w:val="00491B5B"/>
    <w:rsid w:val="00493F1F"/>
    <w:rsid w:val="00496AF6"/>
    <w:rsid w:val="00496B74"/>
    <w:rsid w:val="004970C3"/>
    <w:rsid w:val="00497C64"/>
    <w:rsid w:val="004A0835"/>
    <w:rsid w:val="004A1C98"/>
    <w:rsid w:val="004A1D03"/>
    <w:rsid w:val="004A3405"/>
    <w:rsid w:val="004A6B29"/>
    <w:rsid w:val="004B2A2E"/>
    <w:rsid w:val="004B40C9"/>
    <w:rsid w:val="004B4498"/>
    <w:rsid w:val="004B4C3B"/>
    <w:rsid w:val="004C2DC6"/>
    <w:rsid w:val="004C4214"/>
    <w:rsid w:val="004C76BE"/>
    <w:rsid w:val="004C7D42"/>
    <w:rsid w:val="004D17DC"/>
    <w:rsid w:val="004D22CB"/>
    <w:rsid w:val="004D3625"/>
    <w:rsid w:val="004D4B18"/>
    <w:rsid w:val="004D5BB4"/>
    <w:rsid w:val="004E1314"/>
    <w:rsid w:val="004E1F05"/>
    <w:rsid w:val="004E2075"/>
    <w:rsid w:val="004E47C3"/>
    <w:rsid w:val="004E61FE"/>
    <w:rsid w:val="004E6525"/>
    <w:rsid w:val="004E723A"/>
    <w:rsid w:val="004E7A07"/>
    <w:rsid w:val="004F069E"/>
    <w:rsid w:val="004F0A65"/>
    <w:rsid w:val="004F2226"/>
    <w:rsid w:val="004F29A8"/>
    <w:rsid w:val="004F4B27"/>
    <w:rsid w:val="005060D6"/>
    <w:rsid w:val="00506421"/>
    <w:rsid w:val="00507694"/>
    <w:rsid w:val="005077BA"/>
    <w:rsid w:val="00510F14"/>
    <w:rsid w:val="0051172F"/>
    <w:rsid w:val="00511847"/>
    <w:rsid w:val="00517BAC"/>
    <w:rsid w:val="00520131"/>
    <w:rsid w:val="00520CBB"/>
    <w:rsid w:val="00521B92"/>
    <w:rsid w:val="00521C71"/>
    <w:rsid w:val="00522D73"/>
    <w:rsid w:val="005235F6"/>
    <w:rsid w:val="00523C23"/>
    <w:rsid w:val="00526C52"/>
    <w:rsid w:val="005271FB"/>
    <w:rsid w:val="005300B6"/>
    <w:rsid w:val="00530CAA"/>
    <w:rsid w:val="005313DF"/>
    <w:rsid w:val="0053332C"/>
    <w:rsid w:val="00536766"/>
    <w:rsid w:val="00537A6E"/>
    <w:rsid w:val="00540B12"/>
    <w:rsid w:val="00541068"/>
    <w:rsid w:val="00541F7C"/>
    <w:rsid w:val="00544593"/>
    <w:rsid w:val="005469BB"/>
    <w:rsid w:val="00550E57"/>
    <w:rsid w:val="00551F41"/>
    <w:rsid w:val="005532B0"/>
    <w:rsid w:val="0055436F"/>
    <w:rsid w:val="0055580D"/>
    <w:rsid w:val="005566C3"/>
    <w:rsid w:val="00557603"/>
    <w:rsid w:val="00570CE4"/>
    <w:rsid w:val="00571333"/>
    <w:rsid w:val="00572D25"/>
    <w:rsid w:val="00575098"/>
    <w:rsid w:val="00576BBF"/>
    <w:rsid w:val="00577594"/>
    <w:rsid w:val="00583041"/>
    <w:rsid w:val="0058356F"/>
    <w:rsid w:val="00590747"/>
    <w:rsid w:val="00591EC0"/>
    <w:rsid w:val="0059243F"/>
    <w:rsid w:val="0059294F"/>
    <w:rsid w:val="005935E9"/>
    <w:rsid w:val="0059476E"/>
    <w:rsid w:val="00595C03"/>
    <w:rsid w:val="005A02EE"/>
    <w:rsid w:val="005A0CE8"/>
    <w:rsid w:val="005A27E9"/>
    <w:rsid w:val="005A385D"/>
    <w:rsid w:val="005A6798"/>
    <w:rsid w:val="005B0451"/>
    <w:rsid w:val="005B1DB6"/>
    <w:rsid w:val="005B4B4D"/>
    <w:rsid w:val="005B53C3"/>
    <w:rsid w:val="005C0BD8"/>
    <w:rsid w:val="005C2C96"/>
    <w:rsid w:val="005C3133"/>
    <w:rsid w:val="005C3695"/>
    <w:rsid w:val="005C4AB6"/>
    <w:rsid w:val="005C55F5"/>
    <w:rsid w:val="005C690A"/>
    <w:rsid w:val="005C70AC"/>
    <w:rsid w:val="005C733B"/>
    <w:rsid w:val="005C753F"/>
    <w:rsid w:val="005D3122"/>
    <w:rsid w:val="005D326D"/>
    <w:rsid w:val="005E0B7E"/>
    <w:rsid w:val="005E10B8"/>
    <w:rsid w:val="005E596E"/>
    <w:rsid w:val="005E7744"/>
    <w:rsid w:val="005E7D24"/>
    <w:rsid w:val="005F0E90"/>
    <w:rsid w:val="005F2E5D"/>
    <w:rsid w:val="005F5803"/>
    <w:rsid w:val="00601883"/>
    <w:rsid w:val="00601F38"/>
    <w:rsid w:val="00611A22"/>
    <w:rsid w:val="00611A9A"/>
    <w:rsid w:val="00611D8C"/>
    <w:rsid w:val="00612CAF"/>
    <w:rsid w:val="00612F20"/>
    <w:rsid w:val="0061370C"/>
    <w:rsid w:val="00616A78"/>
    <w:rsid w:val="00617575"/>
    <w:rsid w:val="0061789B"/>
    <w:rsid w:val="00617EB8"/>
    <w:rsid w:val="00620AF6"/>
    <w:rsid w:val="0062142A"/>
    <w:rsid w:val="006227B3"/>
    <w:rsid w:val="0062548F"/>
    <w:rsid w:val="00631A05"/>
    <w:rsid w:val="00632031"/>
    <w:rsid w:val="00632D3C"/>
    <w:rsid w:val="00633340"/>
    <w:rsid w:val="0063444D"/>
    <w:rsid w:val="0063529B"/>
    <w:rsid w:val="00636E27"/>
    <w:rsid w:val="006406BD"/>
    <w:rsid w:val="006411F3"/>
    <w:rsid w:val="0064163E"/>
    <w:rsid w:val="006448AE"/>
    <w:rsid w:val="00644DEC"/>
    <w:rsid w:val="006467A8"/>
    <w:rsid w:val="00651BD1"/>
    <w:rsid w:val="00656B92"/>
    <w:rsid w:val="006645C4"/>
    <w:rsid w:val="00664958"/>
    <w:rsid w:val="00667F94"/>
    <w:rsid w:val="0067105C"/>
    <w:rsid w:val="00672CAF"/>
    <w:rsid w:val="00676977"/>
    <w:rsid w:val="00677C6B"/>
    <w:rsid w:val="0068215D"/>
    <w:rsid w:val="006840AA"/>
    <w:rsid w:val="0068470F"/>
    <w:rsid w:val="006867E7"/>
    <w:rsid w:val="006901C6"/>
    <w:rsid w:val="006917E9"/>
    <w:rsid w:val="006933D6"/>
    <w:rsid w:val="006A16D8"/>
    <w:rsid w:val="006A248C"/>
    <w:rsid w:val="006A4CE6"/>
    <w:rsid w:val="006A64BB"/>
    <w:rsid w:val="006A741D"/>
    <w:rsid w:val="006A7DFA"/>
    <w:rsid w:val="006B21E8"/>
    <w:rsid w:val="006B3DEA"/>
    <w:rsid w:val="006B4D64"/>
    <w:rsid w:val="006B5D50"/>
    <w:rsid w:val="006C106D"/>
    <w:rsid w:val="006C32AA"/>
    <w:rsid w:val="006C589F"/>
    <w:rsid w:val="006C5AD3"/>
    <w:rsid w:val="006C5D09"/>
    <w:rsid w:val="006C7D6E"/>
    <w:rsid w:val="006D0614"/>
    <w:rsid w:val="006D22A6"/>
    <w:rsid w:val="006D3E0B"/>
    <w:rsid w:val="006D4D12"/>
    <w:rsid w:val="006D6C6D"/>
    <w:rsid w:val="006D743C"/>
    <w:rsid w:val="006D74DC"/>
    <w:rsid w:val="006E534F"/>
    <w:rsid w:val="006E7C9C"/>
    <w:rsid w:val="006F403C"/>
    <w:rsid w:val="006F5D15"/>
    <w:rsid w:val="006F6AB1"/>
    <w:rsid w:val="007001C4"/>
    <w:rsid w:val="00700886"/>
    <w:rsid w:val="0070110D"/>
    <w:rsid w:val="00701249"/>
    <w:rsid w:val="00701FA4"/>
    <w:rsid w:val="007049C9"/>
    <w:rsid w:val="007058A5"/>
    <w:rsid w:val="00706F94"/>
    <w:rsid w:val="00710FA0"/>
    <w:rsid w:val="00717BF4"/>
    <w:rsid w:val="0072013B"/>
    <w:rsid w:val="00726A02"/>
    <w:rsid w:val="00727E97"/>
    <w:rsid w:val="00727F31"/>
    <w:rsid w:val="00730BF3"/>
    <w:rsid w:val="00732F9B"/>
    <w:rsid w:val="00733B71"/>
    <w:rsid w:val="007422B5"/>
    <w:rsid w:val="00743A22"/>
    <w:rsid w:val="0075133F"/>
    <w:rsid w:val="007568FA"/>
    <w:rsid w:val="00756B6C"/>
    <w:rsid w:val="00761130"/>
    <w:rsid w:val="00761840"/>
    <w:rsid w:val="0076388A"/>
    <w:rsid w:val="00765129"/>
    <w:rsid w:val="007676CE"/>
    <w:rsid w:val="007758B9"/>
    <w:rsid w:val="0077638C"/>
    <w:rsid w:val="00776E50"/>
    <w:rsid w:val="00777986"/>
    <w:rsid w:val="00781DF2"/>
    <w:rsid w:val="00782DF8"/>
    <w:rsid w:val="00783710"/>
    <w:rsid w:val="007865C7"/>
    <w:rsid w:val="00786C17"/>
    <w:rsid w:val="00790765"/>
    <w:rsid w:val="00794883"/>
    <w:rsid w:val="007959D6"/>
    <w:rsid w:val="007962B1"/>
    <w:rsid w:val="00796EA2"/>
    <w:rsid w:val="007A034A"/>
    <w:rsid w:val="007A1009"/>
    <w:rsid w:val="007A3321"/>
    <w:rsid w:val="007A76D0"/>
    <w:rsid w:val="007B06EB"/>
    <w:rsid w:val="007B3AA6"/>
    <w:rsid w:val="007B556A"/>
    <w:rsid w:val="007B5C97"/>
    <w:rsid w:val="007B5E99"/>
    <w:rsid w:val="007B5F54"/>
    <w:rsid w:val="007B70A7"/>
    <w:rsid w:val="007B7602"/>
    <w:rsid w:val="007B7991"/>
    <w:rsid w:val="007C01F1"/>
    <w:rsid w:val="007C1EC8"/>
    <w:rsid w:val="007C3DF7"/>
    <w:rsid w:val="007D1787"/>
    <w:rsid w:val="007D7CC2"/>
    <w:rsid w:val="007E0C4D"/>
    <w:rsid w:val="007E7C58"/>
    <w:rsid w:val="007F1EC9"/>
    <w:rsid w:val="007F3D8D"/>
    <w:rsid w:val="007F7C4E"/>
    <w:rsid w:val="008020CE"/>
    <w:rsid w:val="0080308B"/>
    <w:rsid w:val="0080327C"/>
    <w:rsid w:val="00810762"/>
    <w:rsid w:val="00811933"/>
    <w:rsid w:val="00814148"/>
    <w:rsid w:val="00815EB3"/>
    <w:rsid w:val="008203DC"/>
    <w:rsid w:val="00821118"/>
    <w:rsid w:val="0082358D"/>
    <w:rsid w:val="00825CCB"/>
    <w:rsid w:val="00835E8C"/>
    <w:rsid w:val="00836C19"/>
    <w:rsid w:val="00837105"/>
    <w:rsid w:val="00840D76"/>
    <w:rsid w:val="00843EB0"/>
    <w:rsid w:val="00846E4E"/>
    <w:rsid w:val="00850007"/>
    <w:rsid w:val="008521D0"/>
    <w:rsid w:val="00853DF3"/>
    <w:rsid w:val="0085555C"/>
    <w:rsid w:val="00856AE2"/>
    <w:rsid w:val="00861FB0"/>
    <w:rsid w:val="008642D9"/>
    <w:rsid w:val="00864A86"/>
    <w:rsid w:val="008662B3"/>
    <w:rsid w:val="00866AD9"/>
    <w:rsid w:val="008675B9"/>
    <w:rsid w:val="008700A5"/>
    <w:rsid w:val="008712A5"/>
    <w:rsid w:val="0087132A"/>
    <w:rsid w:val="0087421D"/>
    <w:rsid w:val="00874BCE"/>
    <w:rsid w:val="00874C7B"/>
    <w:rsid w:val="008762AB"/>
    <w:rsid w:val="008809AF"/>
    <w:rsid w:val="00880F3A"/>
    <w:rsid w:val="00882938"/>
    <w:rsid w:val="008838EF"/>
    <w:rsid w:val="00883BB8"/>
    <w:rsid w:val="00883F7A"/>
    <w:rsid w:val="008910E8"/>
    <w:rsid w:val="00893144"/>
    <w:rsid w:val="00895CC7"/>
    <w:rsid w:val="008962F5"/>
    <w:rsid w:val="008968E4"/>
    <w:rsid w:val="00896B75"/>
    <w:rsid w:val="008A2056"/>
    <w:rsid w:val="008A46F1"/>
    <w:rsid w:val="008A6A87"/>
    <w:rsid w:val="008B02DA"/>
    <w:rsid w:val="008B2447"/>
    <w:rsid w:val="008B3538"/>
    <w:rsid w:val="008B4F6F"/>
    <w:rsid w:val="008B561D"/>
    <w:rsid w:val="008B6789"/>
    <w:rsid w:val="008B6CDD"/>
    <w:rsid w:val="008B7D39"/>
    <w:rsid w:val="008C0392"/>
    <w:rsid w:val="008C0F99"/>
    <w:rsid w:val="008C3537"/>
    <w:rsid w:val="008C43D6"/>
    <w:rsid w:val="008C5460"/>
    <w:rsid w:val="008C66CB"/>
    <w:rsid w:val="008D23A9"/>
    <w:rsid w:val="008D685E"/>
    <w:rsid w:val="008D7063"/>
    <w:rsid w:val="008E1864"/>
    <w:rsid w:val="008E269D"/>
    <w:rsid w:val="008E420C"/>
    <w:rsid w:val="008E53A4"/>
    <w:rsid w:val="008F08C1"/>
    <w:rsid w:val="008F12DD"/>
    <w:rsid w:val="008F4066"/>
    <w:rsid w:val="008F59B1"/>
    <w:rsid w:val="00901519"/>
    <w:rsid w:val="00902A57"/>
    <w:rsid w:val="009034CF"/>
    <w:rsid w:val="0090382F"/>
    <w:rsid w:val="009047A9"/>
    <w:rsid w:val="00906454"/>
    <w:rsid w:val="00907EB4"/>
    <w:rsid w:val="00907F19"/>
    <w:rsid w:val="00907FC4"/>
    <w:rsid w:val="009118CF"/>
    <w:rsid w:val="009124F9"/>
    <w:rsid w:val="00914878"/>
    <w:rsid w:val="00915D65"/>
    <w:rsid w:val="00916C2B"/>
    <w:rsid w:val="00920474"/>
    <w:rsid w:val="00920AAC"/>
    <w:rsid w:val="00922F3B"/>
    <w:rsid w:val="00923D4A"/>
    <w:rsid w:val="0092572C"/>
    <w:rsid w:val="00925A84"/>
    <w:rsid w:val="00926669"/>
    <w:rsid w:val="00927171"/>
    <w:rsid w:val="00932FAB"/>
    <w:rsid w:val="00933C26"/>
    <w:rsid w:val="00934099"/>
    <w:rsid w:val="009359D5"/>
    <w:rsid w:val="009369F3"/>
    <w:rsid w:val="00940184"/>
    <w:rsid w:val="00940BF3"/>
    <w:rsid w:val="00940C93"/>
    <w:rsid w:val="00943772"/>
    <w:rsid w:val="0095186A"/>
    <w:rsid w:val="0095360F"/>
    <w:rsid w:val="00953616"/>
    <w:rsid w:val="00955144"/>
    <w:rsid w:val="00955285"/>
    <w:rsid w:val="00955E7C"/>
    <w:rsid w:val="009567A5"/>
    <w:rsid w:val="00961451"/>
    <w:rsid w:val="00963067"/>
    <w:rsid w:val="00965D99"/>
    <w:rsid w:val="009661EA"/>
    <w:rsid w:val="00966DE1"/>
    <w:rsid w:val="00970076"/>
    <w:rsid w:val="00970270"/>
    <w:rsid w:val="009707E8"/>
    <w:rsid w:val="0097554E"/>
    <w:rsid w:val="00976FB4"/>
    <w:rsid w:val="009778DA"/>
    <w:rsid w:val="00977C7D"/>
    <w:rsid w:val="00985C0D"/>
    <w:rsid w:val="00991A20"/>
    <w:rsid w:val="00992852"/>
    <w:rsid w:val="009958A6"/>
    <w:rsid w:val="009976E3"/>
    <w:rsid w:val="009A1A86"/>
    <w:rsid w:val="009A24AB"/>
    <w:rsid w:val="009A5B4B"/>
    <w:rsid w:val="009B06B4"/>
    <w:rsid w:val="009B1345"/>
    <w:rsid w:val="009B2A80"/>
    <w:rsid w:val="009B61A8"/>
    <w:rsid w:val="009B6A8C"/>
    <w:rsid w:val="009B6EA3"/>
    <w:rsid w:val="009B7D4C"/>
    <w:rsid w:val="009C4EC9"/>
    <w:rsid w:val="009C7AA8"/>
    <w:rsid w:val="009D1568"/>
    <w:rsid w:val="009D27DF"/>
    <w:rsid w:val="009D44E5"/>
    <w:rsid w:val="009D5B1E"/>
    <w:rsid w:val="009E0213"/>
    <w:rsid w:val="009E0274"/>
    <w:rsid w:val="009E28C1"/>
    <w:rsid w:val="009E3535"/>
    <w:rsid w:val="009E4B85"/>
    <w:rsid w:val="009F1F04"/>
    <w:rsid w:val="009F45F5"/>
    <w:rsid w:val="009F48A2"/>
    <w:rsid w:val="009F57E9"/>
    <w:rsid w:val="009F6344"/>
    <w:rsid w:val="00A03C49"/>
    <w:rsid w:val="00A05D9B"/>
    <w:rsid w:val="00A05E9A"/>
    <w:rsid w:val="00A068EF"/>
    <w:rsid w:val="00A12A62"/>
    <w:rsid w:val="00A14922"/>
    <w:rsid w:val="00A15AF1"/>
    <w:rsid w:val="00A177F9"/>
    <w:rsid w:val="00A20AC2"/>
    <w:rsid w:val="00A27FA8"/>
    <w:rsid w:val="00A35107"/>
    <w:rsid w:val="00A35626"/>
    <w:rsid w:val="00A36994"/>
    <w:rsid w:val="00A3709D"/>
    <w:rsid w:val="00A37BE7"/>
    <w:rsid w:val="00A37FCF"/>
    <w:rsid w:val="00A4153C"/>
    <w:rsid w:val="00A43BCC"/>
    <w:rsid w:val="00A43F64"/>
    <w:rsid w:val="00A45607"/>
    <w:rsid w:val="00A47A2F"/>
    <w:rsid w:val="00A50761"/>
    <w:rsid w:val="00A50FD6"/>
    <w:rsid w:val="00A511DC"/>
    <w:rsid w:val="00A51375"/>
    <w:rsid w:val="00A53216"/>
    <w:rsid w:val="00A53F7E"/>
    <w:rsid w:val="00A54964"/>
    <w:rsid w:val="00A569CA"/>
    <w:rsid w:val="00A5718F"/>
    <w:rsid w:val="00A57240"/>
    <w:rsid w:val="00A572E8"/>
    <w:rsid w:val="00A64016"/>
    <w:rsid w:val="00A6579E"/>
    <w:rsid w:val="00A66874"/>
    <w:rsid w:val="00A674F1"/>
    <w:rsid w:val="00A7327D"/>
    <w:rsid w:val="00A73DED"/>
    <w:rsid w:val="00A809CF"/>
    <w:rsid w:val="00A82A4C"/>
    <w:rsid w:val="00A82A67"/>
    <w:rsid w:val="00A82C9B"/>
    <w:rsid w:val="00A82FF3"/>
    <w:rsid w:val="00A91130"/>
    <w:rsid w:val="00A91A7B"/>
    <w:rsid w:val="00A91CB4"/>
    <w:rsid w:val="00A933B9"/>
    <w:rsid w:val="00A9375F"/>
    <w:rsid w:val="00A93B68"/>
    <w:rsid w:val="00A94869"/>
    <w:rsid w:val="00A95142"/>
    <w:rsid w:val="00AA35F1"/>
    <w:rsid w:val="00AA5931"/>
    <w:rsid w:val="00AA610B"/>
    <w:rsid w:val="00AA6BD5"/>
    <w:rsid w:val="00AA7480"/>
    <w:rsid w:val="00AA7733"/>
    <w:rsid w:val="00AB0F5F"/>
    <w:rsid w:val="00AB2704"/>
    <w:rsid w:val="00AB6479"/>
    <w:rsid w:val="00AB7233"/>
    <w:rsid w:val="00AB7582"/>
    <w:rsid w:val="00AC3E83"/>
    <w:rsid w:val="00AC3EB8"/>
    <w:rsid w:val="00AC5502"/>
    <w:rsid w:val="00AC60F8"/>
    <w:rsid w:val="00AC6B7F"/>
    <w:rsid w:val="00AD16E7"/>
    <w:rsid w:val="00AD4B42"/>
    <w:rsid w:val="00AE1007"/>
    <w:rsid w:val="00AE3F5B"/>
    <w:rsid w:val="00AE478B"/>
    <w:rsid w:val="00AE50EB"/>
    <w:rsid w:val="00AE7244"/>
    <w:rsid w:val="00AE755E"/>
    <w:rsid w:val="00AE75C2"/>
    <w:rsid w:val="00AF0742"/>
    <w:rsid w:val="00AF12B0"/>
    <w:rsid w:val="00AF2690"/>
    <w:rsid w:val="00AF2D56"/>
    <w:rsid w:val="00AF300E"/>
    <w:rsid w:val="00AF5042"/>
    <w:rsid w:val="00AF538D"/>
    <w:rsid w:val="00AF5D08"/>
    <w:rsid w:val="00AF70AF"/>
    <w:rsid w:val="00B02277"/>
    <w:rsid w:val="00B03091"/>
    <w:rsid w:val="00B07478"/>
    <w:rsid w:val="00B1110C"/>
    <w:rsid w:val="00B11E85"/>
    <w:rsid w:val="00B13ED7"/>
    <w:rsid w:val="00B14320"/>
    <w:rsid w:val="00B168BC"/>
    <w:rsid w:val="00B2052F"/>
    <w:rsid w:val="00B2731E"/>
    <w:rsid w:val="00B27A67"/>
    <w:rsid w:val="00B31124"/>
    <w:rsid w:val="00B33863"/>
    <w:rsid w:val="00B33F6A"/>
    <w:rsid w:val="00B34CBC"/>
    <w:rsid w:val="00B36867"/>
    <w:rsid w:val="00B41811"/>
    <w:rsid w:val="00B43352"/>
    <w:rsid w:val="00B44759"/>
    <w:rsid w:val="00B44B19"/>
    <w:rsid w:val="00B460EF"/>
    <w:rsid w:val="00B46401"/>
    <w:rsid w:val="00B47260"/>
    <w:rsid w:val="00B472FB"/>
    <w:rsid w:val="00B5185D"/>
    <w:rsid w:val="00B534FB"/>
    <w:rsid w:val="00B57518"/>
    <w:rsid w:val="00B61899"/>
    <w:rsid w:val="00B62276"/>
    <w:rsid w:val="00B628F9"/>
    <w:rsid w:val="00B646D5"/>
    <w:rsid w:val="00B64B72"/>
    <w:rsid w:val="00B700DC"/>
    <w:rsid w:val="00B70404"/>
    <w:rsid w:val="00B71263"/>
    <w:rsid w:val="00B7175A"/>
    <w:rsid w:val="00B74B63"/>
    <w:rsid w:val="00B7545D"/>
    <w:rsid w:val="00B75FE6"/>
    <w:rsid w:val="00B80D87"/>
    <w:rsid w:val="00B82A3D"/>
    <w:rsid w:val="00B82B02"/>
    <w:rsid w:val="00B845F1"/>
    <w:rsid w:val="00B8524D"/>
    <w:rsid w:val="00B86909"/>
    <w:rsid w:val="00B9065A"/>
    <w:rsid w:val="00B90751"/>
    <w:rsid w:val="00B910E8"/>
    <w:rsid w:val="00B92BD0"/>
    <w:rsid w:val="00B96541"/>
    <w:rsid w:val="00B972D4"/>
    <w:rsid w:val="00BA123A"/>
    <w:rsid w:val="00BA23C6"/>
    <w:rsid w:val="00BA7071"/>
    <w:rsid w:val="00BA739C"/>
    <w:rsid w:val="00BB1F61"/>
    <w:rsid w:val="00BB526A"/>
    <w:rsid w:val="00BB5569"/>
    <w:rsid w:val="00BB630C"/>
    <w:rsid w:val="00BB79F7"/>
    <w:rsid w:val="00BB7AC7"/>
    <w:rsid w:val="00BB7C67"/>
    <w:rsid w:val="00BC24D7"/>
    <w:rsid w:val="00BC2CFC"/>
    <w:rsid w:val="00BC3C13"/>
    <w:rsid w:val="00BC6877"/>
    <w:rsid w:val="00BD1A8B"/>
    <w:rsid w:val="00BD725C"/>
    <w:rsid w:val="00BD76CD"/>
    <w:rsid w:val="00BD776E"/>
    <w:rsid w:val="00BE11FF"/>
    <w:rsid w:val="00BE5FB1"/>
    <w:rsid w:val="00BF264C"/>
    <w:rsid w:val="00BF287A"/>
    <w:rsid w:val="00BF362F"/>
    <w:rsid w:val="00BF3E24"/>
    <w:rsid w:val="00BF4411"/>
    <w:rsid w:val="00BF4636"/>
    <w:rsid w:val="00BF4C2F"/>
    <w:rsid w:val="00BF578E"/>
    <w:rsid w:val="00BF7245"/>
    <w:rsid w:val="00C01F30"/>
    <w:rsid w:val="00C026A7"/>
    <w:rsid w:val="00C0593B"/>
    <w:rsid w:val="00C06EE3"/>
    <w:rsid w:val="00C12C6E"/>
    <w:rsid w:val="00C12D5B"/>
    <w:rsid w:val="00C14E1B"/>
    <w:rsid w:val="00C15275"/>
    <w:rsid w:val="00C1564E"/>
    <w:rsid w:val="00C20D1A"/>
    <w:rsid w:val="00C21630"/>
    <w:rsid w:val="00C232A4"/>
    <w:rsid w:val="00C23796"/>
    <w:rsid w:val="00C23FB0"/>
    <w:rsid w:val="00C24D74"/>
    <w:rsid w:val="00C26028"/>
    <w:rsid w:val="00C337A6"/>
    <w:rsid w:val="00C3709D"/>
    <w:rsid w:val="00C40A7D"/>
    <w:rsid w:val="00C425DB"/>
    <w:rsid w:val="00C43532"/>
    <w:rsid w:val="00C43EAF"/>
    <w:rsid w:val="00C47B05"/>
    <w:rsid w:val="00C47D38"/>
    <w:rsid w:val="00C53453"/>
    <w:rsid w:val="00C53ACE"/>
    <w:rsid w:val="00C550B9"/>
    <w:rsid w:val="00C55282"/>
    <w:rsid w:val="00C57227"/>
    <w:rsid w:val="00C5744B"/>
    <w:rsid w:val="00C66A95"/>
    <w:rsid w:val="00C70B74"/>
    <w:rsid w:val="00C70F5A"/>
    <w:rsid w:val="00C721D6"/>
    <w:rsid w:val="00C72439"/>
    <w:rsid w:val="00C72A9F"/>
    <w:rsid w:val="00C73D1C"/>
    <w:rsid w:val="00C755FA"/>
    <w:rsid w:val="00C756DD"/>
    <w:rsid w:val="00C762F1"/>
    <w:rsid w:val="00C7633D"/>
    <w:rsid w:val="00C83265"/>
    <w:rsid w:val="00C848CB"/>
    <w:rsid w:val="00C84B8A"/>
    <w:rsid w:val="00C85311"/>
    <w:rsid w:val="00C85BCB"/>
    <w:rsid w:val="00C8778F"/>
    <w:rsid w:val="00C9246E"/>
    <w:rsid w:val="00C95B0C"/>
    <w:rsid w:val="00C96392"/>
    <w:rsid w:val="00CA0192"/>
    <w:rsid w:val="00CA03FA"/>
    <w:rsid w:val="00CA24C7"/>
    <w:rsid w:val="00CA29F6"/>
    <w:rsid w:val="00CA2D89"/>
    <w:rsid w:val="00CA3913"/>
    <w:rsid w:val="00CA4789"/>
    <w:rsid w:val="00CA4E8F"/>
    <w:rsid w:val="00CA78F4"/>
    <w:rsid w:val="00CB09D5"/>
    <w:rsid w:val="00CB0FD5"/>
    <w:rsid w:val="00CB354A"/>
    <w:rsid w:val="00CB446B"/>
    <w:rsid w:val="00CB4C9A"/>
    <w:rsid w:val="00CB5963"/>
    <w:rsid w:val="00CB7027"/>
    <w:rsid w:val="00CC1DDE"/>
    <w:rsid w:val="00CC373F"/>
    <w:rsid w:val="00CC4148"/>
    <w:rsid w:val="00CC425A"/>
    <w:rsid w:val="00CC4E25"/>
    <w:rsid w:val="00CC75AA"/>
    <w:rsid w:val="00CD0B5B"/>
    <w:rsid w:val="00CD53DF"/>
    <w:rsid w:val="00CE46DB"/>
    <w:rsid w:val="00CE78E6"/>
    <w:rsid w:val="00CF10CB"/>
    <w:rsid w:val="00CF122F"/>
    <w:rsid w:val="00CF35C9"/>
    <w:rsid w:val="00CF6347"/>
    <w:rsid w:val="00CF7DCB"/>
    <w:rsid w:val="00D025D4"/>
    <w:rsid w:val="00D0660E"/>
    <w:rsid w:val="00D1100A"/>
    <w:rsid w:val="00D1122C"/>
    <w:rsid w:val="00D13432"/>
    <w:rsid w:val="00D17A65"/>
    <w:rsid w:val="00D17E55"/>
    <w:rsid w:val="00D20DB1"/>
    <w:rsid w:val="00D2170A"/>
    <w:rsid w:val="00D21E11"/>
    <w:rsid w:val="00D2358C"/>
    <w:rsid w:val="00D23E32"/>
    <w:rsid w:val="00D2577A"/>
    <w:rsid w:val="00D25C31"/>
    <w:rsid w:val="00D26828"/>
    <w:rsid w:val="00D30768"/>
    <w:rsid w:val="00D31DB1"/>
    <w:rsid w:val="00D33E65"/>
    <w:rsid w:val="00D351ED"/>
    <w:rsid w:val="00D353A5"/>
    <w:rsid w:val="00D3556C"/>
    <w:rsid w:val="00D36021"/>
    <w:rsid w:val="00D379E5"/>
    <w:rsid w:val="00D37B7D"/>
    <w:rsid w:val="00D4031F"/>
    <w:rsid w:val="00D409F3"/>
    <w:rsid w:val="00D40E75"/>
    <w:rsid w:val="00D43F9D"/>
    <w:rsid w:val="00D44A1F"/>
    <w:rsid w:val="00D46DF6"/>
    <w:rsid w:val="00D47B81"/>
    <w:rsid w:val="00D50738"/>
    <w:rsid w:val="00D512EE"/>
    <w:rsid w:val="00D53D80"/>
    <w:rsid w:val="00D54588"/>
    <w:rsid w:val="00D54941"/>
    <w:rsid w:val="00D55BEA"/>
    <w:rsid w:val="00D60D59"/>
    <w:rsid w:val="00D61E17"/>
    <w:rsid w:val="00D63B4B"/>
    <w:rsid w:val="00D64DCD"/>
    <w:rsid w:val="00D64EE2"/>
    <w:rsid w:val="00D6539D"/>
    <w:rsid w:val="00D66D70"/>
    <w:rsid w:val="00D704B7"/>
    <w:rsid w:val="00D70835"/>
    <w:rsid w:val="00D71D58"/>
    <w:rsid w:val="00D7275D"/>
    <w:rsid w:val="00D753D6"/>
    <w:rsid w:val="00D811C7"/>
    <w:rsid w:val="00D83815"/>
    <w:rsid w:val="00D85DF4"/>
    <w:rsid w:val="00D87E6C"/>
    <w:rsid w:val="00D903A1"/>
    <w:rsid w:val="00D926CE"/>
    <w:rsid w:val="00D92CB1"/>
    <w:rsid w:val="00D96BB1"/>
    <w:rsid w:val="00DA35A6"/>
    <w:rsid w:val="00DA3F33"/>
    <w:rsid w:val="00DA513B"/>
    <w:rsid w:val="00DA5338"/>
    <w:rsid w:val="00DA548B"/>
    <w:rsid w:val="00DB1B54"/>
    <w:rsid w:val="00DB789A"/>
    <w:rsid w:val="00DC67D3"/>
    <w:rsid w:val="00DC7C51"/>
    <w:rsid w:val="00DD35D9"/>
    <w:rsid w:val="00DE15C5"/>
    <w:rsid w:val="00DE2E29"/>
    <w:rsid w:val="00DE430B"/>
    <w:rsid w:val="00DF1844"/>
    <w:rsid w:val="00DF3016"/>
    <w:rsid w:val="00DF39EF"/>
    <w:rsid w:val="00DF3AB2"/>
    <w:rsid w:val="00E003C9"/>
    <w:rsid w:val="00E0328C"/>
    <w:rsid w:val="00E06EBA"/>
    <w:rsid w:val="00E07CC9"/>
    <w:rsid w:val="00E10578"/>
    <w:rsid w:val="00E13DA0"/>
    <w:rsid w:val="00E14D62"/>
    <w:rsid w:val="00E17580"/>
    <w:rsid w:val="00E20C6B"/>
    <w:rsid w:val="00E23095"/>
    <w:rsid w:val="00E24216"/>
    <w:rsid w:val="00E25A1E"/>
    <w:rsid w:val="00E27E44"/>
    <w:rsid w:val="00E317D9"/>
    <w:rsid w:val="00E31AFF"/>
    <w:rsid w:val="00E31F65"/>
    <w:rsid w:val="00E322A5"/>
    <w:rsid w:val="00E33F32"/>
    <w:rsid w:val="00E35340"/>
    <w:rsid w:val="00E37962"/>
    <w:rsid w:val="00E41039"/>
    <w:rsid w:val="00E42587"/>
    <w:rsid w:val="00E4508E"/>
    <w:rsid w:val="00E472AF"/>
    <w:rsid w:val="00E50366"/>
    <w:rsid w:val="00E5059F"/>
    <w:rsid w:val="00E516F4"/>
    <w:rsid w:val="00E51F1E"/>
    <w:rsid w:val="00E53FBC"/>
    <w:rsid w:val="00E575A8"/>
    <w:rsid w:val="00E60F9E"/>
    <w:rsid w:val="00E70DD7"/>
    <w:rsid w:val="00E7119C"/>
    <w:rsid w:val="00E71D45"/>
    <w:rsid w:val="00E7369B"/>
    <w:rsid w:val="00E81C92"/>
    <w:rsid w:val="00E8206D"/>
    <w:rsid w:val="00E83746"/>
    <w:rsid w:val="00E8457C"/>
    <w:rsid w:val="00E86609"/>
    <w:rsid w:val="00E90355"/>
    <w:rsid w:val="00E903B0"/>
    <w:rsid w:val="00E91A32"/>
    <w:rsid w:val="00E94DF8"/>
    <w:rsid w:val="00E95CF4"/>
    <w:rsid w:val="00E97F9F"/>
    <w:rsid w:val="00EA0167"/>
    <w:rsid w:val="00EA6315"/>
    <w:rsid w:val="00EA6546"/>
    <w:rsid w:val="00EA7AD9"/>
    <w:rsid w:val="00EB03C9"/>
    <w:rsid w:val="00EB12C7"/>
    <w:rsid w:val="00EB4181"/>
    <w:rsid w:val="00EB4B18"/>
    <w:rsid w:val="00EB6F7D"/>
    <w:rsid w:val="00EC210F"/>
    <w:rsid w:val="00EC3457"/>
    <w:rsid w:val="00EC6C7B"/>
    <w:rsid w:val="00ED0610"/>
    <w:rsid w:val="00ED5273"/>
    <w:rsid w:val="00EE2A01"/>
    <w:rsid w:val="00EE3BBC"/>
    <w:rsid w:val="00EE6593"/>
    <w:rsid w:val="00EE71C1"/>
    <w:rsid w:val="00EF1C55"/>
    <w:rsid w:val="00EF24D7"/>
    <w:rsid w:val="00EF367B"/>
    <w:rsid w:val="00EF37A0"/>
    <w:rsid w:val="00EF6DB3"/>
    <w:rsid w:val="00EF70B1"/>
    <w:rsid w:val="00EF73BB"/>
    <w:rsid w:val="00EF77B9"/>
    <w:rsid w:val="00F032C5"/>
    <w:rsid w:val="00F04962"/>
    <w:rsid w:val="00F058AD"/>
    <w:rsid w:val="00F11D9C"/>
    <w:rsid w:val="00F120B5"/>
    <w:rsid w:val="00F126F4"/>
    <w:rsid w:val="00F13C7E"/>
    <w:rsid w:val="00F20C8E"/>
    <w:rsid w:val="00F257AC"/>
    <w:rsid w:val="00F265C3"/>
    <w:rsid w:val="00F268C3"/>
    <w:rsid w:val="00F26AE9"/>
    <w:rsid w:val="00F3014F"/>
    <w:rsid w:val="00F319EA"/>
    <w:rsid w:val="00F335B0"/>
    <w:rsid w:val="00F33B00"/>
    <w:rsid w:val="00F34BB5"/>
    <w:rsid w:val="00F364F3"/>
    <w:rsid w:val="00F3740A"/>
    <w:rsid w:val="00F40A27"/>
    <w:rsid w:val="00F40F4C"/>
    <w:rsid w:val="00F4257D"/>
    <w:rsid w:val="00F433E2"/>
    <w:rsid w:val="00F43DA7"/>
    <w:rsid w:val="00F44A88"/>
    <w:rsid w:val="00F5676F"/>
    <w:rsid w:val="00F56A5F"/>
    <w:rsid w:val="00F56E0C"/>
    <w:rsid w:val="00F638C7"/>
    <w:rsid w:val="00F63CD1"/>
    <w:rsid w:val="00F6423A"/>
    <w:rsid w:val="00F72E97"/>
    <w:rsid w:val="00F73136"/>
    <w:rsid w:val="00F75B2E"/>
    <w:rsid w:val="00F76FC2"/>
    <w:rsid w:val="00F93CCA"/>
    <w:rsid w:val="00F94705"/>
    <w:rsid w:val="00F97CC9"/>
    <w:rsid w:val="00FA3817"/>
    <w:rsid w:val="00FA5944"/>
    <w:rsid w:val="00FA7EBB"/>
    <w:rsid w:val="00FA7FEE"/>
    <w:rsid w:val="00FB2DDF"/>
    <w:rsid w:val="00FB3F2A"/>
    <w:rsid w:val="00FB41FA"/>
    <w:rsid w:val="00FB447F"/>
    <w:rsid w:val="00FB4A34"/>
    <w:rsid w:val="00FB7D45"/>
    <w:rsid w:val="00FC1326"/>
    <w:rsid w:val="00FC20DF"/>
    <w:rsid w:val="00FC37AF"/>
    <w:rsid w:val="00FC4020"/>
    <w:rsid w:val="00FC4A98"/>
    <w:rsid w:val="00FC5784"/>
    <w:rsid w:val="00FD345C"/>
    <w:rsid w:val="00FD473E"/>
    <w:rsid w:val="00FD7993"/>
    <w:rsid w:val="00FE00F9"/>
    <w:rsid w:val="00FE310F"/>
    <w:rsid w:val="00FE3DAD"/>
    <w:rsid w:val="00FE6AEE"/>
    <w:rsid w:val="00FF093F"/>
    <w:rsid w:val="00FF0BE7"/>
    <w:rsid w:val="00FF0F3D"/>
    <w:rsid w:val="00FF11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27B3"/>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4"/>
    <w:semiHidden/>
    <w:locked/>
    <w:rsid w:val="006227B3"/>
    <w:rPr>
      <w:rFonts w:ascii="Times New Roman" w:eastAsia="Times New Roman" w:hAnsi="Times New Roman" w:cs="Times New Roman"/>
      <w:sz w:val="20"/>
      <w:szCs w:val="20"/>
      <w:lang w:eastAsia="ru-RU"/>
    </w:rPr>
  </w:style>
  <w:style w:type="paragraph" w:styleId="a4">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3"/>
    <w:semiHidden/>
    <w:unhideWhenUsed/>
    <w:rsid w:val="006227B3"/>
    <w:pPr>
      <w:spacing w:after="120"/>
    </w:pPr>
  </w:style>
  <w:style w:type="character" w:customStyle="1" w:styleId="1">
    <w:name w:val="Основной текст Знак1"/>
    <w:basedOn w:val="a0"/>
    <w:link w:val="a4"/>
    <w:uiPriority w:val="99"/>
    <w:semiHidden/>
    <w:rsid w:val="006227B3"/>
    <w:rPr>
      <w:rFonts w:ascii="Times New Roman" w:eastAsia="Times New Roman" w:hAnsi="Times New Roman" w:cs="Times New Roman"/>
      <w:sz w:val="20"/>
      <w:szCs w:val="20"/>
      <w:lang w:eastAsia="ru-RU"/>
    </w:rPr>
  </w:style>
  <w:style w:type="character" w:customStyle="1" w:styleId="textspanview">
    <w:name w:val="textspanview"/>
    <w:basedOn w:val="a0"/>
    <w:rsid w:val="006227B3"/>
    <w:rPr>
      <w:rFonts w:ascii="Times New Roman" w:hAnsi="Times New Roman" w:cs="Times New Roman" w:hint="default"/>
    </w:rPr>
  </w:style>
  <w:style w:type="character" w:styleId="a5">
    <w:name w:val="Hyperlink"/>
    <w:basedOn w:val="a0"/>
    <w:uiPriority w:val="99"/>
    <w:semiHidden/>
    <w:unhideWhenUsed/>
    <w:rsid w:val="006227B3"/>
    <w:rPr>
      <w:color w:val="0000FF"/>
      <w:u w:val="single"/>
    </w:rPr>
  </w:style>
</w:styles>
</file>

<file path=word/webSettings.xml><?xml version="1.0" encoding="utf-8"?>
<w:webSettings xmlns:r="http://schemas.openxmlformats.org/officeDocument/2006/relationships" xmlns:w="http://schemas.openxmlformats.org/wordprocessingml/2006/main">
  <w:divs>
    <w:div w:id="238485919">
      <w:bodyDiv w:val="1"/>
      <w:marLeft w:val="0"/>
      <w:marRight w:val="0"/>
      <w:marTop w:val="0"/>
      <w:marBottom w:val="0"/>
      <w:divBdr>
        <w:top w:val="none" w:sz="0" w:space="0" w:color="auto"/>
        <w:left w:val="none" w:sz="0" w:space="0" w:color="auto"/>
        <w:bottom w:val="none" w:sz="0" w:space="0" w:color="auto"/>
        <w:right w:val="none" w:sz="0" w:space="0" w:color="auto"/>
      </w:divBdr>
    </w:div>
    <w:div w:id="349112905">
      <w:bodyDiv w:val="1"/>
      <w:marLeft w:val="0"/>
      <w:marRight w:val="0"/>
      <w:marTop w:val="0"/>
      <w:marBottom w:val="0"/>
      <w:divBdr>
        <w:top w:val="none" w:sz="0" w:space="0" w:color="auto"/>
        <w:left w:val="none" w:sz="0" w:space="0" w:color="auto"/>
        <w:bottom w:val="none" w:sz="0" w:space="0" w:color="auto"/>
        <w:right w:val="none" w:sz="0" w:space="0" w:color="auto"/>
      </w:divBdr>
    </w:div>
    <w:div w:id="1308170177">
      <w:bodyDiv w:val="1"/>
      <w:marLeft w:val="0"/>
      <w:marRight w:val="0"/>
      <w:marTop w:val="0"/>
      <w:marBottom w:val="0"/>
      <w:divBdr>
        <w:top w:val="none" w:sz="0" w:space="0" w:color="auto"/>
        <w:left w:val="none" w:sz="0" w:space="0" w:color="auto"/>
        <w:bottom w:val="none" w:sz="0" w:space="0" w:color="auto"/>
        <w:right w:val="none" w:sz="0" w:space="0" w:color="auto"/>
      </w:divBdr>
    </w:div>
    <w:div w:id="1779056131">
      <w:bodyDiv w:val="1"/>
      <w:marLeft w:val="0"/>
      <w:marRight w:val="0"/>
      <w:marTop w:val="0"/>
      <w:marBottom w:val="0"/>
      <w:divBdr>
        <w:top w:val="none" w:sz="0" w:space="0" w:color="auto"/>
        <w:left w:val="none" w:sz="0" w:space="0" w:color="auto"/>
        <w:bottom w:val="none" w:sz="0" w:space="0" w:color="auto"/>
        <w:right w:val="none" w:sz="0" w:space="0" w:color="auto"/>
      </w:divBdr>
    </w:div>
    <w:div w:id="1786382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hyperlink" Target="https://zakupki.gov.ru/pgz/spring/main-flow?rvn=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1249</Words>
  <Characters>7120</Characters>
  <Application>Microsoft Office Word</Application>
  <DocSecurity>0</DocSecurity>
  <Lines>59</Lines>
  <Paragraphs>16</Paragraphs>
  <ScaleCrop>false</ScaleCrop>
  <Company>Администрация г.Югорска</Company>
  <LinksUpToDate>false</LinksUpToDate>
  <CharactersWithSpaces>8353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1</cp:lastModifiedBy>
  <cp:revision>6</cp:revision>
  <cp:lastPrinted>2013-02-13T09:06:00Z</cp:lastPrinted>
  <dcterms:created xsi:type="dcterms:W3CDTF">2013-02-13T05:25:00Z</dcterms:created>
  <dcterms:modified xsi:type="dcterms:W3CDTF">2013-02-14T07:09:00Z</dcterms:modified>
</cp:coreProperties>
</file>