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w:t>
      </w:r>
      <w:r w:rsidR="00B45BF8">
        <w:rPr>
          <w:sz w:val="24"/>
          <w:szCs w:val="24"/>
        </w:rPr>
        <w:t>1</w:t>
      </w:r>
      <w:r w:rsidR="00FC077D">
        <w:rPr>
          <w:sz w:val="24"/>
          <w:szCs w:val="24"/>
        </w:rPr>
        <w:t>9</w:t>
      </w:r>
      <w:r>
        <w:rPr>
          <w:sz w:val="24"/>
          <w:szCs w:val="24"/>
        </w:rPr>
        <w:t xml:space="preserve">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6" w:history="1">
        <w:r w:rsidRPr="00337FB6">
          <w:rPr>
            <w:sz w:val="24"/>
            <w:szCs w:val="24"/>
          </w:rPr>
          <w:t>0187300005816000</w:t>
        </w:r>
      </w:hyperlink>
      <w:r w:rsidR="002547C2">
        <w:rPr>
          <w:sz w:val="24"/>
          <w:szCs w:val="24"/>
        </w:rPr>
        <w:t>2</w:t>
      </w:r>
      <w:r w:rsidR="009746FF">
        <w:rPr>
          <w:sz w:val="24"/>
          <w:szCs w:val="24"/>
        </w:rPr>
        <w:t>18</w:t>
      </w:r>
      <w:r w:rsidRPr="00337FB6">
        <w:rPr>
          <w:sz w:val="24"/>
          <w:szCs w:val="24"/>
        </w:rPr>
        <w:t>-3</w:t>
      </w:r>
    </w:p>
    <w:p w:rsidR="002547C2" w:rsidRPr="005B2589" w:rsidRDefault="002547C2" w:rsidP="002547C2">
      <w:pPr>
        <w:rPr>
          <w:color w:val="FF0000"/>
          <w:spacing w:val="-6"/>
          <w:sz w:val="24"/>
          <w:szCs w:val="24"/>
          <w:highlight w:val="yellow"/>
        </w:rPr>
      </w:pPr>
    </w:p>
    <w:p w:rsidR="002547C2" w:rsidRPr="005D35F3" w:rsidRDefault="002547C2" w:rsidP="002547C2">
      <w:pPr>
        <w:ind w:left="284"/>
        <w:jc w:val="both"/>
        <w:rPr>
          <w:noProof/>
          <w:sz w:val="24"/>
        </w:rPr>
      </w:pPr>
      <w:r w:rsidRPr="005D35F3">
        <w:rPr>
          <w:noProof/>
          <w:sz w:val="24"/>
        </w:rPr>
        <w:t xml:space="preserve">ПРИСУТСТВОВАЛИ: </w:t>
      </w:r>
    </w:p>
    <w:p w:rsidR="002547C2" w:rsidRPr="005D35F3" w:rsidRDefault="002547C2" w:rsidP="002547C2">
      <w:pPr>
        <w:ind w:left="284"/>
        <w:jc w:val="both"/>
        <w:rPr>
          <w:spacing w:val="-6"/>
          <w:sz w:val="24"/>
          <w:szCs w:val="24"/>
        </w:rPr>
      </w:pPr>
      <w:r w:rsidRPr="005D35F3">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547C2" w:rsidRPr="005D35F3" w:rsidRDefault="002547C2" w:rsidP="002547C2">
      <w:pPr>
        <w:ind w:left="284"/>
        <w:jc w:val="both"/>
        <w:rPr>
          <w:spacing w:val="-6"/>
          <w:sz w:val="24"/>
        </w:rPr>
      </w:pPr>
      <w:r w:rsidRPr="005D35F3">
        <w:rPr>
          <w:spacing w:val="-6"/>
          <w:sz w:val="24"/>
        </w:rPr>
        <w:t xml:space="preserve">1. </w:t>
      </w:r>
      <w:r w:rsidRPr="005D35F3">
        <w:rPr>
          <w:sz w:val="24"/>
        </w:rPr>
        <w:t xml:space="preserve">Бандурин В.К. - заместитель председателя комиссии, заместитель главы города - директор  департамента </w:t>
      </w:r>
      <w:proofErr w:type="spellStart"/>
      <w:r w:rsidRPr="005D35F3">
        <w:rPr>
          <w:sz w:val="24"/>
        </w:rPr>
        <w:t>жилищно</w:t>
      </w:r>
      <w:proofErr w:type="spellEnd"/>
      <w:r w:rsidRPr="005D35F3">
        <w:rPr>
          <w:sz w:val="24"/>
        </w:rPr>
        <w:t xml:space="preserve"> - коммунального и строительного комплекса</w:t>
      </w:r>
      <w:r w:rsidR="00627CD3" w:rsidRPr="005D35F3">
        <w:rPr>
          <w:sz w:val="24"/>
        </w:rPr>
        <w:t xml:space="preserve"> администрации города Югорска</w:t>
      </w:r>
      <w:r w:rsidRPr="005D35F3">
        <w:rPr>
          <w:spacing w:val="-6"/>
          <w:sz w:val="24"/>
        </w:rPr>
        <w:t xml:space="preserve">; </w:t>
      </w:r>
    </w:p>
    <w:p w:rsidR="002547C2" w:rsidRPr="005D35F3" w:rsidRDefault="002547C2" w:rsidP="002547C2">
      <w:pPr>
        <w:ind w:left="284"/>
        <w:jc w:val="both"/>
        <w:rPr>
          <w:spacing w:val="-6"/>
          <w:sz w:val="24"/>
        </w:rPr>
      </w:pPr>
      <w:r w:rsidRPr="005D35F3">
        <w:rPr>
          <w:spacing w:val="-6"/>
          <w:sz w:val="24"/>
        </w:rPr>
        <w:t>Члены  комиссии:</w:t>
      </w:r>
    </w:p>
    <w:p w:rsidR="002547C2" w:rsidRPr="005D35F3" w:rsidRDefault="002547C2" w:rsidP="002547C2">
      <w:pPr>
        <w:ind w:left="284"/>
        <w:jc w:val="both"/>
        <w:rPr>
          <w:sz w:val="24"/>
        </w:rPr>
      </w:pPr>
      <w:r w:rsidRPr="005D35F3">
        <w:rPr>
          <w:spacing w:val="-6"/>
          <w:sz w:val="24"/>
        </w:rPr>
        <w:t>2.</w:t>
      </w:r>
      <w:r w:rsidRPr="005D35F3">
        <w:rPr>
          <w:sz w:val="24"/>
        </w:rPr>
        <w:t xml:space="preserve"> Морозова Н.А. - советник </w:t>
      </w:r>
      <w:r w:rsidR="005D35F3">
        <w:rPr>
          <w:sz w:val="24"/>
        </w:rPr>
        <w:t>руководителя</w:t>
      </w:r>
      <w:bookmarkStart w:id="0" w:name="_GoBack"/>
      <w:bookmarkEnd w:id="0"/>
      <w:r w:rsidRPr="005D35F3">
        <w:rPr>
          <w:sz w:val="24"/>
        </w:rPr>
        <w:t>;</w:t>
      </w:r>
    </w:p>
    <w:p w:rsidR="002547C2" w:rsidRPr="005D35F3" w:rsidRDefault="002547C2" w:rsidP="002547C2">
      <w:pPr>
        <w:ind w:left="284"/>
        <w:jc w:val="both"/>
        <w:rPr>
          <w:spacing w:val="-6"/>
          <w:sz w:val="24"/>
        </w:rPr>
      </w:pPr>
      <w:r w:rsidRPr="005D35F3">
        <w:rPr>
          <w:sz w:val="24"/>
        </w:rPr>
        <w:t xml:space="preserve">3. </w:t>
      </w:r>
      <w:r w:rsidRPr="005D35F3">
        <w:rPr>
          <w:spacing w:val="-6"/>
          <w:sz w:val="24"/>
        </w:rPr>
        <w:t>Долгодворова Т.И. – заместитель главы города Югорска;</w:t>
      </w:r>
    </w:p>
    <w:p w:rsidR="002547C2" w:rsidRPr="005D35F3" w:rsidRDefault="002547C2" w:rsidP="002547C2">
      <w:pPr>
        <w:ind w:left="284"/>
        <w:jc w:val="both"/>
        <w:rPr>
          <w:sz w:val="24"/>
        </w:rPr>
      </w:pPr>
      <w:r w:rsidRPr="005D35F3">
        <w:rPr>
          <w:spacing w:val="-6"/>
          <w:sz w:val="24"/>
        </w:rPr>
        <w:t xml:space="preserve">4. </w:t>
      </w:r>
      <w:r w:rsidRPr="005D35F3">
        <w:rPr>
          <w:sz w:val="24"/>
        </w:rPr>
        <w:t>Резинкина Ж.В. - заместитель начальника управления экономической политики администрации города Югорска;</w:t>
      </w:r>
    </w:p>
    <w:p w:rsidR="002547C2" w:rsidRPr="005D35F3" w:rsidRDefault="002547C2" w:rsidP="002547C2">
      <w:pPr>
        <w:ind w:left="284"/>
        <w:jc w:val="both"/>
        <w:rPr>
          <w:spacing w:val="-6"/>
          <w:sz w:val="24"/>
        </w:rPr>
      </w:pPr>
      <w:r w:rsidRPr="005D35F3">
        <w:rPr>
          <w:spacing w:val="-6"/>
          <w:sz w:val="24"/>
        </w:rPr>
        <w:t xml:space="preserve">5. </w:t>
      </w:r>
      <w:r w:rsidRPr="005D35F3">
        <w:rPr>
          <w:sz w:val="24"/>
          <w:szCs w:val="28"/>
        </w:rPr>
        <w:t xml:space="preserve">Захарова Н.Б. – начальник отдела муниципальных закупок управления экономической политики </w:t>
      </w:r>
      <w:r w:rsidRPr="005D35F3">
        <w:rPr>
          <w:sz w:val="24"/>
        </w:rPr>
        <w:t>администрации города Югорска</w:t>
      </w:r>
      <w:r w:rsidRPr="005D35F3">
        <w:rPr>
          <w:sz w:val="24"/>
          <w:szCs w:val="28"/>
        </w:rPr>
        <w:t>.</w:t>
      </w:r>
    </w:p>
    <w:p w:rsidR="002547C2" w:rsidRPr="005D35F3" w:rsidRDefault="002547C2" w:rsidP="002547C2">
      <w:pPr>
        <w:ind w:left="284"/>
        <w:jc w:val="both"/>
        <w:rPr>
          <w:noProof/>
          <w:sz w:val="24"/>
          <w:szCs w:val="24"/>
        </w:rPr>
      </w:pPr>
      <w:r w:rsidRPr="005D35F3">
        <w:rPr>
          <w:noProof/>
          <w:sz w:val="24"/>
        </w:rPr>
        <w:t>Всего присутствовали 5 членов комиссии из 8.</w:t>
      </w:r>
    </w:p>
    <w:p w:rsidR="009746FF" w:rsidRPr="005D35F3" w:rsidRDefault="009746FF" w:rsidP="009746FF">
      <w:pPr>
        <w:ind w:left="284"/>
        <w:jc w:val="both"/>
        <w:rPr>
          <w:sz w:val="24"/>
        </w:rPr>
      </w:pPr>
      <w:r w:rsidRPr="005D35F3">
        <w:rPr>
          <w:sz w:val="24"/>
        </w:rPr>
        <w:t xml:space="preserve">Представитель заказчика: </w:t>
      </w:r>
      <w:r w:rsidR="001C3D37" w:rsidRPr="005D35F3">
        <w:rPr>
          <w:spacing w:val="-6"/>
          <w:sz w:val="24"/>
          <w:szCs w:val="24"/>
        </w:rPr>
        <w:t xml:space="preserve">Зотова С.А.- </w:t>
      </w:r>
      <w:r w:rsidRPr="005D35F3">
        <w:rPr>
          <w:spacing w:val="-6"/>
          <w:sz w:val="24"/>
          <w:szCs w:val="24"/>
        </w:rPr>
        <w:t xml:space="preserve"> заместитель начальник</w:t>
      </w:r>
      <w:r w:rsidR="001C3D37" w:rsidRPr="005D35F3">
        <w:rPr>
          <w:spacing w:val="-6"/>
          <w:sz w:val="24"/>
          <w:szCs w:val="24"/>
        </w:rPr>
        <w:t>а</w:t>
      </w:r>
      <w:r w:rsidRPr="005D35F3">
        <w:rPr>
          <w:spacing w:val="-6"/>
          <w:sz w:val="24"/>
          <w:szCs w:val="24"/>
        </w:rPr>
        <w:t xml:space="preserve"> управления</w:t>
      </w:r>
      <w:r w:rsidR="001C3D37" w:rsidRPr="005D35F3">
        <w:rPr>
          <w:spacing w:val="-6"/>
          <w:sz w:val="24"/>
          <w:szCs w:val="24"/>
        </w:rPr>
        <w:t xml:space="preserve">, начальник отдела </w:t>
      </w:r>
      <w:r w:rsidRPr="005D35F3">
        <w:rPr>
          <w:spacing w:val="-6"/>
          <w:sz w:val="24"/>
          <w:szCs w:val="24"/>
        </w:rPr>
        <w:t xml:space="preserve"> бюджетного учета</w:t>
      </w:r>
      <w:r w:rsidR="001C3D37" w:rsidRPr="005D35F3">
        <w:rPr>
          <w:spacing w:val="-6"/>
          <w:sz w:val="24"/>
          <w:szCs w:val="24"/>
        </w:rPr>
        <w:t xml:space="preserve"> и сводной отчётности  управления бюджетного учета, </w:t>
      </w:r>
      <w:r w:rsidRPr="005D35F3">
        <w:rPr>
          <w:spacing w:val="-6"/>
          <w:sz w:val="24"/>
          <w:szCs w:val="24"/>
        </w:rPr>
        <w:t xml:space="preserve">отчётности и кассового исполнения </w:t>
      </w:r>
      <w:proofErr w:type="gramStart"/>
      <w:r w:rsidRPr="005D35F3">
        <w:rPr>
          <w:spacing w:val="-6"/>
          <w:sz w:val="24"/>
          <w:szCs w:val="24"/>
        </w:rPr>
        <w:t xml:space="preserve">бюджета </w:t>
      </w:r>
      <w:r w:rsidR="001C3D37" w:rsidRPr="005D35F3">
        <w:rPr>
          <w:spacing w:val="-6"/>
          <w:sz w:val="24"/>
          <w:szCs w:val="24"/>
        </w:rPr>
        <w:t xml:space="preserve">департамента финансов </w:t>
      </w:r>
      <w:r w:rsidRPr="005D35F3">
        <w:rPr>
          <w:spacing w:val="-6"/>
          <w:sz w:val="24"/>
          <w:szCs w:val="24"/>
        </w:rPr>
        <w:t>администрации города Югорска</w:t>
      </w:r>
      <w:proofErr w:type="gramEnd"/>
      <w:r w:rsidRPr="005D35F3">
        <w:rPr>
          <w:spacing w:val="-6"/>
          <w:sz w:val="24"/>
          <w:szCs w:val="24"/>
        </w:rPr>
        <w:t>.</w:t>
      </w:r>
      <w:r w:rsidRPr="005D35F3">
        <w:rPr>
          <w:sz w:val="24"/>
        </w:rPr>
        <w:t xml:space="preserve"> </w:t>
      </w:r>
    </w:p>
    <w:p w:rsidR="009746FF" w:rsidRPr="0015332A" w:rsidRDefault="009746FF" w:rsidP="009746FF">
      <w:pPr>
        <w:ind w:left="284"/>
        <w:jc w:val="both"/>
        <w:rPr>
          <w:rFonts w:cs="Arial"/>
          <w:sz w:val="24"/>
          <w:szCs w:val="24"/>
        </w:rPr>
      </w:pPr>
      <w:r w:rsidRPr="0015332A">
        <w:rPr>
          <w:sz w:val="24"/>
        </w:rPr>
        <w:t xml:space="preserve">1. Наименование аукциона: аукцион в электронной форме № </w:t>
      </w:r>
      <w:r w:rsidRPr="007A036D">
        <w:rPr>
          <w:sz w:val="24"/>
          <w:szCs w:val="24"/>
        </w:rPr>
        <w:t>01873000058160002</w:t>
      </w:r>
      <w:r>
        <w:rPr>
          <w:sz w:val="24"/>
          <w:szCs w:val="24"/>
        </w:rPr>
        <w:t>18</w:t>
      </w:r>
      <w:r w:rsidRPr="007A036D">
        <w:rPr>
          <w:bCs/>
          <w:sz w:val="24"/>
          <w:szCs w:val="24"/>
        </w:rPr>
        <w:t xml:space="preserve"> </w:t>
      </w:r>
      <w:r w:rsidRPr="00942E42">
        <w:rPr>
          <w:sz w:val="24"/>
          <w:szCs w:val="24"/>
        </w:rPr>
        <w:t xml:space="preserve">на право заключения муниципального </w:t>
      </w:r>
      <w:proofErr w:type="gramStart"/>
      <w:r w:rsidRPr="00942E42">
        <w:rPr>
          <w:sz w:val="24"/>
          <w:szCs w:val="24"/>
        </w:rPr>
        <w:t>контракта</w:t>
      </w:r>
      <w:proofErr w:type="gramEnd"/>
      <w:r w:rsidRPr="00942E42">
        <w:rPr>
          <w:sz w:val="24"/>
          <w:szCs w:val="24"/>
        </w:rPr>
        <w:t xml:space="preserve"> на оказание услуг по предоставлению кредита муниципальному образованию город Югорск в форме возобновляемой кредитной линии.  </w:t>
      </w:r>
    </w:p>
    <w:p w:rsidR="009746FF" w:rsidRPr="0015332A" w:rsidRDefault="009746FF" w:rsidP="009746FF">
      <w:pPr>
        <w:ind w:left="284"/>
        <w:jc w:val="both"/>
        <w:rPr>
          <w:sz w:val="24"/>
          <w:highlight w:val="yellow"/>
        </w:rPr>
      </w:pPr>
      <w:r w:rsidRPr="0015332A">
        <w:rPr>
          <w:sz w:val="24"/>
        </w:rPr>
        <w:t xml:space="preserve">Номер извещения о проведении торгов на официальном сайте – </w:t>
      </w:r>
      <w:hyperlink r:id="rId7" w:history="1">
        <w:r w:rsidRPr="0015332A">
          <w:t>http://zakupki.gov.ru/</w:t>
        </w:r>
      </w:hyperlink>
      <w:r w:rsidRPr="0015332A">
        <w:rPr>
          <w:sz w:val="24"/>
        </w:rPr>
        <w:t>, код аукциона 0187300005816000</w:t>
      </w:r>
      <w:r>
        <w:rPr>
          <w:sz w:val="24"/>
        </w:rPr>
        <w:t>218</w:t>
      </w:r>
      <w:r w:rsidRPr="0015332A">
        <w:rPr>
          <w:sz w:val="24"/>
        </w:rPr>
        <w:t>,</w:t>
      </w:r>
      <w:r>
        <w:rPr>
          <w:sz w:val="24"/>
        </w:rPr>
        <w:t xml:space="preserve"> дата публикации 27.06</w:t>
      </w:r>
      <w:r w:rsidRPr="0015332A">
        <w:rPr>
          <w:sz w:val="24"/>
        </w:rPr>
        <w:t xml:space="preserve">.2016. </w:t>
      </w:r>
    </w:p>
    <w:p w:rsidR="009746FF" w:rsidRPr="00942E42" w:rsidRDefault="009746FF" w:rsidP="009746FF">
      <w:pPr>
        <w:widowControl/>
        <w:tabs>
          <w:tab w:val="num" w:pos="567"/>
        </w:tabs>
        <w:autoSpaceDE w:val="0"/>
        <w:autoSpaceDN w:val="0"/>
        <w:adjustRightInd w:val="0"/>
        <w:ind w:left="284"/>
        <w:jc w:val="both"/>
      </w:pPr>
      <w:r w:rsidRPr="0015332A">
        <w:rPr>
          <w:sz w:val="24"/>
        </w:rPr>
        <w:t xml:space="preserve">2. </w:t>
      </w:r>
      <w:r w:rsidRPr="00942E42">
        <w:rPr>
          <w:sz w:val="24"/>
          <w:szCs w:val="24"/>
        </w:rPr>
        <w:t xml:space="preserve">Заказчик: Департамент финансов администрации города Югорска. </w:t>
      </w:r>
      <w:proofErr w:type="gramStart"/>
      <w:r w:rsidRPr="00942E42">
        <w:rPr>
          <w:sz w:val="24"/>
          <w:szCs w:val="24"/>
        </w:rPr>
        <w:t>Почтовый адрес: 628260, Ханты - Мансийский автономный округ - Югра, Тюменская обл.,  г. Югорск, ул. 40 лет Победы, 11.</w:t>
      </w:r>
      <w:r w:rsidRPr="00F01DED">
        <w:rPr>
          <w:sz w:val="24"/>
          <w:szCs w:val="24"/>
          <w:u w:val="single"/>
        </w:rPr>
        <w:t xml:space="preserve"> </w:t>
      </w:r>
      <w:r w:rsidRPr="00F01DED">
        <w:rPr>
          <w:sz w:val="24"/>
          <w:szCs w:val="24"/>
        </w:rPr>
        <w:t xml:space="preserve"> </w:t>
      </w:r>
      <w:proofErr w:type="gramEnd"/>
    </w:p>
    <w:p w:rsidR="009746FF" w:rsidRPr="00D25668" w:rsidRDefault="009746FF" w:rsidP="009746FF">
      <w:pPr>
        <w:widowControl/>
        <w:tabs>
          <w:tab w:val="num" w:pos="567"/>
        </w:tabs>
        <w:autoSpaceDE w:val="0"/>
        <w:autoSpaceDN w:val="0"/>
        <w:adjustRightInd w:val="0"/>
        <w:ind w:left="284"/>
        <w:jc w:val="both"/>
        <w:rPr>
          <w:sz w:val="24"/>
        </w:rPr>
      </w:pPr>
      <w:r w:rsidRPr="00D25668">
        <w:rPr>
          <w:sz w:val="24"/>
        </w:rPr>
        <w:t xml:space="preserve">3. Процедура рассмотрения первых частей заявок на участие в аукционе была проведена комиссией в 10.00 часов </w:t>
      </w:r>
      <w:r>
        <w:rPr>
          <w:sz w:val="24"/>
        </w:rPr>
        <w:t>14</w:t>
      </w:r>
      <w:r w:rsidRPr="00D25668">
        <w:rPr>
          <w:sz w:val="24"/>
        </w:rPr>
        <w:t xml:space="preserve"> </w:t>
      </w:r>
      <w:r>
        <w:rPr>
          <w:sz w:val="24"/>
        </w:rPr>
        <w:t>июл</w:t>
      </w:r>
      <w:r w:rsidRPr="00D25668">
        <w:rPr>
          <w:sz w:val="24"/>
        </w:rPr>
        <w:t>я 2016 года, по адресу: ул. 40 лет Победы, 11, г. Югорск, Ханты-Мансийский  автономный  округ-Югра, Тюменская область.</w:t>
      </w:r>
    </w:p>
    <w:p w:rsidR="008A45B2" w:rsidRPr="004D061C" w:rsidRDefault="008A45B2" w:rsidP="002547C2">
      <w:pPr>
        <w:ind w:left="284"/>
        <w:jc w:val="both"/>
        <w:rPr>
          <w:sz w:val="24"/>
        </w:rPr>
      </w:pPr>
      <w:r w:rsidRPr="004D061C">
        <w:rPr>
          <w:sz w:val="24"/>
        </w:rPr>
        <w:t>4. На основании протокола проведения аукциона в электронной форме от</w:t>
      </w:r>
      <w:r w:rsidR="00B45BF8">
        <w:rPr>
          <w:sz w:val="24"/>
        </w:rPr>
        <w:t xml:space="preserve"> 1</w:t>
      </w:r>
      <w:r w:rsidR="002B4463">
        <w:rPr>
          <w:sz w:val="24"/>
        </w:rPr>
        <w:t>8</w:t>
      </w:r>
      <w:r w:rsidRPr="004D061C">
        <w:rPr>
          <w:sz w:val="24"/>
        </w:rPr>
        <w:t xml:space="preserve">.07.2016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4D061C" w:rsidRPr="004D061C" w:rsidTr="00640581">
        <w:trPr>
          <w:cantSplit/>
          <w:trHeight w:val="728"/>
          <w:tblHeader/>
        </w:trPr>
        <w:tc>
          <w:tcPr>
            <w:tcW w:w="851" w:type="dxa"/>
          </w:tcPr>
          <w:p w:rsidR="008A45B2" w:rsidRPr="006E3D9A" w:rsidRDefault="008A45B2" w:rsidP="008A45B2">
            <w:pPr>
              <w:spacing w:line="276" w:lineRule="auto"/>
              <w:ind w:left="34"/>
              <w:jc w:val="center"/>
              <w:rPr>
                <w:b/>
                <w:sz w:val="16"/>
                <w:szCs w:val="18"/>
              </w:rPr>
            </w:pPr>
            <w:r w:rsidRPr="006E3D9A">
              <w:rPr>
                <w:b/>
                <w:sz w:val="16"/>
                <w:szCs w:val="18"/>
              </w:rPr>
              <w:t>Порядковый номер по ранжированию</w:t>
            </w:r>
          </w:p>
        </w:tc>
        <w:tc>
          <w:tcPr>
            <w:tcW w:w="1419" w:type="dxa"/>
          </w:tcPr>
          <w:p w:rsidR="008A45B2" w:rsidRPr="006E3D9A" w:rsidRDefault="008A45B2" w:rsidP="008A45B2">
            <w:pPr>
              <w:spacing w:after="200" w:line="276" w:lineRule="auto"/>
              <w:ind w:left="33"/>
              <w:jc w:val="center"/>
              <w:rPr>
                <w:b/>
                <w:sz w:val="18"/>
                <w:szCs w:val="18"/>
              </w:rPr>
            </w:pPr>
            <w:r w:rsidRPr="006E3D9A">
              <w:rPr>
                <w:b/>
                <w:sz w:val="18"/>
                <w:szCs w:val="18"/>
              </w:rPr>
              <w:t>Порядковый номер заявки</w:t>
            </w:r>
          </w:p>
        </w:tc>
        <w:tc>
          <w:tcPr>
            <w:tcW w:w="6660" w:type="dxa"/>
          </w:tcPr>
          <w:p w:rsidR="008A45B2" w:rsidRPr="006E3D9A" w:rsidRDefault="008A45B2" w:rsidP="008A45B2">
            <w:pPr>
              <w:ind w:left="709" w:firstLine="175"/>
              <w:jc w:val="center"/>
              <w:rPr>
                <w:b/>
                <w:sz w:val="18"/>
                <w:szCs w:val="18"/>
              </w:rPr>
            </w:pPr>
            <w:proofErr w:type="gramStart"/>
            <w:r w:rsidRPr="006E3D9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6E3D9A" w:rsidRDefault="008A45B2" w:rsidP="008A45B2">
            <w:pPr>
              <w:spacing w:after="200" w:line="276" w:lineRule="auto"/>
              <w:ind w:left="175"/>
              <w:jc w:val="center"/>
              <w:rPr>
                <w:b/>
                <w:sz w:val="18"/>
                <w:szCs w:val="18"/>
              </w:rPr>
            </w:pPr>
            <w:r w:rsidRPr="006E3D9A">
              <w:rPr>
                <w:b/>
                <w:sz w:val="18"/>
                <w:szCs w:val="18"/>
              </w:rPr>
              <w:t>Предложение участника аукциона о цене контракта, рублей</w:t>
            </w:r>
          </w:p>
        </w:tc>
      </w:tr>
      <w:tr w:rsidR="006E3D9A" w:rsidRPr="004D061C" w:rsidTr="00640581">
        <w:trPr>
          <w:cantSplit/>
          <w:trHeight w:val="284"/>
        </w:trPr>
        <w:tc>
          <w:tcPr>
            <w:tcW w:w="851" w:type="dxa"/>
          </w:tcPr>
          <w:p w:rsidR="006E3D9A" w:rsidRPr="006E3D9A" w:rsidRDefault="006E3D9A" w:rsidP="008A45B2">
            <w:pPr>
              <w:spacing w:after="200" w:line="276" w:lineRule="auto"/>
              <w:rPr>
                <w:sz w:val="22"/>
                <w:szCs w:val="22"/>
              </w:rPr>
            </w:pPr>
            <w:r w:rsidRPr="006E3D9A">
              <w:t>1</w:t>
            </w:r>
          </w:p>
        </w:tc>
        <w:tc>
          <w:tcPr>
            <w:tcW w:w="1419" w:type="dxa"/>
          </w:tcPr>
          <w:p w:rsidR="006E3D9A" w:rsidRPr="006E3D9A" w:rsidRDefault="006E3D9A" w:rsidP="00EA51A0">
            <w:pPr>
              <w:rPr>
                <w:sz w:val="24"/>
                <w:szCs w:val="24"/>
              </w:rPr>
            </w:pPr>
            <w:r w:rsidRPr="006E3D9A">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6E3D9A" w:rsidRPr="006E3D9A" w:rsidTr="00E94306">
              <w:tc>
                <w:tcPr>
                  <w:tcW w:w="1563"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rsidP="006E3D9A">
                  <w:pPr>
                    <w:rPr>
                      <w:sz w:val="24"/>
                      <w:szCs w:val="24"/>
                    </w:rPr>
                  </w:pPr>
                  <w:r w:rsidRPr="006E3D9A">
                    <w:rPr>
                      <w:b/>
                      <w:bCs/>
                    </w:rPr>
                    <w:t>Публичное акционерное общество «Ханты-Мансийский банк Открытие»</w:t>
                  </w:r>
                </w:p>
              </w:tc>
            </w:tr>
            <w:tr w:rsidR="006E3D9A" w:rsidRPr="006E3D9A" w:rsidTr="00E94306">
              <w:tc>
                <w:tcPr>
                  <w:tcW w:w="1563"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14.10.2015</w:t>
                  </w:r>
                </w:p>
              </w:tc>
            </w:tr>
            <w:tr w:rsidR="006E3D9A" w:rsidRPr="006E3D9A" w:rsidTr="00E94306">
              <w:tc>
                <w:tcPr>
                  <w:tcW w:w="1563"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8601000666</w:t>
                  </w:r>
                </w:p>
              </w:tc>
            </w:tr>
            <w:tr w:rsidR="006E3D9A" w:rsidRPr="006E3D9A" w:rsidTr="00E94306">
              <w:tc>
                <w:tcPr>
                  <w:tcW w:w="1563"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775001001</w:t>
                  </w:r>
                </w:p>
              </w:tc>
            </w:tr>
            <w:tr w:rsidR="006E3D9A" w:rsidRPr="006E3D9A" w:rsidTr="00E94306">
              <w:tc>
                <w:tcPr>
                  <w:tcW w:w="1563"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 xml:space="preserve">119021, Москва г, </w:t>
                  </w:r>
                  <w:proofErr w:type="spellStart"/>
                  <w:r w:rsidRPr="006E3D9A">
                    <w:t>ул</w:t>
                  </w:r>
                  <w:proofErr w:type="gramStart"/>
                  <w:r w:rsidRPr="006E3D9A">
                    <w:t>.Т</w:t>
                  </w:r>
                  <w:proofErr w:type="gramEnd"/>
                  <w:r w:rsidRPr="006E3D9A">
                    <w:t>имура</w:t>
                  </w:r>
                  <w:proofErr w:type="spellEnd"/>
                  <w:r w:rsidRPr="006E3D9A">
                    <w:t xml:space="preserve"> Фрунзе, д.11, стр.13</w:t>
                  </w:r>
                </w:p>
              </w:tc>
            </w:tr>
            <w:tr w:rsidR="006E3D9A" w:rsidRPr="006E3D9A" w:rsidTr="00E94306">
              <w:tc>
                <w:tcPr>
                  <w:tcW w:w="1563" w:type="pct"/>
                  <w:tcBorders>
                    <w:top w:val="single" w:sz="6" w:space="0" w:color="000000"/>
                    <w:left w:val="single" w:sz="6" w:space="0" w:color="000000"/>
                    <w:bottom w:val="single" w:sz="6" w:space="0" w:color="000000"/>
                    <w:right w:val="single" w:sz="6" w:space="0" w:color="000000"/>
                  </w:tcBorders>
                </w:tcPr>
                <w:p w:rsidR="006E3D9A" w:rsidRPr="006E3D9A" w:rsidRDefault="006E3D9A">
                  <w:pPr>
                    <w:rPr>
                      <w:sz w:val="24"/>
                      <w:szCs w:val="24"/>
                    </w:rPr>
                  </w:pPr>
                  <w:r w:rsidRPr="006E3D9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E3D9A" w:rsidRPr="006E3D9A" w:rsidRDefault="006E3D9A">
                  <w:pPr>
                    <w:rPr>
                      <w:sz w:val="24"/>
                      <w:szCs w:val="24"/>
                    </w:rPr>
                  </w:pPr>
                  <w:r w:rsidRPr="006E3D9A">
                    <w:t xml:space="preserve">119021, Москва г, </w:t>
                  </w:r>
                  <w:proofErr w:type="spellStart"/>
                  <w:r w:rsidRPr="006E3D9A">
                    <w:t>ул</w:t>
                  </w:r>
                  <w:proofErr w:type="gramStart"/>
                  <w:r w:rsidRPr="006E3D9A">
                    <w:t>.Т</w:t>
                  </w:r>
                  <w:proofErr w:type="gramEnd"/>
                  <w:r w:rsidRPr="006E3D9A">
                    <w:t>имура</w:t>
                  </w:r>
                  <w:proofErr w:type="spellEnd"/>
                  <w:r w:rsidRPr="006E3D9A">
                    <w:t xml:space="preserve"> Фрунзе, д.11, стр.13</w:t>
                  </w:r>
                </w:p>
              </w:tc>
            </w:tr>
            <w:tr w:rsidR="006E3D9A" w:rsidRPr="006E3D9A" w:rsidTr="00E94306">
              <w:tc>
                <w:tcPr>
                  <w:tcW w:w="1563" w:type="pct"/>
                  <w:tcBorders>
                    <w:top w:val="single" w:sz="6" w:space="0" w:color="000000"/>
                    <w:left w:val="single" w:sz="6" w:space="0" w:color="000000"/>
                    <w:bottom w:val="single" w:sz="6" w:space="0" w:color="000000"/>
                    <w:right w:val="single" w:sz="6" w:space="0" w:color="000000"/>
                  </w:tcBorders>
                </w:tcPr>
                <w:p w:rsidR="006E3D9A" w:rsidRPr="006E3D9A" w:rsidRDefault="006E3D9A">
                  <w:pPr>
                    <w:rPr>
                      <w:sz w:val="24"/>
                      <w:szCs w:val="24"/>
                    </w:rPr>
                  </w:pPr>
                  <w:r w:rsidRPr="006E3D9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E3D9A" w:rsidRPr="006E3D9A" w:rsidRDefault="006E3D9A">
                  <w:pPr>
                    <w:rPr>
                      <w:sz w:val="24"/>
                      <w:szCs w:val="24"/>
                    </w:rPr>
                  </w:pPr>
                  <w:r w:rsidRPr="006E3D9A">
                    <w:t>(3467)350972</w:t>
                  </w:r>
                </w:p>
              </w:tc>
            </w:tr>
          </w:tbl>
          <w:p w:rsidR="006E3D9A" w:rsidRPr="006E3D9A" w:rsidRDefault="006E3D9A" w:rsidP="008A45B2">
            <w:pPr>
              <w:ind w:left="709"/>
              <w:jc w:val="both"/>
              <w:rPr>
                <w:rStyle w:val="textspanview"/>
              </w:rPr>
            </w:pPr>
          </w:p>
        </w:tc>
        <w:tc>
          <w:tcPr>
            <w:tcW w:w="1843" w:type="dxa"/>
          </w:tcPr>
          <w:p w:rsidR="006E3D9A" w:rsidRPr="006E3D9A" w:rsidRDefault="006E3D9A" w:rsidP="006E3D9A">
            <w:pPr>
              <w:jc w:val="center"/>
              <w:rPr>
                <w:sz w:val="24"/>
                <w:szCs w:val="24"/>
              </w:rPr>
            </w:pPr>
            <w:r w:rsidRPr="006E3D9A">
              <w:rPr>
                <w:sz w:val="24"/>
              </w:rPr>
              <w:t>12834100.00</w:t>
            </w:r>
          </w:p>
        </w:tc>
      </w:tr>
      <w:tr w:rsidR="006E3D9A" w:rsidRPr="004D061C" w:rsidTr="00640581">
        <w:trPr>
          <w:cantSplit/>
          <w:trHeight w:val="284"/>
        </w:trPr>
        <w:tc>
          <w:tcPr>
            <w:tcW w:w="851" w:type="dxa"/>
          </w:tcPr>
          <w:p w:rsidR="006E3D9A" w:rsidRPr="006E3D9A" w:rsidRDefault="006E3D9A" w:rsidP="008A45B2">
            <w:pPr>
              <w:spacing w:after="200" w:line="276" w:lineRule="auto"/>
            </w:pPr>
            <w:r w:rsidRPr="006E3D9A">
              <w:lastRenderedPageBreak/>
              <w:t>2</w:t>
            </w:r>
          </w:p>
        </w:tc>
        <w:tc>
          <w:tcPr>
            <w:tcW w:w="1419" w:type="dxa"/>
          </w:tcPr>
          <w:p w:rsidR="006E3D9A" w:rsidRPr="006E3D9A" w:rsidRDefault="006E3D9A" w:rsidP="00EA51A0">
            <w:pPr>
              <w:rPr>
                <w:sz w:val="24"/>
                <w:szCs w:val="24"/>
              </w:rPr>
            </w:pPr>
            <w:r w:rsidRPr="006E3D9A">
              <w:t>2</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6E3D9A" w:rsidRPr="006E3D9A" w:rsidTr="00E94306">
              <w:tc>
                <w:tcPr>
                  <w:tcW w:w="1500"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rsidP="006E3D9A">
                  <w:pPr>
                    <w:rPr>
                      <w:sz w:val="24"/>
                      <w:szCs w:val="24"/>
                    </w:rPr>
                  </w:pPr>
                  <w:r w:rsidRPr="006E3D9A">
                    <w:rPr>
                      <w:b/>
                      <w:bCs/>
                    </w:rPr>
                    <w:t>Публичное акционерное общество «</w:t>
                  </w:r>
                  <w:proofErr w:type="spellStart"/>
                  <w:r w:rsidRPr="006E3D9A">
                    <w:rPr>
                      <w:b/>
                      <w:bCs/>
                    </w:rPr>
                    <w:t>Совкомбанк</w:t>
                  </w:r>
                  <w:proofErr w:type="spellEnd"/>
                  <w:r w:rsidRPr="006E3D9A">
                    <w:rPr>
                      <w:b/>
                      <w:bCs/>
                    </w:rPr>
                    <w:t>»</w:t>
                  </w:r>
                </w:p>
              </w:tc>
            </w:tr>
            <w:tr w:rsidR="006E3D9A" w:rsidRPr="006E3D9A" w:rsidTr="00E94306">
              <w:tc>
                <w:tcPr>
                  <w:tcW w:w="1500"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30.03.2015</w:t>
                  </w:r>
                </w:p>
              </w:tc>
            </w:tr>
            <w:tr w:rsidR="006E3D9A" w:rsidRPr="006E3D9A" w:rsidTr="00E94306">
              <w:tc>
                <w:tcPr>
                  <w:tcW w:w="1500"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4401116480</w:t>
                  </w:r>
                </w:p>
              </w:tc>
            </w:tr>
            <w:tr w:rsidR="006E3D9A" w:rsidRPr="006E3D9A" w:rsidTr="00E94306">
              <w:tc>
                <w:tcPr>
                  <w:tcW w:w="1500"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440101001</w:t>
                  </w:r>
                </w:p>
              </w:tc>
            </w:tr>
            <w:tr w:rsidR="006E3D9A" w:rsidRPr="006E3D9A" w:rsidTr="00E94306">
              <w:tc>
                <w:tcPr>
                  <w:tcW w:w="1500"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E3D9A" w:rsidRPr="006E3D9A" w:rsidRDefault="006E3D9A">
                  <w:pPr>
                    <w:rPr>
                      <w:sz w:val="24"/>
                      <w:szCs w:val="24"/>
                    </w:rPr>
                  </w:pPr>
                  <w:r w:rsidRPr="006E3D9A">
                    <w:t xml:space="preserve">156000, Костромская </w:t>
                  </w:r>
                  <w:proofErr w:type="spellStart"/>
                  <w:proofErr w:type="gramStart"/>
                  <w:r w:rsidRPr="006E3D9A">
                    <w:t>обл</w:t>
                  </w:r>
                  <w:proofErr w:type="spellEnd"/>
                  <w:proofErr w:type="gramEnd"/>
                  <w:r w:rsidRPr="006E3D9A">
                    <w:t xml:space="preserve">, </w:t>
                  </w:r>
                  <w:proofErr w:type="spellStart"/>
                  <w:r w:rsidRPr="006E3D9A">
                    <w:t>ул.проспект</w:t>
                  </w:r>
                  <w:proofErr w:type="spellEnd"/>
                  <w:r w:rsidRPr="006E3D9A">
                    <w:t xml:space="preserve"> Текстильщиков, д.46</w:t>
                  </w:r>
                </w:p>
              </w:tc>
            </w:tr>
            <w:tr w:rsidR="006E3D9A" w:rsidRPr="006E3D9A" w:rsidTr="00E94306">
              <w:tc>
                <w:tcPr>
                  <w:tcW w:w="1500" w:type="pct"/>
                  <w:tcBorders>
                    <w:top w:val="single" w:sz="6" w:space="0" w:color="000000"/>
                    <w:left w:val="single" w:sz="6" w:space="0" w:color="000000"/>
                    <w:bottom w:val="single" w:sz="6" w:space="0" w:color="000000"/>
                    <w:right w:val="single" w:sz="6" w:space="0" w:color="000000"/>
                  </w:tcBorders>
                </w:tcPr>
                <w:p w:rsidR="006E3D9A" w:rsidRPr="006E3D9A" w:rsidRDefault="006E3D9A">
                  <w:pPr>
                    <w:rPr>
                      <w:sz w:val="24"/>
                      <w:szCs w:val="24"/>
                    </w:rPr>
                  </w:pPr>
                  <w:r w:rsidRPr="006E3D9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E3D9A" w:rsidRPr="006E3D9A" w:rsidRDefault="006E3D9A">
                  <w:pPr>
                    <w:rPr>
                      <w:sz w:val="24"/>
                      <w:szCs w:val="24"/>
                    </w:rPr>
                  </w:pPr>
                  <w:r w:rsidRPr="006E3D9A">
                    <w:t xml:space="preserve">123100, Москва г, </w:t>
                  </w:r>
                  <w:proofErr w:type="spellStart"/>
                  <w:r w:rsidRPr="006E3D9A">
                    <w:t>ул</w:t>
                  </w:r>
                  <w:proofErr w:type="gramStart"/>
                  <w:r w:rsidRPr="006E3D9A">
                    <w:t>.К</w:t>
                  </w:r>
                  <w:proofErr w:type="gramEnd"/>
                  <w:r w:rsidRPr="006E3D9A">
                    <w:t>раснопресненская</w:t>
                  </w:r>
                  <w:proofErr w:type="spellEnd"/>
                  <w:r w:rsidRPr="006E3D9A">
                    <w:t xml:space="preserve"> набережная, д.14 стр.1</w:t>
                  </w:r>
                </w:p>
              </w:tc>
            </w:tr>
            <w:tr w:rsidR="006E3D9A" w:rsidRPr="006E3D9A" w:rsidTr="00E94306">
              <w:tc>
                <w:tcPr>
                  <w:tcW w:w="1500" w:type="pct"/>
                  <w:tcBorders>
                    <w:top w:val="single" w:sz="6" w:space="0" w:color="000000"/>
                    <w:left w:val="single" w:sz="6" w:space="0" w:color="000000"/>
                    <w:bottom w:val="single" w:sz="6" w:space="0" w:color="000000"/>
                    <w:right w:val="single" w:sz="6" w:space="0" w:color="000000"/>
                  </w:tcBorders>
                </w:tcPr>
                <w:p w:rsidR="006E3D9A" w:rsidRPr="006E3D9A" w:rsidRDefault="006E3D9A">
                  <w:pPr>
                    <w:rPr>
                      <w:sz w:val="24"/>
                      <w:szCs w:val="24"/>
                    </w:rPr>
                  </w:pPr>
                  <w:r w:rsidRPr="006E3D9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E3D9A" w:rsidRPr="006E3D9A" w:rsidRDefault="006E3D9A">
                  <w:pPr>
                    <w:rPr>
                      <w:sz w:val="24"/>
                      <w:szCs w:val="24"/>
                    </w:rPr>
                  </w:pPr>
                  <w:r w:rsidRPr="006E3D9A">
                    <w:t>8-495-988-93-70 доб. 22367; 22493</w:t>
                  </w:r>
                </w:p>
              </w:tc>
            </w:tr>
          </w:tbl>
          <w:p w:rsidR="006E3D9A" w:rsidRPr="006E3D9A" w:rsidRDefault="006E3D9A" w:rsidP="008A45B2">
            <w:pPr>
              <w:ind w:left="709"/>
            </w:pPr>
          </w:p>
        </w:tc>
        <w:tc>
          <w:tcPr>
            <w:tcW w:w="1843" w:type="dxa"/>
          </w:tcPr>
          <w:p w:rsidR="006E3D9A" w:rsidRPr="006E3D9A" w:rsidRDefault="006E3D9A" w:rsidP="006E3D9A">
            <w:pPr>
              <w:jc w:val="center"/>
              <w:rPr>
                <w:sz w:val="24"/>
                <w:szCs w:val="24"/>
              </w:rPr>
            </w:pPr>
            <w:r w:rsidRPr="006E3D9A">
              <w:rPr>
                <w:sz w:val="24"/>
              </w:rPr>
              <w:t>12900000.00</w:t>
            </w:r>
          </w:p>
        </w:tc>
      </w:tr>
    </w:tbl>
    <w:p w:rsidR="008A45B2" w:rsidRPr="004D061C" w:rsidRDefault="008A45B2" w:rsidP="008A45B2">
      <w:pPr>
        <w:suppressAutoHyphens/>
        <w:ind w:left="709"/>
        <w:jc w:val="both"/>
        <w:rPr>
          <w:color w:val="FF0000"/>
          <w:sz w:val="24"/>
        </w:rPr>
      </w:pPr>
    </w:p>
    <w:p w:rsidR="008A45B2" w:rsidRPr="004F3227" w:rsidRDefault="008A45B2" w:rsidP="008A45B2">
      <w:pPr>
        <w:suppressAutoHyphens/>
        <w:ind w:left="426"/>
        <w:jc w:val="both"/>
        <w:rPr>
          <w:sz w:val="24"/>
        </w:rPr>
      </w:pPr>
      <w:r w:rsidRPr="004F3227">
        <w:rPr>
          <w:sz w:val="24"/>
        </w:rPr>
        <w:t>5. В результате рассмотрения вторых частей заявок принято решение:</w:t>
      </w:r>
    </w:p>
    <w:p w:rsidR="008A45B2" w:rsidRPr="004A7ACB" w:rsidRDefault="008A45B2" w:rsidP="008A45B2">
      <w:pPr>
        <w:suppressAutoHyphens/>
        <w:ind w:left="426"/>
        <w:jc w:val="both"/>
        <w:rPr>
          <w:sz w:val="24"/>
          <w:szCs w:val="24"/>
        </w:rPr>
      </w:pPr>
      <w:r w:rsidRPr="004A7ACB">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4F3227" w:rsidRPr="001C3D37" w:rsidRDefault="008A45B2" w:rsidP="008A45B2">
      <w:pPr>
        <w:suppressAutoHyphens/>
        <w:ind w:left="426"/>
        <w:jc w:val="both"/>
        <w:rPr>
          <w:sz w:val="24"/>
          <w:szCs w:val="24"/>
        </w:rPr>
      </w:pPr>
      <w:r w:rsidRPr="001C3D37">
        <w:rPr>
          <w:sz w:val="24"/>
          <w:szCs w:val="24"/>
        </w:rPr>
        <w:t xml:space="preserve">- </w:t>
      </w:r>
      <w:r w:rsidR="009D68A5" w:rsidRPr="001C3D37">
        <w:rPr>
          <w:sz w:val="24"/>
          <w:szCs w:val="24"/>
        </w:rPr>
        <w:t>Публичное акционерное общество «Ханты-Мансийский банк Открытие»</w:t>
      </w:r>
      <w:r w:rsidR="0097500F" w:rsidRPr="001C3D37">
        <w:rPr>
          <w:sz w:val="24"/>
          <w:szCs w:val="24"/>
        </w:rPr>
        <w:t>;</w:t>
      </w:r>
    </w:p>
    <w:p w:rsidR="004A7ACB" w:rsidRPr="001C3D37" w:rsidRDefault="00FB49A4" w:rsidP="0097500F">
      <w:pPr>
        <w:suppressAutoHyphens/>
        <w:ind w:left="426"/>
        <w:jc w:val="both"/>
        <w:rPr>
          <w:sz w:val="24"/>
          <w:szCs w:val="24"/>
        </w:rPr>
      </w:pPr>
      <w:r w:rsidRPr="001C3D37">
        <w:rPr>
          <w:sz w:val="24"/>
          <w:szCs w:val="24"/>
        </w:rPr>
        <w:t xml:space="preserve">- </w:t>
      </w:r>
      <w:r w:rsidR="001C3D37" w:rsidRPr="001C3D37">
        <w:rPr>
          <w:sz w:val="24"/>
          <w:szCs w:val="24"/>
        </w:rPr>
        <w:t>Публичное акционерное общество «</w:t>
      </w:r>
      <w:proofErr w:type="spellStart"/>
      <w:r w:rsidR="001C3D37" w:rsidRPr="001C3D37">
        <w:rPr>
          <w:sz w:val="24"/>
          <w:szCs w:val="24"/>
        </w:rPr>
        <w:t>Совкомбанк</w:t>
      </w:r>
      <w:proofErr w:type="spellEnd"/>
      <w:r w:rsidR="001C3D37" w:rsidRPr="001C3D37">
        <w:rPr>
          <w:sz w:val="24"/>
          <w:szCs w:val="24"/>
        </w:rPr>
        <w:t>»</w:t>
      </w:r>
      <w:r w:rsidR="0097500F" w:rsidRPr="001C3D37">
        <w:rPr>
          <w:sz w:val="24"/>
          <w:szCs w:val="24"/>
        </w:rPr>
        <w:t>.</w:t>
      </w:r>
    </w:p>
    <w:p w:rsidR="008A45B2" w:rsidRPr="00810306" w:rsidRDefault="008A45B2" w:rsidP="009D68A5">
      <w:pPr>
        <w:suppressAutoHyphens/>
        <w:ind w:left="426"/>
        <w:jc w:val="both"/>
        <w:rPr>
          <w:sz w:val="24"/>
          <w:szCs w:val="24"/>
        </w:rPr>
      </w:pPr>
      <w:r w:rsidRPr="00CF045A">
        <w:rPr>
          <w:sz w:val="24"/>
          <w:szCs w:val="24"/>
        </w:rPr>
        <w:t xml:space="preserve">6. В </w:t>
      </w:r>
      <w:r w:rsidRPr="0097500F">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B45BF8">
        <w:rPr>
          <w:sz w:val="24"/>
          <w:szCs w:val="24"/>
        </w:rPr>
        <w:t>1</w:t>
      </w:r>
      <w:r w:rsidR="002B4463">
        <w:rPr>
          <w:sz w:val="24"/>
          <w:szCs w:val="24"/>
        </w:rPr>
        <w:t>8</w:t>
      </w:r>
      <w:r w:rsidR="00CF045A" w:rsidRPr="00810306">
        <w:rPr>
          <w:sz w:val="24"/>
          <w:szCs w:val="24"/>
        </w:rPr>
        <w:t>.07.2016</w:t>
      </w:r>
      <w:r w:rsidRPr="00810306">
        <w:rPr>
          <w:sz w:val="24"/>
          <w:szCs w:val="24"/>
        </w:rPr>
        <w:t xml:space="preserve">  победителем  аукциона в электронной форме признается</w:t>
      </w:r>
      <w:r w:rsidRPr="009D68A5">
        <w:rPr>
          <w:sz w:val="24"/>
          <w:szCs w:val="24"/>
        </w:rPr>
        <w:t xml:space="preserve"> </w:t>
      </w:r>
      <w:r w:rsidR="009D68A5" w:rsidRPr="009D68A5">
        <w:rPr>
          <w:sz w:val="24"/>
          <w:szCs w:val="24"/>
        </w:rPr>
        <w:t>Публичное акционерное общество «Ханты-Мансийский банк Открытие»</w:t>
      </w:r>
      <w:r w:rsidRPr="009D68A5">
        <w:rPr>
          <w:sz w:val="24"/>
          <w:szCs w:val="24"/>
        </w:rPr>
        <w:t>,</w:t>
      </w:r>
      <w:r w:rsidR="0097500F" w:rsidRPr="009D68A5">
        <w:rPr>
          <w:sz w:val="24"/>
          <w:szCs w:val="24"/>
        </w:rPr>
        <w:t xml:space="preserve"> </w:t>
      </w:r>
      <w:r w:rsidRPr="009D68A5">
        <w:rPr>
          <w:sz w:val="24"/>
          <w:szCs w:val="24"/>
        </w:rPr>
        <w:t xml:space="preserve"> с ценой </w:t>
      </w:r>
      <w:r w:rsidR="009D68A5" w:rsidRPr="009D68A5">
        <w:rPr>
          <w:sz w:val="24"/>
          <w:szCs w:val="24"/>
        </w:rPr>
        <w:t xml:space="preserve">муниципального контракта </w:t>
      </w:r>
      <w:r w:rsidR="00CF045A" w:rsidRPr="009D68A5">
        <w:rPr>
          <w:sz w:val="24"/>
          <w:szCs w:val="24"/>
        </w:rPr>
        <w:t xml:space="preserve"> </w:t>
      </w:r>
      <w:r w:rsidR="009D68A5" w:rsidRPr="009D68A5">
        <w:rPr>
          <w:sz w:val="24"/>
          <w:szCs w:val="24"/>
        </w:rPr>
        <w:t xml:space="preserve">12834100 </w:t>
      </w:r>
      <w:r w:rsidR="00810306" w:rsidRPr="009D68A5">
        <w:rPr>
          <w:sz w:val="24"/>
          <w:szCs w:val="24"/>
        </w:rPr>
        <w:t xml:space="preserve"> </w:t>
      </w:r>
      <w:r w:rsidRPr="009D68A5">
        <w:rPr>
          <w:sz w:val="24"/>
          <w:szCs w:val="24"/>
        </w:rPr>
        <w:t xml:space="preserve">рублей. </w:t>
      </w:r>
    </w:p>
    <w:p w:rsidR="008A45B2" w:rsidRPr="00CF045A" w:rsidRDefault="00CF045A" w:rsidP="009D68A5">
      <w:pPr>
        <w:suppressAutoHyphens/>
        <w:ind w:left="426"/>
        <w:jc w:val="both"/>
        <w:rPr>
          <w:sz w:val="24"/>
        </w:rPr>
      </w:pPr>
      <w:r w:rsidRPr="009D68A5">
        <w:rPr>
          <w:sz w:val="24"/>
          <w:szCs w:val="24"/>
        </w:rPr>
        <w:t xml:space="preserve">7. </w:t>
      </w:r>
      <w:r w:rsidR="008A45B2" w:rsidRPr="009D68A5">
        <w:rPr>
          <w:sz w:val="24"/>
          <w:szCs w:val="24"/>
        </w:rPr>
        <w:t>Настоящий протокол подведения итогов аукциона в электронной форме подлежит размещению на</w:t>
      </w:r>
      <w:r w:rsidR="008A45B2" w:rsidRPr="00CF045A">
        <w:rPr>
          <w:sz w:val="24"/>
        </w:rPr>
        <w:t xml:space="preserve"> сайте оператора электронной площадки </w:t>
      </w:r>
      <w:hyperlink r:id="rId8" w:history="1">
        <w:r w:rsidR="008A45B2" w:rsidRPr="00CF045A">
          <w:rPr>
            <w:sz w:val="24"/>
          </w:rPr>
          <w:t>http://www.sberbank-ast.ru</w:t>
        </w:r>
      </w:hyperlink>
      <w:r w:rsidR="008A45B2"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B45BF8" w:rsidRPr="005D35F3" w:rsidTr="0009187D">
        <w:tc>
          <w:tcPr>
            <w:tcW w:w="4537" w:type="dxa"/>
            <w:tcBorders>
              <w:top w:val="single" w:sz="4" w:space="0" w:color="auto"/>
              <w:left w:val="single" w:sz="4" w:space="0" w:color="auto"/>
              <w:bottom w:val="single" w:sz="4" w:space="0" w:color="auto"/>
              <w:right w:val="single" w:sz="4" w:space="0" w:color="auto"/>
            </w:tcBorders>
          </w:tcPr>
          <w:p w:rsidR="00B45BF8" w:rsidRPr="005D35F3" w:rsidRDefault="00B45BF8" w:rsidP="0009187D">
            <w:pPr>
              <w:jc w:val="both"/>
              <w:rPr>
                <w:noProof/>
                <w:sz w:val="16"/>
                <w:szCs w:val="16"/>
              </w:rPr>
            </w:pPr>
            <w:r w:rsidRPr="005D35F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5D35F3" w:rsidRDefault="00B45BF8" w:rsidP="003F3087">
            <w:pPr>
              <w:ind w:left="32"/>
              <w:jc w:val="center"/>
              <w:rPr>
                <w:sz w:val="16"/>
                <w:szCs w:val="16"/>
              </w:rPr>
            </w:pPr>
            <w:r w:rsidRPr="005D35F3">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5D35F3" w:rsidRDefault="00B45BF8" w:rsidP="00EA51A0">
            <w:pPr>
              <w:spacing w:line="276" w:lineRule="auto"/>
              <w:jc w:val="center"/>
              <w:rPr>
                <w:sz w:val="24"/>
                <w:szCs w:val="24"/>
              </w:rPr>
            </w:pPr>
            <w:r w:rsidRPr="005D35F3">
              <w:rPr>
                <w:sz w:val="24"/>
                <w:szCs w:val="24"/>
              </w:rPr>
              <w:t>В.К. Бандурин</w:t>
            </w:r>
          </w:p>
        </w:tc>
      </w:tr>
      <w:tr w:rsidR="00B45BF8" w:rsidRPr="005D35F3" w:rsidTr="0009187D">
        <w:tc>
          <w:tcPr>
            <w:tcW w:w="4537" w:type="dxa"/>
            <w:tcBorders>
              <w:top w:val="single" w:sz="4" w:space="0" w:color="auto"/>
              <w:left w:val="single" w:sz="4" w:space="0" w:color="auto"/>
              <w:bottom w:val="single" w:sz="4" w:space="0" w:color="auto"/>
              <w:right w:val="single" w:sz="4" w:space="0" w:color="auto"/>
            </w:tcBorders>
          </w:tcPr>
          <w:p w:rsidR="00B45BF8" w:rsidRPr="005D35F3" w:rsidRDefault="00B45BF8" w:rsidP="0009187D">
            <w:pPr>
              <w:jc w:val="both"/>
              <w:rPr>
                <w:noProof/>
                <w:sz w:val="16"/>
                <w:szCs w:val="16"/>
              </w:rPr>
            </w:pPr>
            <w:r w:rsidRPr="005D35F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5D35F3" w:rsidRDefault="00B45BF8" w:rsidP="003F3087">
            <w:pPr>
              <w:ind w:left="32"/>
              <w:jc w:val="center"/>
              <w:rPr>
                <w:sz w:val="16"/>
                <w:szCs w:val="16"/>
              </w:rPr>
            </w:pPr>
            <w:r w:rsidRPr="005D35F3">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5D35F3" w:rsidRDefault="00B45BF8" w:rsidP="00EA51A0">
            <w:pPr>
              <w:spacing w:line="276" w:lineRule="auto"/>
              <w:jc w:val="center"/>
              <w:rPr>
                <w:sz w:val="24"/>
                <w:szCs w:val="24"/>
              </w:rPr>
            </w:pPr>
            <w:r w:rsidRPr="005D35F3">
              <w:rPr>
                <w:sz w:val="24"/>
                <w:szCs w:val="24"/>
              </w:rPr>
              <w:t>Н.А. Морозова</w:t>
            </w:r>
          </w:p>
        </w:tc>
      </w:tr>
      <w:tr w:rsidR="00B45BF8" w:rsidRPr="005D35F3" w:rsidTr="0009187D">
        <w:tc>
          <w:tcPr>
            <w:tcW w:w="4537" w:type="dxa"/>
            <w:tcBorders>
              <w:top w:val="single" w:sz="4" w:space="0" w:color="auto"/>
              <w:left w:val="single" w:sz="4" w:space="0" w:color="auto"/>
              <w:bottom w:val="single" w:sz="4" w:space="0" w:color="auto"/>
              <w:right w:val="single" w:sz="4" w:space="0" w:color="auto"/>
            </w:tcBorders>
          </w:tcPr>
          <w:p w:rsidR="00B45BF8" w:rsidRPr="005D35F3" w:rsidRDefault="00B45BF8" w:rsidP="0009187D">
            <w:pPr>
              <w:jc w:val="both"/>
              <w:rPr>
                <w:noProof/>
                <w:sz w:val="16"/>
                <w:szCs w:val="16"/>
              </w:rPr>
            </w:pPr>
            <w:r w:rsidRPr="005D35F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5D35F3" w:rsidRDefault="00B45BF8" w:rsidP="003F3087">
            <w:pPr>
              <w:ind w:left="32"/>
              <w:jc w:val="center"/>
              <w:rPr>
                <w:sz w:val="16"/>
                <w:szCs w:val="16"/>
              </w:rPr>
            </w:pPr>
            <w:r w:rsidRPr="005D35F3">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5D35F3" w:rsidRDefault="00B45BF8" w:rsidP="00EA51A0">
            <w:pPr>
              <w:spacing w:line="276" w:lineRule="auto"/>
              <w:jc w:val="center"/>
              <w:rPr>
                <w:sz w:val="24"/>
                <w:szCs w:val="24"/>
              </w:rPr>
            </w:pPr>
            <w:r w:rsidRPr="005D35F3">
              <w:rPr>
                <w:sz w:val="24"/>
                <w:szCs w:val="24"/>
              </w:rPr>
              <w:t>Т.И. Долгодворова</w:t>
            </w:r>
          </w:p>
        </w:tc>
      </w:tr>
      <w:tr w:rsidR="00B45BF8" w:rsidRPr="005D35F3" w:rsidTr="0009187D">
        <w:tc>
          <w:tcPr>
            <w:tcW w:w="4537" w:type="dxa"/>
            <w:tcBorders>
              <w:top w:val="single" w:sz="4" w:space="0" w:color="auto"/>
              <w:left w:val="single" w:sz="4" w:space="0" w:color="auto"/>
              <w:bottom w:val="single" w:sz="4" w:space="0" w:color="auto"/>
              <w:right w:val="single" w:sz="4" w:space="0" w:color="auto"/>
            </w:tcBorders>
          </w:tcPr>
          <w:p w:rsidR="00B45BF8" w:rsidRPr="005D35F3" w:rsidRDefault="00B45BF8" w:rsidP="0009187D">
            <w:pPr>
              <w:jc w:val="both"/>
              <w:rPr>
                <w:noProof/>
                <w:sz w:val="16"/>
                <w:szCs w:val="16"/>
              </w:rPr>
            </w:pPr>
            <w:r w:rsidRPr="005D35F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5D35F3" w:rsidRDefault="00B45BF8" w:rsidP="003F3087">
            <w:pPr>
              <w:ind w:left="32"/>
              <w:jc w:val="center"/>
              <w:rPr>
                <w:sz w:val="16"/>
                <w:szCs w:val="16"/>
              </w:rPr>
            </w:pPr>
            <w:r w:rsidRPr="005D35F3">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5D35F3" w:rsidRDefault="00B45BF8" w:rsidP="00EA51A0">
            <w:pPr>
              <w:spacing w:line="276" w:lineRule="auto"/>
              <w:jc w:val="center"/>
              <w:rPr>
                <w:sz w:val="24"/>
                <w:szCs w:val="24"/>
              </w:rPr>
            </w:pPr>
            <w:r w:rsidRPr="005D35F3">
              <w:rPr>
                <w:sz w:val="24"/>
                <w:szCs w:val="24"/>
              </w:rPr>
              <w:t>Ж.В. Резинкина</w:t>
            </w:r>
          </w:p>
        </w:tc>
      </w:tr>
      <w:tr w:rsidR="00B45BF8" w:rsidRPr="005D35F3" w:rsidTr="0009187D">
        <w:tc>
          <w:tcPr>
            <w:tcW w:w="4537" w:type="dxa"/>
            <w:tcBorders>
              <w:top w:val="single" w:sz="4" w:space="0" w:color="auto"/>
              <w:left w:val="single" w:sz="4" w:space="0" w:color="auto"/>
              <w:bottom w:val="single" w:sz="4" w:space="0" w:color="auto"/>
              <w:right w:val="single" w:sz="4" w:space="0" w:color="auto"/>
            </w:tcBorders>
          </w:tcPr>
          <w:p w:rsidR="00B45BF8" w:rsidRPr="005D35F3" w:rsidRDefault="00B45BF8" w:rsidP="0009187D">
            <w:pPr>
              <w:jc w:val="both"/>
              <w:rPr>
                <w:noProof/>
                <w:sz w:val="16"/>
                <w:szCs w:val="16"/>
              </w:rPr>
            </w:pPr>
            <w:r w:rsidRPr="005D35F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5D35F3" w:rsidRDefault="00B45BF8" w:rsidP="003F3087">
            <w:pPr>
              <w:ind w:left="32"/>
              <w:jc w:val="center"/>
              <w:rPr>
                <w:sz w:val="16"/>
                <w:szCs w:val="16"/>
              </w:rPr>
            </w:pPr>
            <w:r w:rsidRPr="005D35F3">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5D35F3" w:rsidRDefault="00B45BF8" w:rsidP="00EA51A0">
            <w:pPr>
              <w:spacing w:line="276" w:lineRule="auto"/>
              <w:jc w:val="center"/>
              <w:rPr>
                <w:sz w:val="24"/>
                <w:szCs w:val="24"/>
              </w:rPr>
            </w:pPr>
            <w:r w:rsidRPr="005D35F3">
              <w:rPr>
                <w:sz w:val="24"/>
                <w:szCs w:val="24"/>
              </w:rPr>
              <w:t>Н.Б. Захарова</w:t>
            </w:r>
          </w:p>
        </w:tc>
      </w:tr>
    </w:tbl>
    <w:p w:rsidR="008A45B2" w:rsidRPr="005D35F3" w:rsidRDefault="008A45B2" w:rsidP="008A45B2">
      <w:pPr>
        <w:suppressAutoHyphens/>
        <w:ind w:left="709"/>
        <w:jc w:val="both"/>
        <w:rPr>
          <w:b/>
        </w:rPr>
      </w:pPr>
    </w:p>
    <w:p w:rsidR="008A45B2" w:rsidRPr="005D35F3" w:rsidRDefault="008A45B2" w:rsidP="008A45B2">
      <w:pPr>
        <w:suppressAutoHyphens/>
        <w:ind w:left="709"/>
        <w:jc w:val="both"/>
        <w:rPr>
          <w:sz w:val="22"/>
          <w:szCs w:val="22"/>
        </w:rPr>
      </w:pPr>
    </w:p>
    <w:p w:rsidR="00B45BF8" w:rsidRPr="005D35F3" w:rsidRDefault="005D35F3" w:rsidP="00B45BF8">
      <w:pPr>
        <w:jc w:val="both"/>
        <w:rPr>
          <w:b/>
          <w:sz w:val="24"/>
          <w:szCs w:val="24"/>
        </w:rPr>
      </w:pPr>
      <w:r>
        <w:rPr>
          <w:b/>
          <w:sz w:val="24"/>
          <w:szCs w:val="24"/>
        </w:rPr>
        <w:t xml:space="preserve">        </w:t>
      </w:r>
      <w:r w:rsidR="00B45BF8" w:rsidRPr="005D35F3">
        <w:rPr>
          <w:b/>
          <w:sz w:val="24"/>
          <w:szCs w:val="24"/>
        </w:rPr>
        <w:t xml:space="preserve">Заместитель председателя комиссии                                                      В.К. Бандурин                                               </w:t>
      </w:r>
    </w:p>
    <w:p w:rsidR="00B45BF8" w:rsidRPr="005D35F3" w:rsidRDefault="00B45BF8" w:rsidP="00B45BF8">
      <w:pPr>
        <w:jc w:val="both"/>
        <w:rPr>
          <w:b/>
          <w:sz w:val="24"/>
          <w:szCs w:val="24"/>
        </w:rPr>
      </w:pPr>
    </w:p>
    <w:p w:rsidR="00B45BF8" w:rsidRPr="005D35F3" w:rsidRDefault="00B45BF8" w:rsidP="00B45BF8">
      <w:pPr>
        <w:jc w:val="both"/>
        <w:rPr>
          <w:sz w:val="24"/>
          <w:szCs w:val="24"/>
        </w:rPr>
      </w:pPr>
      <w:r w:rsidRPr="005D35F3">
        <w:rPr>
          <w:b/>
          <w:sz w:val="24"/>
          <w:szCs w:val="24"/>
        </w:rPr>
        <w:t xml:space="preserve">         Члены  комиссии                                                                                                                                                                                                </w:t>
      </w:r>
    </w:p>
    <w:p w:rsidR="00B45BF8" w:rsidRPr="005D35F3" w:rsidRDefault="00B45BF8" w:rsidP="00B45BF8">
      <w:pPr>
        <w:ind w:left="-993"/>
        <w:jc w:val="right"/>
        <w:rPr>
          <w:sz w:val="24"/>
          <w:szCs w:val="24"/>
        </w:rPr>
      </w:pPr>
      <w:r w:rsidRPr="005D35F3">
        <w:rPr>
          <w:sz w:val="24"/>
          <w:szCs w:val="24"/>
        </w:rPr>
        <w:t>__________________Н.А. Морозова</w:t>
      </w:r>
    </w:p>
    <w:p w:rsidR="00B45BF8" w:rsidRPr="005D35F3" w:rsidRDefault="00B45BF8" w:rsidP="00B45BF8">
      <w:pPr>
        <w:ind w:left="-993"/>
        <w:jc w:val="right"/>
        <w:rPr>
          <w:sz w:val="24"/>
          <w:szCs w:val="24"/>
        </w:rPr>
      </w:pPr>
      <w:r w:rsidRPr="005D35F3">
        <w:rPr>
          <w:sz w:val="24"/>
          <w:szCs w:val="24"/>
        </w:rPr>
        <w:tab/>
      </w:r>
      <w:r w:rsidRPr="005D35F3">
        <w:rPr>
          <w:sz w:val="24"/>
          <w:szCs w:val="24"/>
        </w:rPr>
        <w:tab/>
      </w:r>
      <w:r w:rsidRPr="005D35F3">
        <w:rPr>
          <w:sz w:val="24"/>
          <w:szCs w:val="24"/>
        </w:rPr>
        <w:tab/>
      </w:r>
      <w:r w:rsidRPr="005D35F3">
        <w:rPr>
          <w:sz w:val="24"/>
          <w:szCs w:val="24"/>
        </w:rPr>
        <w:tab/>
      </w:r>
      <w:r w:rsidRPr="005D35F3">
        <w:rPr>
          <w:sz w:val="24"/>
          <w:szCs w:val="24"/>
        </w:rPr>
        <w:tab/>
        <w:t>______________ Т.И. Долгодворова</w:t>
      </w:r>
    </w:p>
    <w:p w:rsidR="00B45BF8" w:rsidRPr="005D35F3" w:rsidRDefault="00B45BF8" w:rsidP="00B45BF8">
      <w:pPr>
        <w:ind w:left="-993"/>
        <w:jc w:val="right"/>
        <w:rPr>
          <w:sz w:val="24"/>
          <w:szCs w:val="24"/>
        </w:rPr>
      </w:pPr>
      <w:r w:rsidRPr="005D35F3">
        <w:rPr>
          <w:sz w:val="24"/>
          <w:szCs w:val="24"/>
        </w:rPr>
        <w:t>__________________Ж.В. Резинкина</w:t>
      </w:r>
    </w:p>
    <w:p w:rsidR="00B45BF8" w:rsidRDefault="00B45BF8" w:rsidP="00B45BF8">
      <w:pPr>
        <w:ind w:left="-993"/>
        <w:jc w:val="right"/>
        <w:rPr>
          <w:sz w:val="24"/>
          <w:szCs w:val="24"/>
        </w:rPr>
      </w:pPr>
      <w:r w:rsidRPr="005D35F3">
        <w:rPr>
          <w:sz w:val="24"/>
          <w:szCs w:val="24"/>
        </w:rPr>
        <w:lastRenderedPageBreak/>
        <w:t>___________________Н.Б. Захарова</w:t>
      </w:r>
    </w:p>
    <w:p w:rsidR="00B45BF8" w:rsidRPr="00D654ED" w:rsidRDefault="00B45BF8" w:rsidP="00B45BF8">
      <w:pPr>
        <w:ind w:left="-993"/>
        <w:jc w:val="right"/>
        <w:rPr>
          <w:sz w:val="24"/>
          <w:szCs w:val="24"/>
        </w:rPr>
      </w:pPr>
      <w:r w:rsidRPr="00D654ED">
        <w:rPr>
          <w:sz w:val="24"/>
          <w:szCs w:val="24"/>
        </w:rPr>
        <w:t xml:space="preserve">                                                                                  </w:t>
      </w:r>
    </w:p>
    <w:p w:rsidR="00B45BF8" w:rsidRPr="005B2589" w:rsidRDefault="00B45BF8" w:rsidP="00B45BF8">
      <w:pPr>
        <w:rPr>
          <w:sz w:val="24"/>
        </w:rPr>
      </w:pPr>
      <w:r>
        <w:rPr>
          <w:sz w:val="24"/>
          <w:szCs w:val="24"/>
        </w:rPr>
        <w:t xml:space="preserve">         </w:t>
      </w:r>
      <w:r w:rsidRPr="005B2589">
        <w:rPr>
          <w:sz w:val="24"/>
          <w:szCs w:val="24"/>
        </w:rPr>
        <w:t xml:space="preserve">Представитель заказчика </w:t>
      </w:r>
      <w:r w:rsidRPr="005B2589">
        <w:t xml:space="preserve">                                               </w:t>
      </w:r>
      <w:r>
        <w:t xml:space="preserve">     </w:t>
      </w:r>
      <w:r w:rsidRPr="005B2589">
        <w:t xml:space="preserve"> </w:t>
      </w:r>
      <w:r>
        <w:t xml:space="preserve">              </w:t>
      </w:r>
      <w:r w:rsidR="001C3D37">
        <w:t xml:space="preserve">                 </w:t>
      </w:r>
      <w:r>
        <w:t xml:space="preserve"> </w:t>
      </w:r>
      <w:r w:rsidRPr="005B2589">
        <w:t xml:space="preserve"> </w:t>
      </w:r>
      <w:r w:rsidRPr="005B2589">
        <w:rPr>
          <w:sz w:val="24"/>
          <w:szCs w:val="24"/>
        </w:rPr>
        <w:t xml:space="preserve">_____________ </w:t>
      </w:r>
      <w:proofErr w:type="spellStart"/>
      <w:r w:rsidR="001C3D37">
        <w:rPr>
          <w:sz w:val="24"/>
          <w:szCs w:val="24"/>
        </w:rPr>
        <w:t>С.</w:t>
      </w:r>
      <w:r w:rsidR="005D35F3">
        <w:rPr>
          <w:sz w:val="24"/>
          <w:szCs w:val="24"/>
        </w:rPr>
        <w:t>А</w:t>
      </w:r>
      <w:r w:rsidR="001C3D37">
        <w:rPr>
          <w:sz w:val="24"/>
          <w:szCs w:val="24"/>
        </w:rPr>
        <w:t>.Зотова</w:t>
      </w:r>
      <w:proofErr w:type="spellEnd"/>
    </w:p>
    <w:p w:rsidR="00B45BF8" w:rsidRPr="005B2589" w:rsidRDefault="00B45BF8" w:rsidP="00B45BF8">
      <w:pPr>
        <w:rPr>
          <w:color w:val="FF0000"/>
          <w:sz w:val="24"/>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B45BF8">
      <w:pPr>
        <w:ind w:right="-2"/>
        <w:rPr>
          <w:bCs/>
          <w:sz w:val="18"/>
          <w:szCs w:val="18"/>
        </w:rPr>
      </w:pPr>
    </w:p>
    <w:p w:rsidR="005D35F3" w:rsidRDefault="005D35F3" w:rsidP="00B45BF8">
      <w:pPr>
        <w:ind w:right="-2"/>
        <w:rPr>
          <w:bCs/>
          <w:sz w:val="18"/>
          <w:szCs w:val="18"/>
        </w:rPr>
      </w:pPr>
    </w:p>
    <w:p w:rsidR="005D35F3" w:rsidRDefault="005D35F3" w:rsidP="00B45BF8">
      <w:pPr>
        <w:ind w:right="-2"/>
        <w:rPr>
          <w:bCs/>
          <w:sz w:val="18"/>
          <w:szCs w:val="18"/>
        </w:rPr>
      </w:pPr>
    </w:p>
    <w:p w:rsidR="008A45B2" w:rsidRDefault="008A45B2" w:rsidP="00CF045A">
      <w:pPr>
        <w:ind w:right="-2"/>
        <w:rPr>
          <w:bCs/>
          <w:sz w:val="18"/>
          <w:szCs w:val="18"/>
        </w:rPr>
      </w:pPr>
    </w:p>
    <w:p w:rsidR="001C3D37" w:rsidRDefault="001C3D37" w:rsidP="00CF045A">
      <w:pPr>
        <w:ind w:right="-2"/>
        <w:rPr>
          <w:bCs/>
          <w:sz w:val="18"/>
          <w:szCs w:val="18"/>
        </w:rPr>
      </w:pPr>
    </w:p>
    <w:p w:rsidR="001C3D37" w:rsidRDefault="001C3D37" w:rsidP="00CF045A">
      <w:pPr>
        <w:ind w:right="-2"/>
        <w:rPr>
          <w:bCs/>
          <w:sz w:val="18"/>
          <w:szCs w:val="18"/>
        </w:rPr>
      </w:pPr>
    </w:p>
    <w:p w:rsidR="001C3D37" w:rsidRDefault="001C3D37" w:rsidP="00CF045A">
      <w:pPr>
        <w:ind w:right="-2"/>
        <w:rPr>
          <w:bCs/>
          <w:sz w:val="18"/>
          <w:szCs w:val="18"/>
        </w:rPr>
      </w:pPr>
    </w:p>
    <w:p w:rsidR="001C3D37" w:rsidRDefault="001C3D37" w:rsidP="00CF045A">
      <w:pPr>
        <w:ind w:right="-2"/>
        <w:rPr>
          <w:bCs/>
          <w:sz w:val="18"/>
          <w:szCs w:val="18"/>
        </w:rPr>
      </w:pPr>
    </w:p>
    <w:p w:rsidR="00B45BF8" w:rsidRPr="00E06E04" w:rsidRDefault="00B45BF8" w:rsidP="005D35F3">
      <w:pPr>
        <w:tabs>
          <w:tab w:val="left" w:pos="3930"/>
          <w:tab w:val="right" w:pos="9355"/>
        </w:tabs>
        <w:rPr>
          <w:color w:val="FF0000"/>
          <w:sz w:val="22"/>
          <w:szCs w:val="22"/>
        </w:rPr>
      </w:pPr>
    </w:p>
    <w:p w:rsidR="000E4802" w:rsidRDefault="000E4802" w:rsidP="000E4802">
      <w:pPr>
        <w:ind w:right="-66"/>
        <w:jc w:val="right"/>
      </w:pPr>
      <w:r>
        <w:lastRenderedPageBreak/>
        <w:t xml:space="preserve">Приложение </w:t>
      </w:r>
    </w:p>
    <w:p w:rsidR="000E4802" w:rsidRDefault="000E4802" w:rsidP="000E4802">
      <w:pPr>
        <w:jc w:val="right"/>
      </w:pPr>
      <w:r>
        <w:t xml:space="preserve">                                                                                                                                     к протоколу подведения итогов   аукциона в электронной форме </w:t>
      </w:r>
    </w:p>
    <w:p w:rsidR="000E4802" w:rsidRDefault="000E4802" w:rsidP="000E4802">
      <w:pPr>
        <w:tabs>
          <w:tab w:val="left" w:pos="3930"/>
          <w:tab w:val="right" w:pos="9355"/>
        </w:tabs>
        <w:ind w:right="-66"/>
        <w:jc w:val="right"/>
      </w:pPr>
      <w:r>
        <w:t>от «19» июля  2016 г. № 0187300005816000218-3</w:t>
      </w:r>
    </w:p>
    <w:p w:rsidR="000E4802" w:rsidRDefault="000E4802" w:rsidP="000E4802">
      <w:pPr>
        <w:tabs>
          <w:tab w:val="left" w:pos="3930"/>
          <w:tab w:val="right" w:pos="9355"/>
        </w:tabs>
        <w:ind w:right="-136"/>
        <w:jc w:val="right"/>
      </w:pPr>
    </w:p>
    <w:p w:rsidR="000E4802" w:rsidRDefault="000E4802" w:rsidP="000E4802">
      <w:pPr>
        <w:jc w:val="center"/>
      </w:pPr>
      <w:r>
        <w:t>Таблица подведения итогов</w:t>
      </w:r>
    </w:p>
    <w:p w:rsidR="000E4802" w:rsidRDefault="000E4802" w:rsidP="000E4802">
      <w:pPr>
        <w:jc w:val="center"/>
      </w:pPr>
      <w:r>
        <w:t xml:space="preserve">аукциона в электронной форме право заключения муниципального контракта на оказание услуг </w:t>
      </w:r>
    </w:p>
    <w:p w:rsidR="000E4802" w:rsidRDefault="000E4802" w:rsidP="000E4802">
      <w:pPr>
        <w:jc w:val="center"/>
      </w:pPr>
      <w:r>
        <w:t>по предоставлению кредита муниципальному образованию город Югорск</w:t>
      </w:r>
    </w:p>
    <w:p w:rsidR="000E4802" w:rsidRDefault="000E4802" w:rsidP="000E4802">
      <w:pPr>
        <w:jc w:val="center"/>
        <w:rPr>
          <w:b/>
        </w:rPr>
      </w:pPr>
      <w:r>
        <w:t xml:space="preserve"> в форме возобновляемой кредитной линии.</w:t>
      </w:r>
    </w:p>
    <w:p w:rsidR="000E4802" w:rsidRDefault="000E4802" w:rsidP="000E4802">
      <w:r>
        <w:t>Заказчик: Департамент финансов администрации города Югорска</w:t>
      </w:r>
    </w:p>
    <w:tbl>
      <w:tblPr>
        <w:tblW w:w="10348" w:type="dxa"/>
        <w:tblInd w:w="312" w:type="dxa"/>
        <w:tblLayout w:type="fixed"/>
        <w:tblCellMar>
          <w:top w:w="28" w:type="dxa"/>
          <w:left w:w="28" w:type="dxa"/>
          <w:bottom w:w="28" w:type="dxa"/>
          <w:right w:w="28" w:type="dxa"/>
        </w:tblCellMar>
        <w:tblLook w:val="04A0" w:firstRow="1" w:lastRow="0" w:firstColumn="1" w:lastColumn="0" w:noHBand="0" w:noVBand="1"/>
      </w:tblPr>
      <w:tblGrid>
        <w:gridCol w:w="4820"/>
        <w:gridCol w:w="1559"/>
        <w:gridCol w:w="2126"/>
        <w:gridCol w:w="1843"/>
      </w:tblGrid>
      <w:tr w:rsidR="000E4802" w:rsidTr="000E4802">
        <w:trPr>
          <w:trHeight w:val="331"/>
        </w:trPr>
        <w:tc>
          <w:tcPr>
            <w:tcW w:w="6379" w:type="dxa"/>
            <w:gridSpan w:val="2"/>
            <w:tcBorders>
              <w:top w:val="single" w:sz="4" w:space="0" w:color="auto"/>
              <w:left w:val="single" w:sz="4" w:space="0" w:color="auto"/>
              <w:bottom w:val="single" w:sz="4" w:space="0" w:color="auto"/>
              <w:right w:val="single" w:sz="4" w:space="0" w:color="auto"/>
            </w:tcBorders>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Порядковый номер заявки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2</w:t>
            </w:r>
          </w:p>
        </w:tc>
      </w:tr>
      <w:tr w:rsidR="000E4802" w:rsidTr="000E4802">
        <w:trPr>
          <w:trHeight w:val="680"/>
        </w:trPr>
        <w:tc>
          <w:tcPr>
            <w:tcW w:w="4820"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ind w:left="294" w:hanging="294"/>
              <w:jc w:val="center"/>
              <w:rPr>
                <w:color w:val="000000"/>
                <w:sz w:val="18"/>
                <w:szCs w:val="18"/>
                <w:lang w:eastAsia="en-US"/>
              </w:rPr>
            </w:pPr>
            <w:r>
              <w:rPr>
                <w:color w:val="000000"/>
                <w:sz w:val="18"/>
                <w:szCs w:val="18"/>
                <w:lang w:eastAsia="en-US"/>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bCs/>
                <w:color w:val="333333"/>
                <w:lang w:eastAsia="en-US"/>
              </w:rPr>
            </w:pPr>
            <w:r>
              <w:rPr>
                <w:bCs/>
                <w:color w:val="333333"/>
                <w:lang w:eastAsia="en-US"/>
              </w:rPr>
              <w:t>Публичное акционерное общество «Ханты-Мансийский банк Открытие»</w:t>
            </w:r>
            <w:r w:rsidR="005D35F3">
              <w:rPr>
                <w:bCs/>
                <w:color w:val="333333"/>
                <w:lang w:eastAsia="en-US"/>
              </w:rPr>
              <w:t>,</w:t>
            </w:r>
          </w:p>
          <w:p w:rsidR="005D35F3" w:rsidRDefault="005D35F3">
            <w:pPr>
              <w:snapToGrid w:val="0"/>
              <w:spacing w:line="276" w:lineRule="auto"/>
              <w:jc w:val="center"/>
              <w:rPr>
                <w:color w:val="000000"/>
                <w:lang w:eastAsia="en-US"/>
              </w:rPr>
            </w:pPr>
            <w:proofErr w:type="spellStart"/>
            <w:r>
              <w:rPr>
                <w:bCs/>
                <w:color w:val="333333"/>
                <w:lang w:eastAsia="en-US"/>
              </w:rPr>
              <w:t>г</w:t>
            </w:r>
            <w:proofErr w:type="gramStart"/>
            <w:r>
              <w:rPr>
                <w:bCs/>
                <w:color w:val="333333"/>
                <w:lang w:eastAsia="en-US"/>
              </w:rPr>
              <w:t>.М</w:t>
            </w:r>
            <w:proofErr w:type="gramEnd"/>
            <w:r>
              <w:rPr>
                <w:bCs/>
                <w:color w:val="333333"/>
                <w:lang w:eastAsia="en-US"/>
              </w:rPr>
              <w:t>осква</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lang w:eastAsia="en-US"/>
              </w:rPr>
            </w:pPr>
            <w:r>
              <w:rPr>
                <w:bCs/>
                <w:color w:val="333333"/>
                <w:lang w:eastAsia="en-US"/>
              </w:rPr>
              <w:t>Публичное акционерное общество «</w:t>
            </w:r>
            <w:proofErr w:type="spellStart"/>
            <w:r>
              <w:rPr>
                <w:bCs/>
                <w:color w:val="333333"/>
                <w:lang w:eastAsia="en-US"/>
              </w:rPr>
              <w:t>Совкомбанк</w:t>
            </w:r>
            <w:proofErr w:type="spellEnd"/>
            <w:r>
              <w:rPr>
                <w:bCs/>
                <w:color w:val="333333"/>
                <w:lang w:eastAsia="en-US"/>
              </w:rPr>
              <w:t>»</w:t>
            </w:r>
          </w:p>
        </w:tc>
      </w:tr>
      <w:tr w:rsidR="000E4802" w:rsidTr="000E4802">
        <w:trPr>
          <w:trHeight w:val="710"/>
        </w:trPr>
        <w:tc>
          <w:tcPr>
            <w:tcW w:w="4820" w:type="dxa"/>
            <w:tcBorders>
              <w:top w:val="single" w:sz="4" w:space="0" w:color="auto"/>
              <w:left w:val="single" w:sz="4" w:space="0" w:color="auto"/>
              <w:bottom w:val="single" w:sz="4" w:space="0" w:color="auto"/>
              <w:right w:val="single" w:sz="4" w:space="0" w:color="auto"/>
            </w:tcBorders>
            <w:hideMark/>
          </w:tcPr>
          <w:p w:rsidR="000E4802" w:rsidRDefault="000E4802" w:rsidP="000E4802">
            <w:pPr>
              <w:snapToGrid w:val="0"/>
              <w:ind w:left="108" w:right="119"/>
              <w:jc w:val="both"/>
              <w:rPr>
                <w:color w:val="000000"/>
                <w:sz w:val="16"/>
                <w:lang w:eastAsia="en-US"/>
              </w:rPr>
            </w:pPr>
            <w:r>
              <w:rPr>
                <w:color w:val="000000"/>
                <w:sz w:val="16"/>
                <w:lang w:eastAsia="en-US"/>
              </w:rPr>
              <w:t>1.</w:t>
            </w:r>
            <w:r>
              <w:rPr>
                <w:sz w:val="16"/>
                <w:lang w:eastAsia="en-US"/>
              </w:rPr>
              <w:t xml:space="preserve">Непроведение ликвидации участника </w:t>
            </w:r>
            <w:r>
              <w:rPr>
                <w:bCs/>
                <w:sz w:val="16"/>
                <w:lang w:eastAsia="en-US"/>
              </w:rPr>
              <w:t>закупки -</w:t>
            </w:r>
            <w:r>
              <w:rPr>
                <w:sz w:val="16"/>
                <w:lang w:eastAsia="en-US"/>
              </w:rPr>
              <w:t xml:space="preserve"> юридического лица и отсутствие решения арбитражного суда о признании участника </w:t>
            </w:r>
            <w:r>
              <w:rPr>
                <w:bCs/>
                <w:sz w:val="16"/>
                <w:lang w:eastAsia="en-US"/>
              </w:rPr>
              <w:t>закупки</w:t>
            </w:r>
            <w:r>
              <w:rPr>
                <w:sz w:val="16"/>
                <w:lang w:eastAsia="en-US"/>
              </w:rPr>
              <w:t xml:space="preserve"> - юридического лица, индивидуального предпринимателя </w:t>
            </w:r>
            <w:r>
              <w:rPr>
                <w:bCs/>
                <w:sz w:val="16"/>
                <w:lang w:eastAsia="en-US"/>
              </w:rPr>
              <w:t>несостоятельным (</w:t>
            </w:r>
            <w:r>
              <w:rPr>
                <w:sz w:val="16"/>
                <w:lang w:eastAsia="en-US"/>
              </w:rPr>
              <w:t>банкротом</w:t>
            </w:r>
            <w:r>
              <w:rPr>
                <w:bCs/>
                <w:sz w:val="16"/>
                <w:lang w:eastAsia="en-US"/>
              </w:rPr>
              <w:t>)</w:t>
            </w:r>
            <w:r>
              <w:rPr>
                <w:sz w:val="16"/>
                <w:lang w:eastAsia="en-US"/>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r>
      <w:tr w:rsidR="000E4802" w:rsidTr="000E4802">
        <w:trPr>
          <w:trHeight w:val="388"/>
        </w:trPr>
        <w:tc>
          <w:tcPr>
            <w:tcW w:w="4820" w:type="dxa"/>
            <w:tcBorders>
              <w:top w:val="single" w:sz="4" w:space="0" w:color="auto"/>
              <w:left w:val="single" w:sz="4" w:space="0" w:color="auto"/>
              <w:bottom w:val="single" w:sz="4" w:space="0" w:color="auto"/>
              <w:right w:val="single" w:sz="4" w:space="0" w:color="auto"/>
            </w:tcBorders>
            <w:hideMark/>
          </w:tcPr>
          <w:p w:rsidR="000E4802" w:rsidRDefault="000E4802" w:rsidP="000E4802">
            <w:pPr>
              <w:snapToGrid w:val="0"/>
              <w:ind w:left="105" w:right="120"/>
              <w:jc w:val="both"/>
              <w:rPr>
                <w:sz w:val="16"/>
                <w:lang w:eastAsia="en-US"/>
              </w:rPr>
            </w:pPr>
            <w:r>
              <w:rPr>
                <w:sz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r>
      <w:tr w:rsidR="000E4802" w:rsidTr="000E4802">
        <w:trPr>
          <w:trHeight w:val="1155"/>
        </w:trPr>
        <w:tc>
          <w:tcPr>
            <w:tcW w:w="4820" w:type="dxa"/>
            <w:tcBorders>
              <w:top w:val="single" w:sz="4" w:space="0" w:color="auto"/>
              <w:left w:val="single" w:sz="4" w:space="0" w:color="auto"/>
              <w:bottom w:val="single" w:sz="4" w:space="0" w:color="auto"/>
              <w:right w:val="single" w:sz="4" w:space="0" w:color="auto"/>
            </w:tcBorders>
            <w:hideMark/>
          </w:tcPr>
          <w:p w:rsidR="000E4802" w:rsidRDefault="000E4802" w:rsidP="000E4802">
            <w:pPr>
              <w:snapToGrid w:val="0"/>
              <w:ind w:left="105" w:right="120"/>
              <w:jc w:val="both"/>
              <w:rPr>
                <w:sz w:val="16"/>
                <w:lang w:eastAsia="en-US"/>
              </w:rPr>
            </w:pPr>
            <w:r>
              <w:rPr>
                <w:sz w:val="16"/>
                <w:lang w:eastAsia="en-US"/>
              </w:rPr>
              <w:t xml:space="preserve">3. </w:t>
            </w:r>
            <w:proofErr w:type="gramStart"/>
            <w:r>
              <w:rPr>
                <w:sz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lang w:eastAsia="en-US"/>
              </w:rPr>
              <w:t xml:space="preserve"> </w:t>
            </w:r>
            <w:proofErr w:type="gramStart"/>
            <w:r>
              <w:rPr>
                <w:sz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lang w:eastAsia="en-US"/>
              </w:rPr>
              <w:t>указанных</w:t>
            </w:r>
            <w:proofErr w:type="gramEnd"/>
            <w:r>
              <w:rPr>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ind w:firstLine="33"/>
              <w:jc w:val="center"/>
              <w:rPr>
                <w:color w:val="000000"/>
                <w:sz w:val="18"/>
                <w:szCs w:val="18"/>
                <w:lang w:eastAsia="en-US"/>
              </w:rPr>
            </w:pPr>
            <w:r>
              <w:rPr>
                <w:color w:val="000000"/>
                <w:sz w:val="18"/>
                <w:szCs w:val="18"/>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ind w:firstLine="33"/>
              <w:jc w:val="center"/>
              <w:rPr>
                <w:color w:val="000000"/>
                <w:sz w:val="18"/>
                <w:szCs w:val="18"/>
                <w:lang w:eastAsia="en-US"/>
              </w:rPr>
            </w:pPr>
            <w:r>
              <w:rPr>
                <w:color w:val="000000"/>
                <w:sz w:val="18"/>
                <w:szCs w:val="18"/>
                <w:lang w:eastAsia="en-US"/>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ind w:firstLine="33"/>
              <w:jc w:val="center"/>
              <w:rPr>
                <w:color w:val="000000"/>
                <w:sz w:val="18"/>
                <w:szCs w:val="18"/>
                <w:lang w:eastAsia="en-US"/>
              </w:rPr>
            </w:pPr>
            <w:r>
              <w:rPr>
                <w:color w:val="000000"/>
                <w:sz w:val="18"/>
                <w:szCs w:val="18"/>
                <w:lang w:eastAsia="en-US"/>
              </w:rPr>
              <w:t>информация продекларирована</w:t>
            </w:r>
          </w:p>
        </w:tc>
      </w:tr>
      <w:tr w:rsidR="000E4802" w:rsidTr="000E4802">
        <w:trPr>
          <w:trHeight w:val="540"/>
        </w:trPr>
        <w:tc>
          <w:tcPr>
            <w:tcW w:w="4820" w:type="dxa"/>
            <w:tcBorders>
              <w:top w:val="single" w:sz="4" w:space="0" w:color="auto"/>
              <w:left w:val="single" w:sz="4" w:space="0" w:color="auto"/>
              <w:bottom w:val="single" w:sz="4" w:space="0" w:color="auto"/>
              <w:right w:val="single" w:sz="4" w:space="0" w:color="auto"/>
            </w:tcBorders>
            <w:hideMark/>
          </w:tcPr>
          <w:p w:rsidR="000E4802" w:rsidRDefault="000E4802" w:rsidP="000E4802">
            <w:pPr>
              <w:snapToGrid w:val="0"/>
              <w:ind w:left="105" w:right="120"/>
              <w:jc w:val="both"/>
              <w:rPr>
                <w:color w:val="000000"/>
                <w:sz w:val="16"/>
                <w:lang w:eastAsia="en-US"/>
              </w:rPr>
            </w:pPr>
            <w:r>
              <w:rPr>
                <w:color w:val="000000"/>
                <w:sz w:val="16"/>
                <w:lang w:eastAsia="en-US"/>
              </w:rPr>
              <w:t xml:space="preserve">4. </w:t>
            </w:r>
            <w:proofErr w:type="gramStart"/>
            <w:r>
              <w:rPr>
                <w:color w:val="000000"/>
                <w:sz w:val="16"/>
                <w:lang w:eastAsia="en-US"/>
              </w:rPr>
              <w:t>О</w:t>
            </w:r>
            <w:r>
              <w:rPr>
                <w:sz w:val="16"/>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lang w:eastAsia="en-US"/>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r>
      <w:tr w:rsidR="000E4802" w:rsidTr="000E4802">
        <w:trPr>
          <w:trHeight w:val="634"/>
        </w:trPr>
        <w:tc>
          <w:tcPr>
            <w:tcW w:w="4820" w:type="dxa"/>
            <w:tcBorders>
              <w:top w:val="single" w:sz="4" w:space="0" w:color="auto"/>
              <w:left w:val="single" w:sz="4" w:space="0" w:color="auto"/>
              <w:bottom w:val="single" w:sz="4" w:space="0" w:color="auto"/>
              <w:right w:val="single" w:sz="4" w:space="0" w:color="auto"/>
            </w:tcBorders>
            <w:hideMark/>
          </w:tcPr>
          <w:p w:rsidR="000E4802" w:rsidRDefault="000E4802" w:rsidP="000E4802">
            <w:pPr>
              <w:snapToGrid w:val="0"/>
              <w:ind w:left="105"/>
              <w:jc w:val="both"/>
              <w:rPr>
                <w:sz w:val="16"/>
                <w:lang w:eastAsia="en-US"/>
              </w:rPr>
            </w:pPr>
            <w:r>
              <w:rPr>
                <w:sz w:val="16"/>
                <w:lang w:eastAsia="en-US"/>
              </w:rPr>
              <w:t xml:space="preserve">5. </w:t>
            </w:r>
            <w:proofErr w:type="gramStart"/>
            <w:r>
              <w:rPr>
                <w:sz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lang w:eastAsia="en-US"/>
              </w:rPr>
              <w:t xml:space="preserve"> </w:t>
            </w:r>
            <w:proofErr w:type="gramStart"/>
            <w:r>
              <w:rPr>
                <w:sz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lang w:eastAsia="en-US"/>
              </w:rPr>
              <w:t>неполнородными</w:t>
            </w:r>
            <w:proofErr w:type="spellEnd"/>
            <w:r>
              <w:rPr>
                <w:sz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Pr>
                <w:sz w:val="16"/>
                <w:lang w:eastAsia="en-US"/>
              </w:rPr>
              <w:lastRenderedPageBreak/>
              <w:t>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r>
      <w:tr w:rsidR="000E4802" w:rsidTr="000E4802">
        <w:trPr>
          <w:trHeight w:val="1113"/>
        </w:trPr>
        <w:tc>
          <w:tcPr>
            <w:tcW w:w="4820" w:type="dxa"/>
            <w:tcBorders>
              <w:top w:val="single" w:sz="4" w:space="0" w:color="auto"/>
              <w:left w:val="single" w:sz="4" w:space="0" w:color="auto"/>
              <w:bottom w:val="single" w:sz="4" w:space="0" w:color="auto"/>
              <w:right w:val="single" w:sz="4" w:space="0" w:color="auto"/>
            </w:tcBorders>
            <w:hideMark/>
          </w:tcPr>
          <w:p w:rsidR="000E4802" w:rsidRDefault="000E4802" w:rsidP="000E4802">
            <w:pPr>
              <w:snapToGrid w:val="0"/>
              <w:ind w:left="105"/>
              <w:jc w:val="both"/>
              <w:rPr>
                <w:color w:val="000000"/>
                <w:sz w:val="16"/>
                <w:lang w:eastAsia="en-US"/>
              </w:rPr>
            </w:pPr>
            <w:r>
              <w:rPr>
                <w:color w:val="000000"/>
                <w:sz w:val="16"/>
                <w:lang w:eastAsia="en-US"/>
              </w:rPr>
              <w:lastRenderedPageBreak/>
              <w:t xml:space="preserve">6. </w:t>
            </w:r>
            <w:r>
              <w:rPr>
                <w:sz w:val="16"/>
                <w:lang w:eastAsia="en-US"/>
              </w:rPr>
              <w:t xml:space="preserve">Отсутствие в реестре недобросовестных поставщиков сведений об участнике </w:t>
            </w:r>
            <w:r>
              <w:rPr>
                <w:bCs/>
                <w:sz w:val="16"/>
                <w:lang w:eastAsia="en-US"/>
              </w:rPr>
              <w:t>закупки – юридическом лице</w:t>
            </w:r>
            <w:r>
              <w:rPr>
                <w:sz w:val="16"/>
                <w:lang w:eastAsia="en-US"/>
              </w:rPr>
              <w:t xml:space="preserve">, </w:t>
            </w:r>
            <w:r>
              <w:rPr>
                <w:bCs/>
                <w:sz w:val="16"/>
                <w:lang w:eastAsia="en-US"/>
              </w:rPr>
              <w:t>в том числе</w:t>
            </w:r>
            <w:r>
              <w:rPr>
                <w:sz w:val="16"/>
                <w:lang w:eastAsia="en-US"/>
              </w:rPr>
              <w:t xml:space="preserve"> сведений об учредителях, </w:t>
            </w:r>
            <w:r>
              <w:rPr>
                <w:bCs/>
                <w:sz w:val="16"/>
                <w:lang w:eastAsia="en-US"/>
              </w:rPr>
              <w:t>о</w:t>
            </w:r>
            <w:r>
              <w:rPr>
                <w:sz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lang w:eastAsia="en-US"/>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отсутствует</w:t>
            </w:r>
          </w:p>
        </w:tc>
      </w:tr>
      <w:tr w:rsidR="000E4802" w:rsidTr="000E4802">
        <w:trPr>
          <w:trHeight w:val="185"/>
        </w:trPr>
        <w:tc>
          <w:tcPr>
            <w:tcW w:w="4820" w:type="dxa"/>
            <w:tcBorders>
              <w:top w:val="single" w:sz="4" w:space="0" w:color="auto"/>
              <w:left w:val="single" w:sz="4" w:space="0" w:color="auto"/>
              <w:bottom w:val="single" w:sz="4" w:space="0" w:color="auto"/>
              <w:right w:val="single" w:sz="4" w:space="0" w:color="auto"/>
            </w:tcBorders>
          </w:tcPr>
          <w:p w:rsidR="000E4802" w:rsidRDefault="000E4802" w:rsidP="000E4802">
            <w:pPr>
              <w:autoSpaceDE w:val="0"/>
              <w:autoSpaceDN w:val="0"/>
              <w:adjustRightInd w:val="0"/>
              <w:ind w:left="105"/>
              <w:jc w:val="both"/>
              <w:rPr>
                <w:sz w:val="16"/>
                <w:lang w:eastAsia="en-US"/>
              </w:rPr>
            </w:pPr>
            <w:r>
              <w:rPr>
                <w:color w:val="000000"/>
                <w:sz w:val="16"/>
                <w:lang w:eastAsia="en-US"/>
              </w:rPr>
              <w:t>7.С</w:t>
            </w:r>
            <w:r>
              <w:rPr>
                <w:sz w:val="16"/>
                <w:lang w:eastAsia="en-US"/>
              </w:rPr>
              <w:t xml:space="preserve">оответствие участника аукциона следующим требованиям законодательства Российской Федерации наличие  действующей генеральной лицензия Банка России на осуществление банковских операций или действующая лицензия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  </w:t>
            </w:r>
          </w:p>
          <w:p w:rsidR="000E4802" w:rsidRDefault="000E4802" w:rsidP="000E4802">
            <w:pPr>
              <w:snapToGrid w:val="0"/>
              <w:ind w:left="105"/>
              <w:jc w:val="both"/>
              <w:rPr>
                <w:color w:val="000000"/>
                <w:sz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4802" w:rsidRDefault="000E4802">
            <w:pPr>
              <w:pStyle w:val="2"/>
              <w:spacing w:line="276" w:lineRule="auto"/>
              <w:rPr>
                <w:sz w:val="18"/>
                <w:szCs w:val="18"/>
              </w:rPr>
            </w:pPr>
            <w:r>
              <w:rPr>
                <w:b w:val="0"/>
                <w:color w:val="000000"/>
                <w:sz w:val="18"/>
                <w:szCs w:val="18"/>
              </w:rPr>
              <w:t>копия лицензии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8"/>
                <w:szCs w:val="18"/>
                <w:lang w:eastAsia="en-US"/>
              </w:rPr>
              <w:t>предоставлена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rPr>
                <w:color w:val="000000"/>
                <w:sz w:val="18"/>
                <w:szCs w:val="18"/>
                <w:lang w:eastAsia="en-US"/>
              </w:rPr>
            </w:pPr>
            <w:r>
              <w:rPr>
                <w:color w:val="000000"/>
                <w:sz w:val="18"/>
                <w:szCs w:val="18"/>
                <w:lang w:eastAsia="en-US"/>
              </w:rPr>
              <w:t xml:space="preserve">          предоставлена</w:t>
            </w:r>
          </w:p>
        </w:tc>
      </w:tr>
      <w:tr w:rsidR="000E4802" w:rsidTr="000E4802">
        <w:trPr>
          <w:trHeight w:val="775"/>
        </w:trPr>
        <w:tc>
          <w:tcPr>
            <w:tcW w:w="4820" w:type="dxa"/>
            <w:tcBorders>
              <w:top w:val="single" w:sz="4" w:space="0" w:color="auto"/>
              <w:left w:val="single" w:sz="4" w:space="0" w:color="auto"/>
              <w:bottom w:val="single" w:sz="4" w:space="0" w:color="auto"/>
              <w:right w:val="single" w:sz="4" w:space="0" w:color="auto"/>
            </w:tcBorders>
            <w:hideMark/>
          </w:tcPr>
          <w:p w:rsidR="000E4802" w:rsidRDefault="000E4802" w:rsidP="000E4802">
            <w:pPr>
              <w:snapToGrid w:val="0"/>
              <w:ind w:left="105"/>
              <w:rPr>
                <w:color w:val="000000"/>
                <w:sz w:val="16"/>
                <w:lang w:eastAsia="en-US"/>
              </w:rPr>
            </w:pPr>
            <w:r>
              <w:rPr>
                <w:color w:val="000000"/>
                <w:sz w:val="16"/>
                <w:lang w:eastAsia="en-US"/>
              </w:rPr>
              <w:t>8.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color w:val="000000"/>
                <w:sz w:val="16"/>
                <w:szCs w:val="18"/>
                <w:lang w:eastAsia="en-US"/>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0E4802" w:rsidTr="000E4802">
        <w:trPr>
          <w:trHeight w:val="775"/>
        </w:trPr>
        <w:tc>
          <w:tcPr>
            <w:tcW w:w="4820" w:type="dxa"/>
            <w:tcBorders>
              <w:top w:val="single" w:sz="4" w:space="0" w:color="auto"/>
              <w:left w:val="single" w:sz="4" w:space="0" w:color="auto"/>
              <w:bottom w:val="single" w:sz="4" w:space="0" w:color="auto"/>
              <w:right w:val="single" w:sz="4" w:space="0" w:color="auto"/>
            </w:tcBorders>
            <w:hideMark/>
          </w:tcPr>
          <w:p w:rsidR="000E4802" w:rsidRDefault="000E4802" w:rsidP="000E4802">
            <w:pPr>
              <w:snapToGrid w:val="0"/>
              <w:ind w:left="105"/>
              <w:jc w:val="both"/>
              <w:rPr>
                <w:sz w:val="16"/>
                <w:lang w:eastAsia="en-US"/>
              </w:rPr>
            </w:pPr>
            <w:r>
              <w:rPr>
                <w:sz w:val="16"/>
                <w:lang w:eastAsia="en-US"/>
              </w:rPr>
              <w:t xml:space="preserve">9. </w:t>
            </w:r>
            <w:r>
              <w:rPr>
                <w:kern w:val="2"/>
                <w:sz w:val="16"/>
                <w:lang w:eastAsia="en-US"/>
              </w:rPr>
              <w:t>Принадлежность участника  закупки к офшорным компаниям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sz w:val="18"/>
                <w:szCs w:val="18"/>
                <w:lang w:eastAsia="en-US"/>
              </w:rPr>
            </w:pPr>
            <w:r>
              <w:rPr>
                <w:sz w:val="18"/>
                <w:szCs w:val="18"/>
                <w:lang w:eastAsia="en-US"/>
              </w:rPr>
              <w:t>непринадлежность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sz w:val="18"/>
                <w:szCs w:val="18"/>
                <w:lang w:eastAsia="en-US"/>
              </w:rPr>
            </w:pPr>
            <w:r>
              <w:rPr>
                <w:kern w:val="2"/>
                <w:sz w:val="18"/>
                <w:szCs w:val="18"/>
                <w:lang w:eastAsia="en-US"/>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color w:val="000000"/>
                <w:sz w:val="18"/>
                <w:szCs w:val="18"/>
                <w:lang w:eastAsia="en-US"/>
              </w:rPr>
            </w:pPr>
            <w:r>
              <w:rPr>
                <w:kern w:val="2"/>
                <w:sz w:val="18"/>
                <w:szCs w:val="18"/>
                <w:lang w:eastAsia="en-US"/>
              </w:rPr>
              <w:t>не принадлежит</w:t>
            </w:r>
          </w:p>
        </w:tc>
      </w:tr>
      <w:tr w:rsidR="000E4802" w:rsidTr="000E4802">
        <w:trPr>
          <w:trHeight w:val="775"/>
        </w:trPr>
        <w:tc>
          <w:tcPr>
            <w:tcW w:w="4820" w:type="dxa"/>
            <w:tcBorders>
              <w:top w:val="single" w:sz="4" w:space="0" w:color="auto"/>
              <w:left w:val="single" w:sz="4" w:space="0" w:color="auto"/>
              <w:bottom w:val="single" w:sz="4" w:space="0" w:color="auto"/>
              <w:right w:val="single" w:sz="4" w:space="0" w:color="auto"/>
            </w:tcBorders>
            <w:hideMark/>
          </w:tcPr>
          <w:p w:rsidR="000E4802" w:rsidRDefault="000E4802" w:rsidP="000E4802">
            <w:pPr>
              <w:snapToGrid w:val="0"/>
              <w:ind w:left="105"/>
              <w:rPr>
                <w:color w:val="000000"/>
                <w:sz w:val="16"/>
                <w:lang w:eastAsia="en-US"/>
              </w:rPr>
            </w:pPr>
            <w:r>
              <w:rPr>
                <w:color w:val="000000"/>
                <w:sz w:val="16"/>
                <w:lang w:eastAsia="en-US"/>
              </w:rPr>
              <w:t xml:space="preserve">10. Соответствие участника аукциона и (или) </w:t>
            </w:r>
            <w:proofErr w:type="gramStart"/>
            <w:r>
              <w:rPr>
                <w:color w:val="000000"/>
                <w:sz w:val="16"/>
                <w:lang w:eastAsia="en-US"/>
              </w:rPr>
              <w:t>предлагаемых</w:t>
            </w:r>
            <w:proofErr w:type="gramEnd"/>
            <w:r>
              <w:rPr>
                <w:color w:val="000000"/>
                <w:sz w:val="16"/>
                <w:lang w:eastAsia="en-US"/>
              </w:rPr>
              <w:t xml:space="preserve"> им товара, работы или услуги условиям, запретам и ограничениям</w:t>
            </w:r>
          </w:p>
        </w:tc>
        <w:tc>
          <w:tcPr>
            <w:tcW w:w="1559" w:type="dxa"/>
            <w:tcBorders>
              <w:top w:val="single" w:sz="4" w:space="0" w:color="auto"/>
              <w:left w:val="single" w:sz="4" w:space="0" w:color="auto"/>
              <w:bottom w:val="single" w:sz="4" w:space="0" w:color="auto"/>
              <w:right w:val="single" w:sz="4" w:space="0" w:color="auto"/>
            </w:tcBorders>
            <w:hideMark/>
          </w:tcPr>
          <w:p w:rsidR="000E4802" w:rsidRDefault="000E4802">
            <w:pPr>
              <w:snapToGrid w:val="0"/>
              <w:spacing w:line="276" w:lineRule="auto"/>
              <w:jc w:val="center"/>
              <w:rPr>
                <w:color w:val="000000"/>
                <w:sz w:val="17"/>
                <w:szCs w:val="17"/>
                <w:lang w:eastAsia="en-US"/>
              </w:rPr>
            </w:pPr>
            <w:r>
              <w:rPr>
                <w:color w:val="000000"/>
                <w:sz w:val="17"/>
                <w:szCs w:val="17"/>
                <w:lang w:eastAsia="en-US"/>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ind w:left="110" w:right="110"/>
              <w:jc w:val="center"/>
              <w:rPr>
                <w:color w:val="000000"/>
                <w:sz w:val="17"/>
                <w:szCs w:val="17"/>
                <w:lang w:eastAsia="en-US"/>
              </w:rPr>
            </w:pPr>
            <w:r>
              <w:rPr>
                <w:color w:val="000000"/>
                <w:sz w:val="17"/>
                <w:szCs w:val="17"/>
                <w:lang w:eastAsia="en-US"/>
              </w:rPr>
              <w:t>информация предоставлена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4802" w:rsidRDefault="000E4802">
            <w:pPr>
              <w:snapToGrid w:val="0"/>
              <w:spacing w:line="276" w:lineRule="auto"/>
              <w:jc w:val="center"/>
              <w:rPr>
                <w:kern w:val="2"/>
                <w:sz w:val="18"/>
                <w:szCs w:val="18"/>
                <w:lang w:eastAsia="en-US"/>
              </w:rPr>
            </w:pPr>
            <w:r>
              <w:rPr>
                <w:color w:val="000000"/>
                <w:sz w:val="17"/>
                <w:szCs w:val="17"/>
                <w:lang w:eastAsia="en-US"/>
              </w:rPr>
              <w:t>информация предоставлена</w:t>
            </w:r>
          </w:p>
        </w:tc>
      </w:tr>
      <w:tr w:rsidR="000E4802" w:rsidTr="000E4802">
        <w:trPr>
          <w:trHeight w:val="308"/>
        </w:trPr>
        <w:tc>
          <w:tcPr>
            <w:tcW w:w="6379" w:type="dxa"/>
            <w:gridSpan w:val="2"/>
            <w:tcBorders>
              <w:top w:val="single" w:sz="4" w:space="0" w:color="auto"/>
              <w:left w:val="single" w:sz="4" w:space="0" w:color="auto"/>
              <w:bottom w:val="single" w:sz="4" w:space="0" w:color="auto"/>
              <w:right w:val="single" w:sz="4" w:space="0" w:color="auto"/>
            </w:tcBorders>
            <w:hideMark/>
          </w:tcPr>
          <w:p w:rsidR="000E4802" w:rsidRDefault="000E4802">
            <w:pPr>
              <w:snapToGrid w:val="0"/>
              <w:spacing w:line="276" w:lineRule="auto"/>
              <w:ind w:left="105" w:right="114"/>
              <w:rPr>
                <w:b/>
                <w:bCs/>
                <w:sz w:val="18"/>
                <w:szCs w:val="18"/>
                <w:lang w:eastAsia="en-US"/>
              </w:rPr>
            </w:pPr>
            <w:r>
              <w:rPr>
                <w:sz w:val="18"/>
                <w:szCs w:val="18"/>
                <w:lang w:eastAsia="en-US"/>
              </w:rPr>
              <w:t xml:space="preserve">11. Начальная (максимальная) цена контракта </w:t>
            </w:r>
            <w:r>
              <w:rPr>
                <w:b/>
                <w:sz w:val="18"/>
                <w:szCs w:val="18"/>
                <w:lang w:eastAsia="en-US"/>
              </w:rPr>
              <w:t>13 180 000</w:t>
            </w:r>
            <w:r>
              <w:rPr>
                <w:b/>
                <w:lang w:eastAsia="en-US"/>
              </w:rPr>
              <w:t xml:space="preserve"> рублей. </w:t>
            </w:r>
          </w:p>
        </w:tc>
        <w:tc>
          <w:tcPr>
            <w:tcW w:w="2126" w:type="dxa"/>
            <w:tcBorders>
              <w:top w:val="single" w:sz="4" w:space="0" w:color="auto"/>
              <w:left w:val="single" w:sz="4" w:space="0" w:color="auto"/>
              <w:bottom w:val="single" w:sz="4" w:space="0" w:color="auto"/>
              <w:right w:val="single" w:sz="4" w:space="0" w:color="auto"/>
            </w:tcBorders>
          </w:tcPr>
          <w:p w:rsidR="000E4802" w:rsidRDefault="000E4802">
            <w:pPr>
              <w:snapToGrid w:val="0"/>
              <w:spacing w:line="100" w:lineRule="atLeast"/>
              <w:ind w:left="12" w:right="-3" w:hanging="30"/>
              <w:jc w:val="center"/>
              <w:rPr>
                <w:b/>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rsidR="000E4802" w:rsidRDefault="000E4802">
            <w:pPr>
              <w:snapToGrid w:val="0"/>
              <w:spacing w:line="100" w:lineRule="atLeast"/>
              <w:ind w:left="12" w:right="-3" w:hanging="30"/>
              <w:jc w:val="center"/>
              <w:rPr>
                <w:b/>
                <w:sz w:val="18"/>
                <w:szCs w:val="18"/>
                <w:lang w:eastAsia="en-US"/>
              </w:rPr>
            </w:pPr>
          </w:p>
        </w:tc>
      </w:tr>
      <w:tr w:rsidR="000E4802" w:rsidTr="000E4802">
        <w:trPr>
          <w:trHeight w:val="308"/>
        </w:trPr>
        <w:tc>
          <w:tcPr>
            <w:tcW w:w="6379" w:type="dxa"/>
            <w:gridSpan w:val="2"/>
            <w:tcBorders>
              <w:top w:val="single" w:sz="4" w:space="0" w:color="auto"/>
              <w:left w:val="single" w:sz="4" w:space="0" w:color="auto"/>
              <w:bottom w:val="single" w:sz="4" w:space="0" w:color="auto"/>
              <w:right w:val="single" w:sz="4" w:space="0" w:color="auto"/>
            </w:tcBorders>
            <w:hideMark/>
          </w:tcPr>
          <w:p w:rsidR="000E4802" w:rsidRDefault="000E4802">
            <w:pPr>
              <w:snapToGrid w:val="0"/>
              <w:spacing w:line="276" w:lineRule="auto"/>
              <w:ind w:left="105" w:right="114"/>
              <w:rPr>
                <w:sz w:val="18"/>
                <w:szCs w:val="18"/>
                <w:lang w:eastAsia="en-US"/>
              </w:rPr>
            </w:pPr>
            <w:r>
              <w:rPr>
                <w:sz w:val="18"/>
                <w:szCs w:val="18"/>
                <w:lang w:eastAsia="en-US"/>
              </w:rPr>
              <w:t>12.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hideMark/>
          </w:tcPr>
          <w:p w:rsidR="000E4802" w:rsidRDefault="000E4802">
            <w:pPr>
              <w:snapToGrid w:val="0"/>
              <w:spacing w:line="100" w:lineRule="atLeast"/>
              <w:ind w:left="12" w:right="-3" w:hanging="30"/>
              <w:jc w:val="center"/>
              <w:rPr>
                <w:b/>
                <w:lang w:eastAsia="en-US"/>
              </w:rPr>
            </w:pPr>
            <w:r>
              <w:rPr>
                <w:b/>
                <w:lang w:eastAsia="en-US"/>
              </w:rPr>
              <w:t>12 834 100</w:t>
            </w:r>
          </w:p>
        </w:tc>
        <w:tc>
          <w:tcPr>
            <w:tcW w:w="1843" w:type="dxa"/>
            <w:tcBorders>
              <w:top w:val="single" w:sz="4" w:space="0" w:color="auto"/>
              <w:left w:val="single" w:sz="4" w:space="0" w:color="auto"/>
              <w:bottom w:val="single" w:sz="4" w:space="0" w:color="auto"/>
              <w:right w:val="single" w:sz="4" w:space="0" w:color="auto"/>
            </w:tcBorders>
            <w:hideMark/>
          </w:tcPr>
          <w:p w:rsidR="000E4802" w:rsidRDefault="000E4802">
            <w:pPr>
              <w:snapToGrid w:val="0"/>
              <w:spacing w:line="100" w:lineRule="atLeast"/>
              <w:ind w:left="12" w:right="-3" w:hanging="30"/>
              <w:jc w:val="center"/>
              <w:rPr>
                <w:b/>
                <w:lang w:eastAsia="en-US"/>
              </w:rPr>
            </w:pPr>
            <w:r>
              <w:rPr>
                <w:b/>
                <w:lang w:eastAsia="en-US"/>
              </w:rPr>
              <w:t>12 900 000</w:t>
            </w:r>
          </w:p>
        </w:tc>
      </w:tr>
      <w:tr w:rsidR="000E4802" w:rsidTr="000E4802">
        <w:trPr>
          <w:trHeight w:val="196"/>
        </w:trPr>
        <w:tc>
          <w:tcPr>
            <w:tcW w:w="6379" w:type="dxa"/>
            <w:gridSpan w:val="2"/>
            <w:tcBorders>
              <w:top w:val="single" w:sz="4" w:space="0" w:color="auto"/>
              <w:left w:val="single" w:sz="4" w:space="0" w:color="auto"/>
              <w:bottom w:val="single" w:sz="4" w:space="0" w:color="auto"/>
              <w:right w:val="single" w:sz="4" w:space="0" w:color="auto"/>
            </w:tcBorders>
            <w:hideMark/>
          </w:tcPr>
          <w:p w:rsidR="000E4802" w:rsidRDefault="000E4802">
            <w:pPr>
              <w:snapToGrid w:val="0"/>
              <w:spacing w:line="276" w:lineRule="auto"/>
              <w:ind w:left="105" w:right="114"/>
              <w:jc w:val="both"/>
              <w:rPr>
                <w:sz w:val="18"/>
                <w:szCs w:val="18"/>
                <w:lang w:eastAsia="en-US"/>
              </w:rPr>
            </w:pPr>
            <w:r>
              <w:rPr>
                <w:sz w:val="18"/>
                <w:szCs w:val="18"/>
                <w:lang w:eastAsia="en-US"/>
              </w:rPr>
              <w:t>13. Номер по ранжированию после завершения аукциона</w:t>
            </w:r>
          </w:p>
        </w:tc>
        <w:tc>
          <w:tcPr>
            <w:tcW w:w="2126" w:type="dxa"/>
            <w:tcBorders>
              <w:top w:val="single" w:sz="4" w:space="0" w:color="auto"/>
              <w:left w:val="single" w:sz="4" w:space="0" w:color="auto"/>
              <w:bottom w:val="single" w:sz="4" w:space="0" w:color="auto"/>
              <w:right w:val="single" w:sz="4" w:space="0" w:color="auto"/>
            </w:tcBorders>
            <w:hideMark/>
          </w:tcPr>
          <w:p w:rsidR="000E4802" w:rsidRDefault="000E4802">
            <w:pPr>
              <w:spacing w:line="276" w:lineRule="auto"/>
              <w:jc w:val="center"/>
              <w:rPr>
                <w:sz w:val="18"/>
                <w:szCs w:val="18"/>
                <w:lang w:eastAsia="en-US"/>
              </w:rPr>
            </w:pPr>
            <w:r>
              <w:rPr>
                <w:sz w:val="18"/>
                <w:szCs w:val="18"/>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0E4802" w:rsidRDefault="000E4802">
            <w:pPr>
              <w:spacing w:line="276" w:lineRule="auto"/>
              <w:jc w:val="center"/>
              <w:rPr>
                <w:sz w:val="18"/>
                <w:szCs w:val="18"/>
                <w:lang w:eastAsia="en-US"/>
              </w:rPr>
            </w:pPr>
            <w:r>
              <w:rPr>
                <w:sz w:val="18"/>
                <w:szCs w:val="18"/>
                <w:lang w:eastAsia="en-US"/>
              </w:rPr>
              <w:t>2</w:t>
            </w:r>
          </w:p>
        </w:tc>
      </w:tr>
    </w:tbl>
    <w:p w:rsidR="004D061C" w:rsidRPr="00E06E04" w:rsidRDefault="004D061C" w:rsidP="00630030">
      <w:pPr>
        <w:ind w:right="-2"/>
        <w:jc w:val="right"/>
        <w:rPr>
          <w:bCs/>
          <w:color w:val="FF0000"/>
          <w:sz w:val="18"/>
          <w:szCs w:val="18"/>
        </w:rPr>
      </w:pPr>
    </w:p>
    <w:sectPr w:rsidR="004D061C" w:rsidRPr="00E06E04" w:rsidSect="000E4802">
      <w:pgSz w:w="11906" w:h="16838"/>
      <w:pgMar w:top="567" w:right="425"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231CC"/>
    <w:rsid w:val="0009187D"/>
    <w:rsid w:val="000E4802"/>
    <w:rsid w:val="001C3D37"/>
    <w:rsid w:val="00243702"/>
    <w:rsid w:val="002547C2"/>
    <w:rsid w:val="002B4463"/>
    <w:rsid w:val="003767D8"/>
    <w:rsid w:val="003F3087"/>
    <w:rsid w:val="004A7ACB"/>
    <w:rsid w:val="004D061C"/>
    <w:rsid w:val="004F3227"/>
    <w:rsid w:val="00592422"/>
    <w:rsid w:val="005D0907"/>
    <w:rsid w:val="005D35F3"/>
    <w:rsid w:val="00627CD3"/>
    <w:rsid w:val="00630030"/>
    <w:rsid w:val="00640581"/>
    <w:rsid w:val="006E3D9A"/>
    <w:rsid w:val="00810306"/>
    <w:rsid w:val="008A45B2"/>
    <w:rsid w:val="008E4E11"/>
    <w:rsid w:val="00971F5B"/>
    <w:rsid w:val="009746FF"/>
    <w:rsid w:val="0097500F"/>
    <w:rsid w:val="009D68A5"/>
    <w:rsid w:val="00B45BF8"/>
    <w:rsid w:val="00C6623E"/>
    <w:rsid w:val="00CF045A"/>
    <w:rsid w:val="00E06E04"/>
    <w:rsid w:val="00F3576A"/>
    <w:rsid w:val="00FB49A4"/>
    <w:rsid w:val="00FC0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E4802"/>
    <w:pPr>
      <w:keepNext/>
      <w:widowControl/>
      <w:numPr>
        <w:numId w:val="1"/>
      </w:numPr>
      <w:tabs>
        <w:tab w:val="left" w:pos="0"/>
      </w:tabs>
      <w:suppressAutoHyphens/>
      <w:jc w:val="center"/>
      <w:outlineLvl w:val="0"/>
    </w:pPr>
    <w:rPr>
      <w:b/>
      <w:bCs/>
      <w:kern w:val="2"/>
      <w:sz w:val="22"/>
      <w:szCs w:val="24"/>
      <w:lang w:eastAsia="ar-SA"/>
    </w:rPr>
  </w:style>
  <w:style w:type="paragraph" w:styleId="2">
    <w:name w:val="heading 2"/>
    <w:basedOn w:val="a"/>
    <w:next w:val="a"/>
    <w:link w:val="20"/>
    <w:uiPriority w:val="9"/>
    <w:unhideWhenUsed/>
    <w:qFormat/>
    <w:rsid w:val="000E4802"/>
    <w:pPr>
      <w:keepNext/>
      <w:widowControl/>
      <w:numPr>
        <w:ilvl w:val="1"/>
        <w:numId w:val="1"/>
      </w:numPr>
      <w:tabs>
        <w:tab w:val="left" w:pos="0"/>
      </w:tabs>
      <w:suppressAutoHyphens/>
      <w:jc w:val="center"/>
      <w:outlineLvl w:val="1"/>
    </w:pPr>
    <w:rPr>
      <w:rFonts w:eastAsia="Arial Unicode MS"/>
      <w:b/>
      <w:bCs/>
      <w:kern w:val="2"/>
      <w:sz w:val="24"/>
      <w:szCs w:val="24"/>
      <w:lang w:eastAsia="ar-SA"/>
    </w:rPr>
  </w:style>
  <w:style w:type="paragraph" w:styleId="3">
    <w:name w:val="heading 3"/>
    <w:basedOn w:val="a"/>
    <w:next w:val="a"/>
    <w:link w:val="30"/>
    <w:uiPriority w:val="9"/>
    <w:semiHidden/>
    <w:unhideWhenUsed/>
    <w:qFormat/>
    <w:rsid w:val="000E4802"/>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E4802"/>
    <w:rPr>
      <w:rFonts w:ascii="Times New Roman" w:eastAsia="Times New Roman" w:hAnsi="Times New Roman" w:cs="Times New Roman"/>
      <w:b/>
      <w:bCs/>
      <w:kern w:val="2"/>
      <w:szCs w:val="24"/>
      <w:lang w:eastAsia="ar-SA"/>
    </w:rPr>
  </w:style>
  <w:style w:type="character" w:customStyle="1" w:styleId="20">
    <w:name w:val="Заголовок 2 Знак"/>
    <w:basedOn w:val="a0"/>
    <w:link w:val="2"/>
    <w:uiPriority w:val="9"/>
    <w:rsid w:val="000E4802"/>
    <w:rPr>
      <w:rFonts w:ascii="Times New Roman" w:eastAsia="Arial Unicode MS" w:hAnsi="Times New Roman" w:cs="Times New Roman"/>
      <w:b/>
      <w:bCs/>
      <w:kern w:val="2"/>
      <w:sz w:val="24"/>
      <w:szCs w:val="24"/>
      <w:lang w:eastAsia="ar-SA"/>
    </w:rPr>
  </w:style>
  <w:style w:type="character" w:customStyle="1" w:styleId="30">
    <w:name w:val="Заголовок 3 Знак"/>
    <w:basedOn w:val="a0"/>
    <w:link w:val="3"/>
    <w:uiPriority w:val="9"/>
    <w:semiHidden/>
    <w:rsid w:val="000E4802"/>
    <w:rPr>
      <w:rFonts w:ascii="Arial" w:eastAsia="Times New Roman" w:hAnsi="Arial" w:cs="Arial"/>
      <w:b/>
      <w:bCs/>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E4802"/>
    <w:pPr>
      <w:keepNext/>
      <w:widowControl/>
      <w:numPr>
        <w:numId w:val="1"/>
      </w:numPr>
      <w:tabs>
        <w:tab w:val="left" w:pos="0"/>
      </w:tabs>
      <w:suppressAutoHyphens/>
      <w:jc w:val="center"/>
      <w:outlineLvl w:val="0"/>
    </w:pPr>
    <w:rPr>
      <w:b/>
      <w:bCs/>
      <w:kern w:val="2"/>
      <w:sz w:val="22"/>
      <w:szCs w:val="24"/>
      <w:lang w:eastAsia="ar-SA"/>
    </w:rPr>
  </w:style>
  <w:style w:type="paragraph" w:styleId="2">
    <w:name w:val="heading 2"/>
    <w:basedOn w:val="a"/>
    <w:next w:val="a"/>
    <w:link w:val="20"/>
    <w:uiPriority w:val="9"/>
    <w:unhideWhenUsed/>
    <w:qFormat/>
    <w:rsid w:val="000E4802"/>
    <w:pPr>
      <w:keepNext/>
      <w:widowControl/>
      <w:numPr>
        <w:ilvl w:val="1"/>
        <w:numId w:val="1"/>
      </w:numPr>
      <w:tabs>
        <w:tab w:val="left" w:pos="0"/>
      </w:tabs>
      <w:suppressAutoHyphens/>
      <w:jc w:val="center"/>
      <w:outlineLvl w:val="1"/>
    </w:pPr>
    <w:rPr>
      <w:rFonts w:eastAsia="Arial Unicode MS"/>
      <w:b/>
      <w:bCs/>
      <w:kern w:val="2"/>
      <w:sz w:val="24"/>
      <w:szCs w:val="24"/>
      <w:lang w:eastAsia="ar-SA"/>
    </w:rPr>
  </w:style>
  <w:style w:type="paragraph" w:styleId="3">
    <w:name w:val="heading 3"/>
    <w:basedOn w:val="a"/>
    <w:next w:val="a"/>
    <w:link w:val="30"/>
    <w:uiPriority w:val="9"/>
    <w:semiHidden/>
    <w:unhideWhenUsed/>
    <w:qFormat/>
    <w:rsid w:val="000E4802"/>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E4802"/>
    <w:rPr>
      <w:rFonts w:ascii="Times New Roman" w:eastAsia="Times New Roman" w:hAnsi="Times New Roman" w:cs="Times New Roman"/>
      <w:b/>
      <w:bCs/>
      <w:kern w:val="2"/>
      <w:szCs w:val="24"/>
      <w:lang w:eastAsia="ar-SA"/>
    </w:rPr>
  </w:style>
  <w:style w:type="character" w:customStyle="1" w:styleId="20">
    <w:name w:val="Заголовок 2 Знак"/>
    <w:basedOn w:val="a0"/>
    <w:link w:val="2"/>
    <w:uiPriority w:val="9"/>
    <w:rsid w:val="000E4802"/>
    <w:rPr>
      <w:rFonts w:ascii="Times New Roman" w:eastAsia="Arial Unicode MS" w:hAnsi="Times New Roman" w:cs="Times New Roman"/>
      <w:b/>
      <w:bCs/>
      <w:kern w:val="2"/>
      <w:sz w:val="24"/>
      <w:szCs w:val="24"/>
      <w:lang w:eastAsia="ar-SA"/>
    </w:rPr>
  </w:style>
  <w:style w:type="character" w:customStyle="1" w:styleId="30">
    <w:name w:val="Заголовок 3 Знак"/>
    <w:basedOn w:val="a0"/>
    <w:link w:val="3"/>
    <w:uiPriority w:val="9"/>
    <w:semiHidden/>
    <w:rsid w:val="000E4802"/>
    <w:rPr>
      <w:rFonts w:ascii="Arial" w:eastAsia="Times New Roman" w:hAnsi="Arial" w:cs="Arial"/>
      <w:b/>
      <w:bCs/>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7793">
      <w:bodyDiv w:val="1"/>
      <w:marLeft w:val="0"/>
      <w:marRight w:val="0"/>
      <w:marTop w:val="0"/>
      <w:marBottom w:val="0"/>
      <w:divBdr>
        <w:top w:val="none" w:sz="0" w:space="0" w:color="auto"/>
        <w:left w:val="none" w:sz="0" w:space="0" w:color="auto"/>
        <w:bottom w:val="none" w:sz="0" w:space="0" w:color="auto"/>
        <w:right w:val="none" w:sz="0" w:space="0" w:color="auto"/>
      </w:divBdr>
    </w:div>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190994892">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5</Pages>
  <Words>1895</Words>
  <Characters>10804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18</cp:revision>
  <cp:lastPrinted>2016-07-19T04:36:00Z</cp:lastPrinted>
  <dcterms:created xsi:type="dcterms:W3CDTF">2016-07-01T08:38:00Z</dcterms:created>
  <dcterms:modified xsi:type="dcterms:W3CDTF">2016-07-19T05:45:00Z</dcterms:modified>
</cp:coreProperties>
</file>