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3F" w:rsidRPr="00D9587B" w:rsidRDefault="0022293F" w:rsidP="0058037B">
      <w:pPr>
        <w:widowControl w:val="0"/>
        <w:autoSpaceDE w:val="0"/>
        <w:autoSpaceDN w:val="0"/>
        <w:adjustRightInd w:val="0"/>
        <w:jc w:val="center"/>
      </w:pPr>
    </w:p>
    <w:p w:rsidR="0058037B" w:rsidRPr="00D9587B" w:rsidRDefault="0058037B" w:rsidP="0058037B">
      <w:pPr>
        <w:widowControl w:val="0"/>
        <w:autoSpaceDE w:val="0"/>
        <w:autoSpaceDN w:val="0"/>
        <w:adjustRightInd w:val="0"/>
        <w:jc w:val="center"/>
      </w:pPr>
      <w:r w:rsidRPr="00D9587B">
        <w:object w:dxaOrig="3540" w:dyaOrig="4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78.9pt" o:ole="">
            <v:imagedata r:id="rId6" o:title=""/>
          </v:shape>
          <o:OLEObject Type="Embed" ProgID="MSPhotoEd.3" ShapeID="_x0000_i1025" DrawAspect="Content" ObjectID="_1649238181" r:id="rId7"/>
        </w:object>
      </w:r>
    </w:p>
    <w:p w:rsidR="0058037B" w:rsidRPr="00D9587B" w:rsidRDefault="0058037B" w:rsidP="0058037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D9587B">
        <w:rPr>
          <w:bCs/>
        </w:rPr>
        <w:t>Управление образования администрации города Югорска</w:t>
      </w:r>
    </w:p>
    <w:p w:rsidR="0058037B" w:rsidRPr="00D9587B" w:rsidRDefault="0058037B" w:rsidP="0058037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D9587B">
        <w:rPr>
          <w:bCs/>
        </w:rPr>
        <w:t xml:space="preserve">Муниципальное бюджетное общеобразовательное учреждение </w:t>
      </w:r>
    </w:p>
    <w:p w:rsidR="0058037B" w:rsidRPr="00D9587B" w:rsidRDefault="0058037B" w:rsidP="0058037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D9587B">
        <w:rPr>
          <w:bCs/>
        </w:rPr>
        <w:t xml:space="preserve">"ЛИЦЕЙ им. </w:t>
      </w:r>
      <w:proofErr w:type="spellStart"/>
      <w:r w:rsidRPr="00D9587B">
        <w:rPr>
          <w:bCs/>
        </w:rPr>
        <w:t>Г.Ф.Атякшева</w:t>
      </w:r>
      <w:proofErr w:type="spellEnd"/>
      <w:r w:rsidRPr="00D9587B">
        <w:rPr>
          <w:bCs/>
        </w:rPr>
        <w:t>"</w:t>
      </w:r>
    </w:p>
    <w:p w:rsidR="00DF09B0" w:rsidRPr="00D9587B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</w:rPr>
        <w:t>ИНН 86220</w:t>
      </w:r>
      <w:r w:rsidR="0058037B" w:rsidRPr="00D9587B">
        <w:rPr>
          <w:rFonts w:ascii="Times New Roman" w:hAnsi="Times New Roman"/>
          <w:b/>
          <w:sz w:val="24"/>
        </w:rPr>
        <w:t>02632</w:t>
      </w:r>
      <w:r w:rsidRPr="00D9587B">
        <w:rPr>
          <w:rFonts w:ascii="Times New Roman" w:hAnsi="Times New Roman"/>
          <w:b/>
          <w:sz w:val="24"/>
        </w:rPr>
        <w:t>, КПП 862201001</w:t>
      </w:r>
    </w:p>
    <w:p w:rsidR="00DF09B0" w:rsidRPr="00D9587B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</w:rPr>
        <w:t xml:space="preserve">ул. </w:t>
      </w:r>
      <w:r w:rsidR="0058037B" w:rsidRPr="00D9587B">
        <w:rPr>
          <w:rFonts w:ascii="Times New Roman" w:hAnsi="Times New Roman"/>
          <w:b/>
          <w:sz w:val="24"/>
        </w:rPr>
        <w:t>Ленина</w:t>
      </w:r>
      <w:r w:rsidRPr="00D9587B">
        <w:rPr>
          <w:rFonts w:ascii="Times New Roman" w:hAnsi="Times New Roman"/>
          <w:b/>
          <w:sz w:val="24"/>
        </w:rPr>
        <w:t>, д. 2</w:t>
      </w:r>
      <w:r w:rsidR="0058037B" w:rsidRPr="00D9587B">
        <w:rPr>
          <w:rFonts w:ascii="Times New Roman" w:hAnsi="Times New Roman"/>
          <w:b/>
          <w:sz w:val="24"/>
        </w:rPr>
        <w:t>4</w:t>
      </w:r>
      <w:r w:rsidRPr="00D9587B">
        <w:rPr>
          <w:rFonts w:ascii="Times New Roman" w:hAnsi="Times New Roman"/>
          <w:b/>
          <w:sz w:val="24"/>
        </w:rPr>
        <w:t>, г. Югорск, 628260</w:t>
      </w:r>
    </w:p>
    <w:p w:rsidR="00DF09B0" w:rsidRPr="00D9587B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</w:rPr>
        <w:t>Ханты-Мансийский автономный округ-Югра,</w:t>
      </w:r>
    </w:p>
    <w:p w:rsidR="00DF09B0" w:rsidRPr="00D9587B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</w:rPr>
        <w:t>Тюменская обл.,</w:t>
      </w:r>
    </w:p>
    <w:p w:rsidR="00DF09B0" w:rsidRPr="00D9587B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</w:rPr>
        <w:t xml:space="preserve">тел./ факс (34675) </w:t>
      </w:r>
      <w:r w:rsidR="0058037B" w:rsidRPr="00D9587B">
        <w:rPr>
          <w:rFonts w:ascii="Times New Roman" w:hAnsi="Times New Roman"/>
          <w:b/>
          <w:sz w:val="24"/>
        </w:rPr>
        <w:t>2-48-30</w:t>
      </w:r>
    </w:p>
    <w:p w:rsidR="00DF09B0" w:rsidRPr="00E254F1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  <w:lang w:val="en-US"/>
        </w:rPr>
        <w:t>E</w:t>
      </w:r>
      <w:r w:rsidRPr="00E254F1">
        <w:rPr>
          <w:rFonts w:ascii="Times New Roman" w:hAnsi="Times New Roman"/>
          <w:b/>
          <w:sz w:val="24"/>
        </w:rPr>
        <w:t>-</w:t>
      </w:r>
      <w:r w:rsidRPr="00D9587B">
        <w:rPr>
          <w:rFonts w:ascii="Times New Roman" w:hAnsi="Times New Roman"/>
          <w:b/>
          <w:sz w:val="24"/>
          <w:lang w:val="en-US"/>
        </w:rPr>
        <w:t>mail</w:t>
      </w:r>
      <w:r w:rsidRPr="00E254F1">
        <w:rPr>
          <w:rFonts w:ascii="Times New Roman" w:hAnsi="Times New Roman"/>
          <w:b/>
          <w:sz w:val="24"/>
        </w:rPr>
        <w:t xml:space="preserve">: </w:t>
      </w:r>
      <w:proofErr w:type="spellStart"/>
      <w:r w:rsidR="0058037B" w:rsidRPr="00D9587B">
        <w:rPr>
          <w:rFonts w:ascii="Times New Roman" w:hAnsi="Times New Roman"/>
          <w:sz w:val="24"/>
          <w:lang w:val="en-US"/>
        </w:rPr>
        <w:t>litsey</w:t>
      </w:r>
      <w:proofErr w:type="spellEnd"/>
      <w:r w:rsidR="0058037B" w:rsidRPr="00E254F1">
        <w:rPr>
          <w:rFonts w:ascii="Times New Roman" w:hAnsi="Times New Roman"/>
          <w:sz w:val="24"/>
        </w:rPr>
        <w:t>.</w:t>
      </w:r>
      <w:proofErr w:type="spellStart"/>
      <w:r w:rsidR="0058037B" w:rsidRPr="00D9587B">
        <w:rPr>
          <w:rFonts w:ascii="Times New Roman" w:hAnsi="Times New Roman"/>
          <w:sz w:val="24"/>
          <w:lang w:val="en-US"/>
        </w:rPr>
        <w:t>yugorsk</w:t>
      </w:r>
      <w:proofErr w:type="spellEnd"/>
      <w:r w:rsidR="0058037B" w:rsidRPr="00E254F1">
        <w:rPr>
          <w:rFonts w:ascii="Times New Roman" w:hAnsi="Times New Roman"/>
          <w:sz w:val="24"/>
        </w:rPr>
        <w:t>@</w:t>
      </w:r>
      <w:r w:rsidR="0058037B" w:rsidRPr="00D9587B">
        <w:rPr>
          <w:rFonts w:ascii="Times New Roman" w:hAnsi="Times New Roman"/>
          <w:sz w:val="24"/>
          <w:lang w:val="en-US"/>
        </w:rPr>
        <w:t>mail</w:t>
      </w:r>
      <w:r w:rsidR="0058037B" w:rsidRPr="00E254F1">
        <w:rPr>
          <w:rFonts w:ascii="Times New Roman" w:hAnsi="Times New Roman"/>
          <w:sz w:val="24"/>
        </w:rPr>
        <w:t>.</w:t>
      </w:r>
      <w:proofErr w:type="spellStart"/>
      <w:r w:rsidR="00D60D13">
        <w:rPr>
          <w:rFonts w:ascii="Times New Roman" w:hAnsi="Times New Roman"/>
          <w:sz w:val="24"/>
          <w:lang w:val="en-US"/>
        </w:rPr>
        <w:t>ru</w:t>
      </w:r>
      <w:proofErr w:type="spellEnd"/>
    </w:p>
    <w:p w:rsidR="0058037B" w:rsidRPr="00E254F1" w:rsidRDefault="0058037B" w:rsidP="00DF09B0">
      <w:pPr>
        <w:pStyle w:val="a2"/>
        <w:rPr>
          <w:sz w:val="16"/>
          <w:highlight w:val="yellow"/>
        </w:rPr>
      </w:pPr>
    </w:p>
    <w:p w:rsidR="00DF09B0" w:rsidRPr="0058037B" w:rsidRDefault="00E254F1" w:rsidP="0058037B">
      <w:pPr>
        <w:pStyle w:val="a2"/>
        <w:spacing w:line="240" w:lineRule="auto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24</w:t>
      </w:r>
      <w:r w:rsidR="00200A70">
        <w:rPr>
          <w:rFonts w:ascii="Times New Roman" w:hAnsi="Times New Roman"/>
          <w:sz w:val="26"/>
          <w:szCs w:val="26"/>
          <w:u w:val="single"/>
        </w:rPr>
        <w:t>.0</w:t>
      </w:r>
      <w:r>
        <w:rPr>
          <w:rFonts w:ascii="Times New Roman" w:hAnsi="Times New Roman"/>
          <w:sz w:val="26"/>
          <w:szCs w:val="26"/>
          <w:u w:val="single"/>
        </w:rPr>
        <w:t>4.2020</w:t>
      </w:r>
      <w:r w:rsidR="0058037B" w:rsidRPr="0058037B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  <w:u w:val="single"/>
        </w:rPr>
        <w:t>800</w:t>
      </w:r>
    </w:p>
    <w:p w:rsidR="00DF09B0" w:rsidRPr="00D9587B" w:rsidRDefault="0058037B" w:rsidP="00D9587B">
      <w:pPr>
        <w:pStyle w:val="a2"/>
        <w:spacing w:line="240" w:lineRule="auto"/>
        <w:rPr>
          <w:rFonts w:ascii="Times New Roman" w:hAnsi="Times New Roman"/>
          <w:sz w:val="26"/>
          <w:szCs w:val="26"/>
        </w:rPr>
      </w:pPr>
      <w:r w:rsidRPr="0058037B">
        <w:rPr>
          <w:rFonts w:ascii="Times New Roman" w:hAnsi="Times New Roman"/>
          <w:sz w:val="26"/>
          <w:szCs w:val="26"/>
        </w:rPr>
        <w:t>на № ____</w:t>
      </w:r>
      <w:r>
        <w:rPr>
          <w:rFonts w:ascii="Times New Roman" w:hAnsi="Times New Roman"/>
          <w:sz w:val="26"/>
          <w:szCs w:val="26"/>
        </w:rPr>
        <w:t xml:space="preserve"> от ________</w:t>
      </w:r>
    </w:p>
    <w:p w:rsidR="0058037B" w:rsidRDefault="00DF09B0" w:rsidP="0058037B">
      <w:pPr>
        <w:keepNext/>
        <w:keepLines/>
        <w:suppressLineNumbers/>
        <w:snapToGrid w:val="0"/>
        <w:ind w:firstLine="708"/>
        <w:jc w:val="center"/>
        <w:rPr>
          <w:sz w:val="26"/>
          <w:szCs w:val="26"/>
        </w:rPr>
      </w:pPr>
      <w:r w:rsidRPr="0058037B">
        <w:rPr>
          <w:sz w:val="26"/>
          <w:szCs w:val="26"/>
        </w:rPr>
        <w:t>Извещение</w:t>
      </w:r>
    </w:p>
    <w:p w:rsidR="00D9587B" w:rsidRPr="0058037B" w:rsidRDefault="00D9587B" w:rsidP="0058037B">
      <w:pPr>
        <w:keepNext/>
        <w:keepLines/>
        <w:suppressLineNumbers/>
        <w:snapToGrid w:val="0"/>
        <w:ind w:firstLine="708"/>
        <w:jc w:val="center"/>
        <w:rPr>
          <w:sz w:val="26"/>
          <w:szCs w:val="26"/>
        </w:rPr>
      </w:pPr>
    </w:p>
    <w:p w:rsidR="00DF09B0" w:rsidRPr="0058037B" w:rsidRDefault="00DF09B0" w:rsidP="00BB0E18">
      <w:pPr>
        <w:snapToGrid w:val="0"/>
        <w:jc w:val="center"/>
        <w:rPr>
          <w:sz w:val="26"/>
          <w:szCs w:val="26"/>
        </w:rPr>
      </w:pPr>
      <w:r w:rsidRPr="0058037B">
        <w:rPr>
          <w:sz w:val="26"/>
          <w:szCs w:val="26"/>
        </w:rPr>
        <w:t xml:space="preserve">о внесении изменений в извещение </w:t>
      </w:r>
      <w:r w:rsidR="00D60D13">
        <w:rPr>
          <w:sz w:val="26"/>
          <w:szCs w:val="26"/>
        </w:rPr>
        <w:t>и</w:t>
      </w:r>
      <w:r w:rsidRPr="0058037B">
        <w:rPr>
          <w:sz w:val="26"/>
          <w:szCs w:val="26"/>
        </w:rPr>
        <w:t xml:space="preserve"> документацию об  аукционе в электронной форме № </w:t>
      </w:r>
      <w:r w:rsidR="00E254F1" w:rsidRPr="00E254F1">
        <w:rPr>
          <w:sz w:val="26"/>
          <w:szCs w:val="26"/>
        </w:rPr>
        <w:t>0187300005820000120</w:t>
      </w:r>
      <w:r w:rsidRPr="0058037B">
        <w:rPr>
          <w:sz w:val="26"/>
          <w:szCs w:val="26"/>
        </w:rPr>
        <w:t xml:space="preserve"> на право заключения гражданско-правового договора на поставку </w:t>
      </w:r>
      <w:r w:rsidR="00BB0E18">
        <w:rPr>
          <w:sz w:val="26"/>
          <w:szCs w:val="26"/>
        </w:rPr>
        <w:t>продуктов питания (консервация)</w:t>
      </w:r>
      <w:r w:rsidRPr="0058037B">
        <w:rPr>
          <w:sz w:val="26"/>
          <w:szCs w:val="26"/>
        </w:rPr>
        <w:t>.</w:t>
      </w:r>
    </w:p>
    <w:p w:rsidR="00DF09B0" w:rsidRDefault="00DF09B0" w:rsidP="0058037B">
      <w:pPr>
        <w:snapToGrid w:val="0"/>
        <w:jc w:val="both"/>
        <w:rPr>
          <w:sz w:val="26"/>
          <w:szCs w:val="26"/>
        </w:rPr>
      </w:pPr>
      <w:r w:rsidRPr="0058037B">
        <w:rPr>
          <w:sz w:val="26"/>
          <w:szCs w:val="26"/>
        </w:rPr>
        <w:t xml:space="preserve"> Муниципальное бюджетное общеобразовательное учреждение «Лицей им. Г.Ф. Атякшева»  вносит изменения в извещение </w:t>
      </w:r>
      <w:r w:rsidR="00D60D13">
        <w:rPr>
          <w:sz w:val="26"/>
          <w:szCs w:val="26"/>
        </w:rPr>
        <w:t>и</w:t>
      </w:r>
      <w:r w:rsidR="00D60D13" w:rsidRPr="0058037B">
        <w:rPr>
          <w:sz w:val="26"/>
          <w:szCs w:val="26"/>
        </w:rPr>
        <w:t xml:space="preserve"> документацию об  аукционе в электронной форме № </w:t>
      </w:r>
      <w:r w:rsidR="00E254F1" w:rsidRPr="00E254F1">
        <w:rPr>
          <w:sz w:val="26"/>
          <w:szCs w:val="26"/>
        </w:rPr>
        <w:t>0187300005820000120</w:t>
      </w:r>
      <w:r w:rsidRPr="0058037B">
        <w:rPr>
          <w:sz w:val="26"/>
          <w:szCs w:val="26"/>
        </w:rPr>
        <w:t xml:space="preserve"> на поставку </w:t>
      </w:r>
      <w:r w:rsidR="00E254F1">
        <w:rPr>
          <w:sz w:val="26"/>
          <w:szCs w:val="26"/>
        </w:rPr>
        <w:t>продуктов питания (консервация)</w:t>
      </w:r>
      <w:r w:rsidRPr="0058037B">
        <w:rPr>
          <w:sz w:val="26"/>
          <w:szCs w:val="26"/>
        </w:rPr>
        <w:t>.</w:t>
      </w:r>
    </w:p>
    <w:p w:rsidR="007B7DB6" w:rsidRDefault="007B7DB6" w:rsidP="007B7DB6">
      <w:pPr>
        <w:snapToGrid w:val="0"/>
        <w:jc w:val="both"/>
        <w:rPr>
          <w:b/>
          <w:bCs/>
          <w:sz w:val="26"/>
          <w:szCs w:val="26"/>
        </w:rPr>
      </w:pPr>
      <w:r w:rsidRPr="00E63B68">
        <w:rPr>
          <w:b/>
          <w:bCs/>
          <w:sz w:val="26"/>
          <w:szCs w:val="26"/>
        </w:rPr>
        <w:t>1. Изменения в извещение о проведен</w:t>
      </w:r>
      <w:proofErr w:type="gramStart"/>
      <w:r w:rsidRPr="00E63B68">
        <w:rPr>
          <w:b/>
          <w:bCs/>
          <w:sz w:val="26"/>
          <w:szCs w:val="26"/>
        </w:rPr>
        <w:t>ии  ау</w:t>
      </w:r>
      <w:proofErr w:type="gramEnd"/>
      <w:r w:rsidRPr="00E63B68">
        <w:rPr>
          <w:b/>
          <w:bCs/>
          <w:sz w:val="26"/>
          <w:szCs w:val="26"/>
        </w:rPr>
        <w:t xml:space="preserve">кциона в электронной форме № </w:t>
      </w:r>
      <w:r w:rsidRPr="00636012">
        <w:rPr>
          <w:b/>
          <w:bCs/>
          <w:sz w:val="26"/>
          <w:szCs w:val="26"/>
        </w:rPr>
        <w:t>0187300005820000120</w:t>
      </w:r>
      <w:r w:rsidRPr="00E63B68">
        <w:rPr>
          <w:b/>
          <w:bCs/>
          <w:sz w:val="26"/>
          <w:szCs w:val="26"/>
        </w:rPr>
        <w:t>:</w:t>
      </w:r>
    </w:p>
    <w:p w:rsidR="007B7DB6" w:rsidRPr="00E63B68" w:rsidRDefault="007B7DB6" w:rsidP="007B7DB6">
      <w:pPr>
        <w:jc w:val="both"/>
        <w:rPr>
          <w:sz w:val="26"/>
          <w:szCs w:val="26"/>
        </w:rPr>
      </w:pPr>
      <w:r w:rsidRPr="00E63B68">
        <w:rPr>
          <w:sz w:val="26"/>
          <w:szCs w:val="26"/>
        </w:rPr>
        <w:t>1.1. Пункт 1</w:t>
      </w:r>
      <w:r>
        <w:rPr>
          <w:sz w:val="26"/>
          <w:szCs w:val="26"/>
        </w:rPr>
        <w:t>5</w:t>
      </w:r>
      <w:r w:rsidRPr="00E63B68">
        <w:rPr>
          <w:sz w:val="26"/>
          <w:szCs w:val="26"/>
        </w:rPr>
        <w:t xml:space="preserve"> слова «</w:t>
      </w:r>
      <w:r>
        <w:rPr>
          <w:sz w:val="26"/>
          <w:szCs w:val="26"/>
        </w:rPr>
        <w:t>до 10 часов 00 минут «29» апреля 2020</w:t>
      </w:r>
      <w:r w:rsidRPr="00E63B68">
        <w:rPr>
          <w:sz w:val="26"/>
          <w:szCs w:val="26"/>
        </w:rPr>
        <w:t xml:space="preserve"> года» заменить словами «</w:t>
      </w:r>
      <w:r w:rsidR="00BB0E18">
        <w:rPr>
          <w:sz w:val="26"/>
          <w:szCs w:val="26"/>
        </w:rPr>
        <w:t>до 10 часов 00 минут «06</w:t>
      </w:r>
      <w:r>
        <w:rPr>
          <w:sz w:val="26"/>
          <w:szCs w:val="26"/>
        </w:rPr>
        <w:t>» мая 2020</w:t>
      </w:r>
      <w:r w:rsidRPr="00E63B68">
        <w:rPr>
          <w:sz w:val="26"/>
          <w:szCs w:val="26"/>
        </w:rPr>
        <w:t xml:space="preserve"> года».</w:t>
      </w:r>
    </w:p>
    <w:p w:rsidR="007B7DB6" w:rsidRPr="00E63B68" w:rsidRDefault="007B7DB6" w:rsidP="007B7DB6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E63B68">
        <w:rPr>
          <w:sz w:val="26"/>
          <w:szCs w:val="26"/>
        </w:rPr>
        <w:t xml:space="preserve">1.2 </w:t>
      </w:r>
      <w:r w:rsidRPr="00E63B68">
        <w:rPr>
          <w:bCs/>
          <w:sz w:val="26"/>
          <w:szCs w:val="26"/>
        </w:rPr>
        <w:t>Пункт 1</w:t>
      </w:r>
      <w:r>
        <w:rPr>
          <w:bCs/>
          <w:sz w:val="26"/>
          <w:szCs w:val="26"/>
        </w:rPr>
        <w:t>7</w:t>
      </w:r>
      <w:r w:rsidRPr="00E63B68">
        <w:rPr>
          <w:bCs/>
          <w:sz w:val="26"/>
          <w:szCs w:val="26"/>
        </w:rPr>
        <w:t xml:space="preserve"> слова</w:t>
      </w:r>
      <w:r>
        <w:rPr>
          <w:sz w:val="26"/>
          <w:szCs w:val="26"/>
        </w:rPr>
        <w:t>«30» апреля 2020</w:t>
      </w:r>
      <w:r w:rsidRPr="00E63B68">
        <w:rPr>
          <w:sz w:val="26"/>
          <w:szCs w:val="26"/>
        </w:rPr>
        <w:t xml:space="preserve"> года</w:t>
      </w:r>
      <w:r>
        <w:rPr>
          <w:sz w:val="26"/>
          <w:szCs w:val="26"/>
        </w:rPr>
        <w:t>»</w:t>
      </w:r>
      <w:r w:rsidRPr="00E63B68">
        <w:rPr>
          <w:bCs/>
          <w:sz w:val="26"/>
          <w:szCs w:val="26"/>
        </w:rPr>
        <w:t xml:space="preserve"> заменить словами </w:t>
      </w:r>
      <w:r>
        <w:rPr>
          <w:sz w:val="26"/>
          <w:szCs w:val="26"/>
        </w:rPr>
        <w:t xml:space="preserve">«07» мая 2020 </w:t>
      </w:r>
      <w:r w:rsidRPr="00E63B68">
        <w:rPr>
          <w:sz w:val="26"/>
          <w:szCs w:val="26"/>
        </w:rPr>
        <w:t>года».</w:t>
      </w:r>
    </w:p>
    <w:p w:rsidR="007B7DB6" w:rsidRPr="00E63B68" w:rsidRDefault="007B7DB6" w:rsidP="007B7DB6">
      <w:pPr>
        <w:jc w:val="both"/>
        <w:rPr>
          <w:bCs/>
          <w:sz w:val="26"/>
          <w:szCs w:val="26"/>
        </w:rPr>
      </w:pPr>
      <w:r w:rsidRPr="00E63B68">
        <w:rPr>
          <w:sz w:val="26"/>
          <w:szCs w:val="26"/>
        </w:rPr>
        <w:t xml:space="preserve">1.3. </w:t>
      </w:r>
      <w:r w:rsidRPr="00E63B68">
        <w:rPr>
          <w:bCs/>
          <w:sz w:val="26"/>
          <w:szCs w:val="26"/>
        </w:rPr>
        <w:t xml:space="preserve">Пункт </w:t>
      </w:r>
      <w:r>
        <w:rPr>
          <w:bCs/>
          <w:sz w:val="26"/>
          <w:szCs w:val="26"/>
        </w:rPr>
        <w:t>18</w:t>
      </w:r>
      <w:r w:rsidRPr="00E63B68">
        <w:rPr>
          <w:bCs/>
          <w:sz w:val="26"/>
          <w:szCs w:val="26"/>
        </w:rPr>
        <w:t xml:space="preserve"> слова: </w:t>
      </w:r>
      <w:r>
        <w:rPr>
          <w:sz w:val="26"/>
          <w:szCs w:val="26"/>
        </w:rPr>
        <w:t>«06» мая 2020</w:t>
      </w:r>
      <w:r w:rsidRPr="00E63B68">
        <w:rPr>
          <w:sz w:val="26"/>
          <w:szCs w:val="26"/>
        </w:rPr>
        <w:t xml:space="preserve"> года</w:t>
      </w:r>
      <w:r>
        <w:rPr>
          <w:sz w:val="26"/>
          <w:szCs w:val="26"/>
        </w:rPr>
        <w:t>»</w:t>
      </w:r>
      <w:r w:rsidRPr="00E63B68">
        <w:rPr>
          <w:bCs/>
          <w:sz w:val="26"/>
          <w:szCs w:val="26"/>
        </w:rPr>
        <w:t xml:space="preserve"> заменить словами </w:t>
      </w:r>
      <w:r w:rsidRPr="00E63B68">
        <w:rPr>
          <w:sz w:val="26"/>
          <w:szCs w:val="26"/>
        </w:rPr>
        <w:t>«</w:t>
      </w:r>
      <w:r>
        <w:rPr>
          <w:sz w:val="26"/>
          <w:szCs w:val="26"/>
        </w:rPr>
        <w:t>08» мая 2020</w:t>
      </w:r>
      <w:r w:rsidRPr="00E63B68">
        <w:rPr>
          <w:sz w:val="26"/>
          <w:szCs w:val="26"/>
        </w:rPr>
        <w:t xml:space="preserve"> года</w:t>
      </w:r>
      <w:r w:rsidRPr="00E63B68">
        <w:rPr>
          <w:bCs/>
          <w:sz w:val="26"/>
          <w:szCs w:val="26"/>
        </w:rPr>
        <w:t>».</w:t>
      </w:r>
    </w:p>
    <w:p w:rsidR="007B7DB6" w:rsidRDefault="007B7DB6" w:rsidP="007B7DB6">
      <w:pPr>
        <w:jc w:val="both"/>
        <w:rPr>
          <w:b/>
          <w:bCs/>
          <w:sz w:val="26"/>
          <w:szCs w:val="26"/>
        </w:rPr>
      </w:pPr>
      <w:r w:rsidRPr="00E63B68">
        <w:rPr>
          <w:b/>
          <w:bCs/>
          <w:sz w:val="26"/>
          <w:szCs w:val="26"/>
        </w:rPr>
        <w:t>2. Изменения в</w:t>
      </w:r>
      <w:r>
        <w:rPr>
          <w:b/>
          <w:bCs/>
          <w:sz w:val="26"/>
          <w:szCs w:val="26"/>
        </w:rPr>
        <w:t xml:space="preserve"> документации </w:t>
      </w:r>
      <w:r w:rsidRPr="00E63B68">
        <w:rPr>
          <w:b/>
          <w:bCs/>
          <w:sz w:val="26"/>
          <w:szCs w:val="26"/>
        </w:rPr>
        <w:t>об аукционе в электронной форме</w:t>
      </w:r>
      <w:r>
        <w:rPr>
          <w:b/>
          <w:bCs/>
          <w:sz w:val="26"/>
          <w:szCs w:val="26"/>
        </w:rPr>
        <w:t xml:space="preserve"> в</w:t>
      </w:r>
      <w:r w:rsidRPr="00E63B68">
        <w:rPr>
          <w:b/>
          <w:bCs/>
          <w:sz w:val="26"/>
          <w:szCs w:val="26"/>
        </w:rPr>
        <w:t xml:space="preserve"> часть </w:t>
      </w:r>
      <w:bookmarkStart w:id="0" w:name="_Ref248571702"/>
      <w:r w:rsidRPr="00E63B68">
        <w:rPr>
          <w:b/>
          <w:bCs/>
          <w:sz w:val="26"/>
          <w:szCs w:val="26"/>
        </w:rPr>
        <w:t>I «Сведения о проводимом аукционе в электронной форме</w:t>
      </w:r>
      <w:bookmarkEnd w:id="0"/>
      <w:r>
        <w:rPr>
          <w:b/>
          <w:bCs/>
          <w:sz w:val="26"/>
          <w:szCs w:val="26"/>
        </w:rPr>
        <w:t>»</w:t>
      </w:r>
      <w:r w:rsidRPr="00E63B68">
        <w:rPr>
          <w:b/>
          <w:bCs/>
          <w:sz w:val="26"/>
          <w:szCs w:val="26"/>
        </w:rPr>
        <w:t>:</w:t>
      </w:r>
    </w:p>
    <w:p w:rsidR="00BB0E18" w:rsidRPr="00BB0E18" w:rsidRDefault="00BB0E18" w:rsidP="007B7DB6">
      <w:pPr>
        <w:jc w:val="both"/>
        <w:rPr>
          <w:bCs/>
          <w:sz w:val="26"/>
          <w:szCs w:val="26"/>
        </w:rPr>
      </w:pPr>
      <w:r w:rsidRPr="00BB0E18">
        <w:rPr>
          <w:bCs/>
          <w:sz w:val="26"/>
          <w:szCs w:val="26"/>
        </w:rPr>
        <w:t xml:space="preserve">2.1. Пункт 19 слова «дата </w:t>
      </w:r>
      <w:proofErr w:type="gramStart"/>
      <w:r w:rsidRPr="00BB0E18">
        <w:rPr>
          <w:bCs/>
          <w:sz w:val="26"/>
          <w:szCs w:val="26"/>
        </w:rPr>
        <w:t>окончания предоставления разъяснений положе</w:t>
      </w:r>
      <w:r>
        <w:rPr>
          <w:bCs/>
          <w:sz w:val="26"/>
          <w:szCs w:val="26"/>
        </w:rPr>
        <w:t>ний документации</w:t>
      </w:r>
      <w:proofErr w:type="gramEnd"/>
      <w:r>
        <w:rPr>
          <w:bCs/>
          <w:sz w:val="26"/>
          <w:szCs w:val="26"/>
        </w:rPr>
        <w:t xml:space="preserve"> об аукционе «27</w:t>
      </w:r>
      <w:r w:rsidRPr="00BB0E18">
        <w:rPr>
          <w:bCs/>
          <w:sz w:val="26"/>
          <w:szCs w:val="26"/>
        </w:rPr>
        <w:t xml:space="preserve">» </w:t>
      </w:r>
      <w:r>
        <w:rPr>
          <w:bCs/>
          <w:sz w:val="26"/>
          <w:szCs w:val="26"/>
        </w:rPr>
        <w:t>апреля 2020</w:t>
      </w:r>
      <w:r w:rsidRPr="00BB0E18">
        <w:rPr>
          <w:bCs/>
          <w:sz w:val="26"/>
          <w:szCs w:val="26"/>
        </w:rPr>
        <w:t xml:space="preserve"> года» заменить словами «дата окончания предоставления разъяснений положе</w:t>
      </w:r>
      <w:r>
        <w:rPr>
          <w:bCs/>
          <w:sz w:val="26"/>
          <w:szCs w:val="26"/>
        </w:rPr>
        <w:t>ний документации об аукционе «04» мая 2020</w:t>
      </w:r>
      <w:r w:rsidRPr="00BB0E18">
        <w:rPr>
          <w:bCs/>
          <w:sz w:val="26"/>
          <w:szCs w:val="26"/>
        </w:rPr>
        <w:t>года».</w:t>
      </w:r>
    </w:p>
    <w:p w:rsidR="007B7DB6" w:rsidRPr="00E63B68" w:rsidRDefault="007B7DB6" w:rsidP="007B7DB6">
      <w:pPr>
        <w:jc w:val="both"/>
        <w:rPr>
          <w:sz w:val="26"/>
          <w:szCs w:val="26"/>
        </w:rPr>
      </w:pPr>
      <w:r w:rsidRPr="00E63B68">
        <w:rPr>
          <w:sz w:val="26"/>
          <w:szCs w:val="26"/>
        </w:rPr>
        <w:t>2.</w:t>
      </w:r>
      <w:r w:rsidR="00BB0E18">
        <w:rPr>
          <w:sz w:val="26"/>
          <w:szCs w:val="26"/>
        </w:rPr>
        <w:t>2</w:t>
      </w:r>
      <w:r w:rsidRPr="00E63B68">
        <w:rPr>
          <w:sz w:val="26"/>
          <w:szCs w:val="26"/>
        </w:rPr>
        <w:t>. Пункт 20 слова «до 10 часов 00 минут «</w:t>
      </w:r>
      <w:r>
        <w:rPr>
          <w:sz w:val="26"/>
          <w:szCs w:val="26"/>
        </w:rPr>
        <w:t>29» апреля 2020</w:t>
      </w:r>
      <w:r w:rsidRPr="00E63B68">
        <w:rPr>
          <w:sz w:val="26"/>
          <w:szCs w:val="26"/>
        </w:rPr>
        <w:t xml:space="preserve"> года» заменить словами «до 10 часов 00 минут «</w:t>
      </w:r>
      <w:r w:rsidR="00BB0E18">
        <w:rPr>
          <w:sz w:val="26"/>
          <w:szCs w:val="26"/>
        </w:rPr>
        <w:t>06</w:t>
      </w:r>
      <w:r>
        <w:rPr>
          <w:sz w:val="26"/>
          <w:szCs w:val="26"/>
        </w:rPr>
        <w:t>» мая 2020</w:t>
      </w:r>
      <w:r w:rsidRPr="00E63B68">
        <w:rPr>
          <w:sz w:val="26"/>
          <w:szCs w:val="26"/>
        </w:rPr>
        <w:t xml:space="preserve"> года».</w:t>
      </w:r>
    </w:p>
    <w:p w:rsidR="007B7DB6" w:rsidRPr="00E63B68" w:rsidRDefault="00BB0E18" w:rsidP="007B7DB6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>2.3</w:t>
      </w:r>
      <w:r w:rsidR="007B7DB6" w:rsidRPr="00E63B68">
        <w:rPr>
          <w:sz w:val="26"/>
          <w:szCs w:val="26"/>
        </w:rPr>
        <w:t xml:space="preserve">. </w:t>
      </w:r>
      <w:r w:rsidR="007B7DB6" w:rsidRPr="00E63B68">
        <w:rPr>
          <w:bCs/>
          <w:sz w:val="26"/>
          <w:szCs w:val="26"/>
        </w:rPr>
        <w:t>Пункт 21 слова «</w:t>
      </w:r>
      <w:r w:rsidR="007B7DB6">
        <w:rPr>
          <w:bCs/>
          <w:sz w:val="26"/>
          <w:szCs w:val="26"/>
        </w:rPr>
        <w:t>30</w:t>
      </w:r>
      <w:r w:rsidR="007B7DB6">
        <w:rPr>
          <w:sz w:val="26"/>
          <w:szCs w:val="26"/>
        </w:rPr>
        <w:t>» апреля 2020</w:t>
      </w:r>
      <w:r w:rsidR="007B7DB6" w:rsidRPr="00E63B68">
        <w:rPr>
          <w:sz w:val="26"/>
          <w:szCs w:val="26"/>
        </w:rPr>
        <w:t xml:space="preserve"> года</w:t>
      </w:r>
      <w:r w:rsidR="007B7DB6">
        <w:rPr>
          <w:sz w:val="26"/>
          <w:szCs w:val="26"/>
        </w:rPr>
        <w:t>»</w:t>
      </w:r>
      <w:r w:rsidR="007B7DB6" w:rsidRPr="00E63B68">
        <w:rPr>
          <w:bCs/>
          <w:sz w:val="26"/>
          <w:szCs w:val="26"/>
        </w:rPr>
        <w:t xml:space="preserve"> заменить словами </w:t>
      </w:r>
      <w:r w:rsidR="007B7DB6" w:rsidRPr="00E63B68">
        <w:rPr>
          <w:sz w:val="26"/>
          <w:szCs w:val="26"/>
        </w:rPr>
        <w:t>«</w:t>
      </w:r>
      <w:r w:rsidR="007B7DB6">
        <w:rPr>
          <w:sz w:val="26"/>
          <w:szCs w:val="26"/>
        </w:rPr>
        <w:t>07» мая 2020</w:t>
      </w:r>
      <w:r w:rsidR="007B7DB6" w:rsidRPr="00E63B68">
        <w:rPr>
          <w:sz w:val="26"/>
          <w:szCs w:val="26"/>
        </w:rPr>
        <w:t xml:space="preserve"> года»</w:t>
      </w:r>
      <w:r w:rsidR="007B7DB6" w:rsidRPr="00E63B68">
        <w:rPr>
          <w:bCs/>
          <w:sz w:val="26"/>
          <w:szCs w:val="26"/>
        </w:rPr>
        <w:t>.</w:t>
      </w:r>
    </w:p>
    <w:p w:rsidR="007B7DB6" w:rsidRPr="00E63B68" w:rsidRDefault="007B7DB6" w:rsidP="007B7DB6">
      <w:pPr>
        <w:jc w:val="both"/>
        <w:rPr>
          <w:bCs/>
          <w:sz w:val="26"/>
          <w:szCs w:val="26"/>
        </w:rPr>
      </w:pPr>
      <w:r w:rsidRPr="00E63B68">
        <w:rPr>
          <w:sz w:val="26"/>
          <w:szCs w:val="26"/>
        </w:rPr>
        <w:t>2.</w:t>
      </w:r>
      <w:r w:rsidR="00BB0E18">
        <w:rPr>
          <w:sz w:val="26"/>
          <w:szCs w:val="26"/>
        </w:rPr>
        <w:t>4</w:t>
      </w:r>
      <w:r w:rsidRPr="00E63B68">
        <w:rPr>
          <w:sz w:val="26"/>
          <w:szCs w:val="26"/>
        </w:rPr>
        <w:t xml:space="preserve">. </w:t>
      </w:r>
      <w:r w:rsidRPr="00E63B68">
        <w:rPr>
          <w:bCs/>
          <w:sz w:val="26"/>
          <w:szCs w:val="26"/>
        </w:rPr>
        <w:t xml:space="preserve">Пункт 22 слова </w:t>
      </w:r>
      <w:r w:rsidRPr="00E63B68">
        <w:rPr>
          <w:sz w:val="26"/>
          <w:szCs w:val="26"/>
        </w:rPr>
        <w:t>«</w:t>
      </w:r>
      <w:r>
        <w:rPr>
          <w:sz w:val="26"/>
          <w:szCs w:val="26"/>
        </w:rPr>
        <w:t>06» мая 2020</w:t>
      </w:r>
      <w:r w:rsidRPr="00E63B68">
        <w:rPr>
          <w:sz w:val="26"/>
          <w:szCs w:val="26"/>
        </w:rPr>
        <w:t xml:space="preserve"> года</w:t>
      </w:r>
      <w:r>
        <w:rPr>
          <w:sz w:val="26"/>
          <w:szCs w:val="26"/>
        </w:rPr>
        <w:t>»</w:t>
      </w:r>
      <w:r w:rsidRPr="00E63B68">
        <w:rPr>
          <w:bCs/>
          <w:sz w:val="26"/>
          <w:szCs w:val="26"/>
        </w:rPr>
        <w:t xml:space="preserve"> заменить словами </w:t>
      </w:r>
      <w:r w:rsidRPr="00E63B68">
        <w:rPr>
          <w:sz w:val="26"/>
          <w:szCs w:val="26"/>
        </w:rPr>
        <w:t>«</w:t>
      </w:r>
      <w:r>
        <w:rPr>
          <w:sz w:val="26"/>
          <w:szCs w:val="26"/>
        </w:rPr>
        <w:t>08» мая 2020</w:t>
      </w:r>
      <w:r w:rsidRPr="00E63B68">
        <w:rPr>
          <w:sz w:val="26"/>
          <w:szCs w:val="26"/>
        </w:rPr>
        <w:t xml:space="preserve"> года</w:t>
      </w:r>
      <w:r w:rsidRPr="00E63B68">
        <w:rPr>
          <w:bCs/>
          <w:sz w:val="26"/>
          <w:szCs w:val="26"/>
        </w:rPr>
        <w:t>».</w:t>
      </w:r>
    </w:p>
    <w:p w:rsidR="007B7DB6" w:rsidRPr="00E63B68" w:rsidRDefault="007B7DB6" w:rsidP="007B7DB6">
      <w:pPr>
        <w:snapToGrid w:val="0"/>
        <w:jc w:val="both"/>
        <w:rPr>
          <w:b/>
          <w:sz w:val="26"/>
          <w:szCs w:val="26"/>
        </w:rPr>
      </w:pPr>
      <w:r w:rsidRPr="00E63B68">
        <w:rPr>
          <w:b/>
          <w:sz w:val="26"/>
          <w:szCs w:val="26"/>
        </w:rPr>
        <w:t xml:space="preserve">3. Изменения в </w:t>
      </w:r>
      <w:r>
        <w:rPr>
          <w:b/>
          <w:sz w:val="26"/>
          <w:szCs w:val="26"/>
        </w:rPr>
        <w:t xml:space="preserve">документации об аукционе </w:t>
      </w:r>
      <w:r w:rsidRPr="00E63B68">
        <w:rPr>
          <w:sz w:val="26"/>
          <w:szCs w:val="26"/>
        </w:rPr>
        <w:t>в электронной форме</w:t>
      </w:r>
      <w:r w:rsidR="00B26780">
        <w:rPr>
          <w:sz w:val="26"/>
          <w:szCs w:val="26"/>
        </w:rPr>
        <w:t xml:space="preserve">: </w:t>
      </w:r>
      <w:r w:rsidR="00B26780" w:rsidRPr="00B26780">
        <w:rPr>
          <w:b/>
          <w:sz w:val="26"/>
          <w:szCs w:val="26"/>
        </w:rPr>
        <w:t>Ч</w:t>
      </w:r>
      <w:r w:rsidRPr="00E63B68">
        <w:rPr>
          <w:b/>
          <w:sz w:val="26"/>
          <w:szCs w:val="26"/>
        </w:rPr>
        <w:t>аст</w:t>
      </w:r>
      <w:r w:rsidR="00B26780">
        <w:rPr>
          <w:b/>
          <w:sz w:val="26"/>
          <w:szCs w:val="26"/>
        </w:rPr>
        <w:t>ь</w:t>
      </w:r>
      <w:r w:rsidRPr="00E63B68">
        <w:rPr>
          <w:b/>
          <w:sz w:val="26"/>
          <w:szCs w:val="26"/>
        </w:rPr>
        <w:t xml:space="preserve"> </w:t>
      </w:r>
      <w:r w:rsidRPr="00E63B68">
        <w:rPr>
          <w:b/>
          <w:sz w:val="26"/>
          <w:szCs w:val="26"/>
          <w:lang w:val="en-US"/>
        </w:rPr>
        <w:t>II</w:t>
      </w:r>
      <w:r w:rsidR="00BB0E18">
        <w:rPr>
          <w:b/>
          <w:sz w:val="26"/>
          <w:szCs w:val="26"/>
        </w:rPr>
        <w:t xml:space="preserve"> «Техническое задание» изложить в новой редакции (Приложение 1).</w:t>
      </w:r>
    </w:p>
    <w:p w:rsidR="00D9587B" w:rsidRDefault="00D9587B" w:rsidP="00D60D13">
      <w:pPr>
        <w:snapToGrid w:val="0"/>
        <w:jc w:val="both"/>
        <w:rPr>
          <w:sz w:val="26"/>
          <w:szCs w:val="26"/>
        </w:rPr>
      </w:pPr>
    </w:p>
    <w:p w:rsidR="007B7DB6" w:rsidRDefault="007B7DB6" w:rsidP="00D60D13">
      <w:pPr>
        <w:snapToGrid w:val="0"/>
        <w:jc w:val="both"/>
        <w:rPr>
          <w:sz w:val="26"/>
          <w:szCs w:val="26"/>
        </w:rPr>
      </w:pPr>
    </w:p>
    <w:p w:rsidR="007B7DB6" w:rsidRDefault="007B7DB6" w:rsidP="00D60D13">
      <w:pPr>
        <w:snapToGrid w:val="0"/>
        <w:jc w:val="both"/>
        <w:rPr>
          <w:sz w:val="26"/>
          <w:szCs w:val="26"/>
        </w:rPr>
      </w:pPr>
    </w:p>
    <w:p w:rsidR="007B7DB6" w:rsidRDefault="007B7DB6" w:rsidP="00D60D13">
      <w:pPr>
        <w:snapToGrid w:val="0"/>
        <w:jc w:val="both"/>
        <w:rPr>
          <w:sz w:val="26"/>
          <w:szCs w:val="26"/>
        </w:rPr>
      </w:pPr>
    </w:p>
    <w:p w:rsidR="007B7DB6" w:rsidRDefault="007B7DB6" w:rsidP="00D60D13">
      <w:pPr>
        <w:snapToGrid w:val="0"/>
        <w:jc w:val="both"/>
        <w:rPr>
          <w:sz w:val="26"/>
          <w:szCs w:val="26"/>
        </w:rPr>
      </w:pPr>
    </w:p>
    <w:p w:rsidR="007B7DB6" w:rsidRDefault="007B7DB6" w:rsidP="00D60D13">
      <w:pPr>
        <w:snapToGrid w:val="0"/>
        <w:jc w:val="both"/>
        <w:rPr>
          <w:sz w:val="26"/>
          <w:szCs w:val="26"/>
        </w:rPr>
      </w:pPr>
    </w:p>
    <w:p w:rsidR="00D9587B" w:rsidRPr="00E63B68" w:rsidRDefault="00D9587B" w:rsidP="00D9587B">
      <w:pPr>
        <w:rPr>
          <w:sz w:val="26"/>
          <w:szCs w:val="26"/>
        </w:rPr>
      </w:pPr>
      <w:r w:rsidRPr="00E63B68">
        <w:rPr>
          <w:sz w:val="26"/>
          <w:szCs w:val="26"/>
        </w:rPr>
        <w:t>Директор Лицея им. Г.Ф Атякшева                                                             Е.Ю. Павлюк</w:t>
      </w:r>
    </w:p>
    <w:p w:rsidR="00D9587B" w:rsidRDefault="00D9587B" w:rsidP="00D958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9587B" w:rsidRDefault="00D9587B" w:rsidP="0058037B">
      <w:pPr>
        <w:snapToGrid w:val="0"/>
        <w:jc w:val="both"/>
        <w:rPr>
          <w:sz w:val="26"/>
          <w:szCs w:val="26"/>
        </w:rPr>
      </w:pPr>
    </w:p>
    <w:p w:rsidR="00E254F1" w:rsidRDefault="00E254F1">
      <w:pPr>
        <w:suppressAutoHyphens w:val="0"/>
        <w:spacing w:after="200" w:line="276" w:lineRule="auto"/>
        <w:rPr>
          <w:rFonts w:eastAsia="Arial"/>
          <w:kern w:val="1"/>
          <w:sz w:val="26"/>
          <w:szCs w:val="26"/>
        </w:rPr>
      </w:pPr>
      <w:r>
        <w:rPr>
          <w:sz w:val="26"/>
          <w:szCs w:val="26"/>
        </w:rPr>
        <w:br w:type="page"/>
      </w:r>
    </w:p>
    <w:p w:rsidR="007D547A" w:rsidRDefault="007D547A" w:rsidP="007D547A">
      <w:pPr>
        <w:rPr>
          <w:sz w:val="26"/>
          <w:szCs w:val="26"/>
        </w:rPr>
      </w:pPr>
    </w:p>
    <w:p w:rsidR="007D547A" w:rsidRDefault="007D547A" w:rsidP="007D547A">
      <w:pPr>
        <w:rPr>
          <w:sz w:val="26"/>
          <w:szCs w:val="26"/>
        </w:rPr>
      </w:pPr>
    </w:p>
    <w:p w:rsidR="007D547A" w:rsidRDefault="007D547A" w:rsidP="007D547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7B7DB6">
        <w:rPr>
          <w:sz w:val="26"/>
          <w:szCs w:val="26"/>
        </w:rPr>
        <w:t>1</w:t>
      </w:r>
    </w:p>
    <w:p w:rsidR="008B3384" w:rsidRDefault="00E63F61" w:rsidP="008B338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 w:rsidR="008B3384">
        <w:rPr>
          <w:b/>
          <w:bCs/>
          <w:sz w:val="22"/>
          <w:szCs w:val="22"/>
        </w:rPr>
        <w:t>.</w:t>
      </w:r>
      <w:r w:rsidR="008B3384">
        <w:rPr>
          <w:b/>
          <w:bCs/>
        </w:rPr>
        <w:t>ТЕХНИЧЕСКОЕ ЗАДАНИЕ</w:t>
      </w:r>
    </w:p>
    <w:p w:rsidR="008B3384" w:rsidRDefault="008B3384" w:rsidP="008B3384">
      <w:pPr>
        <w:ind w:left="360"/>
        <w:rPr>
          <w:b/>
        </w:rPr>
      </w:pPr>
      <w:bookmarkStart w:id="1" w:name="_Ref353189530"/>
    </w:p>
    <w:p w:rsidR="008B3384" w:rsidRDefault="008B3384" w:rsidP="008B3384">
      <w:pPr>
        <w:ind w:right="-1"/>
        <w:rPr>
          <w:b/>
        </w:rPr>
      </w:pPr>
      <w:r>
        <w:rPr>
          <w:b/>
        </w:rPr>
        <w:t xml:space="preserve">Место, условия и сроки (периоды) поставки товаров: </w:t>
      </w:r>
    </w:p>
    <w:p w:rsidR="008B3384" w:rsidRDefault="008B3384" w:rsidP="008B3384">
      <w:pPr>
        <w:ind w:right="-1"/>
      </w:pPr>
      <w:r>
        <w:t xml:space="preserve">Место поставки: </w:t>
      </w:r>
      <w:r>
        <w:rPr>
          <w:bCs/>
        </w:rPr>
        <w:t>628260, ул</w:t>
      </w:r>
      <w:proofErr w:type="gramStart"/>
      <w:r>
        <w:rPr>
          <w:bCs/>
        </w:rPr>
        <w:t>.Л</w:t>
      </w:r>
      <w:proofErr w:type="gramEnd"/>
      <w:r>
        <w:rPr>
          <w:bCs/>
        </w:rPr>
        <w:t xml:space="preserve">енина, 24, </w:t>
      </w:r>
      <w:r>
        <w:t>г. Югорск, Ханты - Мансийский автономный округ– Югра</w:t>
      </w:r>
    </w:p>
    <w:p w:rsidR="008B3384" w:rsidRDefault="008B3384" w:rsidP="008B3384">
      <w:pPr>
        <w:ind w:right="-1"/>
      </w:pPr>
      <w:r>
        <w:rPr>
          <w:bCs/>
        </w:rPr>
        <w:t>628260, ул</w:t>
      </w:r>
      <w:proofErr w:type="gramStart"/>
      <w:r>
        <w:rPr>
          <w:bCs/>
        </w:rPr>
        <w:t>.Б</w:t>
      </w:r>
      <w:proofErr w:type="gramEnd"/>
      <w:r>
        <w:rPr>
          <w:bCs/>
        </w:rPr>
        <w:t xml:space="preserve">уряка, 6, </w:t>
      </w:r>
      <w:r>
        <w:t>г. Югорск, Ханты - Мансийский автономный округ - Югра</w:t>
      </w:r>
    </w:p>
    <w:p w:rsidR="008B3384" w:rsidRDefault="008B3384" w:rsidP="008B3384">
      <w:pPr>
        <w:ind w:right="-1"/>
        <w:rPr>
          <w:rFonts w:eastAsia="Calibri"/>
        </w:rPr>
      </w:pPr>
      <w:r>
        <w:rPr>
          <w:rFonts w:eastAsia="Calibri"/>
          <w:b/>
        </w:rPr>
        <w:t xml:space="preserve">Сроки </w:t>
      </w:r>
      <w:proofErr w:type="spellStart"/>
      <w:r>
        <w:rPr>
          <w:rFonts w:eastAsia="Calibri"/>
          <w:b/>
        </w:rPr>
        <w:t>поставки</w:t>
      </w:r>
      <w:proofErr w:type="gramStart"/>
      <w:r>
        <w:rPr>
          <w:rFonts w:eastAsia="Calibri"/>
          <w:b/>
        </w:rPr>
        <w:t>:</w:t>
      </w:r>
      <w:r>
        <w:rPr>
          <w:rFonts w:eastAsia="Calibri"/>
        </w:rPr>
        <w:t>п</w:t>
      </w:r>
      <w:proofErr w:type="gramEnd"/>
      <w:r>
        <w:rPr>
          <w:rFonts w:eastAsia="Calibri"/>
        </w:rPr>
        <w:t>оставка</w:t>
      </w:r>
      <w:proofErr w:type="spellEnd"/>
      <w:r>
        <w:rPr>
          <w:rFonts w:eastAsia="Calibri"/>
        </w:rPr>
        <w:t xml:space="preserve"> товара дол</w:t>
      </w:r>
      <w:bookmarkStart w:id="2" w:name="_GoBack"/>
      <w:bookmarkEnd w:id="2"/>
      <w:r>
        <w:rPr>
          <w:rFonts w:eastAsia="Calibri"/>
        </w:rPr>
        <w:t xml:space="preserve">жна осуществляться с даты заключения гражданско-правового </w:t>
      </w:r>
      <w:proofErr w:type="spellStart"/>
      <w:r>
        <w:rPr>
          <w:rFonts w:eastAsia="Calibri"/>
        </w:rPr>
        <w:t>договорапо</w:t>
      </w:r>
      <w:proofErr w:type="spellEnd"/>
      <w:r>
        <w:rPr>
          <w:rFonts w:eastAsia="Calibri"/>
        </w:rPr>
        <w:t xml:space="preserve"> 31.12.2020 г. по письменной заявке Заказчика 3 раза в неделю с 9-00 часов до 15-00 часов местного времени. </w:t>
      </w:r>
    </w:p>
    <w:p w:rsidR="008B3384" w:rsidRDefault="008B3384" w:rsidP="008B3384">
      <w:pPr>
        <w:ind w:right="-1"/>
        <w:rPr>
          <w:rFonts w:eastAsia="Calibri"/>
          <w:b/>
        </w:rPr>
      </w:pPr>
      <w:r>
        <w:rPr>
          <w:rFonts w:eastAsia="Calibri"/>
          <w:b/>
        </w:rPr>
        <w:t xml:space="preserve">Количество поставляемого </w:t>
      </w:r>
      <w:proofErr w:type="spellStart"/>
      <w:r>
        <w:rPr>
          <w:rFonts w:eastAsia="Calibri"/>
          <w:b/>
        </w:rPr>
        <w:t>товара</w:t>
      </w:r>
      <w:proofErr w:type="gramStart"/>
      <w:r>
        <w:rPr>
          <w:rFonts w:eastAsia="Calibri"/>
          <w:b/>
        </w:rPr>
        <w:t>:</w:t>
      </w:r>
      <w:r>
        <w:rPr>
          <w:rFonts w:eastAsia="Calibri"/>
        </w:rPr>
        <w:t>В</w:t>
      </w:r>
      <w:proofErr w:type="spellEnd"/>
      <w:proofErr w:type="gramEnd"/>
      <w:r>
        <w:rPr>
          <w:rFonts w:eastAsia="Calibri"/>
        </w:rPr>
        <w:t xml:space="preserve"> соответствии с настоящим техническим заданием и условиями гражданско-правового договора.</w:t>
      </w:r>
    </w:p>
    <w:p w:rsidR="008B3384" w:rsidRDefault="008B3384" w:rsidP="008B3384">
      <w:pPr>
        <w:ind w:right="-1"/>
        <w:rPr>
          <w:rFonts w:eastAsia="Calibri"/>
        </w:rPr>
      </w:pPr>
      <w:r>
        <w:rPr>
          <w:rFonts w:eastAsia="Calibri"/>
          <w:b/>
        </w:rPr>
        <w:t xml:space="preserve">Форма, сроки и порядок оплаты закупаемых </w:t>
      </w:r>
      <w:proofErr w:type="spellStart"/>
      <w:r>
        <w:rPr>
          <w:rFonts w:eastAsia="Calibri"/>
          <w:b/>
        </w:rPr>
        <w:t>товаров</w:t>
      </w:r>
      <w:proofErr w:type="gramStart"/>
      <w:r>
        <w:rPr>
          <w:rFonts w:eastAsia="Calibri"/>
          <w:b/>
        </w:rPr>
        <w:t>:</w:t>
      </w:r>
      <w:r>
        <w:rPr>
          <w:rFonts w:eastAsia="Calibri"/>
        </w:rPr>
        <w:t>О</w:t>
      </w:r>
      <w:proofErr w:type="gramEnd"/>
      <w:r>
        <w:rPr>
          <w:rFonts w:eastAsia="Calibri"/>
        </w:rPr>
        <w:t>плата</w:t>
      </w:r>
      <w:proofErr w:type="spellEnd"/>
      <w:r>
        <w:rPr>
          <w:rFonts w:eastAsia="Calibri"/>
        </w:rPr>
        <w:t xml:space="preserve">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>
        <w:t>15 рабочих дней с даты</w:t>
      </w:r>
      <w:r>
        <w:rPr>
          <w:rFonts w:eastAsia="Calibri"/>
        </w:rPr>
        <w:t xml:space="preserve">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>
        <w:rPr>
          <w:rFonts w:eastAsia="Calibri"/>
        </w:rPr>
        <w:t>взаимосверки</w:t>
      </w:r>
      <w:proofErr w:type="spellEnd"/>
      <w:r>
        <w:rPr>
          <w:rFonts w:eastAsia="Calibri"/>
        </w:rPr>
        <w:t xml:space="preserve"> обязательств на основании представленных Поставщиком счета и счета-фактуры.</w:t>
      </w:r>
    </w:p>
    <w:p w:rsidR="008B3384" w:rsidRDefault="008B3384" w:rsidP="008B3384">
      <w:pPr>
        <w:ind w:right="-1"/>
        <w:rPr>
          <w:rFonts w:eastAsia="Calibri"/>
          <w:b/>
        </w:rPr>
      </w:pPr>
      <w:r>
        <w:rPr>
          <w:rFonts w:eastAsia="Calibri"/>
          <w:b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10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3827"/>
        <w:gridCol w:w="709"/>
        <w:gridCol w:w="1701"/>
        <w:gridCol w:w="1700"/>
        <w:gridCol w:w="10"/>
      </w:tblGrid>
      <w:tr w:rsidR="008B3384" w:rsidTr="008B3384">
        <w:trPr>
          <w:gridAfter w:val="1"/>
          <w:wAfter w:w="10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>/п</w:t>
            </w:r>
          </w:p>
        </w:tc>
        <w:tc>
          <w:tcPr>
            <w:tcW w:w="9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Предмет гражданско-правового договора</w:t>
            </w:r>
          </w:p>
        </w:tc>
      </w:tr>
      <w:tr w:rsidR="008B3384" w:rsidTr="008B338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84" w:rsidRDefault="008B3384">
            <w:pPr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>
            <w:pPr>
              <w:ind w:right="-1"/>
              <w:rPr>
                <w:rFonts w:eastAsia="Calibri"/>
              </w:rPr>
            </w:pPr>
            <w:r>
              <w:rPr>
                <w:rFonts w:eastAsia="Calibri"/>
              </w:rPr>
              <w:t>Код</w:t>
            </w:r>
          </w:p>
          <w:p w:rsidR="008B3384" w:rsidRDefault="008B3384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КТРУ/ ОКПД</w:t>
            </w:r>
            <w:proofErr w:type="gramStart"/>
            <w:r>
              <w:rPr>
                <w:rFonts w:eastAsia="Calibri"/>
              </w:rPr>
              <w:t>2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Наименование и 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>
            <w:pPr>
              <w:ind w:right="-1"/>
              <w:rPr>
                <w:rFonts w:eastAsia="Calibri"/>
              </w:rPr>
            </w:pPr>
            <w:r>
              <w:rPr>
                <w:rFonts w:eastAsia="Calibri"/>
              </w:rPr>
              <w:t>Ед.</w:t>
            </w:r>
          </w:p>
          <w:p w:rsidR="008B3384" w:rsidRDefault="008B3384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Количество поставляемых товаров по адресу: ул. Ленина, 24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поставляемых товаров по адресу: ул. Буряка, 6 </w:t>
            </w:r>
          </w:p>
        </w:tc>
      </w:tr>
      <w:tr w:rsidR="008B3384" w:rsidTr="008B33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84" w:rsidRDefault="008B3384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10.39.17.190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Овощи (кроме картофеля), консервированные без уксуса или уксусной кислоты, прочие (кроме готовых овощных блюд), не включенные в другие группировки Огурцы консервированные, без добавления уксуса, не менее 680 гр. и не более 720 гр., маринад прозрачный без посторонних примесей, без признаков бомбажа, ГОСТ 31713-2012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>
            <w:pPr>
              <w:ind w:right="-1"/>
              <w:jc w:val="both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 w:rsidP="00465FAD">
            <w:pPr>
              <w:ind w:right="-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2E295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900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84" w:rsidRDefault="008B3384" w:rsidP="00465FAD">
            <w:pPr>
              <w:ind w:right="-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725</w:t>
            </w:r>
          </w:p>
          <w:p w:rsidR="008B3384" w:rsidRDefault="008B3384" w:rsidP="00465FAD">
            <w:pPr>
              <w:ind w:right="-1"/>
              <w:jc w:val="center"/>
              <w:rPr>
                <w:rFonts w:eastAsia="Calibri"/>
              </w:rPr>
            </w:pPr>
          </w:p>
        </w:tc>
      </w:tr>
      <w:tr w:rsidR="008B3384" w:rsidTr="008B33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84" w:rsidRDefault="008B3384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10.39.16.000-00000002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Горох, консервированный без уксуса или уксусной кислоты (кроме готовых блюд из овощей). Товарный сорт: высший.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413173">
            <w:pPr>
              <w:ind w:right="-1"/>
              <w:jc w:val="both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 w:rsidP="00465FAD">
            <w:pPr>
              <w:ind w:right="-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 w:rsidP="00465FAD">
            <w:pPr>
              <w:ind w:right="-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</w:t>
            </w:r>
          </w:p>
        </w:tc>
      </w:tr>
      <w:tr w:rsidR="008B3384" w:rsidTr="008B33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84" w:rsidRDefault="008B3384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10.39.17.190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Овощи (кроме картофеля), консервированные без уксуса или уксусной кислоты, прочие (кроме готовых овощных блюд), не включенные в другие группировки Кукуруза сахарная, консервированная, не менее 400 гр. и не более 425 гр., без ГМО, в жестяных банках, упаковка без повреждений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>
            <w:pPr>
              <w:ind w:right="-1"/>
              <w:jc w:val="both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 w:rsidP="00465FAD">
            <w:pPr>
              <w:ind w:right="-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2E295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500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 w:rsidP="00465FAD">
            <w:pPr>
              <w:ind w:right="-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700</w:t>
            </w:r>
          </w:p>
        </w:tc>
      </w:tr>
      <w:tr w:rsidR="008B3384" w:rsidTr="008B33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84" w:rsidRDefault="008B3384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10.39.17.190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Овощи (кроме картофеля), консервированные без уксуса или уксусной кислоты, прочие (кроме </w:t>
            </w:r>
            <w:r>
              <w:rPr>
                <w:rFonts w:eastAsia="Calibri"/>
              </w:rPr>
              <w:lastRenderedPageBreak/>
              <w:t xml:space="preserve">готовых овощных блюд), не включенные в другие группировки. Фасоль консервированная, не менее 400 гр. и не более 430 гр., внешний вид зерен однотипный, однородный по величине, в заливке - с оттенком цвета фасоли, упаковка без повреждений и признаков бомбажа. ГОСТ </w:t>
            </w:r>
            <w:proofErr w:type="gramStart"/>
            <w:r>
              <w:rPr>
                <w:rFonts w:eastAsia="Calibri"/>
              </w:rPr>
              <w:t>Р</w:t>
            </w:r>
            <w:proofErr w:type="gramEnd"/>
            <w:r>
              <w:rPr>
                <w:rFonts w:eastAsia="Calibri"/>
              </w:rPr>
              <w:t xml:space="preserve"> 54679-2011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>
            <w:pPr>
              <w:ind w:right="-1"/>
              <w:jc w:val="both"/>
              <w:rPr>
                <w:rFonts w:eastAsia="Calibri"/>
              </w:rPr>
            </w:pPr>
            <w:proofErr w:type="spellStart"/>
            <w:proofErr w:type="gramStart"/>
            <w:r>
              <w:rPr>
                <w:rFonts w:eastAsia="Calibri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 w:rsidP="00465FAD">
            <w:pPr>
              <w:ind w:right="-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2E295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000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 w:rsidP="00465FAD">
            <w:pPr>
              <w:ind w:right="-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500</w:t>
            </w:r>
          </w:p>
        </w:tc>
      </w:tr>
      <w:tr w:rsidR="008B3384" w:rsidTr="008B33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84" w:rsidRDefault="008B3384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10.39.17.190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Овощи (кроме картофеля), консервированные без уксуса или уксусной кислоты, прочие (кроме готовых овощных блюд), не включенные в другие группировки Помидоры консервированные</w:t>
            </w:r>
            <w:r>
              <w:rPr>
                <w:rFonts w:eastAsia="Calibri"/>
              </w:rPr>
              <w:tab/>
              <w:t>. Фасовка не менее 720 гр. и не более 1000 гр., маринованные, красные, высший сорт, стеклянная банка, без бомбажа, без уксуса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413173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 w:rsidP="00465FAD">
            <w:pPr>
              <w:ind w:right="-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84" w:rsidRDefault="008B3384" w:rsidP="00465FAD">
            <w:pPr>
              <w:ind w:right="-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522,50</w:t>
            </w:r>
          </w:p>
        </w:tc>
      </w:tr>
    </w:tbl>
    <w:p w:rsidR="008B3384" w:rsidRDefault="008B3384" w:rsidP="008B3384">
      <w:pPr>
        <w:ind w:right="-1"/>
        <w:rPr>
          <w:rFonts w:eastAsia="Calibri"/>
          <w:b/>
        </w:rPr>
      </w:pPr>
    </w:p>
    <w:p w:rsidR="008B3384" w:rsidRDefault="008B3384" w:rsidP="008B3384">
      <w:pPr>
        <w:pStyle w:val="ConsPlusNormal"/>
        <w:tabs>
          <w:tab w:val="left" w:pos="0"/>
        </w:tabs>
        <w:ind w:right="-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наскладе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Поставщика, стоимость всех необходимых погрузочно-разгрузочных работ и иные расходы, связанные с поставкой товара.</w:t>
      </w:r>
    </w:p>
    <w:p w:rsidR="008B3384" w:rsidRDefault="008B3384" w:rsidP="008B3384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8B3384" w:rsidRDefault="008B3384" w:rsidP="008B3384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Остаточный срок годности поставляемого товара должен быть не менее половины срока, установленного производителем данного товара.</w:t>
      </w:r>
    </w:p>
    <w:bookmarkEnd w:id="1"/>
    <w:p w:rsidR="008B3384" w:rsidRDefault="008B3384" w:rsidP="008B3384">
      <w:pPr>
        <w:widowControl w:val="0"/>
        <w:autoSpaceDE w:val="0"/>
        <w:autoSpaceDN w:val="0"/>
        <w:adjustRightInd w:val="0"/>
        <w:rPr>
          <w:caps/>
        </w:rPr>
      </w:pPr>
    </w:p>
    <w:p w:rsidR="00D9587B" w:rsidRPr="0058037B" w:rsidRDefault="00D9587B" w:rsidP="0058037B">
      <w:pPr>
        <w:snapToGrid w:val="0"/>
        <w:jc w:val="both"/>
        <w:rPr>
          <w:sz w:val="26"/>
          <w:szCs w:val="26"/>
        </w:rPr>
      </w:pPr>
    </w:p>
    <w:sectPr w:rsidR="00D9587B" w:rsidRPr="0058037B" w:rsidSect="00A21BBE">
      <w:pgSz w:w="11905" w:h="16837"/>
      <w:pgMar w:top="397" w:right="851" w:bottom="4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980A2C6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8"/>
    <w:multiLevelType w:val="singleLevel"/>
    <w:tmpl w:val="8A4AADC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9F7E559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09B0"/>
    <w:rsid w:val="0003769C"/>
    <w:rsid w:val="00200A70"/>
    <w:rsid w:val="0022293F"/>
    <w:rsid w:val="002532C5"/>
    <w:rsid w:val="0029568B"/>
    <w:rsid w:val="002D3B58"/>
    <w:rsid w:val="002E2952"/>
    <w:rsid w:val="00364AB3"/>
    <w:rsid w:val="003B7DD6"/>
    <w:rsid w:val="003C4800"/>
    <w:rsid w:val="00413173"/>
    <w:rsid w:val="00461F0B"/>
    <w:rsid w:val="00465FAD"/>
    <w:rsid w:val="00467A76"/>
    <w:rsid w:val="004A1A00"/>
    <w:rsid w:val="004E28F4"/>
    <w:rsid w:val="0056694B"/>
    <w:rsid w:val="0058037B"/>
    <w:rsid w:val="006308CE"/>
    <w:rsid w:val="0071267F"/>
    <w:rsid w:val="00746E34"/>
    <w:rsid w:val="0075544E"/>
    <w:rsid w:val="007B7DB6"/>
    <w:rsid w:val="007D547A"/>
    <w:rsid w:val="007E3D3B"/>
    <w:rsid w:val="008B3384"/>
    <w:rsid w:val="009C3E30"/>
    <w:rsid w:val="00A8749E"/>
    <w:rsid w:val="00B07625"/>
    <w:rsid w:val="00B26780"/>
    <w:rsid w:val="00B7618F"/>
    <w:rsid w:val="00BA3875"/>
    <w:rsid w:val="00BB0E18"/>
    <w:rsid w:val="00C67FA0"/>
    <w:rsid w:val="00D60D13"/>
    <w:rsid w:val="00D9587B"/>
    <w:rsid w:val="00DE1822"/>
    <w:rsid w:val="00DF09B0"/>
    <w:rsid w:val="00E254F1"/>
    <w:rsid w:val="00E60A58"/>
    <w:rsid w:val="00E63F61"/>
    <w:rsid w:val="00F052CF"/>
    <w:rsid w:val="00F466D0"/>
    <w:rsid w:val="00F91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F09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2"/>
    <w:next w:val="a3"/>
    <w:link w:val="20"/>
    <w:rsid w:val="00DF09B0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20">
    <w:name w:val="Заголовок 2 Знак"/>
    <w:basedOn w:val="a4"/>
    <w:link w:val="2"/>
    <w:rsid w:val="00DF09B0"/>
    <w:rPr>
      <w:rFonts w:ascii="Arial" w:eastAsia="Lucida Sans Unicode" w:hAnsi="Arial" w:cs="Times New Roman"/>
      <w:b/>
      <w:bCs/>
      <w:sz w:val="20"/>
      <w:szCs w:val="24"/>
      <w:lang w:eastAsia="ar-SA"/>
    </w:rPr>
  </w:style>
  <w:style w:type="paragraph" w:customStyle="1" w:styleId="a2">
    <w:name w:val="Базовый"/>
    <w:rsid w:val="00DF09B0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character" w:customStyle="1" w:styleId="-">
    <w:name w:val="Интернет-ссылка"/>
    <w:rsid w:val="00DF09B0"/>
    <w:rPr>
      <w:color w:val="0000FF"/>
      <w:u w:val="single"/>
      <w:lang w:val="ru-RU" w:eastAsia="ru-RU" w:bidi="ru-RU"/>
    </w:rPr>
  </w:style>
  <w:style w:type="paragraph" w:customStyle="1" w:styleId="ConsPlusNormal">
    <w:name w:val="ConsPlusNormal"/>
    <w:link w:val="ConsPlusNormal0"/>
    <w:rsid w:val="00DF09B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3">
    <w:name w:val="Body Text"/>
    <w:basedOn w:val="a1"/>
    <w:link w:val="a7"/>
    <w:uiPriority w:val="99"/>
    <w:semiHidden/>
    <w:unhideWhenUsed/>
    <w:rsid w:val="00DF09B0"/>
    <w:pPr>
      <w:spacing w:after="120"/>
    </w:pPr>
  </w:style>
  <w:style w:type="character" w:customStyle="1" w:styleId="a7">
    <w:name w:val="Основной текст Знак"/>
    <w:basedOn w:val="a4"/>
    <w:link w:val="a3"/>
    <w:uiPriority w:val="99"/>
    <w:semiHidden/>
    <w:rsid w:val="00DF09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1"/>
    <w:link w:val="a9"/>
    <w:uiPriority w:val="99"/>
    <w:semiHidden/>
    <w:unhideWhenUsed/>
    <w:rsid w:val="00DF09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4"/>
    <w:link w:val="a8"/>
    <w:uiPriority w:val="99"/>
    <w:semiHidden/>
    <w:rsid w:val="00DF09B0"/>
    <w:rPr>
      <w:rFonts w:ascii="Tahoma" w:eastAsia="Times New Roman" w:hAnsi="Tahoma" w:cs="Tahoma"/>
      <w:sz w:val="16"/>
      <w:szCs w:val="16"/>
      <w:lang w:eastAsia="ar-SA"/>
    </w:rPr>
  </w:style>
  <w:style w:type="paragraph" w:styleId="a0">
    <w:name w:val="List Bullet"/>
    <w:basedOn w:val="a1"/>
    <w:rsid w:val="00DE1822"/>
    <w:pPr>
      <w:numPr>
        <w:numId w:val="2"/>
      </w:numPr>
      <w:suppressAutoHyphens w:val="0"/>
      <w:spacing w:after="60"/>
      <w:contextualSpacing/>
      <w:jc w:val="both"/>
    </w:pPr>
    <w:rPr>
      <w:lang w:eastAsia="ru-RU"/>
    </w:rPr>
  </w:style>
  <w:style w:type="paragraph" w:styleId="a">
    <w:name w:val="List Number"/>
    <w:basedOn w:val="a1"/>
    <w:rsid w:val="00DE1822"/>
    <w:pPr>
      <w:numPr>
        <w:numId w:val="3"/>
      </w:numPr>
      <w:suppressAutoHyphens w:val="0"/>
      <w:spacing w:after="60"/>
      <w:contextualSpacing/>
      <w:jc w:val="both"/>
    </w:pPr>
    <w:rPr>
      <w:lang w:eastAsia="ru-RU"/>
    </w:rPr>
  </w:style>
  <w:style w:type="character" w:styleId="HTML">
    <w:name w:val="HTML Sample"/>
    <w:basedOn w:val="a4"/>
    <w:rsid w:val="00DE1822"/>
    <w:rPr>
      <w:rFonts w:ascii="Courier New" w:hAnsi="Courier New" w:cs="Courier New"/>
    </w:rPr>
  </w:style>
  <w:style w:type="character" w:styleId="aa">
    <w:name w:val="FollowedHyperlink"/>
    <w:basedOn w:val="a4"/>
    <w:rsid w:val="00DE1822"/>
    <w:rPr>
      <w:color w:val="800080"/>
      <w:u w:val="single"/>
    </w:rPr>
  </w:style>
  <w:style w:type="paragraph" w:styleId="4">
    <w:name w:val="List Number 4"/>
    <w:basedOn w:val="a1"/>
    <w:rsid w:val="00DE1822"/>
    <w:pPr>
      <w:numPr>
        <w:numId w:val="4"/>
      </w:numPr>
      <w:suppressAutoHyphens w:val="0"/>
      <w:spacing w:after="60"/>
      <w:contextualSpacing/>
      <w:jc w:val="both"/>
    </w:pPr>
    <w:rPr>
      <w:lang w:eastAsia="ru-RU"/>
    </w:rPr>
  </w:style>
  <w:style w:type="paragraph" w:styleId="ab">
    <w:name w:val="Normal (Web)"/>
    <w:basedOn w:val="a1"/>
    <w:uiPriority w:val="99"/>
    <w:rsid w:val="007D547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onsPlusNormal0">
    <w:name w:val="ConsPlusNormal Знак"/>
    <w:link w:val="ConsPlusNormal"/>
    <w:locked/>
    <w:rsid w:val="00A8749E"/>
    <w:rPr>
      <w:rFonts w:ascii="Arial" w:eastAsia="Arial" w:hAnsi="Arial" w:cs="Arial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F09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2"/>
    <w:next w:val="a3"/>
    <w:link w:val="20"/>
    <w:rsid w:val="00DF09B0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20">
    <w:name w:val="Заголовок 2 Знак"/>
    <w:basedOn w:val="a4"/>
    <w:link w:val="2"/>
    <w:rsid w:val="00DF09B0"/>
    <w:rPr>
      <w:rFonts w:ascii="Arial" w:eastAsia="Lucida Sans Unicode" w:hAnsi="Arial" w:cs="Times New Roman"/>
      <w:b/>
      <w:bCs/>
      <w:sz w:val="20"/>
      <w:szCs w:val="24"/>
      <w:lang w:eastAsia="ar-SA"/>
    </w:rPr>
  </w:style>
  <w:style w:type="paragraph" w:customStyle="1" w:styleId="a2">
    <w:name w:val="Базовый"/>
    <w:rsid w:val="00DF09B0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character" w:customStyle="1" w:styleId="-">
    <w:name w:val="Интернет-ссылка"/>
    <w:rsid w:val="00DF09B0"/>
    <w:rPr>
      <w:color w:val="0000FF"/>
      <w:u w:val="single"/>
      <w:lang w:val="ru-RU" w:eastAsia="ru-RU" w:bidi="ru-RU"/>
    </w:rPr>
  </w:style>
  <w:style w:type="paragraph" w:customStyle="1" w:styleId="ConsPlusNormal">
    <w:name w:val="ConsPlusNormal"/>
    <w:rsid w:val="00DF09B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3">
    <w:name w:val="Body Text"/>
    <w:basedOn w:val="a1"/>
    <w:link w:val="a7"/>
    <w:uiPriority w:val="99"/>
    <w:semiHidden/>
    <w:unhideWhenUsed/>
    <w:rsid w:val="00DF09B0"/>
    <w:pPr>
      <w:spacing w:after="120"/>
    </w:pPr>
  </w:style>
  <w:style w:type="character" w:customStyle="1" w:styleId="a7">
    <w:name w:val="Основной текст Знак"/>
    <w:basedOn w:val="a4"/>
    <w:link w:val="a3"/>
    <w:uiPriority w:val="99"/>
    <w:semiHidden/>
    <w:rsid w:val="00DF09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1"/>
    <w:link w:val="a9"/>
    <w:uiPriority w:val="99"/>
    <w:semiHidden/>
    <w:unhideWhenUsed/>
    <w:rsid w:val="00DF09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4"/>
    <w:link w:val="a8"/>
    <w:uiPriority w:val="99"/>
    <w:semiHidden/>
    <w:rsid w:val="00DF09B0"/>
    <w:rPr>
      <w:rFonts w:ascii="Tahoma" w:eastAsia="Times New Roman" w:hAnsi="Tahoma" w:cs="Tahoma"/>
      <w:sz w:val="16"/>
      <w:szCs w:val="16"/>
      <w:lang w:eastAsia="ar-SA"/>
    </w:rPr>
  </w:style>
  <w:style w:type="paragraph" w:styleId="a0">
    <w:name w:val="List Bullet"/>
    <w:basedOn w:val="a1"/>
    <w:rsid w:val="00DE1822"/>
    <w:pPr>
      <w:numPr>
        <w:numId w:val="2"/>
      </w:numPr>
      <w:suppressAutoHyphens w:val="0"/>
      <w:spacing w:after="60"/>
      <w:contextualSpacing/>
      <w:jc w:val="both"/>
    </w:pPr>
    <w:rPr>
      <w:lang w:eastAsia="ru-RU"/>
    </w:rPr>
  </w:style>
  <w:style w:type="paragraph" w:styleId="a">
    <w:name w:val="List Number"/>
    <w:basedOn w:val="a1"/>
    <w:rsid w:val="00DE1822"/>
    <w:pPr>
      <w:numPr>
        <w:numId w:val="3"/>
      </w:numPr>
      <w:suppressAutoHyphens w:val="0"/>
      <w:spacing w:after="60"/>
      <w:contextualSpacing/>
      <w:jc w:val="both"/>
    </w:pPr>
    <w:rPr>
      <w:lang w:eastAsia="ru-RU"/>
    </w:rPr>
  </w:style>
  <w:style w:type="character" w:styleId="HTML">
    <w:name w:val="HTML Sample"/>
    <w:basedOn w:val="a4"/>
    <w:rsid w:val="00DE1822"/>
    <w:rPr>
      <w:rFonts w:ascii="Courier New" w:hAnsi="Courier New" w:cs="Courier New"/>
    </w:rPr>
  </w:style>
  <w:style w:type="character" w:styleId="aa">
    <w:name w:val="FollowedHyperlink"/>
    <w:basedOn w:val="a4"/>
    <w:rsid w:val="00DE1822"/>
    <w:rPr>
      <w:color w:val="800080"/>
      <w:u w:val="single"/>
    </w:rPr>
  </w:style>
  <w:style w:type="paragraph" w:styleId="4">
    <w:name w:val="List Number 4"/>
    <w:basedOn w:val="a1"/>
    <w:rsid w:val="00DE1822"/>
    <w:pPr>
      <w:numPr>
        <w:numId w:val="4"/>
      </w:numPr>
      <w:suppressAutoHyphens w:val="0"/>
      <w:spacing w:after="60"/>
      <w:contextualSpacing/>
      <w:jc w:val="both"/>
    </w:pPr>
    <w:rPr>
      <w:lang w:eastAsia="ru-RU"/>
    </w:rPr>
  </w:style>
  <w:style w:type="paragraph" w:styleId="ab">
    <w:name w:val="Normal (Web)"/>
    <w:basedOn w:val="a1"/>
    <w:uiPriority w:val="99"/>
    <w:rsid w:val="007D547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5077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Болдырева Оксана Владиславовна</cp:lastModifiedBy>
  <cp:revision>2</cp:revision>
  <cp:lastPrinted>2016-05-20T06:29:00Z</cp:lastPrinted>
  <dcterms:created xsi:type="dcterms:W3CDTF">2020-04-24T07:57:00Z</dcterms:created>
  <dcterms:modified xsi:type="dcterms:W3CDTF">2020-04-24T07:57:00Z</dcterms:modified>
</cp:coreProperties>
</file>