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«1</w:t>
      </w:r>
      <w:r w:rsidR="00C46B7A">
        <w:rPr>
          <w:rFonts w:ascii="PT Astra Serif" w:hAnsi="PT Astra Serif"/>
          <w:sz w:val="24"/>
          <w:szCs w:val="24"/>
        </w:rPr>
        <w:t>8</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C4591C" w:rsidRPr="00C46B7A">
        <w:rPr>
          <w:rFonts w:ascii="PT Astra Serif" w:hAnsi="PT Astra Serif"/>
          <w:sz w:val="24"/>
          <w:szCs w:val="24"/>
        </w:rPr>
        <w:t>7</w:t>
      </w:r>
      <w:r w:rsidR="008166EC" w:rsidRPr="00C46B7A">
        <w:rPr>
          <w:rFonts w:ascii="PT Astra Serif" w:hAnsi="PT Astra Serif"/>
          <w:sz w:val="24"/>
          <w:szCs w:val="24"/>
        </w:rPr>
        <w:t>7</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C4591C" w:rsidRPr="00C46B7A" w:rsidRDefault="00C4591C" w:rsidP="00C4591C">
      <w:pPr>
        <w:spacing w:after="0" w:line="240" w:lineRule="auto"/>
        <w:jc w:val="both"/>
        <w:rPr>
          <w:rFonts w:ascii="PT Astra Serif" w:hAnsi="PT Astra Serif"/>
          <w:sz w:val="24"/>
          <w:szCs w:val="24"/>
        </w:rPr>
      </w:pPr>
      <w:r w:rsidRPr="00C46B7A">
        <w:rPr>
          <w:rFonts w:ascii="PT Astra Serif" w:hAnsi="PT Astra Serif"/>
          <w:sz w:val="24"/>
          <w:szCs w:val="24"/>
        </w:rPr>
        <w:t xml:space="preserve">ПРИСУТСТВОВАЛИ: </w:t>
      </w:r>
    </w:p>
    <w:p w:rsidR="00C4591C" w:rsidRPr="00C46B7A" w:rsidRDefault="00C4591C" w:rsidP="00C4591C">
      <w:pPr>
        <w:tabs>
          <w:tab w:val="left" w:pos="0"/>
        </w:tabs>
        <w:spacing w:after="0" w:line="240" w:lineRule="auto"/>
        <w:ind w:right="142"/>
        <w:jc w:val="both"/>
        <w:rPr>
          <w:rFonts w:ascii="PT Astra Serif" w:hAnsi="PT Astra Serif"/>
          <w:sz w:val="24"/>
          <w:szCs w:val="24"/>
        </w:rPr>
      </w:pPr>
      <w:r w:rsidRPr="00C46B7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 xml:space="preserve"> (далее - комиссия) в следующем  составе:</w:t>
      </w:r>
    </w:p>
    <w:p w:rsidR="00C4591C" w:rsidRPr="00C46B7A" w:rsidRDefault="00C4591C" w:rsidP="00C4591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6B7A">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6B7A">
        <w:rPr>
          <w:rFonts w:ascii="PT Astra Serif" w:hAnsi="PT Astra Serif"/>
          <w:spacing w:val="-6"/>
          <w:sz w:val="24"/>
          <w:szCs w:val="24"/>
        </w:rPr>
        <w:t>Югорска</w:t>
      </w:r>
      <w:proofErr w:type="spellEnd"/>
      <w:r w:rsidRPr="00C46B7A">
        <w:rPr>
          <w:rFonts w:ascii="PT Astra Serif" w:hAnsi="PT Astra Serif"/>
          <w:spacing w:val="-6"/>
          <w:sz w:val="24"/>
          <w:szCs w:val="24"/>
        </w:rPr>
        <w:t xml:space="preserve">, утвержденного постановлением  администрации города </w:t>
      </w:r>
      <w:proofErr w:type="spellStart"/>
      <w:r w:rsidRPr="00C46B7A">
        <w:rPr>
          <w:rFonts w:ascii="PT Astra Serif" w:hAnsi="PT Astra Serif"/>
          <w:spacing w:val="-6"/>
          <w:sz w:val="24"/>
          <w:szCs w:val="24"/>
        </w:rPr>
        <w:t>Югорска</w:t>
      </w:r>
      <w:proofErr w:type="spellEnd"/>
      <w:r w:rsidRPr="00C46B7A">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6B7A">
        <w:rPr>
          <w:rFonts w:ascii="PT Astra Serif" w:hAnsi="PT Astra Serif"/>
          <w:spacing w:val="-6"/>
          <w:sz w:val="24"/>
          <w:szCs w:val="24"/>
        </w:rPr>
        <w:t>Югорска</w:t>
      </w:r>
      <w:proofErr w:type="spellEnd"/>
      <w:r w:rsidRPr="00C46B7A">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6B7A">
        <w:rPr>
          <w:rFonts w:ascii="PT Astra Serif" w:hAnsi="PT Astra Serif"/>
          <w:spacing w:val="-6"/>
          <w:sz w:val="24"/>
          <w:szCs w:val="24"/>
        </w:rPr>
        <w:t>Долгодворова</w:t>
      </w:r>
      <w:proofErr w:type="spellEnd"/>
      <w:r w:rsidRPr="00C46B7A">
        <w:rPr>
          <w:rFonts w:ascii="PT Astra Serif" w:hAnsi="PT Astra Serif"/>
          <w:spacing w:val="-6"/>
          <w:sz w:val="24"/>
          <w:szCs w:val="24"/>
        </w:rPr>
        <w:t xml:space="preserve">, </w:t>
      </w:r>
      <w:r w:rsidRPr="00C46B7A">
        <w:rPr>
          <w:rFonts w:ascii="PT Astra Serif" w:hAnsi="PT Astra Serif"/>
          <w:sz w:val="24"/>
          <w:szCs w:val="24"/>
        </w:rPr>
        <w:t xml:space="preserve">заместитель главы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w:t>
      </w:r>
      <w:proofErr w:type="gramEnd"/>
    </w:p>
    <w:p w:rsidR="00C4591C" w:rsidRPr="00C46B7A" w:rsidRDefault="00C4591C" w:rsidP="00C4591C">
      <w:pPr>
        <w:tabs>
          <w:tab w:val="left" w:pos="-567"/>
          <w:tab w:val="left" w:pos="0"/>
          <w:tab w:val="left" w:pos="426"/>
        </w:tabs>
        <w:spacing w:after="0" w:line="240" w:lineRule="auto"/>
        <w:ind w:right="142"/>
        <w:jc w:val="both"/>
        <w:rPr>
          <w:rFonts w:ascii="PT Astra Serif" w:hAnsi="PT Astra Serif"/>
          <w:sz w:val="24"/>
          <w:szCs w:val="24"/>
        </w:rPr>
      </w:pPr>
      <w:r w:rsidRPr="00C46B7A">
        <w:rPr>
          <w:rFonts w:ascii="PT Astra Serif" w:hAnsi="PT Astra Serif"/>
          <w:sz w:val="24"/>
          <w:szCs w:val="24"/>
        </w:rPr>
        <w:t>Члены комиссии:</w:t>
      </w:r>
    </w:p>
    <w:p w:rsidR="00C4591C" w:rsidRPr="00C46B7A" w:rsidRDefault="00C4591C" w:rsidP="00C4591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C46B7A">
        <w:rPr>
          <w:rFonts w:ascii="PT Astra Serif" w:hAnsi="PT Astra Serif"/>
          <w:sz w:val="24"/>
          <w:szCs w:val="24"/>
        </w:rPr>
        <w:t xml:space="preserve">2.   В. А. Климин – председатель Думы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w:t>
      </w:r>
    </w:p>
    <w:p w:rsidR="00C4591C" w:rsidRPr="00C46B7A" w:rsidRDefault="00C4591C" w:rsidP="002F523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C46B7A">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w:t>
      </w:r>
    </w:p>
    <w:p w:rsidR="00C4591C" w:rsidRPr="00C46B7A" w:rsidRDefault="002F5238" w:rsidP="00C4591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C46B7A">
        <w:rPr>
          <w:rFonts w:ascii="PT Astra Serif" w:hAnsi="PT Astra Serif"/>
          <w:sz w:val="24"/>
          <w:szCs w:val="24"/>
        </w:rPr>
        <w:t>4</w:t>
      </w:r>
      <w:r w:rsidR="00C4591C" w:rsidRPr="00C46B7A">
        <w:rPr>
          <w:rFonts w:ascii="PT Astra Serif" w:hAnsi="PT Astra Serif"/>
          <w:sz w:val="24"/>
          <w:szCs w:val="24"/>
        </w:rPr>
        <w:t>.</w:t>
      </w:r>
      <w:r w:rsidR="00C4591C" w:rsidRPr="00C46B7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4591C" w:rsidRPr="00C46B7A">
        <w:rPr>
          <w:rFonts w:ascii="PT Astra Serif" w:hAnsi="PT Astra Serif"/>
          <w:sz w:val="24"/>
          <w:szCs w:val="24"/>
        </w:rPr>
        <w:t>Югорска</w:t>
      </w:r>
      <w:proofErr w:type="spellEnd"/>
      <w:r w:rsidR="00C4591C" w:rsidRPr="00C46B7A">
        <w:rPr>
          <w:rFonts w:ascii="PT Astra Serif" w:hAnsi="PT Astra Serif"/>
          <w:sz w:val="24"/>
          <w:szCs w:val="24"/>
        </w:rPr>
        <w:t>.</w:t>
      </w:r>
    </w:p>
    <w:p w:rsidR="00C4591C" w:rsidRPr="00C46B7A" w:rsidRDefault="00C4591C" w:rsidP="00C4591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C46B7A">
        <w:rPr>
          <w:rFonts w:ascii="PT Astra Serif" w:hAnsi="PT Astra Serif"/>
          <w:sz w:val="24"/>
          <w:szCs w:val="24"/>
        </w:rPr>
        <w:t xml:space="preserve">Всего присутствовали </w:t>
      </w:r>
      <w:r w:rsidR="002F5238" w:rsidRPr="00C46B7A">
        <w:rPr>
          <w:rFonts w:ascii="PT Astra Serif" w:hAnsi="PT Astra Serif"/>
          <w:sz w:val="24"/>
          <w:szCs w:val="24"/>
        </w:rPr>
        <w:t>4</w:t>
      </w:r>
      <w:r w:rsidRPr="00C46B7A">
        <w:rPr>
          <w:rFonts w:ascii="PT Astra Serif" w:hAnsi="PT Astra Serif"/>
          <w:sz w:val="24"/>
          <w:szCs w:val="24"/>
        </w:rPr>
        <w:t xml:space="preserve"> член</w:t>
      </w:r>
      <w:r w:rsidR="002F5238" w:rsidRPr="00C46B7A">
        <w:rPr>
          <w:rFonts w:ascii="PT Astra Serif" w:hAnsi="PT Astra Serif"/>
          <w:sz w:val="24"/>
          <w:szCs w:val="24"/>
        </w:rPr>
        <w:t>а</w:t>
      </w:r>
      <w:r w:rsidRPr="00C46B7A">
        <w:rPr>
          <w:rFonts w:ascii="PT Astra Serif" w:hAnsi="PT Astra Serif"/>
          <w:sz w:val="24"/>
          <w:szCs w:val="24"/>
        </w:rPr>
        <w:t xml:space="preserve"> комиссии из 8.</w:t>
      </w:r>
    </w:p>
    <w:p w:rsidR="004E3D29" w:rsidRPr="00C46B7A"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Представитель заказчика: </w:t>
      </w:r>
      <w:r w:rsidR="00CD0FED" w:rsidRPr="00C46B7A">
        <w:rPr>
          <w:rFonts w:ascii="PT Astra Serif" w:hAnsi="PT Astra Serif" w:cs="Times New Roman CYR"/>
          <w:bCs/>
          <w:sz w:val="24"/>
          <w:szCs w:val="24"/>
        </w:rPr>
        <w:t>Александрова Инна Валентиновна</w:t>
      </w:r>
      <w:r w:rsidR="00CD0FED" w:rsidRPr="00C46B7A">
        <w:rPr>
          <w:rFonts w:ascii="PT Astra Serif" w:hAnsi="PT Astra Serif" w:cs="Times New Roman CYR"/>
          <w:sz w:val="24"/>
          <w:szCs w:val="24"/>
        </w:rPr>
        <w:t xml:space="preserve">, </w:t>
      </w:r>
      <w:r w:rsidR="00CD0FED" w:rsidRPr="00C46B7A">
        <w:rPr>
          <w:rFonts w:ascii="PT Astra Serif" w:hAnsi="PT Astra Serif"/>
          <w:sz w:val="24"/>
          <w:szCs w:val="24"/>
        </w:rPr>
        <w:t>н</w:t>
      </w:r>
      <w:r w:rsidR="00CD0FED" w:rsidRPr="00C46B7A">
        <w:rPr>
          <w:rFonts w:ascii="PT Astra Serif" w:hAnsi="PT Astra Serif" w:cs="Times New Roman CYR"/>
          <w:sz w:val="24"/>
          <w:szCs w:val="24"/>
        </w:rPr>
        <w:t xml:space="preserve">ачальник </w:t>
      </w:r>
      <w:proofErr w:type="gramStart"/>
      <w:r w:rsidR="00CD0FED" w:rsidRPr="00C46B7A">
        <w:rPr>
          <w:rFonts w:ascii="PT Astra Serif" w:hAnsi="PT Astra Serif" w:cs="Times New Roman CYR"/>
          <w:sz w:val="24"/>
          <w:szCs w:val="24"/>
        </w:rPr>
        <w:t>отдела информационных систем обеспечения градостроительной деятельности управления архитектуры</w:t>
      </w:r>
      <w:proofErr w:type="gramEnd"/>
      <w:r w:rsidR="00CD0FED" w:rsidRPr="00C46B7A">
        <w:rPr>
          <w:rFonts w:ascii="PT Astra Serif" w:hAnsi="PT Astra Serif" w:cs="Times New Roman CYR"/>
          <w:sz w:val="24"/>
          <w:szCs w:val="24"/>
        </w:rPr>
        <w:t xml:space="preserve"> и градостроительства Департамента муниципальной собственности и градостроительства администрации города </w:t>
      </w:r>
      <w:proofErr w:type="spellStart"/>
      <w:r w:rsidR="00CD0FED" w:rsidRPr="00C46B7A">
        <w:rPr>
          <w:rFonts w:ascii="PT Astra Serif" w:hAnsi="PT Astra Serif" w:cs="Times New Roman CYR"/>
          <w:sz w:val="24"/>
          <w:szCs w:val="24"/>
        </w:rPr>
        <w:t>Югорска</w:t>
      </w:r>
      <w:proofErr w:type="spellEnd"/>
      <w:r w:rsidR="00CD0FED" w:rsidRPr="00C46B7A">
        <w:rPr>
          <w:rFonts w:ascii="PT Astra Serif" w:hAnsi="PT Astra Serif" w:cs="Times New Roman CYR"/>
          <w:sz w:val="24"/>
          <w:szCs w:val="24"/>
        </w:rPr>
        <w:t>.</w:t>
      </w:r>
    </w:p>
    <w:p w:rsidR="004E3D29" w:rsidRPr="00C46B7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1. Наименование аукциона: аукцион в электронной форме № 01873000058200001</w:t>
      </w:r>
      <w:r w:rsidR="00C4591C" w:rsidRPr="00C46B7A">
        <w:rPr>
          <w:rFonts w:ascii="PT Astra Serif" w:hAnsi="PT Astra Serif"/>
          <w:sz w:val="24"/>
          <w:szCs w:val="24"/>
        </w:rPr>
        <w:t>7</w:t>
      </w:r>
      <w:r w:rsidR="008166EC" w:rsidRPr="00C46B7A">
        <w:rPr>
          <w:rFonts w:ascii="PT Astra Serif" w:hAnsi="PT Astra Serif"/>
          <w:sz w:val="24"/>
          <w:szCs w:val="24"/>
        </w:rPr>
        <w:t>7</w:t>
      </w:r>
      <w:r w:rsidRPr="00C46B7A">
        <w:rPr>
          <w:rFonts w:ascii="PT Astra Serif" w:hAnsi="PT Astra Serif"/>
          <w:sz w:val="24"/>
          <w:szCs w:val="24"/>
        </w:rPr>
        <w:t xml:space="preserve"> </w:t>
      </w:r>
      <w:r w:rsidR="008166EC" w:rsidRPr="00C46B7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C4591C" w:rsidRPr="00C46B7A">
        <w:rPr>
          <w:rFonts w:ascii="PT Astra Serif" w:hAnsi="PT Astra Serif"/>
          <w:sz w:val="24"/>
          <w:szCs w:val="24"/>
        </w:rPr>
        <w:t xml:space="preserve">на право заключения муниципального контракта на </w:t>
      </w:r>
      <w:r w:rsidR="008166EC" w:rsidRPr="00C46B7A">
        <w:rPr>
          <w:rFonts w:ascii="PT Astra Serif" w:hAnsi="PT Astra Serif"/>
          <w:sz w:val="24"/>
          <w:szCs w:val="24"/>
        </w:rPr>
        <w:t>оказание услуг по территориальному планированию и планировке территории.</w:t>
      </w:r>
    </w:p>
    <w:p w:rsidR="004E3D29" w:rsidRPr="00C46B7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Номер извещения о проведении торгов на официальном сайте – </w:t>
      </w:r>
      <w:hyperlink r:id="rId6" w:history="1">
        <w:r w:rsidRPr="00C46B7A">
          <w:rPr>
            <w:rFonts w:ascii="PT Astra Serif" w:hAnsi="PT Astra Serif"/>
            <w:sz w:val="24"/>
            <w:szCs w:val="24"/>
          </w:rPr>
          <w:t>http://zakupki.gov.ru/</w:t>
        </w:r>
      </w:hyperlink>
      <w:r w:rsidRPr="00C46B7A">
        <w:rPr>
          <w:rFonts w:ascii="PT Astra Serif" w:hAnsi="PT Astra Serif"/>
          <w:sz w:val="24"/>
          <w:szCs w:val="24"/>
        </w:rPr>
        <w:t>, код аукциона 01873000058200001</w:t>
      </w:r>
      <w:r w:rsidR="00C4591C" w:rsidRPr="00C46B7A">
        <w:rPr>
          <w:rFonts w:ascii="PT Astra Serif" w:hAnsi="PT Astra Serif"/>
          <w:sz w:val="24"/>
          <w:szCs w:val="24"/>
        </w:rPr>
        <w:t>7</w:t>
      </w:r>
      <w:r w:rsidR="00CD0FED" w:rsidRPr="00C46B7A">
        <w:rPr>
          <w:rFonts w:ascii="PT Astra Serif" w:hAnsi="PT Astra Serif"/>
          <w:sz w:val="24"/>
          <w:szCs w:val="24"/>
        </w:rPr>
        <w:t>7</w:t>
      </w:r>
      <w:r w:rsidRPr="00C46B7A">
        <w:rPr>
          <w:rFonts w:ascii="PT Astra Serif" w:hAnsi="PT Astra Serif"/>
          <w:sz w:val="24"/>
          <w:szCs w:val="24"/>
        </w:rPr>
        <w:t>.</w:t>
      </w:r>
    </w:p>
    <w:p w:rsidR="004E3D29" w:rsidRPr="00C46B7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Идентификационный код закупки: </w:t>
      </w:r>
      <w:r w:rsidR="00CD0FED" w:rsidRPr="00C46B7A">
        <w:rPr>
          <w:rFonts w:ascii="PT Astra Serif" w:hAnsi="PT Astra Serif"/>
          <w:sz w:val="24"/>
          <w:szCs w:val="24"/>
        </w:rPr>
        <w:t>203862201149086220100100050027111244</w:t>
      </w:r>
      <w:r w:rsidRPr="00C46B7A">
        <w:rPr>
          <w:rFonts w:ascii="PT Astra Serif" w:hAnsi="PT Astra Serif"/>
          <w:sz w:val="24"/>
          <w:szCs w:val="24"/>
        </w:rPr>
        <w:t>.</w:t>
      </w:r>
    </w:p>
    <w:p w:rsidR="004E3D29" w:rsidRPr="00C46B7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C46B7A">
        <w:rPr>
          <w:rFonts w:ascii="PT Astra Serif" w:hAnsi="PT Astra Serif"/>
          <w:sz w:val="24"/>
          <w:szCs w:val="24"/>
        </w:rPr>
        <w:t xml:space="preserve">2. Заказчик: </w:t>
      </w:r>
      <w:r w:rsidR="00CD0FED" w:rsidRPr="00C46B7A">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CD0FED" w:rsidRPr="00C46B7A">
        <w:rPr>
          <w:rFonts w:ascii="PT Astra Serif" w:hAnsi="PT Astra Serif"/>
          <w:sz w:val="24"/>
          <w:szCs w:val="24"/>
        </w:rPr>
        <w:t>Югорска</w:t>
      </w:r>
      <w:proofErr w:type="spellEnd"/>
      <w:r w:rsidR="00CD0FED" w:rsidRPr="00C46B7A">
        <w:rPr>
          <w:rFonts w:ascii="PT Astra Serif" w:hAnsi="PT Astra Serif"/>
          <w:sz w:val="24"/>
          <w:szCs w:val="24"/>
        </w:rPr>
        <w:t xml:space="preserve">. </w:t>
      </w:r>
      <w:r w:rsidRPr="00C46B7A">
        <w:rPr>
          <w:rFonts w:ascii="PT Astra Serif" w:hAnsi="PT Astra Serif"/>
          <w:sz w:val="24"/>
          <w:szCs w:val="24"/>
        </w:rPr>
        <w:t>Почтовый адрес:</w:t>
      </w:r>
      <w:r w:rsidR="00CD0FED" w:rsidRPr="00C46B7A">
        <w:rPr>
          <w:rFonts w:ascii="PT Astra Serif" w:hAnsi="PT Astra Serif"/>
          <w:sz w:val="24"/>
          <w:szCs w:val="24"/>
        </w:rPr>
        <w:t xml:space="preserve"> 628260, ул. 40 лет Победы, 11, г. </w:t>
      </w:r>
      <w:proofErr w:type="spellStart"/>
      <w:r w:rsidR="00CD0FED" w:rsidRPr="00C46B7A">
        <w:rPr>
          <w:rFonts w:ascii="PT Astra Serif" w:hAnsi="PT Astra Serif"/>
          <w:sz w:val="24"/>
          <w:szCs w:val="24"/>
        </w:rPr>
        <w:t>Югорск</w:t>
      </w:r>
      <w:proofErr w:type="spellEnd"/>
      <w:r w:rsidR="00CD0FED" w:rsidRPr="00C46B7A">
        <w:rPr>
          <w:rFonts w:ascii="PT Astra Serif" w:hAnsi="PT Astra Serif"/>
          <w:sz w:val="24"/>
          <w:szCs w:val="24"/>
        </w:rPr>
        <w:t>, Ханты-Мансийский автономный округ-Югра.</w:t>
      </w:r>
    </w:p>
    <w:p w:rsidR="004E3D29" w:rsidRPr="00C46B7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C46B7A">
        <w:rPr>
          <w:rFonts w:ascii="PT Astra Serif" w:hAnsi="PT Astra Serif"/>
          <w:sz w:val="24"/>
          <w:szCs w:val="24"/>
        </w:rPr>
        <w:t>8</w:t>
      </w:r>
      <w:bookmarkStart w:id="0" w:name="_GoBack"/>
      <w:bookmarkEnd w:id="0"/>
      <w:r w:rsidRPr="00C46B7A">
        <w:rPr>
          <w:rFonts w:ascii="PT Astra Serif" w:hAnsi="PT Astra Serif"/>
          <w:sz w:val="24"/>
          <w:szCs w:val="24"/>
        </w:rPr>
        <w:t xml:space="preserve"> июня 2020 года, по адресу: ул. 40 лет Победы, 11, г. Югорск, Ханты-Мансийский  автономный  округ-Югра, Тюменская область.</w:t>
      </w:r>
    </w:p>
    <w:p w:rsidR="004E3D29" w:rsidRPr="00C46B7A" w:rsidRDefault="004E3D29" w:rsidP="004E3D29">
      <w:pPr>
        <w:spacing w:after="0" w:line="240" w:lineRule="auto"/>
        <w:jc w:val="both"/>
        <w:rPr>
          <w:rFonts w:ascii="PT Astra Serif" w:hAnsi="PT Astra Serif"/>
          <w:noProof/>
          <w:sz w:val="24"/>
          <w:szCs w:val="24"/>
        </w:rPr>
      </w:pPr>
      <w:r w:rsidRPr="00C46B7A">
        <w:rPr>
          <w:rFonts w:ascii="PT Astra Serif" w:hAnsi="PT Astra Serif"/>
          <w:noProof/>
          <w:sz w:val="24"/>
          <w:szCs w:val="24"/>
        </w:rPr>
        <w:t xml:space="preserve">4. Количество поступивших заявок на участие  в аукционе – </w:t>
      </w:r>
      <w:r w:rsidR="00C4591C" w:rsidRPr="00C46B7A">
        <w:rPr>
          <w:rFonts w:ascii="PT Astra Serif" w:hAnsi="PT Astra Serif"/>
          <w:noProof/>
          <w:sz w:val="24"/>
          <w:szCs w:val="24"/>
        </w:rPr>
        <w:t>2</w:t>
      </w:r>
      <w:r w:rsidRPr="00C46B7A">
        <w:rPr>
          <w:rFonts w:ascii="PT Astra Serif" w:hAnsi="PT Astra Serif"/>
          <w:noProof/>
          <w:sz w:val="24"/>
          <w:szCs w:val="24"/>
        </w:rPr>
        <w:t>.</w:t>
      </w:r>
    </w:p>
    <w:p w:rsidR="004E3D29" w:rsidRPr="00C46B7A" w:rsidRDefault="004E3D29" w:rsidP="004E3D29">
      <w:pPr>
        <w:spacing w:after="0" w:line="240" w:lineRule="auto"/>
        <w:jc w:val="both"/>
        <w:rPr>
          <w:rFonts w:ascii="PT Astra Serif" w:hAnsi="PT Astra Serif"/>
          <w:noProof/>
          <w:sz w:val="24"/>
          <w:szCs w:val="24"/>
        </w:rPr>
      </w:pPr>
      <w:r w:rsidRPr="00C46B7A">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2916"/>
        <w:gridCol w:w="5090"/>
      </w:tblGrid>
      <w:tr w:rsidR="004E3D29" w:rsidRPr="00C46B7A" w:rsidTr="004E3D29">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46B7A" w:rsidRDefault="004E3D29" w:rsidP="00C46B7A">
            <w:pPr>
              <w:pStyle w:val="a5"/>
              <w:spacing w:after="0"/>
              <w:jc w:val="center"/>
              <w:rPr>
                <w:rFonts w:ascii="PT Astra Serif" w:eastAsia="Times New Roman" w:hAnsi="PT Astra Serif"/>
                <w:sz w:val="24"/>
                <w:szCs w:val="24"/>
                <w:lang w:eastAsia="en-US"/>
              </w:rPr>
            </w:pPr>
            <w:r w:rsidRPr="00C46B7A">
              <w:rPr>
                <w:rFonts w:ascii="PT Astra Serif" w:eastAsia="Times New Roman" w:hAnsi="PT Astra Serif"/>
                <w:sz w:val="24"/>
                <w:szCs w:val="24"/>
                <w:lang w:eastAsia="en-US"/>
              </w:rPr>
              <w:t>Идентификационный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46B7A" w:rsidRDefault="004E3D29" w:rsidP="00C46B7A">
            <w:pPr>
              <w:pStyle w:val="a5"/>
              <w:spacing w:after="0"/>
              <w:jc w:val="center"/>
              <w:rPr>
                <w:rFonts w:ascii="PT Astra Serif" w:eastAsia="Times New Roman" w:hAnsi="PT Astra Serif"/>
                <w:sz w:val="24"/>
                <w:szCs w:val="24"/>
                <w:lang w:eastAsia="en-US"/>
              </w:rPr>
            </w:pPr>
            <w:r w:rsidRPr="00C46B7A">
              <w:rPr>
                <w:rFonts w:ascii="PT Astra Serif" w:eastAsia="Times New Roman" w:hAnsi="PT Astra Serif"/>
                <w:sz w:val="24"/>
                <w:szCs w:val="24"/>
                <w:lang w:eastAsia="en-US"/>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C46B7A" w:rsidRDefault="004E3D29" w:rsidP="00C46B7A">
            <w:pPr>
              <w:pStyle w:val="a5"/>
              <w:spacing w:after="0"/>
              <w:jc w:val="center"/>
              <w:rPr>
                <w:rFonts w:ascii="PT Astra Serif" w:eastAsia="Times New Roman" w:hAnsi="PT Astra Serif"/>
                <w:sz w:val="24"/>
                <w:szCs w:val="24"/>
                <w:lang w:eastAsia="en-US"/>
              </w:rPr>
            </w:pPr>
            <w:r w:rsidRPr="00C46B7A">
              <w:rPr>
                <w:rFonts w:ascii="PT Astra Serif" w:eastAsia="Times New Roman" w:hAnsi="PT Astra Serif"/>
                <w:sz w:val="24"/>
                <w:szCs w:val="24"/>
                <w:lang w:eastAsia="en-US"/>
              </w:rPr>
              <w:t>Причина отказа в допуске</w:t>
            </w:r>
          </w:p>
        </w:tc>
      </w:tr>
      <w:tr w:rsidR="004E3D29" w:rsidRPr="00C46B7A" w:rsidTr="004E3D29">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46B7A" w:rsidRDefault="00CD0FED" w:rsidP="00C46B7A">
            <w:pPr>
              <w:widowControl w:val="0"/>
              <w:spacing w:after="0" w:line="240" w:lineRule="auto"/>
              <w:jc w:val="center"/>
              <w:rPr>
                <w:rFonts w:ascii="PT Astra Serif" w:eastAsia="Times New Roman" w:hAnsi="PT Astra Serif" w:cs="Times New Roman"/>
                <w:spacing w:val="-6"/>
                <w:sz w:val="24"/>
                <w:szCs w:val="24"/>
              </w:rPr>
            </w:pPr>
            <w:r w:rsidRPr="00C46B7A">
              <w:rPr>
                <w:rFonts w:ascii="PT Astra Serif" w:hAnsi="PT Astra Serif"/>
                <w:sz w:val="24"/>
                <w:szCs w:val="24"/>
              </w:rPr>
              <w:t>62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46B7A" w:rsidRDefault="004E3D29" w:rsidP="00C46B7A">
            <w:pPr>
              <w:widowControl w:val="0"/>
              <w:spacing w:after="0" w:line="240" w:lineRule="auto"/>
              <w:jc w:val="center"/>
              <w:rPr>
                <w:rFonts w:ascii="PT Astra Serif" w:eastAsia="Times New Roman" w:hAnsi="PT Astra Serif" w:cs="Times New Roman"/>
                <w:spacing w:val="-6"/>
                <w:sz w:val="24"/>
                <w:szCs w:val="24"/>
              </w:rPr>
            </w:pPr>
            <w:r w:rsidRPr="00C46B7A">
              <w:rPr>
                <w:rFonts w:ascii="PT Astra Serif" w:hAnsi="PT Astra Serif"/>
                <w:spacing w:val="-6"/>
                <w:sz w:val="24"/>
                <w:szCs w:val="24"/>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C46B7A" w:rsidRDefault="004E3D29" w:rsidP="00C46B7A">
            <w:pPr>
              <w:widowControl w:val="0"/>
              <w:spacing w:after="0" w:line="240" w:lineRule="auto"/>
              <w:jc w:val="both"/>
              <w:rPr>
                <w:rFonts w:ascii="PT Astra Serif" w:eastAsia="Times New Roman" w:hAnsi="PT Astra Serif" w:cs="Calibri"/>
                <w:color w:val="000000"/>
                <w:kern w:val="2"/>
                <w:sz w:val="24"/>
                <w:szCs w:val="24"/>
                <w:highlight w:val="yellow"/>
                <w:lang w:eastAsia="ar-SA"/>
              </w:rPr>
            </w:pPr>
          </w:p>
        </w:tc>
      </w:tr>
      <w:tr w:rsidR="004E3D29" w:rsidRPr="00C46B7A" w:rsidTr="004E3D2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46B7A" w:rsidRDefault="00CD0FED" w:rsidP="00C46B7A">
            <w:pPr>
              <w:widowControl w:val="0"/>
              <w:spacing w:after="0" w:line="240" w:lineRule="auto"/>
              <w:jc w:val="center"/>
              <w:rPr>
                <w:rFonts w:ascii="PT Astra Serif" w:eastAsia="Times New Roman" w:hAnsi="PT Astra Serif" w:cs="Times New Roman"/>
                <w:sz w:val="24"/>
                <w:szCs w:val="24"/>
              </w:rPr>
            </w:pPr>
            <w:r w:rsidRPr="00C46B7A">
              <w:rPr>
                <w:rFonts w:ascii="PT Astra Serif" w:hAnsi="PT Astra Serif"/>
                <w:sz w:val="24"/>
                <w:szCs w:val="24"/>
              </w:rPr>
              <w:t>120</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C46B7A" w:rsidRDefault="004E3D29" w:rsidP="00C46B7A">
            <w:pPr>
              <w:widowControl w:val="0"/>
              <w:spacing w:after="0" w:line="240" w:lineRule="auto"/>
              <w:jc w:val="center"/>
              <w:rPr>
                <w:rFonts w:ascii="PT Astra Serif" w:eastAsia="Times New Roman" w:hAnsi="PT Astra Serif" w:cs="Times New Roman"/>
                <w:sz w:val="24"/>
                <w:szCs w:val="24"/>
              </w:rPr>
            </w:pPr>
            <w:r w:rsidRPr="00C46B7A">
              <w:rPr>
                <w:rFonts w:ascii="PT Astra Serif" w:hAnsi="PT Astra Serif"/>
                <w:spacing w:val="-6"/>
                <w:sz w:val="24"/>
                <w:szCs w:val="24"/>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C46B7A" w:rsidRDefault="004E3D29" w:rsidP="00C46B7A">
            <w:pPr>
              <w:widowControl w:val="0"/>
              <w:spacing w:after="0" w:line="240" w:lineRule="auto"/>
              <w:jc w:val="both"/>
              <w:rPr>
                <w:rFonts w:ascii="PT Astra Serif" w:eastAsia="Times New Roman" w:hAnsi="PT Astra Serif" w:cs="Times New Roman"/>
                <w:noProof/>
                <w:sz w:val="24"/>
                <w:szCs w:val="24"/>
              </w:rPr>
            </w:pPr>
          </w:p>
        </w:tc>
      </w:tr>
    </w:tbl>
    <w:p w:rsidR="004E3D29" w:rsidRPr="00C46B7A" w:rsidRDefault="00B245F6" w:rsidP="004E3D29">
      <w:pPr>
        <w:tabs>
          <w:tab w:val="left" w:pos="426"/>
          <w:tab w:val="left" w:pos="567"/>
        </w:tabs>
        <w:spacing w:after="0" w:line="240" w:lineRule="auto"/>
        <w:jc w:val="both"/>
        <w:rPr>
          <w:rFonts w:ascii="PT Astra Serif" w:hAnsi="PT Astra Serif"/>
          <w:b/>
          <w:sz w:val="24"/>
          <w:szCs w:val="24"/>
        </w:rPr>
      </w:pPr>
      <w:r w:rsidRPr="00C46B7A">
        <w:rPr>
          <w:rFonts w:ascii="PT Astra Serif" w:hAnsi="PT Astra Serif"/>
          <w:sz w:val="24"/>
          <w:szCs w:val="24"/>
        </w:rPr>
        <w:t>6</w:t>
      </w:r>
      <w:r w:rsidR="004E3D29" w:rsidRPr="00C46B7A">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C46B7A">
          <w:rPr>
            <w:rStyle w:val="a3"/>
            <w:rFonts w:ascii="PT Astra Serif" w:hAnsi="PT Astra Serif"/>
            <w:sz w:val="24"/>
            <w:szCs w:val="24"/>
          </w:rPr>
          <w:t>http://www.sberbank-ast.ru</w:t>
        </w:r>
      </w:hyperlink>
      <w:r w:rsidR="004E3D29" w:rsidRPr="00C46B7A">
        <w:rPr>
          <w:rFonts w:ascii="PT Astra Serif" w:hAnsi="PT Astra Serif"/>
          <w:sz w:val="24"/>
          <w:szCs w:val="24"/>
        </w:rPr>
        <w:t>.</w:t>
      </w:r>
    </w:p>
    <w:p w:rsidR="00C46B7A" w:rsidRDefault="00C46B7A" w:rsidP="00C46B7A">
      <w:pPr>
        <w:spacing w:after="0" w:line="240" w:lineRule="auto"/>
        <w:rPr>
          <w:rFonts w:ascii="PT Astra Serif" w:hAnsi="PT Astra Serif"/>
          <w:noProof/>
          <w:sz w:val="24"/>
          <w:szCs w:val="24"/>
        </w:rPr>
      </w:pP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3D29" w:rsidRPr="00C46B7A" w:rsidRDefault="004E3D29" w:rsidP="004E3D29">
      <w:pPr>
        <w:spacing w:after="0" w:line="240" w:lineRule="auto"/>
        <w:jc w:val="center"/>
        <w:rPr>
          <w:rFonts w:ascii="PT Astra Serif" w:hAnsi="PT Astra Serif"/>
          <w:noProof/>
          <w:sz w:val="24"/>
          <w:szCs w:val="24"/>
        </w:rPr>
      </w:pPr>
    </w:p>
    <w:p w:rsidR="002F5238" w:rsidRPr="00C46B7A" w:rsidRDefault="002F5238"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6C200B">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В.А. Климин</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4E3D29" w:rsidRDefault="004E3D29" w:rsidP="004E3D29">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sidR="006C200B">
        <w:rPr>
          <w:rFonts w:ascii="PT Astra Serif" w:hAnsi="PT Astra Serif"/>
          <w:sz w:val="24"/>
          <w:szCs w:val="24"/>
        </w:rPr>
        <w:t xml:space="preserve">Т.И. </w:t>
      </w:r>
      <w:proofErr w:type="spellStart"/>
      <w:r w:rsidR="006C200B">
        <w:rPr>
          <w:rFonts w:ascii="PT Astra Serif" w:hAnsi="PT Astra Serif"/>
          <w:sz w:val="24"/>
          <w:szCs w:val="24"/>
        </w:rPr>
        <w:t>Долгодворова</w:t>
      </w:r>
      <w:proofErr w:type="spellEnd"/>
    </w:p>
    <w:p w:rsidR="004E3D29" w:rsidRDefault="004E3D29" w:rsidP="004E3D29">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5509D7">
        <w:rPr>
          <w:rFonts w:ascii="PT Astra Serif" w:hAnsi="PT Astra Serif"/>
          <w:sz w:val="24"/>
        </w:rPr>
        <w:t>И.В. Александрова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2F5238" w:rsidRDefault="002F5238"/>
    <w:p w:rsidR="002F5238" w:rsidRDefault="002F5238"/>
    <w:p w:rsidR="002F5238" w:rsidRDefault="002F5238"/>
    <w:p w:rsidR="00955CA7" w:rsidRDefault="00955CA7"/>
    <w:sectPr w:rsidR="00955CA7" w:rsidSect="00F7306B">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2F5238"/>
    <w:rsid w:val="004E3D29"/>
    <w:rsid w:val="00506627"/>
    <w:rsid w:val="005509D7"/>
    <w:rsid w:val="0068309B"/>
    <w:rsid w:val="006B6822"/>
    <w:rsid w:val="006C200B"/>
    <w:rsid w:val="007C1C81"/>
    <w:rsid w:val="008166EC"/>
    <w:rsid w:val="00823F29"/>
    <w:rsid w:val="00955CA7"/>
    <w:rsid w:val="00B245F6"/>
    <w:rsid w:val="00BB75D2"/>
    <w:rsid w:val="00C4591C"/>
    <w:rsid w:val="00C46B7A"/>
    <w:rsid w:val="00CD0FED"/>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2020-06-18T04:41:00Z</cp:lastPrinted>
  <dcterms:created xsi:type="dcterms:W3CDTF">2020-06-09T10:12:00Z</dcterms:created>
  <dcterms:modified xsi:type="dcterms:W3CDTF">2020-06-18T05:12:00Z</dcterms:modified>
</cp:coreProperties>
</file>