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EB" w:rsidRDefault="005649EB" w:rsidP="005649EB">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5649EB" w:rsidRDefault="005649EB" w:rsidP="005649EB">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5649EB" w:rsidRDefault="005649EB" w:rsidP="005649EB">
      <w:pPr>
        <w:jc w:val="center"/>
        <w:rPr>
          <w:rFonts w:ascii="PT Astra Serif" w:hAnsi="PT Astra Serif"/>
          <w:b/>
          <w:bCs/>
          <w:sz w:val="24"/>
          <w:szCs w:val="24"/>
        </w:rPr>
      </w:pPr>
      <w:r>
        <w:rPr>
          <w:rFonts w:ascii="PT Astra Serif" w:hAnsi="PT Astra Serif"/>
          <w:b/>
          <w:bCs/>
          <w:sz w:val="24"/>
          <w:szCs w:val="24"/>
        </w:rPr>
        <w:t>ПРОТОКОЛ</w:t>
      </w:r>
    </w:p>
    <w:p w:rsidR="005649EB" w:rsidRDefault="005649EB" w:rsidP="005649EB">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5649EB" w:rsidRDefault="005649EB" w:rsidP="005649EB">
      <w:pPr>
        <w:jc w:val="center"/>
        <w:rPr>
          <w:rFonts w:ascii="PT Astra Serif" w:hAnsi="PT Astra Serif"/>
          <w:b/>
          <w:sz w:val="24"/>
          <w:szCs w:val="24"/>
        </w:rPr>
      </w:pPr>
    </w:p>
    <w:p w:rsidR="005649EB" w:rsidRDefault="005649EB" w:rsidP="005649EB">
      <w:pPr>
        <w:ind w:left="-142"/>
        <w:jc w:val="both"/>
        <w:rPr>
          <w:rFonts w:ascii="PT Astra Serif" w:hAnsi="PT Astra Serif"/>
          <w:sz w:val="24"/>
          <w:szCs w:val="24"/>
        </w:rPr>
      </w:pPr>
      <w:r>
        <w:rPr>
          <w:rFonts w:ascii="PT Astra Serif" w:hAnsi="PT Astra Serif"/>
          <w:sz w:val="24"/>
          <w:szCs w:val="24"/>
        </w:rPr>
        <w:t xml:space="preserve">   «21» октября 2021 г.                                                                             </w:t>
      </w:r>
      <w:r>
        <w:rPr>
          <w:rFonts w:ascii="PT Astra Serif" w:hAnsi="PT Astra Serif"/>
          <w:sz w:val="24"/>
          <w:szCs w:val="24"/>
        </w:rPr>
        <w:t xml:space="preserve">           № 0187300005821000371</w:t>
      </w:r>
      <w:r>
        <w:rPr>
          <w:rFonts w:ascii="PT Astra Serif" w:hAnsi="PT Astra Serif"/>
          <w:sz w:val="24"/>
          <w:szCs w:val="24"/>
        </w:rPr>
        <w:t>-1</w:t>
      </w:r>
    </w:p>
    <w:p w:rsidR="005649EB" w:rsidRDefault="005649EB" w:rsidP="005649EB">
      <w:pPr>
        <w:ind w:left="-142"/>
        <w:jc w:val="both"/>
        <w:rPr>
          <w:rFonts w:ascii="PT Astra Serif" w:hAnsi="PT Astra Serif"/>
          <w:sz w:val="24"/>
          <w:szCs w:val="24"/>
        </w:rPr>
      </w:pPr>
    </w:p>
    <w:p w:rsidR="005649EB" w:rsidRDefault="005649EB" w:rsidP="005649EB">
      <w:pPr>
        <w:jc w:val="both"/>
        <w:rPr>
          <w:rFonts w:ascii="PT Astra Serif" w:hAnsi="PT Astra Serif"/>
          <w:spacing w:val="-6"/>
          <w:sz w:val="24"/>
          <w:szCs w:val="24"/>
        </w:rPr>
      </w:pPr>
      <w:r>
        <w:rPr>
          <w:rFonts w:ascii="PT Astra Serif" w:hAnsi="PT Astra Serif"/>
          <w:spacing w:val="-6"/>
          <w:sz w:val="24"/>
          <w:szCs w:val="24"/>
        </w:rPr>
        <w:t xml:space="preserve">ПРИСУТСТВОВАЛИ: </w:t>
      </w:r>
    </w:p>
    <w:p w:rsidR="005649EB" w:rsidRDefault="005649EB" w:rsidP="005649EB">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5649EB" w:rsidRDefault="005649EB" w:rsidP="005649EB">
      <w:pPr>
        <w:numPr>
          <w:ilvl w:val="0"/>
          <w:numId w:val="1"/>
        </w:numPr>
        <w:tabs>
          <w:tab w:val="left" w:pos="0"/>
          <w:tab w:val="left" w:pos="284"/>
        </w:tabs>
        <w:ind w:left="0" w:right="142" w:firstLine="0"/>
        <w:jc w:val="both"/>
        <w:rPr>
          <w:rFonts w:ascii="PT Astra Serif" w:hAnsi="PT Astra Serif"/>
          <w:sz w:val="24"/>
          <w:szCs w:val="24"/>
        </w:rPr>
      </w:pPr>
      <w:r>
        <w:rPr>
          <w:rFonts w:ascii="PT Astra Serif" w:hAnsi="PT Astra Serif"/>
          <w:spacing w:val="-6"/>
          <w:sz w:val="24"/>
          <w:szCs w:val="24"/>
        </w:rPr>
        <w:t xml:space="preserve">С. Д. </w:t>
      </w:r>
      <w:proofErr w:type="spellStart"/>
      <w:r>
        <w:rPr>
          <w:rFonts w:ascii="PT Astra Serif" w:hAnsi="PT Astra Serif"/>
          <w:spacing w:val="-6"/>
          <w:sz w:val="24"/>
          <w:szCs w:val="24"/>
        </w:rPr>
        <w:t>Голин</w:t>
      </w:r>
      <w:proofErr w:type="spellEnd"/>
      <w:r>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649EB" w:rsidRDefault="005649EB" w:rsidP="005649EB">
      <w:pPr>
        <w:tabs>
          <w:tab w:val="left" w:pos="-567"/>
          <w:tab w:val="left" w:pos="0"/>
          <w:tab w:val="left" w:pos="426"/>
        </w:tabs>
        <w:jc w:val="both"/>
        <w:rPr>
          <w:rFonts w:ascii="PT Astra Serif" w:hAnsi="PT Astra Serif"/>
          <w:sz w:val="24"/>
          <w:szCs w:val="24"/>
        </w:rPr>
      </w:pPr>
      <w:r>
        <w:rPr>
          <w:rFonts w:ascii="PT Astra Serif" w:hAnsi="PT Astra Serif"/>
          <w:sz w:val="24"/>
          <w:szCs w:val="24"/>
        </w:rPr>
        <w:t>Члены комиссии:</w:t>
      </w:r>
    </w:p>
    <w:p w:rsidR="005649EB" w:rsidRDefault="005649EB" w:rsidP="005649EB">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Н.А. Морозова - советник руководителя;</w:t>
      </w:r>
    </w:p>
    <w:p w:rsidR="005649EB" w:rsidRDefault="005649EB" w:rsidP="005649EB">
      <w:pPr>
        <w:pStyle w:val="a7"/>
        <w:widowControl/>
        <w:numPr>
          <w:ilvl w:val="0"/>
          <w:numId w:val="1"/>
        </w:numPr>
        <w:tabs>
          <w:tab w:val="left" w:pos="0"/>
          <w:tab w:val="left" w:pos="142"/>
          <w:tab w:val="left" w:pos="426"/>
          <w:tab w:val="left" w:pos="851"/>
        </w:tabs>
        <w:ind w:left="0" w:right="142" w:firstLine="0"/>
        <w:jc w:val="both"/>
        <w:rPr>
          <w:rFonts w:ascii="PT Astra Serif" w:hAnsi="PT Astra Serif"/>
          <w:sz w:val="24"/>
          <w:szCs w:val="24"/>
        </w:rPr>
      </w:pPr>
      <w:r>
        <w:rPr>
          <w:rFonts w:ascii="PT Astra Serif" w:hAnsi="PT Astra Serif"/>
          <w:sz w:val="24"/>
          <w:szCs w:val="24"/>
        </w:rPr>
        <w:t xml:space="preserve">Т.И. </w:t>
      </w:r>
      <w:proofErr w:type="spellStart"/>
      <w:r>
        <w:rPr>
          <w:rFonts w:ascii="PT Astra Serif" w:hAnsi="PT Astra Serif"/>
          <w:sz w:val="24"/>
          <w:szCs w:val="24"/>
        </w:rPr>
        <w:t>Долгодворова</w:t>
      </w:r>
      <w:proofErr w:type="spellEnd"/>
      <w:r>
        <w:rPr>
          <w:rFonts w:ascii="PT Astra Serif" w:hAnsi="PT Astra Serif"/>
          <w:sz w:val="24"/>
          <w:szCs w:val="24"/>
        </w:rPr>
        <w:t xml:space="preserve"> - 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5649EB" w:rsidRDefault="005649EB" w:rsidP="005649EB">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p>
    <w:p w:rsidR="005649EB" w:rsidRDefault="005649EB" w:rsidP="005649EB">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Всего присутствовали 4 членов комиссии из 7.</w:t>
      </w:r>
    </w:p>
    <w:p w:rsidR="005649EB" w:rsidRDefault="005649EB" w:rsidP="005649EB">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Представитель заказчика: Королева Наталья Борисовна, главный специалист управления бухгалтерского учета и отчетности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5649EB" w:rsidRPr="005649EB" w:rsidRDefault="005649EB" w:rsidP="005649EB">
      <w:pPr>
        <w:autoSpaceDE w:val="0"/>
        <w:jc w:val="both"/>
        <w:rPr>
          <w:rFonts w:ascii="PT Astra Serif" w:hAnsi="PT Astra Serif"/>
          <w:sz w:val="24"/>
          <w:szCs w:val="24"/>
        </w:rPr>
      </w:pPr>
      <w:r>
        <w:rPr>
          <w:rFonts w:ascii="PT Astra Serif" w:hAnsi="PT Astra Serif"/>
          <w:sz w:val="24"/>
          <w:szCs w:val="24"/>
        </w:rPr>
        <w:t xml:space="preserve"> </w:t>
      </w:r>
      <w:r w:rsidRPr="005649EB">
        <w:rPr>
          <w:rFonts w:ascii="PT Astra Serif" w:hAnsi="PT Astra Serif"/>
          <w:sz w:val="24"/>
          <w:szCs w:val="24"/>
        </w:rPr>
        <w:t>1.Наименование аукциона: аукцион в электро</w:t>
      </w:r>
      <w:r w:rsidRPr="005649EB">
        <w:rPr>
          <w:rFonts w:ascii="PT Astra Serif" w:hAnsi="PT Astra Serif"/>
          <w:sz w:val="24"/>
          <w:szCs w:val="24"/>
        </w:rPr>
        <w:t xml:space="preserve">нной форме № 0187300005821000371 </w:t>
      </w:r>
      <w:r w:rsidRPr="005649EB">
        <w:rPr>
          <w:rFonts w:ascii="PT Astra Serif" w:hAnsi="PT Astra Serif"/>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техническому обслуживанию оборудовани</w:t>
      </w:r>
      <w:r w:rsidRPr="005649EB">
        <w:rPr>
          <w:rFonts w:ascii="PT Astra Serif" w:hAnsi="PT Astra Serif"/>
          <w:sz w:val="24"/>
          <w:szCs w:val="24"/>
        </w:rPr>
        <w:t>я системы пожарной сигнализации</w:t>
      </w:r>
      <w:r w:rsidRPr="005649EB">
        <w:rPr>
          <w:rFonts w:ascii="PT Astra Serif" w:hAnsi="PT Astra Serif"/>
          <w:sz w:val="24"/>
          <w:szCs w:val="24"/>
        </w:rPr>
        <w:t>.</w:t>
      </w:r>
    </w:p>
    <w:p w:rsidR="005649EB" w:rsidRDefault="005649EB" w:rsidP="005649EB">
      <w:pPr>
        <w:tabs>
          <w:tab w:val="left" w:pos="0"/>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color w:val="auto"/>
            <w:u w:val="none"/>
          </w:rPr>
          <w:t>http://zakupki.gov.ru/</w:t>
        </w:r>
      </w:hyperlink>
      <w:r>
        <w:rPr>
          <w:rFonts w:ascii="PT Astra Serif" w:hAnsi="PT Astra Serif"/>
          <w:sz w:val="24"/>
          <w:szCs w:val="24"/>
        </w:rPr>
        <w:t xml:space="preserve">, </w:t>
      </w:r>
      <w:r>
        <w:rPr>
          <w:rFonts w:ascii="PT Astra Serif" w:hAnsi="PT Astra Serif"/>
          <w:sz w:val="24"/>
          <w:szCs w:val="24"/>
        </w:rPr>
        <w:t>код аукциона 0187300005821000371</w:t>
      </w:r>
      <w:r>
        <w:rPr>
          <w:rFonts w:ascii="PT Astra Serif" w:hAnsi="PT Astra Serif"/>
          <w:sz w:val="24"/>
          <w:szCs w:val="24"/>
        </w:rPr>
        <w:t xml:space="preserve">. </w:t>
      </w:r>
    </w:p>
    <w:p w:rsidR="005649EB" w:rsidRDefault="005649EB" w:rsidP="005649EB">
      <w:pPr>
        <w:tabs>
          <w:tab w:val="left" w:pos="0"/>
        </w:tabs>
        <w:autoSpaceDE w:val="0"/>
        <w:autoSpaceDN w:val="0"/>
        <w:adjustRightInd w:val="0"/>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5649EB">
        <w:rPr>
          <w:rFonts w:ascii="PT Astra Serif" w:hAnsi="PT Astra Serif"/>
          <w:sz w:val="24"/>
          <w:szCs w:val="24"/>
        </w:rPr>
        <w:t>213862200236886220100101830018020244</w:t>
      </w:r>
      <w:r>
        <w:rPr>
          <w:rFonts w:ascii="PT Astra Serif" w:hAnsi="PT Astra Serif"/>
          <w:sz w:val="24"/>
          <w:szCs w:val="24"/>
        </w:rPr>
        <w:t>.</w:t>
      </w:r>
    </w:p>
    <w:p w:rsidR="005649EB" w:rsidRDefault="005649EB" w:rsidP="005649EB">
      <w:pPr>
        <w:tabs>
          <w:tab w:val="left" w:pos="0"/>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Администрация города </w:t>
      </w:r>
      <w:proofErr w:type="spellStart"/>
      <w:r>
        <w:rPr>
          <w:rFonts w:ascii="PT Astra Serif" w:hAnsi="PT Astra Serif"/>
          <w:sz w:val="24"/>
          <w:szCs w:val="24"/>
        </w:rPr>
        <w:t>Югорска</w:t>
      </w:r>
      <w:proofErr w:type="spellEnd"/>
      <w:r>
        <w:rPr>
          <w:rFonts w:ascii="PT Astra Serif" w:hAnsi="PT Astra Serif"/>
          <w:sz w:val="24"/>
          <w:szCs w:val="24"/>
        </w:rPr>
        <w:t>. Почтовый адрес: 628260, Ханты - Мансийский автономный округ - Югра, Тюменская обл.,  г. Югорск, ул. 40 лет Победы, 11.</w:t>
      </w:r>
    </w:p>
    <w:p w:rsidR="005649EB" w:rsidRDefault="005649EB" w:rsidP="005649EB">
      <w:pPr>
        <w:tabs>
          <w:tab w:val="left" w:pos="0"/>
        </w:tabs>
        <w:autoSpaceDE w:val="0"/>
        <w:autoSpaceDN w:val="0"/>
        <w:adjustRightInd w:val="0"/>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21 октября 2021 года, по адресу: ул. 40 лет Победы, 11, г. Югорск, Ханты-Мансийский  автономный  округ-Югра, Тюменская область.</w:t>
      </w:r>
    </w:p>
    <w:p w:rsidR="005649EB" w:rsidRDefault="005649EB" w:rsidP="005649EB">
      <w:pPr>
        <w:tabs>
          <w:tab w:val="left" w:pos="927"/>
        </w:tabs>
        <w:autoSpaceDE w:val="0"/>
        <w:jc w:val="both"/>
        <w:rPr>
          <w:rFonts w:ascii="PT Astra Serif" w:hAnsi="PT Astra Serif"/>
          <w:sz w:val="24"/>
          <w:szCs w:val="24"/>
        </w:rPr>
      </w:pPr>
      <w:r>
        <w:rPr>
          <w:rFonts w:ascii="PT Astra Serif" w:hAnsi="PT Astra Serif"/>
          <w:sz w:val="24"/>
          <w:szCs w:val="24"/>
        </w:rPr>
        <w:t>4. Количество поступивших заявок на участие  в аукционе – 2.</w:t>
      </w:r>
    </w:p>
    <w:p w:rsidR="005649EB" w:rsidRDefault="005649EB" w:rsidP="005649EB">
      <w:pPr>
        <w:tabs>
          <w:tab w:val="left" w:pos="927"/>
        </w:tabs>
        <w:autoSpaceDE w:val="0"/>
        <w:jc w:val="both"/>
        <w:rPr>
          <w:rFonts w:ascii="PT Astra Serif" w:hAnsi="PT Astra Serif"/>
          <w:sz w:val="24"/>
          <w:szCs w:val="24"/>
        </w:rPr>
      </w:pPr>
      <w:r>
        <w:rPr>
          <w:rFonts w:ascii="PT Astra Serif" w:hAnsi="PT Astra Seri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299"/>
        <w:gridCol w:w="3611"/>
        <w:gridCol w:w="4580"/>
      </w:tblGrid>
      <w:tr w:rsidR="005649EB" w:rsidTr="005649EB">
        <w:trPr>
          <w:trHeight w:val="552"/>
        </w:trPr>
        <w:tc>
          <w:tcPr>
            <w:tcW w:w="109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649EB" w:rsidRDefault="005649EB">
            <w:pPr>
              <w:pStyle w:val="a5"/>
              <w:spacing w:line="276" w:lineRule="auto"/>
              <w:jc w:val="center"/>
              <w:rPr>
                <w:rFonts w:ascii="PT Astra Serif" w:eastAsia="Times New Roman" w:hAnsi="PT Astra Serif" w:cs="Times New Roman"/>
                <w:sz w:val="24"/>
                <w:szCs w:val="24"/>
              </w:rPr>
            </w:pPr>
            <w:r>
              <w:rPr>
                <w:rFonts w:ascii="PT Astra Serif" w:eastAsia="Times New Roman" w:hAnsi="PT Astra Serif" w:cs="Times New Roman"/>
                <w:sz w:val="24"/>
                <w:szCs w:val="24"/>
              </w:rPr>
              <w:t>Идентификационный номер заявки</w:t>
            </w:r>
          </w:p>
        </w:tc>
        <w:tc>
          <w:tcPr>
            <w:tcW w:w="172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649EB" w:rsidRDefault="005649EB">
            <w:pPr>
              <w:pStyle w:val="a5"/>
              <w:spacing w:line="276" w:lineRule="auto"/>
              <w:jc w:val="center"/>
              <w:rPr>
                <w:rFonts w:ascii="PT Astra Serif" w:eastAsia="Times New Roman" w:hAnsi="PT Astra Serif" w:cs="Times New Roman"/>
                <w:sz w:val="24"/>
                <w:szCs w:val="24"/>
              </w:rPr>
            </w:pPr>
            <w:r>
              <w:rPr>
                <w:rFonts w:ascii="PT Astra Serif" w:eastAsia="Times New Roman" w:hAnsi="PT Astra Serif" w:cs="Times New Roman"/>
                <w:sz w:val="24"/>
                <w:szCs w:val="24"/>
              </w:rPr>
              <w:t>Решение о допуске или об отказе в допуске</w:t>
            </w:r>
          </w:p>
        </w:tc>
        <w:tc>
          <w:tcPr>
            <w:tcW w:w="218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649EB" w:rsidRDefault="005649EB">
            <w:pPr>
              <w:pStyle w:val="a5"/>
              <w:spacing w:line="276" w:lineRule="auto"/>
              <w:jc w:val="center"/>
              <w:rPr>
                <w:rFonts w:ascii="PT Astra Serif" w:eastAsia="Times New Roman" w:hAnsi="PT Astra Serif" w:cs="Times New Roman"/>
                <w:sz w:val="24"/>
                <w:szCs w:val="24"/>
              </w:rPr>
            </w:pPr>
            <w:r>
              <w:rPr>
                <w:rFonts w:ascii="PT Astra Serif" w:eastAsia="Times New Roman" w:hAnsi="PT Astra Serif" w:cs="Times New Roman"/>
                <w:sz w:val="24"/>
                <w:szCs w:val="24"/>
              </w:rPr>
              <w:t>Причина отказа в допуске</w:t>
            </w:r>
          </w:p>
        </w:tc>
      </w:tr>
      <w:tr w:rsidR="005649EB" w:rsidTr="005649EB">
        <w:trPr>
          <w:trHeight w:val="530"/>
        </w:trPr>
        <w:tc>
          <w:tcPr>
            <w:tcW w:w="10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649EB" w:rsidRDefault="005649EB">
            <w:pPr>
              <w:spacing w:line="276" w:lineRule="auto"/>
              <w:jc w:val="center"/>
              <w:rPr>
                <w:rFonts w:ascii="PT Astra Serif" w:hAnsi="PT Astra Serif"/>
                <w:sz w:val="24"/>
                <w:szCs w:val="24"/>
                <w:lang w:eastAsia="en-US"/>
              </w:rPr>
            </w:pPr>
            <w:r>
              <w:rPr>
                <w:rFonts w:ascii="PT Astra Serif" w:hAnsi="PT Astra Serif"/>
                <w:sz w:val="24"/>
                <w:szCs w:val="24"/>
                <w:lang w:eastAsia="en-US"/>
              </w:rPr>
              <w:t>66</w:t>
            </w:r>
          </w:p>
        </w:tc>
        <w:tc>
          <w:tcPr>
            <w:tcW w:w="17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649EB" w:rsidRDefault="005649EB">
            <w:pPr>
              <w:spacing w:line="276" w:lineRule="auto"/>
              <w:jc w:val="center"/>
              <w:rPr>
                <w:spacing w:val="-6"/>
                <w:sz w:val="18"/>
                <w:szCs w:val="18"/>
                <w:lang w:eastAsia="en-US"/>
              </w:rPr>
            </w:pPr>
            <w:r>
              <w:rPr>
                <w:rFonts w:ascii="PT Astra Serif" w:hAnsi="PT Astra Serif"/>
                <w:spacing w:val="-6"/>
                <w:sz w:val="24"/>
                <w:szCs w:val="24"/>
                <w:lang w:eastAsia="en-US"/>
              </w:rPr>
              <w:t>допустить к участию в аукционе и признать участником аукциона</w:t>
            </w:r>
          </w:p>
        </w:tc>
        <w:tc>
          <w:tcPr>
            <w:tcW w:w="21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649EB" w:rsidRDefault="005649EB">
            <w:pPr>
              <w:widowControl/>
              <w:spacing w:line="276" w:lineRule="auto"/>
              <w:rPr>
                <w:rFonts w:asciiTheme="minorHAnsi" w:eastAsiaTheme="minorHAnsi" w:hAnsiTheme="minorHAnsi"/>
                <w:sz w:val="22"/>
                <w:szCs w:val="22"/>
                <w:lang w:eastAsia="en-US"/>
              </w:rPr>
            </w:pPr>
          </w:p>
        </w:tc>
      </w:tr>
      <w:tr w:rsidR="005649EB" w:rsidTr="005649EB">
        <w:trPr>
          <w:trHeight w:val="530"/>
        </w:trPr>
        <w:tc>
          <w:tcPr>
            <w:tcW w:w="10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649EB" w:rsidRDefault="005649EB">
            <w:pPr>
              <w:spacing w:line="276" w:lineRule="auto"/>
              <w:jc w:val="center"/>
              <w:rPr>
                <w:rFonts w:ascii="PT Astra Serif" w:hAnsi="PT Astra Serif"/>
                <w:sz w:val="24"/>
                <w:szCs w:val="24"/>
                <w:lang w:eastAsia="en-US"/>
              </w:rPr>
            </w:pPr>
            <w:r>
              <w:rPr>
                <w:rFonts w:ascii="PT Astra Serif" w:hAnsi="PT Astra Serif"/>
                <w:sz w:val="24"/>
                <w:szCs w:val="24"/>
                <w:lang w:eastAsia="en-US"/>
              </w:rPr>
              <w:t>113</w:t>
            </w:r>
          </w:p>
        </w:tc>
        <w:tc>
          <w:tcPr>
            <w:tcW w:w="17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649EB" w:rsidRDefault="005649EB">
            <w:pPr>
              <w:spacing w:line="276" w:lineRule="auto"/>
              <w:jc w:val="center"/>
              <w:rPr>
                <w:rFonts w:ascii="PT Astra Serif" w:hAnsi="PT Astra Serif"/>
                <w:spacing w:val="-6"/>
                <w:sz w:val="24"/>
                <w:szCs w:val="24"/>
                <w:lang w:eastAsia="en-US"/>
              </w:rPr>
            </w:pPr>
            <w:r>
              <w:rPr>
                <w:rFonts w:ascii="PT Astra Serif" w:hAnsi="PT Astra Serif"/>
                <w:spacing w:val="-6"/>
                <w:sz w:val="24"/>
                <w:szCs w:val="24"/>
                <w:lang w:eastAsia="en-US"/>
              </w:rPr>
              <w:t>допустить к участию в аукционе и признать участником аукциона</w:t>
            </w:r>
          </w:p>
        </w:tc>
        <w:tc>
          <w:tcPr>
            <w:tcW w:w="21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649EB" w:rsidRDefault="005649EB">
            <w:pPr>
              <w:widowControl/>
              <w:spacing w:line="276" w:lineRule="auto"/>
              <w:rPr>
                <w:rFonts w:ascii="PT Astra Serif" w:eastAsia="Calibri" w:hAnsi="PT Astra Serif"/>
                <w:sz w:val="24"/>
                <w:szCs w:val="24"/>
                <w:lang w:eastAsia="en-US"/>
              </w:rPr>
            </w:pPr>
          </w:p>
        </w:tc>
      </w:tr>
    </w:tbl>
    <w:p w:rsidR="005649EB" w:rsidRPr="005649EB" w:rsidRDefault="005649EB" w:rsidP="005649EB">
      <w:pPr>
        <w:widowControl/>
        <w:tabs>
          <w:tab w:val="left" w:pos="-567"/>
          <w:tab w:val="left" w:pos="0"/>
          <w:tab w:val="left" w:pos="142"/>
          <w:tab w:val="left" w:pos="284"/>
        </w:tabs>
        <w:jc w:val="both"/>
        <w:rPr>
          <w:rFonts w:ascii="PT Astra Serif" w:hAnsi="PT Astra Serif"/>
          <w:spacing w:val="-6"/>
          <w:sz w:val="24"/>
          <w:szCs w:val="24"/>
        </w:rPr>
      </w:pPr>
      <w:r>
        <w:rPr>
          <w:rFonts w:ascii="PT Astra Serif" w:hAnsi="PT Astra Serif"/>
          <w:spacing w:val="-6"/>
          <w:sz w:val="24"/>
          <w:szCs w:val="24"/>
        </w:rPr>
        <w:t xml:space="preserve">6. </w:t>
      </w:r>
      <w:r w:rsidRPr="005649EB">
        <w:rPr>
          <w:rFonts w:ascii="PT Astra Serif" w:hAnsi="PT Astra Serif"/>
          <w:spacing w:val="-6"/>
          <w:sz w:val="24"/>
          <w:szCs w:val="24"/>
        </w:rPr>
        <w:t xml:space="preserve">Настоящий протокол подлежит размещению на сайте оператора электронной площадки </w:t>
      </w:r>
      <w:hyperlink r:id="rId7" w:history="1">
        <w:r w:rsidRPr="005649EB">
          <w:rPr>
            <w:rStyle w:val="a3"/>
            <w:rFonts w:ascii="PT Astra Serif" w:hAnsi="PT Astra Serif"/>
            <w:color w:val="auto"/>
            <w:spacing w:val="-6"/>
            <w:sz w:val="24"/>
            <w:szCs w:val="24"/>
            <w:u w:val="none"/>
          </w:rPr>
          <w:t>http://www.sberbank-ast.ru</w:t>
        </w:r>
      </w:hyperlink>
      <w:r w:rsidRPr="005649EB">
        <w:rPr>
          <w:rFonts w:ascii="PT Astra Serif" w:hAnsi="PT Astra Serif"/>
          <w:spacing w:val="-6"/>
          <w:sz w:val="24"/>
          <w:szCs w:val="24"/>
        </w:rPr>
        <w:t>.</w:t>
      </w:r>
    </w:p>
    <w:p w:rsidR="005649EB" w:rsidRDefault="005649EB" w:rsidP="005649EB">
      <w:pPr>
        <w:rPr>
          <w:rFonts w:ascii="PT Astra Serif" w:hAnsi="PT Astra Serif"/>
          <w:noProof/>
          <w:sz w:val="24"/>
          <w:szCs w:val="24"/>
        </w:rPr>
      </w:pPr>
    </w:p>
    <w:p w:rsidR="005649EB" w:rsidRDefault="005649EB" w:rsidP="005649EB">
      <w:pPr>
        <w:jc w:val="center"/>
        <w:rPr>
          <w:rFonts w:ascii="PT Astra Serif" w:hAnsi="PT Astra Serif"/>
          <w:noProof/>
          <w:sz w:val="24"/>
          <w:szCs w:val="24"/>
        </w:rPr>
      </w:pPr>
      <w:r>
        <w:rPr>
          <w:rFonts w:ascii="PT Astra Serif" w:hAnsi="PT Astra Serif"/>
          <w:noProof/>
          <w:sz w:val="24"/>
          <w:szCs w:val="24"/>
        </w:rPr>
        <w:t>Сведения о решении</w:t>
      </w:r>
    </w:p>
    <w:p w:rsidR="005649EB" w:rsidRDefault="005649EB" w:rsidP="005649EB">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5649EB" w:rsidRDefault="005649EB" w:rsidP="005649EB">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5649EB" w:rsidRDefault="005649EB" w:rsidP="005649EB">
      <w:pPr>
        <w:jc w:val="center"/>
        <w:rPr>
          <w:rFonts w:ascii="PT Astra Serif" w:hAnsi="PT Astra Serif"/>
          <w:noProof/>
          <w:sz w:val="24"/>
          <w:szCs w:val="24"/>
        </w:rPr>
      </w:pPr>
    </w:p>
    <w:tbl>
      <w:tblPr>
        <w:tblW w:w="10770" w:type="dxa"/>
        <w:tblInd w:w="-176" w:type="dxa"/>
        <w:tblLayout w:type="fixed"/>
        <w:tblLook w:val="01E0" w:firstRow="1" w:lastRow="1" w:firstColumn="1" w:lastColumn="1" w:noHBand="0" w:noVBand="0"/>
      </w:tblPr>
      <w:tblGrid>
        <w:gridCol w:w="5952"/>
        <w:gridCol w:w="2125"/>
        <w:gridCol w:w="2693"/>
      </w:tblGrid>
      <w:tr w:rsidR="005649EB" w:rsidTr="005649EB">
        <w:tc>
          <w:tcPr>
            <w:tcW w:w="5954" w:type="dxa"/>
            <w:tcBorders>
              <w:top w:val="single" w:sz="4" w:space="0" w:color="auto"/>
              <w:left w:val="single" w:sz="4" w:space="0" w:color="auto"/>
              <w:bottom w:val="single" w:sz="4" w:space="0" w:color="auto"/>
              <w:right w:val="single" w:sz="4" w:space="0" w:color="auto"/>
            </w:tcBorders>
            <w:vAlign w:val="center"/>
            <w:hideMark/>
          </w:tcPr>
          <w:p w:rsidR="005649EB" w:rsidRDefault="005649EB">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5649EB" w:rsidRDefault="005649EB">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5649EB" w:rsidRDefault="005649EB">
            <w:pPr>
              <w:spacing w:after="60" w:line="276" w:lineRule="auto"/>
              <w:jc w:val="center"/>
              <w:rPr>
                <w:noProof/>
                <w:sz w:val="22"/>
                <w:szCs w:val="22"/>
                <w:lang w:eastAsia="en-US"/>
              </w:rPr>
            </w:pPr>
            <w:r>
              <w:rPr>
                <w:noProof/>
                <w:sz w:val="22"/>
                <w:szCs w:val="22"/>
                <w:lang w:eastAsia="en-US"/>
              </w:rPr>
              <w:t>Состав комиссии</w:t>
            </w:r>
          </w:p>
        </w:tc>
      </w:tr>
      <w:tr w:rsidR="005649EB" w:rsidTr="005649EB">
        <w:trPr>
          <w:trHeight w:val="822"/>
        </w:trPr>
        <w:tc>
          <w:tcPr>
            <w:tcW w:w="5954" w:type="dxa"/>
            <w:tcBorders>
              <w:top w:val="single" w:sz="4" w:space="0" w:color="auto"/>
              <w:left w:val="single" w:sz="4" w:space="0" w:color="auto"/>
              <w:bottom w:val="single" w:sz="4" w:space="0" w:color="auto"/>
              <w:right w:val="single" w:sz="4" w:space="0" w:color="auto"/>
            </w:tcBorders>
            <w:vAlign w:val="center"/>
            <w:hideMark/>
          </w:tcPr>
          <w:p w:rsidR="005649EB" w:rsidRDefault="005649EB">
            <w:pPr>
              <w:spacing w:after="60" w:line="276" w:lineRule="auto"/>
              <w:jc w:val="both"/>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649EB" w:rsidRDefault="005649EB">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649EB" w:rsidRDefault="005649EB">
            <w:pPr>
              <w:spacing w:line="276" w:lineRule="auto"/>
              <w:jc w:val="center"/>
              <w:rPr>
                <w:sz w:val="24"/>
                <w:szCs w:val="24"/>
                <w:lang w:eastAsia="en-US"/>
              </w:rPr>
            </w:pPr>
            <w:r>
              <w:rPr>
                <w:sz w:val="24"/>
                <w:szCs w:val="24"/>
                <w:lang w:eastAsia="en-US"/>
              </w:rPr>
              <w:t xml:space="preserve">С.Д. </w:t>
            </w:r>
            <w:proofErr w:type="spellStart"/>
            <w:r>
              <w:rPr>
                <w:sz w:val="24"/>
                <w:szCs w:val="24"/>
                <w:lang w:eastAsia="en-US"/>
              </w:rPr>
              <w:t>Голин</w:t>
            </w:r>
            <w:proofErr w:type="spellEnd"/>
          </w:p>
        </w:tc>
      </w:tr>
      <w:tr w:rsidR="005649EB" w:rsidTr="005649EB">
        <w:trPr>
          <w:trHeight w:val="174"/>
        </w:trPr>
        <w:tc>
          <w:tcPr>
            <w:tcW w:w="5954" w:type="dxa"/>
            <w:tcBorders>
              <w:top w:val="single" w:sz="4" w:space="0" w:color="auto"/>
              <w:left w:val="single" w:sz="4" w:space="0" w:color="auto"/>
              <w:bottom w:val="single" w:sz="4" w:space="0" w:color="auto"/>
              <w:right w:val="single" w:sz="4" w:space="0" w:color="auto"/>
            </w:tcBorders>
            <w:vAlign w:val="center"/>
            <w:hideMark/>
          </w:tcPr>
          <w:p w:rsidR="005649EB" w:rsidRDefault="005649EB">
            <w:pPr>
              <w:spacing w:after="60" w:line="276" w:lineRule="auto"/>
              <w:jc w:val="both"/>
              <w:rPr>
                <w:noProof/>
                <w:sz w:val="16"/>
                <w:szCs w:val="16"/>
                <w:lang w:eastAsia="en-US"/>
              </w:rPr>
            </w:pPr>
            <w:r>
              <w:rPr>
                <w:noProof/>
                <w:sz w:val="16"/>
                <w:szCs w:val="16"/>
                <w:lang w:eastAsia="en-US"/>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649EB" w:rsidRDefault="005649EB">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649EB" w:rsidRDefault="005649EB">
            <w:pPr>
              <w:spacing w:line="276" w:lineRule="auto"/>
              <w:jc w:val="center"/>
              <w:rPr>
                <w:sz w:val="24"/>
                <w:szCs w:val="24"/>
                <w:lang w:eastAsia="en-US"/>
              </w:rPr>
            </w:pPr>
            <w:r>
              <w:rPr>
                <w:sz w:val="24"/>
                <w:szCs w:val="24"/>
                <w:lang w:eastAsia="en-US"/>
              </w:rPr>
              <w:t>Н.А. Морозова</w:t>
            </w:r>
          </w:p>
        </w:tc>
      </w:tr>
      <w:tr w:rsidR="005649EB" w:rsidTr="005649EB">
        <w:trPr>
          <w:trHeight w:val="174"/>
        </w:trPr>
        <w:tc>
          <w:tcPr>
            <w:tcW w:w="5954" w:type="dxa"/>
            <w:tcBorders>
              <w:top w:val="single" w:sz="4" w:space="0" w:color="auto"/>
              <w:left w:val="single" w:sz="4" w:space="0" w:color="auto"/>
              <w:bottom w:val="single" w:sz="4" w:space="0" w:color="auto"/>
              <w:right w:val="single" w:sz="4" w:space="0" w:color="auto"/>
            </w:tcBorders>
            <w:vAlign w:val="center"/>
            <w:hideMark/>
          </w:tcPr>
          <w:p w:rsidR="005649EB" w:rsidRDefault="005649EB">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649EB" w:rsidRDefault="005649EB">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649EB" w:rsidRDefault="005649EB">
            <w:pPr>
              <w:spacing w:line="276" w:lineRule="auto"/>
              <w:jc w:val="center"/>
              <w:rPr>
                <w:lang w:eastAsia="en-US"/>
              </w:rPr>
            </w:pPr>
            <w:r>
              <w:rPr>
                <w:sz w:val="24"/>
                <w:szCs w:val="24"/>
                <w:lang w:eastAsia="en-US"/>
              </w:rPr>
              <w:t xml:space="preserve">Т.И. </w:t>
            </w:r>
            <w:proofErr w:type="spellStart"/>
            <w:r>
              <w:rPr>
                <w:sz w:val="24"/>
                <w:szCs w:val="24"/>
                <w:lang w:eastAsia="en-US"/>
              </w:rPr>
              <w:t>Долгодворова</w:t>
            </w:r>
            <w:proofErr w:type="spellEnd"/>
          </w:p>
        </w:tc>
      </w:tr>
      <w:tr w:rsidR="005649EB" w:rsidTr="005649EB">
        <w:tc>
          <w:tcPr>
            <w:tcW w:w="5954" w:type="dxa"/>
            <w:tcBorders>
              <w:top w:val="single" w:sz="4" w:space="0" w:color="auto"/>
              <w:left w:val="single" w:sz="4" w:space="0" w:color="auto"/>
              <w:bottom w:val="single" w:sz="4" w:space="0" w:color="auto"/>
              <w:right w:val="single" w:sz="4" w:space="0" w:color="auto"/>
            </w:tcBorders>
            <w:hideMark/>
          </w:tcPr>
          <w:p w:rsidR="005649EB" w:rsidRDefault="005649EB">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5649EB" w:rsidRDefault="005649EB">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649EB" w:rsidRDefault="005649EB">
            <w:pPr>
              <w:spacing w:line="276" w:lineRule="auto"/>
              <w:jc w:val="center"/>
              <w:rPr>
                <w:sz w:val="24"/>
                <w:szCs w:val="24"/>
                <w:lang w:eastAsia="en-US"/>
              </w:rPr>
            </w:pPr>
            <w:r>
              <w:rPr>
                <w:sz w:val="24"/>
                <w:szCs w:val="24"/>
                <w:lang w:eastAsia="en-US"/>
              </w:rPr>
              <w:t>А.Т. Абдуллаев</w:t>
            </w:r>
          </w:p>
        </w:tc>
      </w:tr>
    </w:tbl>
    <w:p w:rsidR="005649EB" w:rsidRDefault="005649EB" w:rsidP="005649EB">
      <w:pPr>
        <w:jc w:val="both"/>
        <w:rPr>
          <w:b/>
          <w:color w:val="FF0000"/>
          <w:sz w:val="24"/>
          <w:szCs w:val="24"/>
        </w:rPr>
      </w:pPr>
    </w:p>
    <w:p w:rsidR="005649EB" w:rsidRDefault="005649EB" w:rsidP="005649EB">
      <w:pPr>
        <w:ind w:left="426" w:hanging="142"/>
        <w:rPr>
          <w:rFonts w:ascii="PT Astra Serif" w:hAnsi="PT Astra Serif"/>
          <w:sz w:val="24"/>
          <w:szCs w:val="24"/>
        </w:rPr>
      </w:pPr>
      <w:r>
        <w:rPr>
          <w:rFonts w:ascii="PT Astra Serif" w:hAnsi="PT Astra Serif"/>
          <w:b/>
          <w:sz w:val="24"/>
          <w:szCs w:val="24"/>
        </w:rPr>
        <w:t xml:space="preserve">  </w:t>
      </w:r>
    </w:p>
    <w:p w:rsidR="005649EB" w:rsidRDefault="005649EB" w:rsidP="005649EB">
      <w:pPr>
        <w:ind w:firstLine="284"/>
        <w:jc w:val="both"/>
        <w:rPr>
          <w:rFonts w:ascii="PT Astra Serif" w:hAnsi="PT Astra Serif"/>
          <w:b/>
          <w:sz w:val="24"/>
          <w:szCs w:val="24"/>
        </w:rPr>
      </w:pPr>
      <w:r>
        <w:rPr>
          <w:rFonts w:ascii="PT Astra Serif" w:hAnsi="PT Astra Serif"/>
          <w:b/>
          <w:sz w:val="24"/>
          <w:szCs w:val="24"/>
        </w:rPr>
        <w:t xml:space="preserve">  Председатель комиссии</w:t>
      </w:r>
      <w:r>
        <w:rPr>
          <w:sz w:val="24"/>
        </w:rPr>
        <w:t xml:space="preserve">                                                               </w:t>
      </w:r>
      <w:r>
        <w:rPr>
          <w:b/>
          <w:sz w:val="24"/>
          <w:szCs w:val="24"/>
          <w:lang w:eastAsia="en-US"/>
        </w:rPr>
        <w:t xml:space="preserve">С.Д. </w:t>
      </w:r>
      <w:proofErr w:type="spellStart"/>
      <w:r>
        <w:rPr>
          <w:b/>
          <w:sz w:val="24"/>
          <w:szCs w:val="24"/>
          <w:lang w:eastAsia="en-US"/>
        </w:rPr>
        <w:t>Голин</w:t>
      </w:r>
      <w:proofErr w:type="spellEnd"/>
    </w:p>
    <w:p w:rsidR="005649EB" w:rsidRDefault="005649EB" w:rsidP="005649EB">
      <w:pPr>
        <w:jc w:val="both"/>
        <w:rPr>
          <w:sz w:val="24"/>
        </w:rPr>
      </w:pPr>
      <w:r>
        <w:rPr>
          <w:b/>
          <w:sz w:val="32"/>
          <w:szCs w:val="24"/>
        </w:rPr>
        <w:t xml:space="preserve">     </w:t>
      </w:r>
      <w:r>
        <w:rPr>
          <w:b/>
          <w:sz w:val="24"/>
        </w:rPr>
        <w:t xml:space="preserve">Члены  комиссии                                                                                                                                                                                                </w:t>
      </w:r>
    </w:p>
    <w:p w:rsidR="005649EB" w:rsidRDefault="005649EB" w:rsidP="005649EB">
      <w:pPr>
        <w:jc w:val="right"/>
        <w:rPr>
          <w:sz w:val="24"/>
        </w:rPr>
      </w:pPr>
      <w:r>
        <w:rPr>
          <w:sz w:val="24"/>
        </w:rPr>
        <w:t>_________________Н.А. Морозова</w:t>
      </w:r>
    </w:p>
    <w:p w:rsidR="005649EB" w:rsidRDefault="005649EB" w:rsidP="005649EB">
      <w:pPr>
        <w:jc w:val="right"/>
        <w:rPr>
          <w:sz w:val="24"/>
          <w:szCs w:val="24"/>
          <w:lang w:eastAsia="en-US"/>
        </w:rPr>
      </w:pPr>
      <w:r>
        <w:rPr>
          <w:sz w:val="24"/>
        </w:rPr>
        <w:t>_______________</w:t>
      </w:r>
      <w:r>
        <w:rPr>
          <w:sz w:val="24"/>
          <w:szCs w:val="24"/>
          <w:lang w:eastAsia="en-US"/>
        </w:rPr>
        <w:t xml:space="preserve">Т.И. </w:t>
      </w:r>
      <w:proofErr w:type="spellStart"/>
      <w:r>
        <w:rPr>
          <w:sz w:val="24"/>
          <w:szCs w:val="24"/>
          <w:lang w:eastAsia="en-US"/>
        </w:rPr>
        <w:t>Долгодворова</w:t>
      </w:r>
      <w:proofErr w:type="spellEnd"/>
    </w:p>
    <w:p w:rsidR="005649EB" w:rsidRDefault="005649EB" w:rsidP="005649EB">
      <w:pPr>
        <w:jc w:val="right"/>
        <w:rPr>
          <w:sz w:val="24"/>
        </w:rPr>
      </w:pPr>
      <w:r>
        <w:rPr>
          <w:rFonts w:ascii="PT Astra Serif" w:hAnsi="PT Astra Serif"/>
          <w:sz w:val="24"/>
          <w:lang w:eastAsia="en-US"/>
        </w:rPr>
        <w:t>_________________А.Т. Абдуллаев</w:t>
      </w:r>
    </w:p>
    <w:p w:rsidR="005649EB" w:rsidRDefault="005649EB" w:rsidP="005649EB">
      <w:pPr>
        <w:jc w:val="right"/>
        <w:rPr>
          <w:rFonts w:ascii="PT Astra Serif" w:hAnsi="PT Astra Serif"/>
          <w:sz w:val="24"/>
          <w:lang w:eastAsia="en-US"/>
        </w:rPr>
      </w:pPr>
    </w:p>
    <w:p w:rsidR="005649EB" w:rsidRDefault="005649EB" w:rsidP="005649EB">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5649EB" w:rsidRDefault="005649EB" w:rsidP="005649EB">
      <w:pPr>
        <w:jc w:val="both"/>
        <w:rPr>
          <w:sz w:val="24"/>
          <w:szCs w:val="24"/>
        </w:rPr>
      </w:pPr>
      <w:r>
        <w:rPr>
          <w:sz w:val="24"/>
          <w:szCs w:val="24"/>
        </w:rPr>
        <w:t xml:space="preserve">      </w:t>
      </w:r>
    </w:p>
    <w:p w:rsidR="005649EB" w:rsidRDefault="005649EB" w:rsidP="005649EB">
      <w:pPr>
        <w:jc w:val="both"/>
        <w:rPr>
          <w:sz w:val="24"/>
          <w:szCs w:val="24"/>
        </w:rPr>
      </w:pPr>
    </w:p>
    <w:p w:rsidR="005649EB" w:rsidRDefault="005649EB" w:rsidP="005649EB">
      <w:pPr>
        <w:jc w:val="both"/>
        <w:rPr>
          <w:sz w:val="24"/>
          <w:szCs w:val="24"/>
        </w:rPr>
      </w:pPr>
    </w:p>
    <w:p w:rsidR="005649EB" w:rsidRDefault="005649EB" w:rsidP="005649EB">
      <w:pPr>
        <w:jc w:val="both"/>
        <w:rPr>
          <w:sz w:val="24"/>
          <w:szCs w:val="24"/>
        </w:rPr>
      </w:pPr>
    </w:p>
    <w:p w:rsidR="005649EB" w:rsidRDefault="005649EB" w:rsidP="005649EB">
      <w:pPr>
        <w:jc w:val="both"/>
        <w:rPr>
          <w:rFonts w:ascii="PT Astra Serif" w:hAnsi="PT Astra Serif"/>
          <w:sz w:val="24"/>
          <w:szCs w:val="24"/>
        </w:rPr>
      </w:pPr>
      <w:r>
        <w:rPr>
          <w:sz w:val="24"/>
          <w:szCs w:val="24"/>
        </w:rPr>
        <w:t xml:space="preserve">  Представитель заказчика:                                                     _______________</w:t>
      </w:r>
      <w:r>
        <w:rPr>
          <w:rFonts w:ascii="PT Astra Serif" w:hAnsi="PT Astra Serif"/>
          <w:sz w:val="24"/>
          <w:szCs w:val="24"/>
        </w:rPr>
        <w:t xml:space="preserve"> Н.Б. Королева</w:t>
      </w:r>
    </w:p>
    <w:p w:rsidR="005649EB" w:rsidRDefault="005649EB" w:rsidP="005649EB"/>
    <w:p w:rsidR="00440875" w:rsidRDefault="00440875">
      <w:bookmarkStart w:id="0" w:name="_GoBack"/>
      <w:bookmarkEnd w:id="0"/>
    </w:p>
    <w:sectPr w:rsidR="00440875" w:rsidSect="005649EB">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CF70E8E"/>
    <w:multiLevelType w:val="hybridMultilevel"/>
    <w:tmpl w:val="A62EE56E"/>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356"/>
    <w:rsid w:val="00440875"/>
    <w:rsid w:val="005649EB"/>
    <w:rsid w:val="00C533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9E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649EB"/>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649EB"/>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649EB"/>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649EB"/>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5649EB"/>
    <w:rPr>
      <w:rFonts w:ascii="Times New Roman" w:eastAsia="Times New Roman" w:hAnsi="Times New Roman" w:cs="Times New Roman"/>
      <w:sz w:val="20"/>
      <w:szCs w:val="20"/>
      <w:lang w:eastAsia="ru-RU"/>
    </w:rPr>
  </w:style>
  <w:style w:type="paragraph" w:styleId="a7">
    <w:name w:val="List Paragraph"/>
    <w:basedOn w:val="a"/>
    <w:link w:val="a6"/>
    <w:uiPriority w:val="99"/>
    <w:qFormat/>
    <w:rsid w:val="005649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9E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649EB"/>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649EB"/>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649EB"/>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649EB"/>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5649EB"/>
    <w:rPr>
      <w:rFonts w:ascii="Times New Roman" w:eastAsia="Times New Roman" w:hAnsi="Times New Roman" w:cs="Times New Roman"/>
      <w:sz w:val="20"/>
      <w:szCs w:val="20"/>
      <w:lang w:eastAsia="ru-RU"/>
    </w:rPr>
  </w:style>
  <w:style w:type="paragraph" w:styleId="a7">
    <w:name w:val="List Paragraph"/>
    <w:basedOn w:val="a"/>
    <w:link w:val="a6"/>
    <w:uiPriority w:val="99"/>
    <w:qFormat/>
    <w:rsid w:val="005649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958815">
      <w:bodyDiv w:val="1"/>
      <w:marLeft w:val="0"/>
      <w:marRight w:val="0"/>
      <w:marTop w:val="0"/>
      <w:marBottom w:val="0"/>
      <w:divBdr>
        <w:top w:val="none" w:sz="0" w:space="0" w:color="auto"/>
        <w:left w:val="none" w:sz="0" w:space="0" w:color="auto"/>
        <w:bottom w:val="none" w:sz="0" w:space="0" w:color="auto"/>
        <w:right w:val="none" w:sz="0" w:space="0" w:color="auto"/>
      </w:divBdr>
    </w:div>
    <w:div w:id="139612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635</Words>
  <Characters>3621</Characters>
  <Application>Microsoft Office Word</Application>
  <DocSecurity>0</DocSecurity>
  <Lines>30</Lines>
  <Paragraphs>8</Paragraphs>
  <ScaleCrop>false</ScaleCrop>
  <Company/>
  <LinksUpToDate>false</LinksUpToDate>
  <CharactersWithSpaces>4248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2</cp:revision>
  <dcterms:created xsi:type="dcterms:W3CDTF">2021-10-21T07:34:00Z</dcterms:created>
  <dcterms:modified xsi:type="dcterms:W3CDTF">2021-10-21T07:41:00Z</dcterms:modified>
</cp:coreProperties>
</file>