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Pr="00CF690A"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137CF3" w:rsidRPr="00D12E05">
        <w:rPr>
          <w:rFonts w:ascii="PT Astra Serif" w:hAnsi="PT Astra Serif"/>
          <w:color w:val="000099"/>
        </w:rPr>
        <w:t xml:space="preserve"> 2038622002368862201001001200</w:t>
      </w:r>
      <w:r w:rsidR="00D12E05">
        <w:rPr>
          <w:rFonts w:ascii="PT Astra Serif" w:hAnsi="PT Astra Serif"/>
          <w:color w:val="000099"/>
        </w:rPr>
        <w:t>1</w:t>
      </w:r>
      <w:r w:rsidR="00137CF3" w:rsidRPr="00D12E05">
        <w:rPr>
          <w:rFonts w:ascii="PT Astra Serif" w:hAnsi="PT Astra Serif"/>
          <w:color w:val="000099"/>
        </w:rPr>
        <w:t>6311244</w:t>
      </w:r>
      <w:r w:rsidRPr="00CF690A">
        <w:rPr>
          <w:rFonts w:ascii="PT Astra Serif" w:hAnsi="PT Astra Serif"/>
          <w:color w:val="000099"/>
        </w:rPr>
        <w:t>)</w:t>
      </w: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«___»____________20</w:t>
      </w:r>
      <w:r w:rsidR="00D12E05">
        <w:rPr>
          <w:rFonts w:ascii="PT Astra Serif" w:hAnsi="PT Astra Serif"/>
        </w:rPr>
        <w:t>20</w:t>
      </w:r>
      <w:bookmarkStart w:id="0" w:name="_GoBack"/>
      <w:bookmarkEnd w:id="0"/>
      <w:r w:rsidRPr="00CF690A">
        <w:rPr>
          <w:rFonts w:ascii="PT Astra Serif" w:hAnsi="PT Astra Serif"/>
        </w:rPr>
        <w:t xml:space="preserve">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521B5A" w:rsidRPr="00521B5A">
        <w:rPr>
          <w:rFonts w:ascii="PT Astra Serif" w:hAnsi="PT Astra Serif"/>
          <w:color w:val="000099"/>
        </w:rPr>
        <w:t>предоставлению инфраструктуры для размещения веб-сайтов в сети Интернет</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w:t>
      </w:r>
      <w:r w:rsidR="005716CE" w:rsidRPr="005716CE">
        <w:rPr>
          <w:rFonts w:ascii="PT Astra Serif" w:hAnsi="PT Astra Serif"/>
          <w:color w:val="000000"/>
        </w:rPr>
        <w:t xml:space="preserve"> 1</w:t>
      </w:r>
      <w:r w:rsidRPr="00CF690A">
        <w:rPr>
          <w:rFonts w:ascii="PT Astra Serif" w:hAnsi="PT Astra Serif"/>
          <w:color w:val="000000"/>
        </w:rPr>
        <w:t>)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753A5D" w:rsidRPr="00CF690A">
        <w:rPr>
          <w:rFonts w:ascii="PT Astra Serif" w:hAnsi="PT Astra Serif"/>
          <w:color w:val="000000"/>
        </w:rPr>
        <w:t>по месту нахождения Исполнителя.</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Источник финансирования: бюджет города Югорска на 20</w:t>
      </w:r>
      <w:r w:rsidR="005B2353">
        <w:rPr>
          <w:rFonts w:ascii="PT Astra Serif" w:hAnsi="PT Astra Serif"/>
          <w:color w:val="auto"/>
          <w:szCs w:val="24"/>
        </w:rPr>
        <w:t>20</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2.4.1. Оплата производится в безналичном порядке путём перечисления Заказчиком </w:t>
      </w:r>
      <w:r w:rsidRPr="00CF690A">
        <w:rPr>
          <w:rFonts w:ascii="PT Astra Serif" w:hAnsi="PT Astra Serif"/>
        </w:rPr>
        <w:lastRenderedPageBreak/>
        <w:t>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00764C83">
        <w:rPr>
          <w:rFonts w:ascii="PT Astra Serif" w:hAnsi="PT Astra Serif"/>
        </w:rPr>
        <w:t xml:space="preserve">ежеквартально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00FA41EC" w:rsidRPr="00FA41EC">
        <w:rPr>
          <w:rFonts w:ascii="PT Astra Serif" w:hAnsi="PT Astra Serif"/>
          <w:color w:val="000099"/>
        </w:rPr>
        <w:t xml:space="preserve">рабочих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В случае, если расчётным периодом является декабрь, расчёт производится не позднее 20 декабря 2020 года.</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8C0B3E" w:rsidRPr="00CF690A" w:rsidRDefault="008C0B3E">
      <w:pPr>
        <w:pStyle w:val="10"/>
        <w:spacing w:after="0" w:line="240" w:lineRule="auto"/>
        <w:ind w:firstLine="709"/>
        <w:jc w:val="center"/>
        <w:rPr>
          <w:rFonts w:ascii="PT Astra Serif" w:hAnsi="PT Astra Serif"/>
          <w:b/>
        </w:rPr>
      </w:pP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521B5A" w:rsidRPr="00521B5A">
        <w:rPr>
          <w:rFonts w:ascii="PT Astra Serif" w:hAnsi="PT Astra Serif"/>
          <w:color w:val="000099"/>
        </w:rPr>
        <w:t>с 01.04.2020 по 31.12.2020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w:t>
      </w:r>
      <w:r w:rsidRPr="00CF690A">
        <w:rPr>
          <w:rFonts w:ascii="PT Astra Serif" w:hAnsi="PT Astra Serif"/>
        </w:rPr>
        <w:lastRenderedPageBreak/>
        <w:t xml:space="preserve">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w:t>
      </w:r>
      <w:r w:rsidRPr="00CF690A">
        <w:rPr>
          <w:rFonts w:ascii="PT Astra Serif" w:hAnsi="PT Astra Serif"/>
          <w:kern w:val="2"/>
        </w:rPr>
        <w:lastRenderedPageBreak/>
        <w:t>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составляет ___рублей __копеек (</w:t>
      </w:r>
      <w:r w:rsidR="0017359C">
        <w:rPr>
          <w:rFonts w:ascii="PT Astra Serif" w:hAnsi="PT Astra Serif"/>
          <w:color w:val="000099"/>
        </w:rPr>
        <w:t>5%</w:t>
      </w:r>
      <w:r w:rsidR="0017359C" w:rsidRPr="0017359C">
        <w:rPr>
          <w:rFonts w:ascii="PT Astra Serif" w:hAnsi="PT Astra Serif"/>
          <w:color w:val="000099"/>
        </w:rPr>
        <w:t xml:space="preserve"> от цены, по которой в соответствии с Законом о контрактной системе, заключается контракт).</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lastRenderedPageBreak/>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1" w:name="P57"/>
      <w:bookmarkEnd w:id="1"/>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2" w:name="P67"/>
      <w:bookmarkEnd w:id="2"/>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w:t>
      </w:r>
      <w:r w:rsidRPr="00CF690A">
        <w:rPr>
          <w:rFonts w:ascii="PT Astra Serif" w:hAnsi="PT Astra Serif"/>
          <w:iCs/>
          <w:sz w:val="24"/>
          <w:szCs w:val="24"/>
        </w:rPr>
        <w:lastRenderedPageBreak/>
        <w:t>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lastRenderedPageBreak/>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58555E">
        <w:rPr>
          <w:rFonts w:ascii="PT Astra Serif" w:hAnsi="PT Astra Serif"/>
          <w:sz w:val="24"/>
          <w:szCs w:val="24"/>
        </w:rPr>
        <w:lastRenderedPageBreak/>
        <w:t>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AF6BF1" w:rsidRPr="00AF6BF1">
        <w:rPr>
          <w:rFonts w:ascii="PT Astra Serif" w:hAnsi="PT Astra Serif" w:cs="Times New Roman"/>
          <w:color w:val="000099"/>
          <w:szCs w:val="24"/>
        </w:rPr>
        <w:t>3</w:t>
      </w:r>
      <w:r w:rsidR="00753A5D" w:rsidRPr="001157FD">
        <w:rPr>
          <w:rFonts w:ascii="PT Astra Serif" w:hAnsi="PT Astra Serif" w:cs="Times New Roman"/>
          <w:color w:val="000099"/>
          <w:szCs w:val="24"/>
        </w:rPr>
        <w:t>1</w:t>
      </w:r>
      <w:r w:rsidR="00002125" w:rsidRPr="001157FD">
        <w:rPr>
          <w:rFonts w:ascii="PT Astra Serif" w:hAnsi="PT Astra Serif" w:cs="Times New Roman"/>
          <w:color w:val="000099"/>
          <w:szCs w:val="24"/>
        </w:rPr>
        <w:t>.12.20</w:t>
      </w:r>
      <w:r w:rsidR="00AF6BF1" w:rsidRPr="00AF6BF1">
        <w:rPr>
          <w:rFonts w:ascii="PT Astra Serif" w:hAnsi="PT Astra Serif" w:cs="Times New Roman"/>
          <w:color w:val="000099"/>
          <w:szCs w:val="24"/>
        </w:rPr>
        <w:t>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AF6BF1" w:rsidRPr="00AF6BF1">
        <w:rPr>
          <w:rFonts w:ascii="PT Astra Serif" w:hAnsi="PT Astra Serif" w:cs="Times New Roman"/>
          <w:color w:val="000099"/>
          <w:szCs w:val="24"/>
        </w:rPr>
        <w:t>0</w:t>
      </w:r>
      <w:r w:rsidR="009174AB" w:rsidRPr="00CF690A">
        <w:rPr>
          <w:rFonts w:ascii="PT Astra Serif" w:hAnsi="PT Astra Serif" w:cs="Times New Roman"/>
          <w:color w:val="000099"/>
          <w:szCs w:val="24"/>
        </w:rPr>
        <w:t>1</w:t>
      </w:r>
      <w:r w:rsidRPr="00CF690A">
        <w:rPr>
          <w:rFonts w:ascii="PT Astra Serif" w:hAnsi="PT Astra Serif" w:cs="Times New Roman"/>
          <w:color w:val="000099"/>
          <w:szCs w:val="24"/>
        </w:rPr>
        <w:t>.</w:t>
      </w:r>
      <w:r w:rsidR="00AF6BF1" w:rsidRPr="00AF6BF1">
        <w:rPr>
          <w:rFonts w:ascii="PT Astra Serif" w:hAnsi="PT Astra Serif" w:cs="Times New Roman"/>
          <w:color w:val="000099"/>
          <w:szCs w:val="24"/>
        </w:rPr>
        <w:t>0</w:t>
      </w:r>
      <w:r w:rsidR="00002125" w:rsidRPr="00CF690A">
        <w:rPr>
          <w:rFonts w:ascii="PT Astra Serif" w:hAnsi="PT Astra Serif" w:cs="Times New Roman"/>
          <w:color w:val="000099"/>
          <w:szCs w:val="24"/>
        </w:rPr>
        <w:t>1</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Pr="00CF690A">
        <w:rPr>
          <w:rFonts w:ascii="PT Astra Serif" w:hAnsi="PT Astra Serif" w:cs="Times New Roman"/>
          <w:color w:val="000099"/>
          <w:szCs w:val="24"/>
        </w:rPr>
        <w:t xml:space="preserve">1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D91FE3"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521B5A">
        <w:rPr>
          <w:rFonts w:ascii="PT Astra Serif" w:hAnsi="PT Astra Serif"/>
        </w:rPr>
        <w:t xml:space="preserve"> 1</w:t>
      </w:r>
      <w:r w:rsidRPr="00CF690A">
        <w:rPr>
          <w:rFonts w:ascii="PT Astra Serif" w:hAnsi="PT Astra Serif"/>
        </w:rPr>
        <w:t>)</w:t>
      </w:r>
      <w:r w:rsidR="00521B5A">
        <w:rPr>
          <w:rFonts w:ascii="PT Astra Serif" w:hAnsi="PT Astra Serif"/>
        </w:rPr>
        <w:t>;</w:t>
      </w:r>
    </w:p>
    <w:p w:rsidR="00521B5A" w:rsidRDefault="00521B5A">
      <w:pPr>
        <w:pStyle w:val="10"/>
        <w:spacing w:after="0" w:line="240" w:lineRule="auto"/>
        <w:ind w:firstLine="709"/>
        <w:rPr>
          <w:rFonts w:ascii="PT Astra Serif" w:hAnsi="PT Astra Serif"/>
        </w:rPr>
      </w:pPr>
      <w:r>
        <w:rPr>
          <w:rFonts w:ascii="PT Astra Serif" w:hAnsi="PT Astra Serif"/>
        </w:rPr>
        <w:t xml:space="preserve">- Спецификация </w:t>
      </w:r>
      <w:r w:rsidRPr="00521B5A">
        <w:rPr>
          <w:rFonts w:ascii="PT Astra Serif" w:hAnsi="PT Astra Serif"/>
        </w:rPr>
        <w:t xml:space="preserve">(Приложение </w:t>
      </w:r>
      <w:r>
        <w:rPr>
          <w:rFonts w:ascii="PT Astra Serif" w:hAnsi="PT Astra Serif"/>
        </w:rPr>
        <w:t>2</w:t>
      </w:r>
      <w:r w:rsidRPr="00521B5A">
        <w:rPr>
          <w:rFonts w:ascii="PT Astra Serif" w:hAnsi="PT Astra Serif"/>
        </w:rPr>
        <w:t>);</w:t>
      </w:r>
    </w:p>
    <w:p w:rsidR="00521B5A" w:rsidRPr="00CF690A" w:rsidRDefault="00521B5A">
      <w:pPr>
        <w:pStyle w:val="10"/>
        <w:spacing w:after="0" w:line="240" w:lineRule="auto"/>
        <w:ind w:firstLine="709"/>
        <w:rPr>
          <w:rFonts w:ascii="PT Astra Serif" w:hAnsi="PT Astra Serif"/>
        </w:rPr>
      </w:pPr>
      <w:r>
        <w:rPr>
          <w:rFonts w:ascii="PT Astra Serif" w:hAnsi="PT Astra Serif"/>
        </w:rPr>
        <w:t>- Правила и условия использования услуг (Приложение 3).</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lastRenderedPageBreak/>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003951E0">
        <w:rPr>
          <w:rFonts w:ascii="PT Astra Serif" w:hAnsi="PT Astra Serif"/>
        </w:rPr>
        <w:t>Плотников</w:t>
      </w:r>
      <w:r w:rsidR="009174AB" w:rsidRPr="00CF690A">
        <w:rPr>
          <w:rFonts w:ascii="PT Astra Serif" w:hAnsi="PT Astra Serif"/>
        </w:rPr>
        <w:t xml:space="preserve"> </w:t>
      </w:r>
      <w:r w:rsidR="003951E0">
        <w:rPr>
          <w:rFonts w:ascii="PT Astra Serif" w:hAnsi="PT Astra Serif"/>
        </w:rPr>
        <w:t>Д</w:t>
      </w:r>
      <w:r w:rsidR="009174AB" w:rsidRPr="00CF690A">
        <w:rPr>
          <w:rFonts w:ascii="PT Astra Serif" w:hAnsi="PT Astra Serif"/>
        </w:rPr>
        <w:t>.</w:t>
      </w:r>
      <w:r w:rsidR="003951E0">
        <w:rPr>
          <w:rFonts w:ascii="PT Astra Serif" w:hAnsi="PT Astra Serif"/>
        </w:rPr>
        <w:t>С</w:t>
      </w:r>
      <w:r w:rsidR="009174AB" w:rsidRPr="00CF690A">
        <w:rPr>
          <w:rFonts w:ascii="PT Astra Serif" w:hAnsi="PT Astra Serif"/>
        </w:rPr>
        <w:t>.</w:t>
      </w:r>
    </w:p>
    <w:p w:rsidR="0091036C" w:rsidRPr="00CF690A" w:rsidRDefault="0091036C">
      <w:pPr>
        <w:rPr>
          <w:rFonts w:ascii="PT Astra Serif" w:hAnsi="PT Astra Serif"/>
          <w:color w:val="00000A"/>
          <w:sz w:val="24"/>
        </w:rPr>
      </w:pPr>
      <w:r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sidR="00521B5A">
        <w:rPr>
          <w:rFonts w:ascii="PT Astra Serif" w:hAnsi="PT Astra Serif" w:cs="Times New Roman"/>
          <w:szCs w:val="24"/>
        </w:rPr>
        <w:t xml:space="preserve"> 1</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201__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521B5A" w:rsidRPr="00CE38E5" w:rsidRDefault="00521B5A" w:rsidP="00521B5A">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Pr>
          <w:rFonts w:ascii="PT Astra Serif" w:hAnsi="PT Astra Serif"/>
          <w:sz w:val="24"/>
          <w:szCs w:val="24"/>
        </w:rPr>
        <w:t>по предоставлению инфраструктуры для размещения веб-сайтов</w:t>
      </w:r>
      <w:r w:rsidRPr="00A83F56">
        <w:rPr>
          <w:rFonts w:ascii="PT Astra Serif" w:hAnsi="PT Astra Serif"/>
          <w:sz w:val="24"/>
          <w:szCs w:val="24"/>
        </w:rPr>
        <w:t xml:space="preserve"> в сети Интернет</w:t>
      </w:r>
      <w:r w:rsidRPr="00CE38E5">
        <w:rPr>
          <w:rFonts w:ascii="PT Astra Serif" w:hAnsi="PT Astra Serif"/>
          <w:sz w:val="24"/>
          <w:szCs w:val="24"/>
        </w:rPr>
        <w:t>.</w:t>
      </w:r>
    </w:p>
    <w:p w:rsidR="00521B5A" w:rsidRPr="00CE38E5" w:rsidRDefault="00521B5A" w:rsidP="00521B5A">
      <w:pPr>
        <w:ind w:firstLine="709"/>
        <w:jc w:val="both"/>
        <w:rPr>
          <w:rFonts w:ascii="PT Astra Serif" w:hAnsi="PT Astra Serif"/>
          <w:sz w:val="24"/>
          <w:szCs w:val="24"/>
        </w:rPr>
      </w:pPr>
    </w:p>
    <w:p w:rsidR="00521B5A" w:rsidRPr="00CE38E5" w:rsidRDefault="00521B5A" w:rsidP="00521B5A">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 (код ОКПД2 63.11.1</w:t>
      </w:r>
      <w:r w:rsidRPr="00CC05E2">
        <w:rPr>
          <w:rFonts w:ascii="PT Astra Serif" w:hAnsi="PT Astra Serif"/>
          <w:b/>
          <w:color w:val="00000A"/>
          <w:sz w:val="24"/>
        </w:rPr>
        <w:t>2</w:t>
      </w:r>
      <w:r w:rsidRPr="00CE38E5">
        <w:rPr>
          <w:rFonts w:ascii="PT Astra Serif" w:hAnsi="PT Astra Serif"/>
          <w:b/>
          <w:color w:val="00000A"/>
          <w:sz w:val="24"/>
        </w:rPr>
        <w:t>.000):</w:t>
      </w:r>
    </w:p>
    <w:p w:rsidR="00521B5A" w:rsidRDefault="00521B5A" w:rsidP="00521B5A">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Pr>
          <w:rFonts w:ascii="PT Astra Serif" w:hAnsi="PT Astra Serif"/>
          <w:color w:val="00000A"/>
          <w:sz w:val="24"/>
        </w:rPr>
        <w:t>по месту нахождения Исполнителя</w:t>
      </w:r>
      <w:r w:rsidRPr="00E24AD3">
        <w:rPr>
          <w:rFonts w:ascii="PT Astra Serif" w:hAnsi="PT Astra Serif"/>
          <w:color w:val="00000A"/>
          <w:sz w:val="24"/>
        </w:rPr>
        <w:t>.</w:t>
      </w:r>
    </w:p>
    <w:p w:rsidR="00521B5A"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2.2. Исполнитель предоставляет Заказчику услуги аренды и поддержки двух выделенных серверов в сети Интернет. </w:t>
      </w:r>
      <w:r w:rsidRPr="002062FB">
        <w:rPr>
          <w:rFonts w:ascii="PT Astra Serif" w:hAnsi="PT Astra Serif"/>
          <w:color w:val="00000A"/>
          <w:sz w:val="24"/>
        </w:rPr>
        <w:t>В соответствии с требованиями к защите персональных данных выделенные серверы Исполнителя физически размещаются на площадке Исполнителя в пределах Российской Федерации.</w:t>
      </w:r>
    </w:p>
    <w:p w:rsidR="00521B5A" w:rsidRDefault="00521B5A" w:rsidP="00521B5A">
      <w:pPr>
        <w:widowControl w:val="0"/>
        <w:tabs>
          <w:tab w:val="left" w:pos="709"/>
        </w:tabs>
        <w:suppressAutoHyphens/>
        <w:ind w:firstLine="709"/>
        <w:jc w:val="both"/>
        <w:rPr>
          <w:rFonts w:ascii="PT Astra Serif" w:hAnsi="PT Astra Serif"/>
          <w:color w:val="00000A"/>
          <w:sz w:val="24"/>
        </w:rPr>
      </w:pPr>
      <w:r w:rsidRPr="002062FB">
        <w:rPr>
          <w:rFonts w:ascii="PT Astra Serif" w:hAnsi="PT Astra Serif"/>
          <w:color w:val="00000A"/>
          <w:sz w:val="24"/>
        </w:rPr>
        <w:t>2.3. В случае необходимости Исполнитель выполняет работы по переносу и запуску веб-ресурсов Заказчика на выделенные серверы Исполнителя в течение пяти дней с момента заключения муниципального контракта.</w:t>
      </w:r>
    </w:p>
    <w:p w:rsidR="00521B5A"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2.4.</w:t>
      </w:r>
      <w:r w:rsidRPr="002062FB">
        <w:rPr>
          <w:rFonts w:ascii="PT Astra Serif" w:hAnsi="PT Astra Serif"/>
          <w:color w:val="00000A"/>
          <w:sz w:val="24"/>
        </w:rPr>
        <w:t xml:space="preserve"> </w:t>
      </w:r>
      <w:r>
        <w:rPr>
          <w:rFonts w:ascii="PT Astra Serif" w:hAnsi="PT Astra Serif"/>
          <w:color w:val="00000A"/>
          <w:sz w:val="24"/>
        </w:rPr>
        <w:t>Исполнитель обеспечивает а</w:t>
      </w:r>
      <w:r w:rsidRPr="002062FB">
        <w:rPr>
          <w:rFonts w:ascii="PT Astra Serif" w:hAnsi="PT Astra Serif"/>
          <w:color w:val="00000A"/>
          <w:sz w:val="24"/>
        </w:rPr>
        <w:t>дминистрирование выделенн</w:t>
      </w:r>
      <w:r>
        <w:rPr>
          <w:rFonts w:ascii="PT Astra Serif" w:hAnsi="PT Astra Serif"/>
          <w:color w:val="00000A"/>
          <w:sz w:val="24"/>
        </w:rPr>
        <w:t>ых</w:t>
      </w:r>
      <w:r w:rsidRPr="002062FB">
        <w:rPr>
          <w:rFonts w:ascii="PT Astra Serif" w:hAnsi="PT Astra Serif"/>
          <w:color w:val="00000A"/>
          <w:sz w:val="24"/>
        </w:rPr>
        <w:t xml:space="preserve"> сервер</w:t>
      </w:r>
      <w:r>
        <w:rPr>
          <w:rFonts w:ascii="PT Astra Serif" w:hAnsi="PT Astra Serif"/>
          <w:color w:val="00000A"/>
          <w:sz w:val="24"/>
        </w:rPr>
        <w:t>ов</w:t>
      </w:r>
      <w:r w:rsidRPr="002062FB">
        <w:rPr>
          <w:rFonts w:ascii="PT Astra Serif" w:hAnsi="PT Astra Serif"/>
          <w:color w:val="00000A"/>
          <w:sz w:val="24"/>
        </w:rPr>
        <w:t>. Специалисты Исполнителя осуществляют круглосуточный мониторинг состояния выделенн</w:t>
      </w:r>
      <w:r>
        <w:rPr>
          <w:rFonts w:ascii="PT Astra Serif" w:hAnsi="PT Astra Serif"/>
          <w:color w:val="00000A"/>
          <w:sz w:val="24"/>
        </w:rPr>
        <w:t>ых</w:t>
      </w:r>
      <w:r w:rsidRPr="002062FB">
        <w:rPr>
          <w:rFonts w:ascii="PT Astra Serif" w:hAnsi="PT Astra Serif"/>
          <w:color w:val="00000A"/>
          <w:sz w:val="24"/>
        </w:rPr>
        <w:t xml:space="preserve"> сервер</w:t>
      </w:r>
      <w:r>
        <w:rPr>
          <w:rFonts w:ascii="PT Astra Serif" w:hAnsi="PT Astra Serif"/>
          <w:color w:val="00000A"/>
          <w:sz w:val="24"/>
        </w:rPr>
        <w:t>ов</w:t>
      </w:r>
      <w:r w:rsidRPr="002062FB">
        <w:rPr>
          <w:rFonts w:ascii="PT Astra Serif" w:hAnsi="PT Astra Serif"/>
          <w:color w:val="00000A"/>
          <w:sz w:val="24"/>
        </w:rPr>
        <w:t>,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521B5A" w:rsidRDefault="00521B5A" w:rsidP="00521B5A">
      <w:pPr>
        <w:widowControl w:val="0"/>
        <w:tabs>
          <w:tab w:val="left" w:pos="709"/>
        </w:tabs>
        <w:suppressAutoHyphens/>
        <w:ind w:firstLine="709"/>
        <w:jc w:val="both"/>
        <w:rPr>
          <w:rFonts w:ascii="PT Astra Serif" w:hAnsi="PT Astra Serif"/>
          <w:color w:val="00000A"/>
          <w:sz w:val="24"/>
        </w:rPr>
      </w:pPr>
      <w:r w:rsidRPr="002062FB">
        <w:rPr>
          <w:rFonts w:ascii="PT Astra Serif" w:hAnsi="PT Astra Serif"/>
          <w:color w:val="00000A"/>
          <w:sz w:val="24"/>
        </w:rPr>
        <w:t>2.</w:t>
      </w:r>
      <w:r>
        <w:rPr>
          <w:rFonts w:ascii="PT Astra Serif" w:hAnsi="PT Astra Serif"/>
          <w:color w:val="00000A"/>
          <w:sz w:val="24"/>
        </w:rPr>
        <w:t>5</w:t>
      </w:r>
      <w:r w:rsidRPr="002062FB">
        <w:rPr>
          <w:rFonts w:ascii="PT Astra Serif" w:hAnsi="PT Astra Serif"/>
          <w:color w:val="00000A"/>
          <w:sz w:val="24"/>
        </w:rPr>
        <w:t xml:space="preserve">. Исполнитель обеспечивает </w:t>
      </w:r>
      <w:r>
        <w:rPr>
          <w:rFonts w:ascii="PT Astra Serif" w:hAnsi="PT Astra Serif"/>
          <w:color w:val="00000A"/>
          <w:sz w:val="24"/>
        </w:rPr>
        <w:t>для выделенных серверов:</w:t>
      </w:r>
    </w:p>
    <w:p w:rsidR="00521B5A"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а) </w:t>
      </w:r>
      <w:r w:rsidRPr="002062FB">
        <w:rPr>
          <w:rFonts w:ascii="PT Astra Serif" w:hAnsi="PT Astra Serif"/>
          <w:color w:val="00000A"/>
          <w:sz w:val="24"/>
        </w:rPr>
        <w:t>круглосуточн</w:t>
      </w:r>
      <w:r>
        <w:rPr>
          <w:rFonts w:ascii="PT Astra Serif" w:hAnsi="PT Astra Serif"/>
          <w:color w:val="00000A"/>
          <w:sz w:val="24"/>
        </w:rPr>
        <w:t>ую</w:t>
      </w:r>
      <w:r w:rsidRPr="002062FB">
        <w:rPr>
          <w:rFonts w:ascii="PT Astra Serif" w:hAnsi="PT Astra Serif"/>
          <w:color w:val="00000A"/>
          <w:sz w:val="24"/>
        </w:rPr>
        <w:t xml:space="preserve"> доступ</w:t>
      </w:r>
      <w:r>
        <w:rPr>
          <w:rFonts w:ascii="PT Astra Serif" w:hAnsi="PT Astra Serif"/>
          <w:color w:val="00000A"/>
          <w:sz w:val="24"/>
        </w:rPr>
        <w:t>ность</w:t>
      </w:r>
      <w:r w:rsidRPr="002062FB">
        <w:rPr>
          <w:rFonts w:ascii="PT Astra Serif" w:hAnsi="PT Astra Serif"/>
          <w:color w:val="00000A"/>
          <w:sz w:val="24"/>
        </w:rPr>
        <w:t xml:space="preserve"> </w:t>
      </w:r>
      <w:r>
        <w:rPr>
          <w:rFonts w:ascii="PT Astra Serif" w:hAnsi="PT Astra Serif"/>
          <w:color w:val="00000A"/>
          <w:sz w:val="24"/>
        </w:rPr>
        <w:t xml:space="preserve">в сети Интернет </w:t>
      </w:r>
      <w:r w:rsidRPr="002062FB">
        <w:rPr>
          <w:rFonts w:ascii="PT Astra Serif" w:hAnsi="PT Astra Serif"/>
          <w:color w:val="00000A"/>
          <w:sz w:val="24"/>
        </w:rPr>
        <w:t>веб-ресурс</w:t>
      </w:r>
      <w:r>
        <w:rPr>
          <w:rFonts w:ascii="PT Astra Serif" w:hAnsi="PT Astra Serif"/>
          <w:color w:val="00000A"/>
          <w:sz w:val="24"/>
        </w:rPr>
        <w:t>ов</w:t>
      </w:r>
      <w:r w:rsidRPr="002062FB">
        <w:rPr>
          <w:rFonts w:ascii="PT Astra Serif" w:hAnsi="PT Astra Serif"/>
          <w:color w:val="00000A"/>
          <w:sz w:val="24"/>
        </w:rPr>
        <w:t xml:space="preserve"> Заказчика, размещённых на выделенных серверах с произв</w:t>
      </w:r>
      <w:r>
        <w:rPr>
          <w:rFonts w:ascii="PT Astra Serif" w:hAnsi="PT Astra Serif"/>
          <w:color w:val="00000A"/>
          <w:sz w:val="24"/>
        </w:rPr>
        <w:t>одительностью не менее 100 Мб/с;</w:t>
      </w:r>
    </w:p>
    <w:p w:rsidR="00521B5A" w:rsidRPr="00BD1268"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б)</w:t>
      </w:r>
      <w:r w:rsidRPr="00BD1268">
        <w:rPr>
          <w:rFonts w:ascii="PT Astra Serif" w:hAnsi="PT Astra Serif"/>
          <w:color w:val="00000A"/>
          <w:sz w:val="24"/>
        </w:rPr>
        <w:t xml:space="preserve"> </w:t>
      </w:r>
      <w:r>
        <w:rPr>
          <w:rFonts w:ascii="PT Astra Serif" w:hAnsi="PT Astra Serif"/>
          <w:color w:val="00000A"/>
          <w:sz w:val="24"/>
        </w:rPr>
        <w:t>к</w:t>
      </w:r>
      <w:r w:rsidRPr="00BD1268">
        <w:rPr>
          <w:rFonts w:ascii="PT Astra Serif" w:hAnsi="PT Astra Serif"/>
          <w:color w:val="00000A"/>
          <w:sz w:val="24"/>
        </w:rPr>
        <w:t>руглосуточное подключение к сети электропитания 230</w:t>
      </w:r>
      <w:r>
        <w:rPr>
          <w:rFonts w:ascii="PT Astra Serif" w:hAnsi="PT Astra Serif"/>
          <w:color w:val="00000A"/>
          <w:sz w:val="24"/>
        </w:rPr>
        <w:t xml:space="preserve"> </w:t>
      </w:r>
      <w:r w:rsidRPr="00BD1268">
        <w:rPr>
          <w:rFonts w:ascii="PT Astra Serif" w:hAnsi="PT Astra Serif"/>
          <w:color w:val="00000A"/>
          <w:sz w:val="24"/>
        </w:rPr>
        <w:t>В и электропотребление на один выделенный сервер не более 500</w:t>
      </w:r>
      <w:r>
        <w:rPr>
          <w:rFonts w:ascii="PT Astra Serif" w:hAnsi="PT Astra Serif"/>
          <w:color w:val="00000A"/>
          <w:sz w:val="24"/>
        </w:rPr>
        <w:t xml:space="preserve"> </w:t>
      </w:r>
      <w:r w:rsidRPr="00BD1268">
        <w:rPr>
          <w:rFonts w:ascii="PT Astra Serif" w:hAnsi="PT Astra Serif"/>
          <w:color w:val="00000A"/>
          <w:sz w:val="24"/>
        </w:rPr>
        <w:t>Ватт;</w:t>
      </w:r>
    </w:p>
    <w:p w:rsidR="00521B5A"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в)</w:t>
      </w:r>
      <w:r w:rsidRPr="00BD1268">
        <w:rPr>
          <w:rFonts w:ascii="PT Astra Serif" w:hAnsi="PT Astra Serif"/>
          <w:color w:val="00000A"/>
          <w:sz w:val="24"/>
        </w:rPr>
        <w:t xml:space="preserve"> </w:t>
      </w:r>
      <w:r>
        <w:rPr>
          <w:rFonts w:ascii="PT Astra Serif" w:hAnsi="PT Astra Serif"/>
          <w:color w:val="00000A"/>
          <w:sz w:val="24"/>
        </w:rPr>
        <w:t>ежесуточное р</w:t>
      </w:r>
      <w:r w:rsidRPr="00BD1268">
        <w:rPr>
          <w:rFonts w:ascii="PT Astra Serif" w:hAnsi="PT Astra Serif"/>
          <w:color w:val="00000A"/>
          <w:sz w:val="24"/>
        </w:rPr>
        <w:t xml:space="preserve">езервное копирование данных </w:t>
      </w:r>
      <w:r>
        <w:rPr>
          <w:rFonts w:ascii="PT Astra Serif" w:hAnsi="PT Astra Serif"/>
          <w:color w:val="00000A"/>
          <w:sz w:val="24"/>
        </w:rPr>
        <w:t xml:space="preserve">со сроком хранения </w:t>
      </w:r>
      <w:r w:rsidRPr="00BD1268">
        <w:rPr>
          <w:rFonts w:ascii="PT Astra Serif" w:hAnsi="PT Astra Serif"/>
          <w:color w:val="00000A"/>
          <w:sz w:val="24"/>
        </w:rPr>
        <w:t>7 дней. Полн</w:t>
      </w:r>
      <w:r>
        <w:rPr>
          <w:rFonts w:ascii="PT Astra Serif" w:hAnsi="PT Astra Serif"/>
          <w:color w:val="00000A"/>
          <w:sz w:val="24"/>
        </w:rPr>
        <w:t>ая резервная копия</w:t>
      </w:r>
      <w:r w:rsidRPr="00BD1268">
        <w:rPr>
          <w:rFonts w:ascii="PT Astra Serif" w:hAnsi="PT Astra Serif"/>
          <w:color w:val="00000A"/>
          <w:sz w:val="24"/>
        </w:rPr>
        <w:t xml:space="preserve"> с</w:t>
      </w:r>
      <w:r>
        <w:rPr>
          <w:rFonts w:ascii="PT Astra Serif" w:hAnsi="PT Astra Serif"/>
          <w:color w:val="00000A"/>
          <w:sz w:val="24"/>
        </w:rPr>
        <w:t>оздаётся</w:t>
      </w:r>
      <w:r w:rsidRPr="00BD1268">
        <w:rPr>
          <w:rFonts w:ascii="PT Astra Serif" w:hAnsi="PT Astra Serif"/>
          <w:color w:val="00000A"/>
          <w:sz w:val="24"/>
        </w:rPr>
        <w:t xml:space="preserve"> раз в 4 дня и хранится во внешнем хранилище. Инкрементн</w:t>
      </w:r>
      <w:r>
        <w:rPr>
          <w:rFonts w:ascii="PT Astra Serif" w:hAnsi="PT Astra Serif"/>
          <w:color w:val="00000A"/>
          <w:sz w:val="24"/>
        </w:rPr>
        <w:t>ая резервная копия</w:t>
      </w:r>
      <w:r w:rsidRPr="00BD1268">
        <w:rPr>
          <w:rFonts w:ascii="PT Astra Serif" w:hAnsi="PT Astra Serif"/>
          <w:color w:val="00000A"/>
          <w:sz w:val="24"/>
        </w:rPr>
        <w:t xml:space="preserve"> храни</w:t>
      </w:r>
      <w:r>
        <w:rPr>
          <w:rFonts w:ascii="PT Astra Serif" w:hAnsi="PT Astra Serif"/>
          <w:color w:val="00000A"/>
          <w:sz w:val="24"/>
        </w:rPr>
        <w:t>тся на самом выделенном сервере;</w:t>
      </w:r>
    </w:p>
    <w:p w:rsidR="00521B5A" w:rsidRPr="00BD1268"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г)</w:t>
      </w:r>
      <w:r w:rsidRPr="00BD1268">
        <w:rPr>
          <w:rFonts w:ascii="PT Astra Serif" w:hAnsi="PT Astra Serif"/>
          <w:color w:val="00000A"/>
          <w:sz w:val="24"/>
        </w:rPr>
        <w:t xml:space="preserve"> консультации </w:t>
      </w:r>
      <w:r>
        <w:rPr>
          <w:rFonts w:ascii="PT Astra Serif" w:hAnsi="PT Astra Serif"/>
          <w:color w:val="00000A"/>
          <w:sz w:val="24"/>
        </w:rPr>
        <w:t xml:space="preserve">специалистам Заказчика </w:t>
      </w:r>
      <w:r w:rsidRPr="00BD1268">
        <w:rPr>
          <w:rFonts w:ascii="PT Astra Serif" w:hAnsi="PT Astra Serif"/>
          <w:color w:val="00000A"/>
          <w:sz w:val="24"/>
        </w:rPr>
        <w:t>по телефонам службы технической поддержки и электронной почте.</w:t>
      </w:r>
    </w:p>
    <w:p w:rsidR="00521B5A" w:rsidRDefault="00521B5A" w:rsidP="00521B5A">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Pr>
          <w:rFonts w:ascii="PT Astra Serif" w:hAnsi="PT Astra Serif"/>
          <w:color w:val="00000A"/>
          <w:sz w:val="24"/>
        </w:rPr>
        <w:t>6</w:t>
      </w:r>
      <w:r w:rsidRPr="000826C0">
        <w:rPr>
          <w:rFonts w:ascii="PT Astra Serif" w:hAnsi="PT Astra Serif"/>
          <w:color w:val="00000A"/>
          <w:sz w:val="24"/>
        </w:rPr>
        <w:t xml:space="preserve">. </w:t>
      </w:r>
      <w:r>
        <w:rPr>
          <w:rFonts w:ascii="PT Astra Serif" w:hAnsi="PT Astra Serif"/>
          <w:color w:val="00000A"/>
          <w:sz w:val="24"/>
        </w:rPr>
        <w:t>Технические характеристики выделенных серверов:</w:t>
      </w:r>
    </w:p>
    <w:p w:rsidR="00521B5A" w:rsidRPr="00E24AD3"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а)</w:t>
      </w:r>
      <w:r w:rsidRPr="00E24AD3">
        <w:rPr>
          <w:rFonts w:ascii="PT Astra Serif" w:hAnsi="PT Astra Serif"/>
          <w:color w:val="00000A"/>
          <w:sz w:val="24"/>
        </w:rPr>
        <w:t xml:space="preserve"> </w:t>
      </w:r>
      <w:r w:rsidRPr="00014780">
        <w:rPr>
          <w:rFonts w:ascii="PT Astra Serif" w:hAnsi="PT Astra Serif"/>
          <w:color w:val="00000A"/>
          <w:sz w:val="24"/>
        </w:rPr>
        <w:t>Объём накопителя на жёстких магнитных дисках – не менее 500 Гб</w:t>
      </w:r>
      <w:r w:rsidRPr="00E24AD3">
        <w:rPr>
          <w:rFonts w:ascii="PT Astra Serif" w:hAnsi="PT Astra Serif"/>
          <w:color w:val="00000A"/>
          <w:sz w:val="24"/>
        </w:rPr>
        <w:t>;</w:t>
      </w:r>
    </w:p>
    <w:p w:rsidR="00521B5A" w:rsidRPr="00E24AD3"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б)</w:t>
      </w:r>
      <w:r w:rsidRPr="00E24AD3">
        <w:rPr>
          <w:rFonts w:ascii="PT Astra Serif" w:hAnsi="PT Astra Serif"/>
          <w:color w:val="00000A"/>
          <w:sz w:val="24"/>
        </w:rPr>
        <w:t xml:space="preserve"> </w:t>
      </w:r>
      <w:r>
        <w:rPr>
          <w:rFonts w:ascii="PT Astra Serif" w:hAnsi="PT Astra Serif"/>
          <w:color w:val="00000A"/>
          <w:sz w:val="24"/>
        </w:rPr>
        <w:t>Объём оперативной памяти – не менее 8 Гб</w:t>
      </w:r>
      <w:r w:rsidRPr="00E24AD3">
        <w:rPr>
          <w:rFonts w:ascii="PT Astra Serif" w:hAnsi="PT Astra Serif"/>
          <w:color w:val="00000A"/>
          <w:sz w:val="24"/>
        </w:rPr>
        <w:t>;</w:t>
      </w:r>
    </w:p>
    <w:p w:rsidR="00521B5A"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в)</w:t>
      </w:r>
      <w:r w:rsidRPr="00E24AD3">
        <w:rPr>
          <w:rFonts w:ascii="PT Astra Serif" w:hAnsi="PT Astra Serif"/>
          <w:color w:val="00000A"/>
          <w:sz w:val="24"/>
        </w:rPr>
        <w:t xml:space="preserve"> </w:t>
      </w:r>
      <w:r>
        <w:rPr>
          <w:rFonts w:ascii="PT Astra Serif" w:hAnsi="PT Astra Serif"/>
          <w:color w:val="00000A"/>
          <w:sz w:val="24"/>
        </w:rPr>
        <w:t>Количество ядер центрального процессора – не менее двух, количество потоков – не менее четырёх;</w:t>
      </w:r>
    </w:p>
    <w:p w:rsidR="00521B5A"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г) Объём кэша третьего уровня </w:t>
      </w:r>
      <w:r w:rsidRPr="00582CAA">
        <w:rPr>
          <w:rFonts w:ascii="PT Astra Serif" w:hAnsi="PT Astra Serif"/>
          <w:color w:val="00000A"/>
          <w:sz w:val="24"/>
        </w:rPr>
        <w:t xml:space="preserve">центрального процессора </w:t>
      </w:r>
      <w:r>
        <w:rPr>
          <w:rFonts w:ascii="PT Astra Serif" w:hAnsi="PT Astra Serif"/>
          <w:color w:val="00000A"/>
          <w:sz w:val="24"/>
        </w:rPr>
        <w:t>– не менее 3 Мб;</w:t>
      </w:r>
    </w:p>
    <w:p w:rsidR="00521B5A" w:rsidRPr="00582CAA"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д) Тактовая частота </w:t>
      </w:r>
      <w:r w:rsidRPr="00582CAA">
        <w:rPr>
          <w:rFonts w:ascii="PT Astra Serif" w:hAnsi="PT Astra Serif"/>
          <w:color w:val="00000A"/>
          <w:sz w:val="24"/>
        </w:rPr>
        <w:t>центрального процессора</w:t>
      </w:r>
      <w:r>
        <w:rPr>
          <w:rFonts w:ascii="PT Astra Serif" w:hAnsi="PT Astra Serif"/>
          <w:color w:val="00000A"/>
          <w:sz w:val="24"/>
        </w:rPr>
        <w:t xml:space="preserve"> – не менее 3,4 ГГц;</w:t>
      </w:r>
    </w:p>
    <w:p w:rsidR="00521B5A"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е) Интегрированный видеоадаптер.</w:t>
      </w:r>
    </w:p>
    <w:p w:rsidR="00521B5A" w:rsidRDefault="00521B5A" w:rsidP="00521B5A">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2.7.</w:t>
      </w:r>
      <w:r w:rsidRPr="00BD1268">
        <w:rPr>
          <w:rFonts w:ascii="PT Astra Serif" w:hAnsi="PT Astra Serif"/>
          <w:color w:val="00000A"/>
          <w:sz w:val="24"/>
        </w:rPr>
        <w:t xml:space="preserve"> Исполнитель предоставляет Заказчику 2 выделенных IP-адреса из своих подсетей. Диапазон выделенных IP-адресов находится под управлением российской организации-провайдера.</w:t>
      </w:r>
    </w:p>
    <w:p w:rsidR="00521B5A" w:rsidRPr="00CE38E5" w:rsidRDefault="00521B5A" w:rsidP="00521B5A">
      <w:pPr>
        <w:widowControl w:val="0"/>
        <w:tabs>
          <w:tab w:val="left" w:pos="709"/>
        </w:tabs>
        <w:suppressAutoHyphens/>
        <w:ind w:firstLine="709"/>
        <w:jc w:val="both"/>
        <w:rPr>
          <w:rFonts w:ascii="PT Astra Serif" w:hAnsi="PT Astra Serif"/>
          <w:color w:val="00000A"/>
          <w:sz w:val="24"/>
        </w:rPr>
      </w:pPr>
    </w:p>
    <w:p w:rsidR="00521B5A" w:rsidRPr="00CF690A" w:rsidRDefault="00521B5A" w:rsidP="00521B5A">
      <w:pPr>
        <w:ind w:firstLine="709"/>
        <w:jc w:val="both"/>
        <w:rPr>
          <w:rFonts w:ascii="PT Astra Serif" w:hAnsi="PT Astra Serif"/>
          <w:b/>
          <w:bCs/>
          <w:sz w:val="24"/>
          <w:szCs w:val="24"/>
        </w:rPr>
      </w:pPr>
      <w:r w:rsidRPr="00CF690A">
        <w:rPr>
          <w:rFonts w:ascii="PT Astra Serif" w:hAnsi="PT Astra Serif"/>
          <w:b/>
          <w:bCs/>
          <w:sz w:val="24"/>
          <w:szCs w:val="24"/>
        </w:rPr>
        <w:t xml:space="preserve">3. </w:t>
      </w:r>
      <w:r>
        <w:rPr>
          <w:rFonts w:ascii="PT Astra Serif" w:hAnsi="PT Astra Serif"/>
          <w:b/>
          <w:bCs/>
          <w:sz w:val="24"/>
          <w:szCs w:val="24"/>
        </w:rPr>
        <w:t>Спецификация</w:t>
      </w:r>
      <w:r w:rsidRPr="00CF690A">
        <w:rPr>
          <w:rFonts w:ascii="PT Astra Serif" w:hAnsi="PT Astra Serif"/>
          <w:b/>
          <w:bCs/>
          <w:sz w:val="24"/>
          <w:szCs w:val="24"/>
        </w:rPr>
        <w:t xml:space="preserve"> предоставляемых услуг:</w:t>
      </w:r>
    </w:p>
    <w:tbl>
      <w:tblPr>
        <w:tblW w:w="10036" w:type="dxa"/>
        <w:tblInd w:w="108" w:type="dxa"/>
        <w:tblLayout w:type="fixed"/>
        <w:tblLook w:val="0000" w:firstRow="0" w:lastRow="0" w:firstColumn="0" w:lastColumn="0" w:noHBand="0" w:noVBand="0"/>
      </w:tblPr>
      <w:tblGrid>
        <w:gridCol w:w="1203"/>
        <w:gridCol w:w="6197"/>
        <w:gridCol w:w="2636"/>
      </w:tblGrid>
      <w:tr w:rsidR="00521B5A" w:rsidRPr="00CF690A" w:rsidTr="006F5B95">
        <w:tc>
          <w:tcPr>
            <w:tcW w:w="1203" w:type="dxa"/>
            <w:tcBorders>
              <w:top w:val="single" w:sz="4" w:space="0" w:color="000000"/>
              <w:left w:val="single" w:sz="4" w:space="0" w:color="000000"/>
              <w:bottom w:val="single" w:sz="4" w:space="0" w:color="auto"/>
            </w:tcBorders>
          </w:tcPr>
          <w:p w:rsidR="00521B5A" w:rsidRPr="00CF690A" w:rsidRDefault="00521B5A" w:rsidP="006F5B9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6197" w:type="dxa"/>
            <w:tcBorders>
              <w:top w:val="single" w:sz="4" w:space="0" w:color="000000"/>
              <w:left w:val="single" w:sz="4" w:space="0" w:color="000000"/>
              <w:bottom w:val="single" w:sz="4" w:space="0" w:color="auto"/>
              <w:right w:val="single" w:sz="4" w:space="0" w:color="auto"/>
            </w:tcBorders>
          </w:tcPr>
          <w:p w:rsidR="00521B5A" w:rsidRPr="00CF690A" w:rsidRDefault="00521B5A" w:rsidP="006F5B9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2636" w:type="dxa"/>
            <w:tcBorders>
              <w:top w:val="single" w:sz="4" w:space="0" w:color="auto"/>
              <w:left w:val="single" w:sz="4" w:space="0" w:color="auto"/>
              <w:bottom w:val="single" w:sz="4" w:space="0" w:color="auto"/>
              <w:right w:val="single" w:sz="4" w:space="0" w:color="auto"/>
            </w:tcBorders>
          </w:tcPr>
          <w:p w:rsidR="00521B5A" w:rsidRPr="00CF690A" w:rsidRDefault="00521B5A" w:rsidP="006F5B95">
            <w:pPr>
              <w:suppressAutoHyphens/>
              <w:snapToGrid w:val="0"/>
              <w:jc w:val="center"/>
              <w:rPr>
                <w:rFonts w:ascii="PT Astra Serif" w:hAnsi="PT Astra Serif"/>
                <w:sz w:val="22"/>
                <w:szCs w:val="22"/>
                <w:lang w:eastAsia="ar-SA"/>
              </w:rPr>
            </w:pPr>
            <w:r>
              <w:rPr>
                <w:rFonts w:ascii="PT Astra Serif" w:hAnsi="PT Astra Serif"/>
                <w:sz w:val="22"/>
                <w:szCs w:val="22"/>
                <w:lang w:eastAsia="ar-SA"/>
              </w:rPr>
              <w:t>Период предоставления услуг, месяцев</w:t>
            </w:r>
          </w:p>
        </w:tc>
      </w:tr>
      <w:tr w:rsidR="00521B5A" w:rsidRPr="00BD1268" w:rsidTr="006F5B95">
        <w:trPr>
          <w:trHeight w:val="90"/>
        </w:trPr>
        <w:tc>
          <w:tcPr>
            <w:tcW w:w="1203"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suppressAutoHyphens/>
              <w:snapToGrid w:val="0"/>
              <w:jc w:val="center"/>
              <w:rPr>
                <w:rFonts w:ascii="PT Astra Serif" w:hAnsi="PT Astra Serif"/>
                <w:color w:val="000000"/>
                <w:sz w:val="22"/>
                <w:szCs w:val="22"/>
                <w:lang w:eastAsia="ar-SA"/>
              </w:rPr>
            </w:pPr>
            <w:r w:rsidRPr="00BD1268">
              <w:rPr>
                <w:rFonts w:ascii="PT Astra Serif" w:hAnsi="PT Astra Serif"/>
                <w:color w:val="000000"/>
                <w:sz w:val="22"/>
                <w:szCs w:val="22"/>
                <w:lang w:eastAsia="ar-SA"/>
              </w:rPr>
              <w:t>1</w:t>
            </w:r>
          </w:p>
        </w:tc>
        <w:tc>
          <w:tcPr>
            <w:tcW w:w="6197"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pStyle w:val="Default"/>
              <w:jc w:val="both"/>
              <w:rPr>
                <w:rFonts w:ascii="PT Astra Serif" w:hAnsi="PT Astra Serif"/>
                <w:sz w:val="22"/>
                <w:szCs w:val="22"/>
              </w:rPr>
            </w:pPr>
            <w:r w:rsidRPr="00BD1268">
              <w:rPr>
                <w:rFonts w:ascii="PT Astra Serif" w:hAnsi="PT Astra Serif"/>
                <w:sz w:val="22"/>
                <w:szCs w:val="22"/>
              </w:rPr>
              <w:t xml:space="preserve">Аренда и поддержка выделенного сервера в сети Интернет </w:t>
            </w:r>
          </w:p>
          <w:p w:rsidR="00521B5A" w:rsidRPr="00BD1268" w:rsidRDefault="00521B5A" w:rsidP="006F5B95">
            <w:pPr>
              <w:snapToGrid w:val="0"/>
              <w:jc w:val="both"/>
              <w:rPr>
                <w:rFonts w:ascii="PT Astra Serif" w:hAnsi="PT Astra Serif" w:cs="Tahoma"/>
                <w:sz w:val="22"/>
                <w:szCs w:val="22"/>
              </w:rPr>
            </w:pPr>
          </w:p>
        </w:tc>
        <w:tc>
          <w:tcPr>
            <w:tcW w:w="2636"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jc w:val="center"/>
              <w:rPr>
                <w:rFonts w:ascii="PT Astra Serif" w:eastAsia="Arial" w:hAnsi="PT Astra Serif" w:cs="Tahoma"/>
                <w:sz w:val="22"/>
                <w:szCs w:val="22"/>
              </w:rPr>
            </w:pPr>
            <w:r w:rsidRPr="00BD1268">
              <w:rPr>
                <w:rFonts w:ascii="PT Astra Serif" w:eastAsia="Arial" w:hAnsi="PT Astra Serif" w:cs="Tahoma"/>
                <w:sz w:val="22"/>
                <w:szCs w:val="22"/>
              </w:rPr>
              <w:t>9</w:t>
            </w:r>
          </w:p>
        </w:tc>
      </w:tr>
      <w:tr w:rsidR="00521B5A" w:rsidRPr="00BD1268" w:rsidTr="006F5B95">
        <w:trPr>
          <w:trHeight w:val="90"/>
        </w:trPr>
        <w:tc>
          <w:tcPr>
            <w:tcW w:w="1203"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6197"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pStyle w:val="Default"/>
              <w:jc w:val="both"/>
              <w:rPr>
                <w:rFonts w:ascii="PT Astra Serif" w:hAnsi="PT Astra Serif"/>
                <w:sz w:val="22"/>
                <w:szCs w:val="22"/>
              </w:rPr>
            </w:pPr>
            <w:r w:rsidRPr="00BD1268">
              <w:rPr>
                <w:rFonts w:ascii="PT Astra Serif" w:hAnsi="PT Astra Serif"/>
                <w:sz w:val="22"/>
                <w:szCs w:val="22"/>
              </w:rPr>
              <w:t xml:space="preserve">Аренда и поддержка выделенного сервера в сети Интернет </w:t>
            </w:r>
          </w:p>
          <w:p w:rsidR="00521B5A" w:rsidRPr="00BD1268" w:rsidRDefault="00521B5A" w:rsidP="006F5B95">
            <w:pPr>
              <w:snapToGrid w:val="0"/>
              <w:jc w:val="both"/>
              <w:rPr>
                <w:rFonts w:ascii="PT Astra Serif" w:hAnsi="PT Astra Serif" w:cs="Tahoma"/>
                <w:sz w:val="22"/>
                <w:szCs w:val="22"/>
              </w:rPr>
            </w:pPr>
          </w:p>
        </w:tc>
        <w:tc>
          <w:tcPr>
            <w:tcW w:w="2636"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jc w:val="center"/>
              <w:rPr>
                <w:rFonts w:ascii="PT Astra Serif" w:eastAsia="Arial" w:hAnsi="PT Astra Serif" w:cs="Tahoma"/>
                <w:sz w:val="22"/>
                <w:szCs w:val="22"/>
              </w:rPr>
            </w:pPr>
            <w:r w:rsidRPr="00BD1268">
              <w:rPr>
                <w:rFonts w:ascii="PT Astra Serif" w:eastAsia="Arial" w:hAnsi="PT Astra Serif" w:cs="Tahoma"/>
                <w:sz w:val="22"/>
                <w:szCs w:val="22"/>
              </w:rPr>
              <w:t>9</w:t>
            </w:r>
          </w:p>
        </w:tc>
      </w:tr>
    </w:tbl>
    <w:p w:rsidR="0093667B" w:rsidRPr="00CF690A"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CF690A">
        <w:tc>
          <w:tcPr>
            <w:tcW w:w="4731"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lastRenderedPageBreak/>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521B5A" w:rsidRDefault="00521B5A" w:rsidP="00AB74E0">
      <w:pPr>
        <w:pStyle w:val="10"/>
        <w:spacing w:after="0" w:line="240" w:lineRule="auto"/>
        <w:rPr>
          <w:rFonts w:ascii="PT Astra Serif" w:hAnsi="PT Astra Serif"/>
        </w:rPr>
      </w:pPr>
    </w:p>
    <w:p w:rsidR="00521B5A" w:rsidRDefault="00521B5A">
      <w:pPr>
        <w:rPr>
          <w:rFonts w:ascii="PT Astra Serif" w:hAnsi="PT Astra Serif"/>
          <w:color w:val="00000A"/>
          <w:sz w:val="24"/>
        </w:rPr>
      </w:pPr>
      <w:r>
        <w:rPr>
          <w:rFonts w:ascii="PT Astra Serif" w:hAnsi="PT Astra Serif"/>
        </w:rPr>
        <w:br w:type="page"/>
      </w:r>
    </w:p>
    <w:p w:rsidR="00521B5A" w:rsidRPr="00CF690A" w:rsidRDefault="00521B5A" w:rsidP="00521B5A">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521B5A" w:rsidRPr="00CF690A" w:rsidRDefault="00521B5A" w:rsidP="00521B5A">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521B5A" w:rsidRPr="00CF690A" w:rsidRDefault="00521B5A" w:rsidP="00521B5A">
      <w:pPr>
        <w:pStyle w:val="10"/>
        <w:spacing w:after="0" w:line="240" w:lineRule="auto"/>
        <w:ind w:firstLine="709"/>
        <w:jc w:val="right"/>
        <w:rPr>
          <w:rFonts w:ascii="PT Astra Serif" w:hAnsi="PT Astra Serif"/>
        </w:rPr>
      </w:pPr>
      <w:r w:rsidRPr="00CF690A">
        <w:rPr>
          <w:rFonts w:ascii="PT Astra Serif" w:hAnsi="PT Astra Serif"/>
        </w:rPr>
        <w:t>№ ____ от «___» _______ 201__ г.</w:t>
      </w:r>
    </w:p>
    <w:p w:rsidR="00521B5A" w:rsidRPr="00CF690A" w:rsidRDefault="00521B5A" w:rsidP="00521B5A">
      <w:pPr>
        <w:pStyle w:val="10"/>
        <w:spacing w:after="0" w:line="240" w:lineRule="auto"/>
        <w:ind w:firstLine="709"/>
        <w:jc w:val="right"/>
        <w:rPr>
          <w:rFonts w:ascii="PT Astra Serif" w:hAnsi="PT Astra Serif"/>
          <w:bCs/>
        </w:rPr>
      </w:pPr>
    </w:p>
    <w:p w:rsidR="00521B5A" w:rsidRPr="00CF690A" w:rsidRDefault="00521B5A" w:rsidP="00521B5A">
      <w:pPr>
        <w:pStyle w:val="ConsPlusNormal0"/>
        <w:widowControl/>
        <w:tabs>
          <w:tab w:val="left" w:pos="360"/>
        </w:tabs>
        <w:ind w:firstLine="709"/>
        <w:jc w:val="center"/>
        <w:rPr>
          <w:rFonts w:ascii="PT Astra Serif" w:hAnsi="PT Astra Serif" w:cs="Times New Roman"/>
          <w:b/>
          <w:bCs/>
          <w:szCs w:val="24"/>
        </w:rPr>
      </w:pPr>
      <w:r>
        <w:rPr>
          <w:rFonts w:ascii="PT Astra Serif" w:hAnsi="PT Astra Serif" w:cs="Times New Roman"/>
          <w:b/>
          <w:bCs/>
          <w:szCs w:val="24"/>
        </w:rPr>
        <w:t>Спецификация</w:t>
      </w:r>
    </w:p>
    <w:p w:rsidR="00521B5A" w:rsidRPr="00CF690A" w:rsidRDefault="00521B5A" w:rsidP="00521B5A">
      <w:pPr>
        <w:pStyle w:val="ConsPlusNormal0"/>
        <w:widowControl/>
        <w:tabs>
          <w:tab w:val="left" w:pos="360"/>
        </w:tabs>
        <w:ind w:firstLine="709"/>
        <w:rPr>
          <w:rFonts w:ascii="PT Astra Serif" w:hAnsi="PT Astra Serif" w:cs="Times New Roman"/>
          <w:b/>
          <w:bCs/>
          <w:szCs w:val="24"/>
        </w:rPr>
      </w:pPr>
    </w:p>
    <w:p w:rsidR="00521B5A" w:rsidRPr="00CE38E5" w:rsidRDefault="00521B5A" w:rsidP="00521B5A">
      <w:pPr>
        <w:widowControl w:val="0"/>
        <w:tabs>
          <w:tab w:val="left" w:pos="709"/>
        </w:tabs>
        <w:suppressAutoHyphens/>
        <w:ind w:firstLine="709"/>
        <w:jc w:val="both"/>
        <w:rPr>
          <w:rFonts w:ascii="PT Astra Serif" w:hAnsi="PT Astra Serif"/>
          <w:color w:val="00000A"/>
          <w:sz w:val="24"/>
        </w:rPr>
      </w:pPr>
    </w:p>
    <w:p w:rsidR="00521B5A" w:rsidRDefault="00521B5A" w:rsidP="00521B5A">
      <w:pPr>
        <w:ind w:firstLine="709"/>
        <w:jc w:val="both"/>
        <w:rPr>
          <w:rFonts w:ascii="PT Astra Serif" w:hAnsi="PT Astra Serif"/>
          <w:b/>
          <w:bCs/>
          <w:sz w:val="24"/>
          <w:szCs w:val="24"/>
        </w:rPr>
      </w:pPr>
      <w:r>
        <w:rPr>
          <w:rFonts w:ascii="PT Astra Serif" w:hAnsi="PT Astra Serif"/>
          <w:b/>
          <w:bCs/>
          <w:sz w:val="24"/>
          <w:szCs w:val="24"/>
        </w:rPr>
        <w:t>Спецификация</w:t>
      </w:r>
      <w:r w:rsidRPr="00CF690A">
        <w:rPr>
          <w:rFonts w:ascii="PT Astra Serif" w:hAnsi="PT Astra Serif"/>
          <w:b/>
          <w:bCs/>
          <w:sz w:val="24"/>
          <w:szCs w:val="24"/>
        </w:rPr>
        <w:t xml:space="preserve"> предоставляемых услуг:</w:t>
      </w:r>
    </w:p>
    <w:p w:rsidR="00521B5A" w:rsidRPr="00CF690A" w:rsidRDefault="00521B5A" w:rsidP="00521B5A">
      <w:pPr>
        <w:ind w:firstLine="709"/>
        <w:jc w:val="both"/>
        <w:rPr>
          <w:rFonts w:ascii="PT Astra Serif" w:hAnsi="PT Astra Serif"/>
          <w:b/>
          <w:bCs/>
          <w:sz w:val="24"/>
          <w:szCs w:val="24"/>
        </w:rPr>
      </w:pPr>
    </w:p>
    <w:tbl>
      <w:tblPr>
        <w:tblW w:w="10093" w:type="dxa"/>
        <w:tblInd w:w="108" w:type="dxa"/>
        <w:tblLayout w:type="fixed"/>
        <w:tblLook w:val="0000" w:firstRow="0" w:lastRow="0" w:firstColumn="0" w:lastColumn="0" w:noHBand="0" w:noVBand="0"/>
      </w:tblPr>
      <w:tblGrid>
        <w:gridCol w:w="489"/>
        <w:gridCol w:w="4360"/>
        <w:gridCol w:w="1701"/>
        <w:gridCol w:w="1842"/>
        <w:gridCol w:w="1701"/>
      </w:tblGrid>
      <w:tr w:rsidR="00521B5A" w:rsidRPr="00CF690A" w:rsidTr="00521B5A">
        <w:tc>
          <w:tcPr>
            <w:tcW w:w="489" w:type="dxa"/>
            <w:tcBorders>
              <w:top w:val="single" w:sz="4" w:space="0" w:color="000000"/>
              <w:left w:val="single" w:sz="4" w:space="0" w:color="000000"/>
              <w:bottom w:val="single" w:sz="4" w:space="0" w:color="auto"/>
            </w:tcBorders>
          </w:tcPr>
          <w:p w:rsidR="00521B5A" w:rsidRPr="00CF690A" w:rsidRDefault="00521B5A" w:rsidP="006F5B9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4360" w:type="dxa"/>
            <w:tcBorders>
              <w:top w:val="single" w:sz="4" w:space="0" w:color="000000"/>
              <w:left w:val="single" w:sz="4" w:space="0" w:color="000000"/>
              <w:bottom w:val="single" w:sz="4" w:space="0" w:color="auto"/>
              <w:right w:val="single" w:sz="4" w:space="0" w:color="auto"/>
            </w:tcBorders>
          </w:tcPr>
          <w:p w:rsidR="00521B5A" w:rsidRPr="00CF690A" w:rsidRDefault="00521B5A" w:rsidP="006F5B9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1701" w:type="dxa"/>
            <w:tcBorders>
              <w:top w:val="single" w:sz="4" w:space="0" w:color="auto"/>
              <w:left w:val="single" w:sz="4" w:space="0" w:color="auto"/>
              <w:bottom w:val="single" w:sz="4" w:space="0" w:color="auto"/>
              <w:right w:val="single" w:sz="4" w:space="0" w:color="auto"/>
            </w:tcBorders>
          </w:tcPr>
          <w:p w:rsidR="00521B5A" w:rsidRDefault="00521B5A" w:rsidP="006F5B95">
            <w:pPr>
              <w:suppressAutoHyphens/>
              <w:snapToGrid w:val="0"/>
              <w:jc w:val="center"/>
              <w:rPr>
                <w:rFonts w:ascii="PT Astra Serif" w:hAnsi="PT Astra Serif"/>
                <w:sz w:val="22"/>
                <w:szCs w:val="22"/>
                <w:lang w:eastAsia="ar-SA"/>
              </w:rPr>
            </w:pPr>
            <w:r>
              <w:rPr>
                <w:rFonts w:ascii="PT Astra Serif" w:hAnsi="PT Astra Serif"/>
                <w:sz w:val="22"/>
                <w:szCs w:val="22"/>
                <w:lang w:eastAsia="ar-SA"/>
              </w:rPr>
              <w:t xml:space="preserve">Цена, </w:t>
            </w:r>
          </w:p>
          <w:p w:rsidR="00521B5A" w:rsidRDefault="00521B5A" w:rsidP="006F5B95">
            <w:pPr>
              <w:suppressAutoHyphens/>
              <w:snapToGrid w:val="0"/>
              <w:jc w:val="center"/>
              <w:rPr>
                <w:rFonts w:ascii="PT Astra Serif" w:hAnsi="PT Astra Serif"/>
                <w:sz w:val="22"/>
                <w:szCs w:val="22"/>
                <w:lang w:eastAsia="ar-SA"/>
              </w:rPr>
            </w:pPr>
            <w:r>
              <w:rPr>
                <w:rFonts w:ascii="PT Astra Serif" w:hAnsi="PT Astra Serif"/>
                <w:sz w:val="22"/>
                <w:szCs w:val="22"/>
                <w:lang w:eastAsia="ar-SA"/>
              </w:rPr>
              <w:t>рублей</w:t>
            </w:r>
          </w:p>
        </w:tc>
        <w:tc>
          <w:tcPr>
            <w:tcW w:w="1842" w:type="dxa"/>
            <w:tcBorders>
              <w:top w:val="single" w:sz="4" w:space="0" w:color="auto"/>
              <w:left w:val="single" w:sz="4" w:space="0" w:color="auto"/>
              <w:bottom w:val="single" w:sz="4" w:space="0" w:color="auto"/>
              <w:right w:val="single" w:sz="4" w:space="0" w:color="auto"/>
            </w:tcBorders>
          </w:tcPr>
          <w:p w:rsidR="00521B5A" w:rsidRPr="00CF690A" w:rsidRDefault="00521B5A" w:rsidP="006F5B95">
            <w:pPr>
              <w:suppressAutoHyphens/>
              <w:snapToGrid w:val="0"/>
              <w:jc w:val="center"/>
              <w:rPr>
                <w:rFonts w:ascii="PT Astra Serif" w:hAnsi="PT Astra Serif"/>
                <w:sz w:val="22"/>
                <w:szCs w:val="22"/>
                <w:lang w:eastAsia="ar-SA"/>
              </w:rPr>
            </w:pPr>
            <w:r>
              <w:rPr>
                <w:rFonts w:ascii="PT Astra Serif" w:hAnsi="PT Astra Serif"/>
                <w:sz w:val="22"/>
                <w:szCs w:val="22"/>
                <w:lang w:eastAsia="ar-SA"/>
              </w:rPr>
              <w:t>Период предоставления услуг, месяцев</w:t>
            </w:r>
          </w:p>
        </w:tc>
        <w:tc>
          <w:tcPr>
            <w:tcW w:w="1701" w:type="dxa"/>
            <w:tcBorders>
              <w:top w:val="single" w:sz="4" w:space="0" w:color="auto"/>
              <w:left w:val="single" w:sz="4" w:space="0" w:color="auto"/>
              <w:bottom w:val="single" w:sz="4" w:space="0" w:color="auto"/>
              <w:right w:val="single" w:sz="4" w:space="0" w:color="auto"/>
            </w:tcBorders>
          </w:tcPr>
          <w:p w:rsidR="00521B5A" w:rsidRDefault="00521B5A" w:rsidP="006F5B95">
            <w:pPr>
              <w:suppressAutoHyphens/>
              <w:snapToGrid w:val="0"/>
              <w:jc w:val="center"/>
              <w:rPr>
                <w:rFonts w:ascii="PT Astra Serif" w:hAnsi="PT Astra Serif"/>
                <w:sz w:val="22"/>
                <w:szCs w:val="22"/>
                <w:lang w:eastAsia="ar-SA"/>
              </w:rPr>
            </w:pPr>
            <w:r>
              <w:rPr>
                <w:rFonts w:ascii="PT Astra Serif" w:hAnsi="PT Astra Serif"/>
                <w:sz w:val="22"/>
                <w:szCs w:val="22"/>
                <w:lang w:eastAsia="ar-SA"/>
              </w:rPr>
              <w:t>Сумма,</w:t>
            </w:r>
          </w:p>
          <w:p w:rsidR="00521B5A" w:rsidRDefault="00521B5A" w:rsidP="006F5B95">
            <w:pPr>
              <w:suppressAutoHyphens/>
              <w:snapToGrid w:val="0"/>
              <w:jc w:val="center"/>
              <w:rPr>
                <w:rFonts w:ascii="PT Astra Serif" w:hAnsi="PT Astra Serif"/>
                <w:sz w:val="22"/>
                <w:szCs w:val="22"/>
                <w:lang w:eastAsia="ar-SA"/>
              </w:rPr>
            </w:pPr>
            <w:r>
              <w:rPr>
                <w:rFonts w:ascii="PT Astra Serif" w:hAnsi="PT Astra Serif"/>
                <w:sz w:val="22"/>
                <w:szCs w:val="22"/>
                <w:lang w:eastAsia="ar-SA"/>
              </w:rPr>
              <w:t>рублей</w:t>
            </w:r>
          </w:p>
        </w:tc>
      </w:tr>
      <w:tr w:rsidR="00521B5A" w:rsidRPr="00BD1268" w:rsidTr="00521B5A">
        <w:trPr>
          <w:trHeight w:val="90"/>
        </w:trPr>
        <w:tc>
          <w:tcPr>
            <w:tcW w:w="489"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suppressAutoHyphens/>
              <w:snapToGrid w:val="0"/>
              <w:jc w:val="center"/>
              <w:rPr>
                <w:rFonts w:ascii="PT Astra Serif" w:hAnsi="PT Astra Serif"/>
                <w:color w:val="000000"/>
                <w:sz w:val="22"/>
                <w:szCs w:val="22"/>
                <w:lang w:eastAsia="ar-SA"/>
              </w:rPr>
            </w:pPr>
            <w:r w:rsidRPr="00BD1268">
              <w:rPr>
                <w:rFonts w:ascii="PT Astra Serif" w:hAnsi="PT Astra Serif"/>
                <w:color w:val="000000"/>
                <w:sz w:val="22"/>
                <w:szCs w:val="22"/>
                <w:lang w:eastAsia="ar-SA"/>
              </w:rPr>
              <w:t>1</w:t>
            </w:r>
          </w:p>
        </w:tc>
        <w:tc>
          <w:tcPr>
            <w:tcW w:w="4360"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pStyle w:val="Default"/>
              <w:jc w:val="both"/>
              <w:rPr>
                <w:rFonts w:ascii="PT Astra Serif" w:hAnsi="PT Astra Serif"/>
                <w:sz w:val="22"/>
                <w:szCs w:val="22"/>
              </w:rPr>
            </w:pPr>
            <w:r w:rsidRPr="00BD1268">
              <w:rPr>
                <w:rFonts w:ascii="PT Astra Serif" w:hAnsi="PT Astra Serif"/>
                <w:sz w:val="22"/>
                <w:szCs w:val="22"/>
              </w:rPr>
              <w:t xml:space="preserve">Аренда и поддержка выделенного сервера в сети Интернет </w:t>
            </w:r>
          </w:p>
          <w:p w:rsidR="00521B5A" w:rsidRPr="00BD1268" w:rsidRDefault="00521B5A" w:rsidP="006F5B95">
            <w:pPr>
              <w:snapToGrid w:val="0"/>
              <w:jc w:val="both"/>
              <w:rPr>
                <w:rFonts w:ascii="PT Astra Serif" w:hAnsi="PT Astra Serif" w:cs="Tahoma"/>
                <w:sz w:val="22"/>
                <w:szCs w:val="22"/>
              </w:rPr>
            </w:pPr>
          </w:p>
        </w:tc>
        <w:tc>
          <w:tcPr>
            <w:tcW w:w="1701"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jc w:val="center"/>
              <w:rPr>
                <w:rFonts w:ascii="PT Astra Serif" w:eastAsia="Arial" w:hAnsi="PT Astra Serif" w:cs="Tahoma"/>
                <w:sz w:val="22"/>
                <w:szCs w:val="22"/>
              </w:rPr>
            </w:pPr>
          </w:p>
        </w:tc>
        <w:tc>
          <w:tcPr>
            <w:tcW w:w="1842"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jc w:val="center"/>
              <w:rPr>
                <w:rFonts w:ascii="PT Astra Serif" w:eastAsia="Arial" w:hAnsi="PT Astra Serif" w:cs="Tahoma"/>
                <w:sz w:val="22"/>
                <w:szCs w:val="22"/>
              </w:rPr>
            </w:pPr>
            <w:r w:rsidRPr="00BD1268">
              <w:rPr>
                <w:rFonts w:ascii="PT Astra Serif" w:eastAsia="Arial" w:hAnsi="PT Astra Serif" w:cs="Tahoma"/>
                <w:sz w:val="22"/>
                <w:szCs w:val="22"/>
              </w:rPr>
              <w:t>9</w:t>
            </w:r>
          </w:p>
        </w:tc>
        <w:tc>
          <w:tcPr>
            <w:tcW w:w="1701"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jc w:val="center"/>
              <w:rPr>
                <w:rFonts w:ascii="PT Astra Serif" w:eastAsia="Arial" w:hAnsi="PT Astra Serif" w:cs="Tahoma"/>
                <w:sz w:val="22"/>
                <w:szCs w:val="22"/>
              </w:rPr>
            </w:pPr>
          </w:p>
        </w:tc>
      </w:tr>
      <w:tr w:rsidR="00521B5A" w:rsidRPr="00BD1268" w:rsidTr="00521B5A">
        <w:trPr>
          <w:trHeight w:val="90"/>
        </w:trPr>
        <w:tc>
          <w:tcPr>
            <w:tcW w:w="489"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4360"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pStyle w:val="Default"/>
              <w:jc w:val="both"/>
              <w:rPr>
                <w:rFonts w:ascii="PT Astra Serif" w:hAnsi="PT Astra Serif"/>
                <w:sz w:val="22"/>
                <w:szCs w:val="22"/>
              </w:rPr>
            </w:pPr>
            <w:r w:rsidRPr="00BD1268">
              <w:rPr>
                <w:rFonts w:ascii="PT Astra Serif" w:hAnsi="PT Astra Serif"/>
                <w:sz w:val="22"/>
                <w:szCs w:val="22"/>
              </w:rPr>
              <w:t xml:space="preserve">Аренда и поддержка выделенного сервера в сети Интернет </w:t>
            </w:r>
          </w:p>
          <w:p w:rsidR="00521B5A" w:rsidRPr="00BD1268" w:rsidRDefault="00521B5A" w:rsidP="006F5B95">
            <w:pPr>
              <w:snapToGrid w:val="0"/>
              <w:jc w:val="both"/>
              <w:rPr>
                <w:rFonts w:ascii="PT Astra Serif" w:hAnsi="PT Astra Serif" w:cs="Tahoma"/>
                <w:sz w:val="22"/>
                <w:szCs w:val="22"/>
              </w:rPr>
            </w:pPr>
          </w:p>
        </w:tc>
        <w:tc>
          <w:tcPr>
            <w:tcW w:w="1701"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jc w:val="center"/>
              <w:rPr>
                <w:rFonts w:ascii="PT Astra Serif" w:eastAsia="Arial" w:hAnsi="PT Astra Serif" w:cs="Tahoma"/>
                <w:sz w:val="22"/>
                <w:szCs w:val="22"/>
              </w:rPr>
            </w:pPr>
          </w:p>
        </w:tc>
        <w:tc>
          <w:tcPr>
            <w:tcW w:w="1842"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jc w:val="center"/>
              <w:rPr>
                <w:rFonts w:ascii="PT Astra Serif" w:eastAsia="Arial" w:hAnsi="PT Astra Serif" w:cs="Tahoma"/>
                <w:sz w:val="22"/>
                <w:szCs w:val="22"/>
              </w:rPr>
            </w:pPr>
            <w:r w:rsidRPr="00BD1268">
              <w:rPr>
                <w:rFonts w:ascii="PT Astra Serif" w:eastAsia="Arial" w:hAnsi="PT Astra Serif" w:cs="Tahoma"/>
                <w:sz w:val="22"/>
                <w:szCs w:val="22"/>
              </w:rPr>
              <w:t>9</w:t>
            </w:r>
          </w:p>
        </w:tc>
        <w:tc>
          <w:tcPr>
            <w:tcW w:w="1701" w:type="dxa"/>
            <w:tcBorders>
              <w:top w:val="single" w:sz="4" w:space="0" w:color="auto"/>
              <w:left w:val="single" w:sz="4" w:space="0" w:color="auto"/>
              <w:bottom w:val="single" w:sz="4" w:space="0" w:color="auto"/>
              <w:right w:val="single" w:sz="4" w:space="0" w:color="auto"/>
            </w:tcBorders>
          </w:tcPr>
          <w:p w:rsidR="00521B5A" w:rsidRPr="00BD1268" w:rsidRDefault="00521B5A" w:rsidP="006F5B95">
            <w:pPr>
              <w:jc w:val="center"/>
              <w:rPr>
                <w:rFonts w:ascii="PT Astra Serif" w:eastAsia="Arial" w:hAnsi="PT Astra Serif" w:cs="Tahoma"/>
                <w:sz w:val="22"/>
                <w:szCs w:val="22"/>
              </w:rPr>
            </w:pPr>
          </w:p>
        </w:tc>
      </w:tr>
      <w:tr w:rsidR="00521B5A" w:rsidRPr="00521B5A" w:rsidTr="00D1229A">
        <w:trPr>
          <w:trHeight w:val="90"/>
        </w:trPr>
        <w:tc>
          <w:tcPr>
            <w:tcW w:w="8392" w:type="dxa"/>
            <w:gridSpan w:val="4"/>
            <w:tcBorders>
              <w:top w:val="single" w:sz="4" w:space="0" w:color="auto"/>
              <w:left w:val="single" w:sz="4" w:space="0" w:color="auto"/>
              <w:bottom w:val="single" w:sz="4" w:space="0" w:color="auto"/>
              <w:right w:val="single" w:sz="4" w:space="0" w:color="auto"/>
            </w:tcBorders>
          </w:tcPr>
          <w:p w:rsidR="00521B5A" w:rsidRDefault="00521B5A" w:rsidP="00521B5A">
            <w:pPr>
              <w:pStyle w:val="Default"/>
              <w:jc w:val="center"/>
              <w:rPr>
                <w:rFonts w:ascii="PT Astra Serif" w:hAnsi="PT Astra Serif"/>
                <w:b/>
                <w:sz w:val="22"/>
                <w:szCs w:val="22"/>
              </w:rPr>
            </w:pPr>
          </w:p>
          <w:p w:rsidR="00521B5A" w:rsidRDefault="00521B5A" w:rsidP="00521B5A">
            <w:pPr>
              <w:pStyle w:val="Default"/>
              <w:jc w:val="center"/>
              <w:rPr>
                <w:rFonts w:ascii="PT Astra Serif" w:hAnsi="PT Astra Serif"/>
                <w:b/>
                <w:sz w:val="22"/>
                <w:szCs w:val="22"/>
              </w:rPr>
            </w:pPr>
            <w:r w:rsidRPr="00521B5A">
              <w:rPr>
                <w:rFonts w:ascii="PT Astra Serif" w:hAnsi="PT Astra Serif"/>
                <w:b/>
                <w:sz w:val="22"/>
                <w:szCs w:val="22"/>
              </w:rPr>
              <w:t>ВСЕГО</w:t>
            </w:r>
          </w:p>
          <w:p w:rsidR="00521B5A" w:rsidRPr="00521B5A" w:rsidRDefault="00521B5A" w:rsidP="006F5B95">
            <w:pPr>
              <w:jc w:val="center"/>
              <w:rPr>
                <w:rFonts w:ascii="PT Astra Serif" w:eastAsia="Arial" w:hAnsi="PT Astra Serif" w:cs="Tahoma"/>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521B5A" w:rsidRPr="00521B5A" w:rsidRDefault="00521B5A" w:rsidP="006F5B95">
            <w:pPr>
              <w:jc w:val="center"/>
              <w:rPr>
                <w:rFonts w:ascii="PT Astra Serif" w:eastAsia="Arial" w:hAnsi="PT Astra Serif" w:cs="Tahoma"/>
                <w:b/>
                <w:sz w:val="22"/>
                <w:szCs w:val="22"/>
              </w:rPr>
            </w:pPr>
          </w:p>
        </w:tc>
      </w:tr>
    </w:tbl>
    <w:p w:rsidR="00521B5A" w:rsidRDefault="00521B5A" w:rsidP="00521B5A">
      <w:pPr>
        <w:pStyle w:val="10"/>
        <w:spacing w:after="0" w:line="240" w:lineRule="auto"/>
        <w:ind w:firstLine="708"/>
        <w:rPr>
          <w:rFonts w:ascii="PT Astra Serif" w:hAnsi="PT Astra Serif"/>
          <w:u w:val="single"/>
        </w:rPr>
      </w:pPr>
    </w:p>
    <w:p w:rsidR="00521B5A" w:rsidRDefault="00521B5A" w:rsidP="00521B5A">
      <w:pPr>
        <w:pStyle w:val="10"/>
        <w:spacing w:after="0" w:line="240" w:lineRule="auto"/>
        <w:ind w:firstLine="708"/>
        <w:rPr>
          <w:rFonts w:ascii="PT Astra Serif" w:hAnsi="PT Astra Serif"/>
          <w:u w:val="single"/>
        </w:rPr>
      </w:pPr>
    </w:p>
    <w:p w:rsidR="00521B5A" w:rsidRPr="00CF690A" w:rsidRDefault="00521B5A" w:rsidP="00521B5A">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521B5A" w:rsidRPr="00CF690A" w:rsidTr="006F5B95">
        <w:tc>
          <w:tcPr>
            <w:tcW w:w="4731" w:type="dxa"/>
            <w:shd w:val="clear" w:color="auto" w:fill="auto"/>
          </w:tcPr>
          <w:p w:rsidR="00521B5A" w:rsidRPr="00CF690A" w:rsidRDefault="00521B5A" w:rsidP="006F5B95">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521B5A" w:rsidRPr="00CF690A" w:rsidRDefault="00521B5A" w:rsidP="006F5B95">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Исполнитель</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521B5A" w:rsidRDefault="00521B5A" w:rsidP="00AB74E0">
      <w:pPr>
        <w:pStyle w:val="10"/>
        <w:spacing w:after="0" w:line="240" w:lineRule="auto"/>
        <w:rPr>
          <w:rFonts w:ascii="PT Astra Serif" w:hAnsi="PT Astra Serif"/>
        </w:rPr>
      </w:pPr>
    </w:p>
    <w:p w:rsidR="00521B5A" w:rsidRDefault="00521B5A">
      <w:pPr>
        <w:rPr>
          <w:rFonts w:ascii="PT Astra Serif" w:hAnsi="PT Astra Serif"/>
          <w:color w:val="00000A"/>
          <w:sz w:val="24"/>
        </w:rPr>
      </w:pPr>
      <w:r>
        <w:rPr>
          <w:rFonts w:ascii="PT Astra Serif" w:hAnsi="PT Astra Serif"/>
        </w:rPr>
        <w:br w:type="page"/>
      </w:r>
    </w:p>
    <w:p w:rsidR="00521B5A" w:rsidRPr="00CF690A" w:rsidRDefault="00521B5A" w:rsidP="00521B5A">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3</w:t>
      </w:r>
    </w:p>
    <w:p w:rsidR="00521B5A" w:rsidRPr="00CF690A" w:rsidRDefault="00521B5A" w:rsidP="00521B5A">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521B5A" w:rsidRPr="00CF690A" w:rsidRDefault="00521B5A" w:rsidP="00521B5A">
      <w:pPr>
        <w:pStyle w:val="10"/>
        <w:spacing w:after="0" w:line="240" w:lineRule="auto"/>
        <w:ind w:firstLine="709"/>
        <w:jc w:val="right"/>
        <w:rPr>
          <w:rFonts w:ascii="PT Astra Serif" w:hAnsi="PT Astra Serif"/>
        </w:rPr>
      </w:pPr>
      <w:r w:rsidRPr="00CF690A">
        <w:rPr>
          <w:rFonts w:ascii="PT Astra Serif" w:hAnsi="PT Astra Serif"/>
        </w:rPr>
        <w:t>№ ____ от «___» _______ 201__ г.</w:t>
      </w:r>
    </w:p>
    <w:p w:rsidR="00521B5A" w:rsidRPr="00CF690A" w:rsidRDefault="00521B5A" w:rsidP="00521B5A">
      <w:pPr>
        <w:pStyle w:val="10"/>
        <w:spacing w:after="0" w:line="240" w:lineRule="auto"/>
        <w:ind w:firstLine="709"/>
        <w:jc w:val="right"/>
        <w:rPr>
          <w:rFonts w:ascii="PT Astra Serif" w:hAnsi="PT Astra Serif"/>
          <w:bCs/>
        </w:rPr>
      </w:pPr>
    </w:p>
    <w:p w:rsidR="00521B5A" w:rsidRPr="00CF690A" w:rsidRDefault="00521B5A" w:rsidP="00521B5A">
      <w:pPr>
        <w:pStyle w:val="ConsPlusNormal0"/>
        <w:widowControl/>
        <w:tabs>
          <w:tab w:val="left" w:pos="360"/>
        </w:tabs>
        <w:ind w:firstLine="709"/>
        <w:jc w:val="center"/>
        <w:rPr>
          <w:rFonts w:ascii="PT Astra Serif" w:hAnsi="PT Astra Serif" w:cs="Times New Roman"/>
          <w:b/>
          <w:bCs/>
          <w:szCs w:val="24"/>
        </w:rPr>
      </w:pPr>
      <w:r>
        <w:rPr>
          <w:rFonts w:ascii="PT Astra Serif" w:hAnsi="PT Astra Serif" w:cs="Times New Roman"/>
          <w:b/>
          <w:bCs/>
          <w:szCs w:val="24"/>
        </w:rPr>
        <w:t>Правила и условия использования услуг</w:t>
      </w:r>
    </w:p>
    <w:p w:rsidR="00521B5A" w:rsidRPr="00CF690A" w:rsidRDefault="00521B5A" w:rsidP="00521B5A">
      <w:pPr>
        <w:pStyle w:val="ConsPlusNormal0"/>
        <w:widowControl/>
        <w:tabs>
          <w:tab w:val="left" w:pos="360"/>
        </w:tabs>
        <w:ind w:firstLine="709"/>
        <w:rPr>
          <w:rFonts w:ascii="PT Astra Serif" w:hAnsi="PT Astra Serif" w:cs="Times New Roman"/>
          <w:b/>
          <w:bCs/>
          <w:szCs w:val="24"/>
        </w:rPr>
      </w:pP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 xml:space="preserve">1. Запрещена рассылка и распространение по </w:t>
      </w:r>
      <w:r w:rsidR="002E5391">
        <w:rPr>
          <w:rFonts w:ascii="PT Astra Serif" w:hAnsi="PT Astra Serif" w:cs="Times New Roman"/>
          <w:sz w:val="22"/>
          <w:szCs w:val="22"/>
        </w:rPr>
        <w:t>сети Интернет</w:t>
      </w:r>
      <w:r w:rsidRPr="000002BB">
        <w:rPr>
          <w:rFonts w:ascii="PT Astra Serif" w:hAnsi="PT Astra Serif" w:cs="Times New Roman"/>
          <w:sz w:val="22"/>
          <w:szCs w:val="22"/>
        </w:rPr>
        <w:t xml:space="preserve"> и связанных с ней компьютерных сетей любой нелегальной информации, которая противоречит местному, общероссийскому или международному Законодательству.</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 xml:space="preserve">2. Запрещено использование сети </w:t>
      </w:r>
      <w:r w:rsidR="002E5391" w:rsidRPr="000002BB">
        <w:rPr>
          <w:rFonts w:ascii="PT Astra Serif" w:hAnsi="PT Astra Serif" w:cs="Times New Roman"/>
          <w:sz w:val="22"/>
          <w:szCs w:val="22"/>
        </w:rPr>
        <w:t xml:space="preserve">Исполнителя </w:t>
      </w:r>
      <w:r w:rsidRPr="000002BB">
        <w:rPr>
          <w:rFonts w:ascii="PT Astra Serif" w:hAnsi="PT Astra Serif" w:cs="Times New Roman"/>
          <w:sz w:val="22"/>
          <w:szCs w:val="22"/>
        </w:rPr>
        <w:t>и связанных с ней компьютерных сетей для распространения материалов, оскорбляющих человеческое достоинство, для пропаганды насилия, терроризма, разжигания расовой или национальной вражды, для хулиганских или мошеннических целей.</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3. Запрещено публиковать либо передавать любую информацию или программное обеспечение, которое заведомо содержит в себе «вирусы» или другие вредные программные компоненты, позволяющие получать чужие пароли либо наносить какой-либо вред другим пользователям сети.</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 xml:space="preserve">4. Запрещена массовая рассылка электронных писем, при условии, что такая несогласованная рассылка порождает жалобы получателей. Здесь и далее под массовой рассылкой </w:t>
      </w:r>
      <w:proofErr w:type="gramStart"/>
      <w:r w:rsidRPr="000002BB">
        <w:rPr>
          <w:rFonts w:ascii="PT Astra Serif" w:hAnsi="PT Astra Serif" w:cs="Times New Roman"/>
          <w:sz w:val="22"/>
          <w:szCs w:val="22"/>
        </w:rPr>
        <w:t>подразумевается</w:t>
      </w:r>
      <w:proofErr w:type="gramEnd"/>
      <w:r w:rsidRPr="000002BB">
        <w:rPr>
          <w:rFonts w:ascii="PT Astra Serif" w:hAnsi="PT Astra Serif" w:cs="Times New Roman"/>
          <w:sz w:val="22"/>
          <w:szCs w:val="22"/>
        </w:rPr>
        <w:t xml:space="preserve"> как рассылка множеству получателей (более 7), так и множественная рассылка одному получателю.</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5. Запрещена несогласованная с получателем рассылка электронных писем, рассылка получателям, высказавшим ранее явное нежелание получать эту информацию.</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 xml:space="preserve">6. Запрещено использование против сетевого оборудования специальных средств, направленных на нарушение нормального функционирования элементов сети, не принадлежащих пользователю; попытки несанкционированного доступа к сетевым ресурсам (в том числе </w:t>
      </w:r>
      <w:r w:rsidR="002E5391">
        <w:rPr>
          <w:rFonts w:ascii="PT Astra Serif" w:hAnsi="PT Astra Serif" w:cs="Times New Roman"/>
          <w:sz w:val="22"/>
          <w:szCs w:val="22"/>
        </w:rPr>
        <w:t>базам данных</w:t>
      </w:r>
      <w:r w:rsidRPr="000002BB">
        <w:rPr>
          <w:rFonts w:ascii="PT Astra Serif" w:hAnsi="PT Astra Serif" w:cs="Times New Roman"/>
          <w:sz w:val="22"/>
          <w:szCs w:val="22"/>
        </w:rPr>
        <w:t>).</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 xml:space="preserve">7. Запрещено использование против компьютеров или оборудования сети </w:t>
      </w:r>
      <w:r w:rsidR="002E5391" w:rsidRPr="000002BB">
        <w:rPr>
          <w:rFonts w:ascii="PT Astra Serif" w:hAnsi="PT Astra Serif" w:cs="Times New Roman"/>
          <w:sz w:val="22"/>
          <w:szCs w:val="22"/>
        </w:rPr>
        <w:t xml:space="preserve">Исполнителя </w:t>
      </w:r>
      <w:r w:rsidRPr="000002BB">
        <w:rPr>
          <w:rFonts w:ascii="PT Astra Serif" w:hAnsi="PT Astra Serif" w:cs="Times New Roman"/>
          <w:sz w:val="22"/>
          <w:szCs w:val="22"/>
        </w:rPr>
        <w:t>и связанных с ней сетей специальных средств, которые позволяют нелегально получить доступ к закрытой для общего использования информации, либо к сетевым ресурсам, а также последующее использование такого доступа.</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 xml:space="preserve">8. Запрещена передача компьютерам или оборудованию сети </w:t>
      </w:r>
      <w:r w:rsidR="002E5391" w:rsidRPr="000002BB">
        <w:rPr>
          <w:rFonts w:ascii="PT Astra Serif" w:hAnsi="PT Astra Serif" w:cs="Times New Roman"/>
          <w:sz w:val="22"/>
          <w:szCs w:val="22"/>
        </w:rPr>
        <w:t xml:space="preserve">Исполнителя </w:t>
      </w:r>
      <w:r w:rsidRPr="000002BB">
        <w:rPr>
          <w:rFonts w:ascii="PT Astra Serif" w:hAnsi="PT Astra Serif" w:cs="Times New Roman"/>
          <w:sz w:val="22"/>
          <w:szCs w:val="22"/>
        </w:rPr>
        <w:t>и связанных с ней сетей бессмысленной или бесполезной информации, создающей паразитную нагрузку на эти компьютеры или оборудование, а также промежуточные участки сети, в объёмах, превышающих минимально необходимые для проверки связности сетей и доступности отдельных её элементов.</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9. Запрещено использовать доступ через сеть для уничтожения и модификации программного обеспечения или данных, без согласования с владельцами этого программного обеспечения или данных.</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10. Запрещено использование идентификационных данных (имён, адресов, телефонов и т.п.) третьих лиц, кроме случаев, когда эти лица уполномочили пользователя на такое использование. В то же время пользователь должен принять меры по предотвращению использования ресурсов Сети третьими лицами от его имени (обеспечить сохранность паролей и прочих кодов авторизованного доступа).</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 xml:space="preserve">11. Запрещено фальсифицирование своего IP-адреса, а также адресов, используемых в других сетевых протоколах, при передаче данных в </w:t>
      </w:r>
      <w:r w:rsidR="002E5391">
        <w:rPr>
          <w:rFonts w:ascii="PT Astra Serif" w:hAnsi="PT Astra Serif" w:cs="Times New Roman"/>
          <w:sz w:val="22"/>
          <w:szCs w:val="22"/>
        </w:rPr>
        <w:t>сеть</w:t>
      </w:r>
      <w:r w:rsidRPr="000002BB">
        <w:rPr>
          <w:rFonts w:ascii="PT Astra Serif" w:hAnsi="PT Astra Serif" w:cs="Times New Roman"/>
          <w:sz w:val="22"/>
          <w:szCs w:val="22"/>
        </w:rPr>
        <w:t xml:space="preserve"> </w:t>
      </w:r>
      <w:r w:rsidR="002E5391" w:rsidRPr="000002BB">
        <w:rPr>
          <w:rFonts w:ascii="PT Astra Serif" w:hAnsi="PT Astra Serif" w:cs="Times New Roman"/>
          <w:sz w:val="22"/>
          <w:szCs w:val="22"/>
        </w:rPr>
        <w:t>Интернет</w:t>
      </w:r>
      <w:r w:rsidRPr="000002BB">
        <w:rPr>
          <w:rFonts w:ascii="PT Astra Serif" w:hAnsi="PT Astra Serif" w:cs="Times New Roman"/>
          <w:sz w:val="22"/>
          <w:szCs w:val="22"/>
        </w:rPr>
        <w:t>.</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cs="Times New Roman"/>
          <w:sz w:val="22"/>
          <w:szCs w:val="22"/>
        </w:rPr>
      </w:pPr>
      <w:r w:rsidRPr="000002BB">
        <w:rPr>
          <w:rFonts w:ascii="PT Astra Serif" w:hAnsi="PT Astra Serif" w:cs="Times New Roman"/>
          <w:sz w:val="22"/>
          <w:szCs w:val="22"/>
        </w:rPr>
        <w:t>12. Запрещено использование несуществующих обратных адресов при отправке электронных писем.</w:t>
      </w:r>
    </w:p>
    <w:p w:rsidR="00FD18C0" w:rsidRPr="000002BB" w:rsidRDefault="00FD18C0" w:rsidP="00FD18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firstLine="709"/>
        <w:jc w:val="both"/>
        <w:rPr>
          <w:rFonts w:ascii="PT Astra Serif" w:hAnsi="PT Astra Serif"/>
        </w:rPr>
      </w:pPr>
      <w:r w:rsidRPr="000002BB">
        <w:rPr>
          <w:rFonts w:ascii="PT Astra Serif" w:hAnsi="PT Astra Serif" w:cs="Times New Roman"/>
          <w:sz w:val="22"/>
          <w:szCs w:val="22"/>
        </w:rPr>
        <w:t xml:space="preserve">13. При получении сообщений (информации) от других пользователей сетей, связанных с сетью </w:t>
      </w:r>
      <w:r w:rsidR="002E5391" w:rsidRPr="000002BB">
        <w:rPr>
          <w:rFonts w:ascii="PT Astra Serif" w:hAnsi="PT Astra Serif" w:cs="Times New Roman"/>
          <w:sz w:val="22"/>
          <w:szCs w:val="22"/>
        </w:rPr>
        <w:t>Исполнителя</w:t>
      </w:r>
      <w:r w:rsidRPr="000002BB">
        <w:rPr>
          <w:rFonts w:ascii="PT Astra Serif" w:hAnsi="PT Astra Serif" w:cs="Times New Roman"/>
          <w:sz w:val="22"/>
          <w:szCs w:val="22"/>
        </w:rPr>
        <w:t xml:space="preserve">, о передаче через сетевые ресурсы </w:t>
      </w:r>
      <w:r w:rsidR="002E5391">
        <w:rPr>
          <w:rFonts w:ascii="PT Astra Serif" w:hAnsi="PT Astra Serif" w:cs="Times New Roman"/>
          <w:sz w:val="22"/>
          <w:szCs w:val="22"/>
        </w:rPr>
        <w:t>Заказчика</w:t>
      </w:r>
      <w:r w:rsidRPr="000002BB">
        <w:rPr>
          <w:rFonts w:ascii="PT Astra Serif" w:hAnsi="PT Astra Serif" w:cs="Times New Roman"/>
          <w:sz w:val="22"/>
          <w:szCs w:val="22"/>
        </w:rPr>
        <w:t xml:space="preserve"> данных, с нарушениями п.1 – п.12 настоящего </w:t>
      </w:r>
      <w:r w:rsidR="002E5391">
        <w:rPr>
          <w:rFonts w:ascii="PT Astra Serif" w:hAnsi="PT Astra Serif" w:cs="Times New Roman"/>
          <w:sz w:val="22"/>
          <w:szCs w:val="22"/>
        </w:rPr>
        <w:t>Приложения</w:t>
      </w:r>
      <w:r w:rsidRPr="000002BB">
        <w:rPr>
          <w:rFonts w:ascii="PT Astra Serif" w:hAnsi="PT Astra Serif" w:cs="Times New Roman"/>
          <w:sz w:val="22"/>
          <w:szCs w:val="22"/>
        </w:rPr>
        <w:t xml:space="preserve">, </w:t>
      </w:r>
      <w:r w:rsidR="002E5391" w:rsidRPr="000002BB">
        <w:rPr>
          <w:rFonts w:ascii="PT Astra Serif" w:hAnsi="PT Astra Serif" w:cs="Times New Roman"/>
          <w:sz w:val="22"/>
          <w:szCs w:val="22"/>
        </w:rPr>
        <w:t xml:space="preserve">Исполнитель </w:t>
      </w:r>
      <w:r w:rsidRPr="000002BB">
        <w:rPr>
          <w:rFonts w:ascii="PT Astra Serif" w:hAnsi="PT Astra Serif" w:cs="Times New Roman"/>
          <w:sz w:val="22"/>
          <w:szCs w:val="22"/>
        </w:rPr>
        <w:t xml:space="preserve">уведомляет об этом </w:t>
      </w:r>
      <w:r w:rsidR="002E5391" w:rsidRPr="002E5391">
        <w:rPr>
          <w:rFonts w:ascii="PT Astra Serif" w:hAnsi="PT Astra Serif" w:cs="Times New Roman"/>
          <w:sz w:val="22"/>
          <w:szCs w:val="22"/>
        </w:rPr>
        <w:t>Заказчика</w:t>
      </w:r>
      <w:r w:rsidRPr="000002BB">
        <w:rPr>
          <w:rFonts w:ascii="PT Astra Serif" w:hAnsi="PT Astra Serif" w:cs="Times New Roman"/>
          <w:sz w:val="22"/>
          <w:szCs w:val="22"/>
        </w:rPr>
        <w:t xml:space="preserve"> по электронной почте или факсу и, по истечению 24 часов с момента передачи уведомления, имеет право блокировать передачу данных </w:t>
      </w:r>
      <w:r w:rsidR="002E5391" w:rsidRPr="002E5391">
        <w:rPr>
          <w:rFonts w:ascii="PT Astra Serif" w:hAnsi="PT Astra Serif" w:cs="Times New Roman"/>
          <w:sz w:val="22"/>
          <w:szCs w:val="22"/>
        </w:rPr>
        <w:t>Заказчика</w:t>
      </w:r>
      <w:r w:rsidRPr="000002BB">
        <w:rPr>
          <w:rFonts w:ascii="PT Astra Serif" w:hAnsi="PT Astra Serif" w:cs="Times New Roman"/>
          <w:sz w:val="22"/>
          <w:szCs w:val="22"/>
        </w:rPr>
        <w:t xml:space="preserve"> по сетевым адресам, инициирующим таковые нарушения</w:t>
      </w:r>
      <w:r w:rsidR="002E5391">
        <w:rPr>
          <w:rFonts w:ascii="PT Astra Serif" w:hAnsi="PT Astra Serif" w:cs="Times New Roman"/>
          <w:sz w:val="22"/>
          <w:szCs w:val="22"/>
        </w:rPr>
        <w:t>.</w:t>
      </w:r>
    </w:p>
    <w:p w:rsidR="00521B5A" w:rsidRPr="00CE38E5" w:rsidRDefault="00521B5A" w:rsidP="00521B5A">
      <w:pPr>
        <w:widowControl w:val="0"/>
        <w:tabs>
          <w:tab w:val="left" w:pos="709"/>
        </w:tabs>
        <w:suppressAutoHyphens/>
        <w:ind w:firstLine="709"/>
        <w:jc w:val="both"/>
        <w:rPr>
          <w:rFonts w:ascii="PT Astra Serif" w:hAnsi="PT Astra Serif"/>
          <w:color w:val="00000A"/>
          <w:sz w:val="24"/>
        </w:rPr>
      </w:pPr>
    </w:p>
    <w:p w:rsidR="00521B5A" w:rsidRDefault="00521B5A" w:rsidP="00521B5A">
      <w:pPr>
        <w:pStyle w:val="10"/>
        <w:spacing w:after="0" w:line="240" w:lineRule="auto"/>
        <w:ind w:firstLine="708"/>
        <w:rPr>
          <w:rFonts w:ascii="PT Astra Serif" w:hAnsi="PT Astra Serif"/>
          <w:u w:val="single"/>
        </w:rPr>
      </w:pPr>
    </w:p>
    <w:p w:rsidR="00521B5A" w:rsidRPr="00CF690A" w:rsidRDefault="00521B5A" w:rsidP="00521B5A">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521B5A" w:rsidRPr="00CF690A" w:rsidTr="006F5B95">
        <w:tc>
          <w:tcPr>
            <w:tcW w:w="4731" w:type="dxa"/>
            <w:shd w:val="clear" w:color="auto" w:fill="auto"/>
          </w:tcPr>
          <w:p w:rsidR="00521B5A" w:rsidRPr="00CF690A" w:rsidRDefault="00521B5A" w:rsidP="006F5B95">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521B5A" w:rsidRPr="00CF690A" w:rsidRDefault="00521B5A" w:rsidP="006F5B95">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Исполнитель</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521B5A" w:rsidRPr="00CF690A" w:rsidRDefault="00521B5A" w:rsidP="006F5B95">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521B5A" w:rsidRPr="00CF690A" w:rsidRDefault="00521B5A" w:rsidP="00521B5A">
      <w:pPr>
        <w:pStyle w:val="10"/>
        <w:spacing w:after="0" w:line="240" w:lineRule="auto"/>
        <w:rPr>
          <w:rFonts w:ascii="PT Astra Serif" w:hAnsi="PT Astra Serif"/>
        </w:rPr>
      </w:pPr>
    </w:p>
    <w:p w:rsidR="00D91FE3" w:rsidRPr="00CF690A" w:rsidRDefault="00D91FE3" w:rsidP="00AB74E0">
      <w:pPr>
        <w:pStyle w:val="10"/>
        <w:spacing w:after="0" w:line="240" w:lineRule="auto"/>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76F" w:rsidRDefault="0033576F">
      <w:r>
        <w:separator/>
      </w:r>
    </w:p>
  </w:endnote>
  <w:endnote w:type="continuationSeparator" w:id="0">
    <w:p w:rsidR="0033576F" w:rsidRDefault="0033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sidR="00D12E05">
          <w:rPr>
            <w:noProof/>
          </w:rPr>
          <w:t>15</w:t>
        </w:r>
        <w:r>
          <w:fldChar w:fldCharType="end"/>
        </w:r>
      </w:p>
    </w:sdtContent>
  </w:sdt>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76F" w:rsidRDefault="0033576F">
      <w:r>
        <w:separator/>
      </w:r>
    </w:p>
  </w:footnote>
  <w:footnote w:type="continuationSeparator" w:id="0">
    <w:p w:rsidR="0033576F" w:rsidRDefault="0033576F">
      <w:r>
        <w:continuationSeparator/>
      </w:r>
    </w:p>
  </w:footnote>
  <w:footnote w:id="1">
    <w:p w:rsidR="00670849" w:rsidRPr="00001A6D" w:rsidRDefault="00670849"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670849" w:rsidRPr="00001A6D" w:rsidRDefault="00670849" w:rsidP="00001A6D">
      <w:pPr>
        <w:autoSpaceDE w:val="0"/>
        <w:autoSpaceDN w:val="0"/>
        <w:adjustRightInd w:val="0"/>
      </w:pPr>
    </w:p>
  </w:footnote>
  <w:footnote w:id="2">
    <w:p w:rsidR="00670849" w:rsidRPr="000F59FD" w:rsidRDefault="00670849"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670849" w:rsidRPr="009F1CEF" w:rsidRDefault="00670849"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670849" w:rsidRPr="009F1CEF" w:rsidRDefault="00670849"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670849" w:rsidRPr="00BF290C" w:rsidRDefault="00670849"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670849" w:rsidRDefault="00670849"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70849" w:rsidRPr="00CF690A" w:rsidRDefault="00670849"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6BAE"/>
    <w:rsid w:val="00480EA8"/>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600D64"/>
    <w:rsid w:val="00605FC3"/>
    <w:rsid w:val="00630516"/>
    <w:rsid w:val="00642227"/>
    <w:rsid w:val="0065008C"/>
    <w:rsid w:val="0065498E"/>
    <w:rsid w:val="00670849"/>
    <w:rsid w:val="0068634A"/>
    <w:rsid w:val="006A00FF"/>
    <w:rsid w:val="006A5B49"/>
    <w:rsid w:val="006C7C03"/>
    <w:rsid w:val="006E4CB7"/>
    <w:rsid w:val="006F54AF"/>
    <w:rsid w:val="0070383A"/>
    <w:rsid w:val="00703E21"/>
    <w:rsid w:val="0070522A"/>
    <w:rsid w:val="00724DAD"/>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6000C"/>
    <w:rsid w:val="00860616"/>
    <w:rsid w:val="00873C80"/>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91309"/>
    <w:rsid w:val="00997C8D"/>
    <w:rsid w:val="009A49D1"/>
    <w:rsid w:val="009F1CEF"/>
    <w:rsid w:val="00A072E3"/>
    <w:rsid w:val="00A15666"/>
    <w:rsid w:val="00A160D8"/>
    <w:rsid w:val="00A21438"/>
    <w:rsid w:val="00A23313"/>
    <w:rsid w:val="00A23FEA"/>
    <w:rsid w:val="00A47DB7"/>
    <w:rsid w:val="00A66EDA"/>
    <w:rsid w:val="00A71795"/>
    <w:rsid w:val="00A74D4A"/>
    <w:rsid w:val="00A75828"/>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D12E05"/>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DF6574"/>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65EBA"/>
    <w:rsid w:val="00F673B4"/>
    <w:rsid w:val="00F728E3"/>
    <w:rsid w:val="00F7399E"/>
    <w:rsid w:val="00F75CB9"/>
    <w:rsid w:val="00F81621"/>
    <w:rsid w:val="00F85A7E"/>
    <w:rsid w:val="00F972A0"/>
    <w:rsid w:val="00F97894"/>
    <w:rsid w:val="00FA41EC"/>
    <w:rsid w:val="00FA641F"/>
    <w:rsid w:val="00FA73CB"/>
    <w:rsid w:val="00FB306D"/>
    <w:rsid w:val="00FD18C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DFEB"/>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4CD32-A33B-41B0-9096-6173638D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6551</Words>
  <Characters>37345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11</cp:revision>
  <cp:lastPrinted>2020-02-18T09:28:00Z</cp:lastPrinted>
  <dcterms:created xsi:type="dcterms:W3CDTF">2020-01-31T05:12:00Z</dcterms:created>
  <dcterms:modified xsi:type="dcterms:W3CDTF">2020-03-03T06:24:00Z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