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0AE" w:rsidRPr="00142D45" w:rsidRDefault="002300A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2300AE" w:rsidRPr="00142D45" w:rsidRDefault="002300A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7963D5" w:rsidP="00A44F85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03 февраля 2021 года </w:t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2300AE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№ 84-п</w:t>
      </w:r>
    </w:p>
    <w:p w:rsidR="00A44F85" w:rsidRDefault="00A44F85" w:rsidP="002300A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300AE" w:rsidRDefault="002300AE" w:rsidP="002300A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300AE" w:rsidRPr="00A44F85" w:rsidRDefault="002300AE" w:rsidP="002300AE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 xml:space="preserve">администрации города Югорска 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>от 3</w:t>
      </w:r>
      <w:r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  <w:lang w:val="x-none"/>
        </w:rPr>
        <w:t>.10.201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  <w:lang w:val="x-none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3003 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муниципальной программе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Югорска «Социально-экономическое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развитие и муниципальное управление»</w:t>
      </w: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300AE" w:rsidRDefault="002300AE" w:rsidP="002300A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               от 01.11.2019 № 2359 «</w:t>
      </w:r>
      <w:r>
        <w:rPr>
          <w:rFonts w:ascii="PT Astra Serif" w:hAnsi="PT Astra Serif"/>
          <w:sz w:val="28"/>
          <w:szCs w:val="28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rFonts w:ascii="PT Astra Serif" w:hAnsi="PT Astra Serif"/>
          <w:bCs/>
          <w:sz w:val="28"/>
          <w:szCs w:val="28"/>
          <w:lang w:eastAsia="ru-RU"/>
        </w:rPr>
        <w:t>соответствии с национальными целями развития»,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в связи с уточнением объёмов финансирования программных мероприятий</w:t>
      </w:r>
      <w:r>
        <w:rPr>
          <w:rFonts w:ascii="PT Astra Serif" w:hAnsi="PT Astra Serif"/>
          <w:sz w:val="28"/>
          <w:szCs w:val="28"/>
        </w:rPr>
        <w:t>:</w:t>
      </w:r>
    </w:p>
    <w:p w:rsidR="002300AE" w:rsidRDefault="002300AE" w:rsidP="002300A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и муниципальное управление» (с изменениями от 29.04.2019 № 887, от 10.10.2019 № 2190, от 31.10.2019               № 2340, от 23.12.2019 № 2755, от 23.12.2019 № 2756, от 09.04.2020 № 541,              от 29.06.2020 № 846, от 17.08.2020 № 1119, от 28.09.2020 № 1375,                            от 21.12.2020 № 1917, от 29.12.2020 № 1993) следующие изменения:</w:t>
      </w:r>
    </w:p>
    <w:p w:rsidR="002300AE" w:rsidRDefault="002300AE" w:rsidP="002300A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паспорте муниципальной программы строку «Параметры финансового обеспечения муниципальной программы» изложить в следующей редакции: </w:t>
      </w:r>
    </w:p>
    <w:p w:rsidR="002300AE" w:rsidRDefault="002300AE" w:rsidP="002300A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300AE" w:rsidRDefault="002300AE" w:rsidP="002300AE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2300AE" w:rsidTr="002300AE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AE" w:rsidRDefault="002300AE" w:rsidP="002300AE">
            <w:pPr>
              <w:widowControl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</w:t>
            </w:r>
          </w:p>
          <w:p w:rsidR="002300AE" w:rsidRDefault="002300AE" w:rsidP="002300A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3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 xml:space="preserve">5 947 503,6 </w:t>
            </w:r>
            <w:r>
              <w:rPr>
                <w:rFonts w:ascii="PT Astra Serif" w:hAnsi="PT Astra Serif"/>
                <w:sz w:val="28"/>
                <w:szCs w:val="28"/>
              </w:rPr>
              <w:t>тыс. рублей, в том числе: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– 566 358,8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552 228,3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495 122,0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467 585,6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485 547,0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482 951,7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– 482 951,7 тыс. рублей;</w:t>
            </w:r>
          </w:p>
          <w:p w:rsidR="002300AE" w:rsidRDefault="002300AE" w:rsidP="002300AE">
            <w:pPr>
              <w:spacing w:line="276" w:lineRule="auto"/>
              <w:ind w:firstLine="231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2026-2030 годы – 2 414 758,5 тыс. рублей</w:t>
            </w:r>
          </w:p>
        </w:tc>
      </w:tr>
    </w:tbl>
    <w:p w:rsidR="002300AE" w:rsidRDefault="002300AE" w:rsidP="002300AE">
      <w:pPr>
        <w:spacing w:line="276" w:lineRule="auto"/>
        <w:ind w:left="8931" w:firstLine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2300AE" w:rsidRDefault="002300AE" w:rsidP="002300AE">
      <w:pPr>
        <w:spacing w:line="276" w:lineRule="auto"/>
        <w:ind w:firstLine="567"/>
        <w:rPr>
          <w:rFonts w:ascii="PT Astra Serif" w:hAnsi="PT Astra Serif" w:cstheme="minorBid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 Таблицу 2 изложить в новой редакции (приложение).</w:t>
      </w:r>
    </w:p>
    <w:p w:rsidR="002300AE" w:rsidRDefault="002300AE" w:rsidP="002300A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2300AE" w:rsidRDefault="002300AE" w:rsidP="002300A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0AE" w:rsidRDefault="002300AE" w:rsidP="002300AE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И.В. Грудцыну.</w:t>
      </w: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    А.В. Бородкин</w:t>
      </w:r>
    </w:p>
    <w:p w:rsidR="002300AE" w:rsidRDefault="002300AE" w:rsidP="002300AE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2300AE" w:rsidRDefault="002300AE" w:rsidP="002300AE">
      <w:pPr>
        <w:spacing w:line="276" w:lineRule="auto"/>
        <w:rPr>
          <w:rFonts w:ascii="PT Astra Serif" w:eastAsiaTheme="minorHAnsi" w:hAnsi="PT Astra Serif"/>
          <w:sz w:val="24"/>
          <w:szCs w:val="24"/>
          <w:lang w:eastAsia="en-US"/>
        </w:rPr>
      </w:pPr>
    </w:p>
    <w:p w:rsidR="002300AE" w:rsidRDefault="002300AE" w:rsidP="002300AE">
      <w:pPr>
        <w:rPr>
          <w:rFonts w:ascii="PT Astra Serif" w:hAnsi="PT Astra Serif"/>
          <w:sz w:val="24"/>
          <w:szCs w:val="24"/>
        </w:rPr>
        <w:sectPr w:rsidR="002300AE" w:rsidSect="00FE2E71">
          <w:head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2300AE" w:rsidRPr="009E0803" w:rsidRDefault="002300AE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9E0803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lastRenderedPageBreak/>
        <w:t>Приложение</w:t>
      </w:r>
    </w:p>
    <w:p w:rsidR="002300AE" w:rsidRPr="009E0803" w:rsidRDefault="002300AE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9E0803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к постановлению</w:t>
      </w:r>
    </w:p>
    <w:p w:rsidR="002300AE" w:rsidRPr="009E0803" w:rsidRDefault="002300AE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 w:rsidRPr="009E0803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администрации города Югорска</w:t>
      </w:r>
    </w:p>
    <w:p w:rsidR="002300AE" w:rsidRPr="007963D5" w:rsidRDefault="007963D5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от 03 февраля 2021 года </w:t>
      </w:r>
      <w:r w:rsidR="002300AE" w:rsidRPr="009E0803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 xml:space="preserve"> № </w:t>
      </w:r>
      <w:r w:rsidRPr="007963D5">
        <w:rPr>
          <w:rFonts w:ascii="PT Astra Serif" w:eastAsia="Calibri" w:hAnsi="PT Astra Serif"/>
          <w:b/>
          <w:bCs/>
          <w:color w:val="000000"/>
          <w:sz w:val="28"/>
          <w:szCs w:val="28"/>
          <w:lang w:eastAsia="ru-RU"/>
        </w:rPr>
        <w:t>84-п</w:t>
      </w:r>
    </w:p>
    <w:p w:rsidR="002300AE" w:rsidRDefault="002300AE" w:rsidP="002300A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rFonts w:ascii="PT Astra Serif" w:eastAsia="Calibri" w:hAnsi="PT Astra Serif"/>
          <w:bCs/>
          <w:color w:val="000000"/>
          <w:sz w:val="24"/>
          <w:szCs w:val="24"/>
          <w:lang w:eastAsia="ru-RU"/>
        </w:rPr>
      </w:pPr>
    </w:p>
    <w:p w:rsidR="002300AE" w:rsidRPr="009E0803" w:rsidRDefault="002300AE" w:rsidP="002300A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  <w:r w:rsidRPr="009E0803">
        <w:rPr>
          <w:rFonts w:ascii="PT Astra Serif" w:hAnsi="PT Astra Serif"/>
          <w:color w:val="000000"/>
          <w:sz w:val="28"/>
          <w:szCs w:val="28"/>
          <w:lang w:eastAsia="ru-RU"/>
        </w:rPr>
        <w:t>Таблица 2</w:t>
      </w:r>
    </w:p>
    <w:p w:rsidR="002300AE" w:rsidRPr="009E0803" w:rsidRDefault="002300AE" w:rsidP="009E080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-172"/>
        <w:jc w:val="right"/>
        <w:rPr>
          <w:rFonts w:ascii="PT Astra Serif" w:eastAsia="Calibri" w:hAnsi="PT Astra Serif"/>
          <w:bCs/>
          <w:color w:val="000000"/>
          <w:sz w:val="28"/>
          <w:szCs w:val="28"/>
          <w:lang w:eastAsia="ru-RU"/>
        </w:rPr>
      </w:pPr>
    </w:p>
    <w:p w:rsidR="002300AE" w:rsidRPr="009E0803" w:rsidRDefault="002300AE" w:rsidP="002300A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9E0803">
        <w:rPr>
          <w:rFonts w:ascii="PT Astra Serif" w:hAnsi="PT Astra Serif"/>
          <w:color w:val="000000"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2300AE" w:rsidRPr="009E0803" w:rsidRDefault="002300AE" w:rsidP="002300AE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rFonts w:ascii="PT Astra Serif" w:eastAsiaTheme="minorHAnsi" w:hAnsi="PT Astra Serif"/>
          <w:sz w:val="28"/>
          <w:szCs w:val="28"/>
          <w:lang w:eastAsia="en-US"/>
        </w:rPr>
      </w:pPr>
      <w:r w:rsidRPr="009E0803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5070" w:type="pct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1807"/>
        <w:gridCol w:w="1703"/>
        <w:gridCol w:w="1736"/>
        <w:gridCol w:w="903"/>
        <w:gridCol w:w="924"/>
        <w:gridCol w:w="924"/>
        <w:gridCol w:w="924"/>
        <w:gridCol w:w="924"/>
        <w:gridCol w:w="924"/>
        <w:gridCol w:w="924"/>
        <w:gridCol w:w="930"/>
        <w:gridCol w:w="1271"/>
      </w:tblGrid>
      <w:tr w:rsidR="002300AE" w:rsidTr="00C65B82">
        <w:trPr>
          <w:trHeight w:val="472"/>
          <w:tblHeader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300AE" w:rsidRDefault="002300AE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Номер строки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300AE" w:rsidRDefault="002300AE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Номер основного мероприятия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46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Финансовые затраты на реализацию (тыс. рублей)</w:t>
            </w:r>
          </w:p>
        </w:tc>
      </w:tr>
      <w:tr w:rsidR="009E0803" w:rsidTr="00C65B82">
        <w:trPr>
          <w:trHeight w:val="341"/>
          <w:tblHeader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Источники финансирования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5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 том числе по годам:</w:t>
            </w:r>
          </w:p>
        </w:tc>
      </w:tr>
      <w:tr w:rsidR="009E0803" w:rsidTr="00C65B82">
        <w:trPr>
          <w:trHeight w:val="1641"/>
          <w:tblHeader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Pr="009E0803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9E0803"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Pr="009E0803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9E0803"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Pr="009E0803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9E0803"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Pr="009E0803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9E0803"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2026 - 2030</w:t>
            </w:r>
          </w:p>
        </w:tc>
      </w:tr>
      <w:tr w:rsidR="009E0803" w:rsidTr="00C65B82">
        <w:trPr>
          <w:trHeight w:val="315"/>
          <w:tblHeader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А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13</w:t>
            </w:r>
          </w:p>
        </w:tc>
      </w:tr>
      <w:tr w:rsidR="002300AE" w:rsidTr="009E0803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48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 w:rsidP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1.1</w:t>
            </w: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  <w:p w:rsidR="009E0803" w:rsidRDefault="009E0803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 xml:space="preserve"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</w:t>
            </w: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отдельным категориям граждан  (1,2)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2 114 302,8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180 375,1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176 297,9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9E0803" w:rsidTr="00C65B82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67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201 674,9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16 790,6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9E0803" w:rsidTr="00C65B82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1 814 579,2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155 680,7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9E0803" w:rsidTr="00C65B82">
        <w:trPr>
          <w:trHeight w:val="84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3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МКУ «Централизованная бухгалтерия»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9E0803" w:rsidTr="00C65B82">
        <w:trPr>
          <w:trHeight w:val="40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3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33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9E0803" w:rsidTr="00C65B82">
        <w:trPr>
          <w:trHeight w:val="52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0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9E0803" w:rsidTr="00C65B82">
        <w:trPr>
          <w:trHeight w:val="613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3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6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9E0803" w:rsidTr="00C65B82">
        <w:trPr>
          <w:trHeight w:val="82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16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3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9E0803" w:rsidTr="00C65B82">
        <w:trPr>
          <w:trHeight w:val="54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3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9E0803" w:rsidTr="00C65B82">
        <w:trPr>
          <w:trHeight w:val="63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2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3 574 293,6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282 646,5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296 891,9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303 110,2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298 928,2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299 089,6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1 495 448,0</w:t>
            </w:r>
          </w:p>
        </w:tc>
      </w:tr>
      <w:tr w:rsidR="009E0803" w:rsidTr="00C65B82">
        <w:trPr>
          <w:trHeight w:val="75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82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785 984,3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56 310,2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63 934,8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65 125,7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66 701,6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66 739,0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333 695,0</w:t>
            </w:r>
          </w:p>
        </w:tc>
      </w:tr>
      <w:tr w:rsidR="009E0803" w:rsidTr="00C65B82">
        <w:trPr>
          <w:trHeight w:val="658"/>
        </w:trPr>
        <w:tc>
          <w:tcPr>
            <w:tcW w:w="1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25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2 690 260,6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216 986,3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224 721,3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230 080,7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224 274,7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1 121 373,5</w:t>
            </w:r>
          </w:p>
        </w:tc>
      </w:tr>
      <w:tr w:rsidR="009E0803" w:rsidTr="00C65B82">
        <w:trPr>
          <w:trHeight w:val="85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300AE" w:rsidTr="009E0803">
        <w:trPr>
          <w:trHeight w:val="26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48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 xml:space="preserve">Подпрограмма  II  «Развитие малого и среднего предпринимательства»          </w:t>
            </w:r>
          </w:p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4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10 086,2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7 608,2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9E0803" w:rsidTr="00C65B82">
        <w:trPr>
          <w:trHeight w:val="66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4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4 295,2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5 791,0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3 313,0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9E0803" w:rsidTr="00C65B82">
        <w:trPr>
          <w:trHeight w:val="85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2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Участие в </w:t>
            </w: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реализации регионального проекта «Расширение доступа субъектов малого и среднего предпринимательства к финансовой поддержке в том числе к льготному финансированию»(4,5)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 xml:space="preserve">Департамент </w:t>
            </w: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19 071,6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4 648,8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3 182,7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34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2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35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16 470,5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4 090,9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2 601,1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557,9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90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3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189" w:type="pct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2.3</w:t>
            </w:r>
          </w:p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Участие в реализации регионального проекта «Популяризация предпринимательства» (4,5)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245,4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9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8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7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7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28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43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29 403,2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5 341,5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12 502,4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3 182,7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2 949,3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9E0803" w:rsidTr="00C65B82">
        <w:trPr>
          <w:trHeight w:val="46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20 981,7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4 593,7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8 602,1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2 595,3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93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8 421,5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747,8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3 900,3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587,4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1 770,0</w:t>
            </w:r>
          </w:p>
        </w:tc>
      </w:tr>
      <w:tr w:rsidR="009E0803" w:rsidTr="00C65B82">
        <w:trPr>
          <w:trHeight w:val="84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300AE" w:rsidTr="009E0803">
        <w:trPr>
          <w:trHeight w:val="282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482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Подпрограмма III  «Развитие агропромышленного комплекса»</w:t>
            </w:r>
          </w:p>
        </w:tc>
      </w:tr>
      <w:tr w:rsidR="009E0803" w:rsidTr="00C65B82">
        <w:trPr>
          <w:trHeight w:val="40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9E0803" w:rsidTr="00C65B82">
        <w:trPr>
          <w:trHeight w:val="63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4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9E0803" w:rsidTr="00C65B82">
        <w:trPr>
          <w:trHeight w:val="55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8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53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III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9E0803" w:rsidTr="00C65B82">
        <w:trPr>
          <w:trHeight w:val="57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4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2 250 074,5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239 721,6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205 224,9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187 114,1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163 957,1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181 757,1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908 785,5</w:t>
            </w:r>
          </w:p>
        </w:tc>
      </w:tr>
      <w:tr w:rsidR="009E0803" w:rsidTr="00C65B82">
        <w:trPr>
          <w:trHeight w:val="41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7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300AE" w:rsidTr="00C65B82">
        <w:trPr>
          <w:trHeight w:val="3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439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6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83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1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64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IV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72 555,2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36 703,2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35 852,0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1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8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65 946,4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33 407,8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32 538,6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5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5 783,9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2 895,4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2 888,5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2300AE" w:rsidTr="00C65B82">
        <w:trPr>
          <w:trHeight w:val="3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439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36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9E0803" w:rsidTr="00C65B82">
        <w:trPr>
          <w:trHeight w:val="47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1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9E0803" w:rsidTr="00C65B82">
        <w:trPr>
          <w:trHeight w:val="80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75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9E0803" w:rsidTr="00C65B82">
        <w:trPr>
          <w:trHeight w:val="45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4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9E0803" w:rsidTr="00C65B82">
        <w:trPr>
          <w:trHeight w:val="55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Итого по подпрограмме V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21 177,1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1 946,0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1 715,0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1 751,0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8 755,0</w:t>
            </w:r>
          </w:p>
        </w:tc>
      </w:tr>
      <w:tr w:rsidR="009E0803" w:rsidTr="00C65B82">
        <w:trPr>
          <w:trHeight w:val="46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8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19 804,1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1 826,0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1 668,1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1 631,0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8 155,0</w:t>
            </w:r>
          </w:p>
        </w:tc>
      </w:tr>
      <w:tr w:rsidR="009E0803" w:rsidTr="00C65B82">
        <w:trPr>
          <w:trHeight w:val="56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1 373,0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600,0</w:t>
            </w:r>
          </w:p>
        </w:tc>
      </w:tr>
      <w:tr w:rsidR="009E0803" w:rsidTr="00C65B82">
        <w:trPr>
          <w:trHeight w:val="69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1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86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 ПО МУНИЦИПАЛЬНОЙ ПРОГРАММЕ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5 947 503,6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495 122,0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467 585,6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485 547,0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9E0803" w:rsidTr="00C65B82">
        <w:trPr>
          <w:trHeight w:val="50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74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3 142 791,0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256 466,1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9E0803" w:rsidTr="00C65B82">
        <w:trPr>
          <w:trHeight w:val="55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2 705 839,0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230 752,1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9E0803" w:rsidTr="00C65B82">
        <w:trPr>
          <w:trHeight w:val="84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19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5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46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7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96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Прочие расходы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5 947 503,6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566 358,8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552 228,3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495 122,0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467 585,6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485 547,0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482 951,7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2 414 758,5</w:t>
            </w:r>
          </w:p>
        </w:tc>
      </w:tr>
      <w:tr w:rsidR="009E0803" w:rsidTr="00C65B82">
        <w:trPr>
          <w:trHeight w:val="43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56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3 142 791,0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335 859,3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311 968,5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256 466,1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234 885,0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252 722,4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250 127,1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1 250 635,5</w:t>
            </w:r>
          </w:p>
        </w:tc>
      </w:tr>
      <w:tr w:rsidR="009E0803" w:rsidTr="00C65B82">
        <w:trPr>
          <w:trHeight w:val="51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2 705 839,0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220 749,5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231 599,1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230 752,1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224 748,7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1 123 743,5</w:t>
            </w:r>
          </w:p>
        </w:tc>
      </w:tr>
      <w:tr w:rsidR="009E0803" w:rsidTr="00C65B82">
        <w:trPr>
          <w:trHeight w:val="653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26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Ответственный исполнитель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2 373 210,0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283 712,3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255 336,4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192 011,8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168 657,4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186 457,4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183 862,1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919 310,5</w:t>
            </w:r>
          </w:p>
        </w:tc>
      </w:tr>
      <w:tr w:rsidR="009E0803" w:rsidTr="00C65B82">
        <w:trPr>
          <w:trHeight w:val="56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7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2 356 806,7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279 549,1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248 033,7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191 340,4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168 183,4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185 983,4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183 388,1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916 940,5</w:t>
            </w:r>
          </w:p>
        </w:tc>
      </w:tr>
      <w:tr w:rsidR="009E0803" w:rsidTr="00C65B82">
        <w:trPr>
          <w:trHeight w:val="61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15 578,4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3 763,2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6 877,8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671,4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474,0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2 370,0</w:t>
            </w:r>
          </w:p>
        </w:tc>
      </w:tr>
      <w:tr w:rsidR="009E0803" w:rsidTr="00C65B82">
        <w:trPr>
          <w:trHeight w:val="5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107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424,9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1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2 114 302,8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169 904,9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176 050,5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180 375,1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176 297,9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176 459,3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882 296,5</w:t>
            </w:r>
          </w:p>
        </w:tc>
      </w:tr>
      <w:tr w:rsidR="009E0803" w:rsidTr="00C65B82">
        <w:trPr>
          <w:trHeight w:val="50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98 048,7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9 350,0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8 235,8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7 903,8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7 951,9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8 075,9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40 379,5</w:t>
            </w:r>
          </w:p>
        </w:tc>
      </w:tr>
      <w:tr w:rsidR="009E0803" w:rsidTr="00C65B82">
        <w:trPr>
          <w:trHeight w:val="55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201 674,9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14 981,9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17 761,5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16 790,6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16 871,3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16 908,7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84 543,5</w:t>
            </w:r>
          </w:p>
        </w:tc>
      </w:tr>
      <w:tr w:rsidR="009E0803" w:rsidTr="00C65B82">
        <w:trPr>
          <w:trHeight w:val="56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1 814 579,2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145 573,0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150 053,2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155 680,7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151 474,7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757 373,5</w:t>
            </w:r>
          </w:p>
        </w:tc>
      </w:tr>
      <w:tr w:rsidR="009E0803" w:rsidTr="00C65B82">
        <w:trPr>
          <w:trHeight w:val="70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7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2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МКУ «Централизованная бухгалтерия»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9E0803" w:rsidTr="00C65B82">
        <w:trPr>
          <w:trHeight w:val="61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4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2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259 912,7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22 240,3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23 672,4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107 000,0</w:t>
            </w:r>
          </w:p>
        </w:tc>
      </w:tr>
      <w:tr w:rsidR="009E0803" w:rsidTr="00C65B82">
        <w:trPr>
          <w:trHeight w:val="76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lastRenderedPageBreak/>
              <w:t>117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27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3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9E0803" w:rsidTr="00C65B82">
        <w:trPr>
          <w:trHeight w:val="48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702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4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615 768,7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49 173,0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50 995,7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53 000,0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51 400,0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257 000,0</w:t>
            </w:r>
          </w:p>
        </w:tc>
      </w:tr>
      <w:tr w:rsidR="009E0803" w:rsidTr="00C65B82">
        <w:trPr>
          <w:trHeight w:val="706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344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  <w:t>Соисполнитель 4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9E0803" w:rsidTr="00C65B82">
        <w:trPr>
          <w:trHeight w:val="408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67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584 309,4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41 328,3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46 173,3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48 335,1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49 830,3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249 151,5</w:t>
            </w:r>
          </w:p>
        </w:tc>
      </w:tr>
      <w:tr w:rsidR="009E0803" w:rsidTr="00C65B82">
        <w:trPr>
          <w:trHeight w:val="43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местный бюджет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  <w:tr w:rsidR="009E0803" w:rsidTr="00C65B82">
        <w:trPr>
          <w:trHeight w:val="56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AE" w:rsidRDefault="002300AE">
            <w:pP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иные внебюджетные источники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00AE" w:rsidRDefault="002300AE">
            <w:pPr>
              <w:jc w:val="center"/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9"/>
                <w:szCs w:val="19"/>
                <w:lang w:eastAsia="ru-RU"/>
              </w:rPr>
              <w:t>0,0</w:t>
            </w:r>
          </w:p>
        </w:tc>
      </w:tr>
    </w:tbl>
    <w:p w:rsidR="00A44F85" w:rsidRPr="00A44F85" w:rsidRDefault="00A44F85" w:rsidP="00FE2E71">
      <w:pPr>
        <w:rPr>
          <w:rFonts w:ascii="PT Astra Serif" w:hAnsi="PT Astra Serif"/>
          <w:sz w:val="26"/>
          <w:szCs w:val="26"/>
        </w:rPr>
      </w:pPr>
    </w:p>
    <w:sectPr w:rsidR="00A44F85" w:rsidRPr="00A44F85" w:rsidSect="002300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A2" w:rsidRDefault="003B12A2" w:rsidP="003C5141">
      <w:r>
        <w:separator/>
      </w:r>
    </w:p>
  </w:endnote>
  <w:endnote w:type="continuationSeparator" w:id="0">
    <w:p w:rsidR="003B12A2" w:rsidRDefault="003B12A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A2" w:rsidRDefault="003B12A2" w:rsidP="003C5141">
      <w:r>
        <w:separator/>
      </w:r>
    </w:p>
  </w:footnote>
  <w:footnote w:type="continuationSeparator" w:id="0">
    <w:p w:rsidR="003B12A2" w:rsidRDefault="003B12A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951813"/>
      <w:docPartObj>
        <w:docPartGallery w:val="Page Numbers (Top of Page)"/>
        <w:docPartUnique/>
      </w:docPartObj>
    </w:sdtPr>
    <w:sdtEndPr/>
    <w:sdtContent>
      <w:p w:rsidR="002300AE" w:rsidRDefault="002300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3CA">
          <w:rPr>
            <w:noProof/>
          </w:rPr>
          <w:t>2</w:t>
        </w:r>
        <w:r>
          <w:fldChar w:fldCharType="end"/>
        </w:r>
      </w:p>
    </w:sdtContent>
  </w:sdt>
  <w:p w:rsidR="002300AE" w:rsidRDefault="002300A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300AE"/>
    <w:rsid w:val="002510D6"/>
    <w:rsid w:val="00256A87"/>
    <w:rsid w:val="00271EA8"/>
    <w:rsid w:val="00285C61"/>
    <w:rsid w:val="00296E8C"/>
    <w:rsid w:val="002F5129"/>
    <w:rsid w:val="003642AD"/>
    <w:rsid w:val="0037056B"/>
    <w:rsid w:val="003B12A2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76964"/>
    <w:rsid w:val="00624190"/>
    <w:rsid w:val="0065328E"/>
    <w:rsid w:val="006B3FA0"/>
    <w:rsid w:val="006F6444"/>
    <w:rsid w:val="00713C1C"/>
    <w:rsid w:val="007268A4"/>
    <w:rsid w:val="00750AD5"/>
    <w:rsid w:val="007963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E0803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A23CA"/>
    <w:rsid w:val="00BD7EE5"/>
    <w:rsid w:val="00BE1CAB"/>
    <w:rsid w:val="00C26832"/>
    <w:rsid w:val="00C65B8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36A9A"/>
    <w:rsid w:val="00F52A75"/>
    <w:rsid w:val="00F639D4"/>
    <w:rsid w:val="00F6410F"/>
    <w:rsid w:val="00F930E6"/>
    <w:rsid w:val="00FA2C75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2300AE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2300AE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2300AE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2300AE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2300AE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2300AE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2300AE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2300AE"/>
    <w:rPr>
      <w:rFonts w:eastAsia="Times New Roman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300A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3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rsid w:val="002300A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d">
    <w:name w:val="footnote text"/>
    <w:basedOn w:val="a"/>
    <w:link w:val="ac"/>
    <w:uiPriority w:val="99"/>
    <w:semiHidden/>
    <w:unhideWhenUsed/>
    <w:rsid w:val="002300AE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примечания Знак"/>
    <w:aliases w:val="!Равноширинный текст документа Знак"/>
    <w:link w:val="af"/>
    <w:semiHidden/>
    <w:locked/>
    <w:rsid w:val="002300AE"/>
    <w:rPr>
      <w:rFonts w:ascii="Courier" w:eastAsia="Times New Roman" w:hAnsi="Courier"/>
    </w:rPr>
  </w:style>
  <w:style w:type="paragraph" w:styleId="af">
    <w:name w:val="annotation text"/>
    <w:aliases w:val="!Равноширинный текст документа"/>
    <w:basedOn w:val="a"/>
    <w:link w:val="ae"/>
    <w:semiHidden/>
    <w:unhideWhenUsed/>
    <w:rsid w:val="002300AE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basedOn w:val="a0"/>
    <w:semiHidden/>
    <w:rsid w:val="002300A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300AE"/>
    <w:rPr>
      <w:sz w:val="20"/>
      <w:szCs w:val="20"/>
      <w:lang w:eastAsia="en-US"/>
    </w:rPr>
  </w:style>
  <w:style w:type="paragraph" w:styleId="af1">
    <w:name w:val="endnote text"/>
    <w:basedOn w:val="a"/>
    <w:link w:val="af0"/>
    <w:uiPriority w:val="99"/>
    <w:semiHidden/>
    <w:unhideWhenUsed/>
    <w:rsid w:val="002300AE"/>
    <w:pPr>
      <w:suppressAutoHyphens w:val="0"/>
    </w:pPr>
    <w:rPr>
      <w:rFonts w:ascii="Calibri" w:eastAsia="Calibri" w:hAnsi="Calibri"/>
      <w:lang w:eastAsia="en-US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2300AE"/>
    <w:rPr>
      <w:rFonts w:ascii="Times New Roman" w:eastAsia="Times New Roman" w:hAnsi="Times New Roman"/>
      <w:sz w:val="20"/>
      <w:szCs w:val="20"/>
      <w:lang w:eastAsia="ar-SA"/>
    </w:rPr>
  </w:style>
  <w:style w:type="paragraph" w:styleId="af3">
    <w:name w:val="Body Text"/>
    <w:basedOn w:val="a"/>
    <w:link w:val="af2"/>
    <w:uiPriority w:val="99"/>
    <w:semiHidden/>
    <w:unhideWhenUsed/>
    <w:rsid w:val="002300AE"/>
    <w:pPr>
      <w:spacing w:after="120"/>
      <w:ind w:firstLine="709"/>
      <w:jc w:val="both"/>
    </w:pPr>
  </w:style>
  <w:style w:type="character" w:customStyle="1" w:styleId="21">
    <w:name w:val="Основной текст 2 Знак"/>
    <w:basedOn w:val="a0"/>
    <w:link w:val="22"/>
    <w:semiHidden/>
    <w:rsid w:val="002300AE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2300AE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300AE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2300AE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2300AE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2300AE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300A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2300AE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4">
    <w:name w:val="Текст Знак"/>
    <w:basedOn w:val="a0"/>
    <w:link w:val="af5"/>
    <w:semiHidden/>
    <w:rsid w:val="002300AE"/>
    <w:rPr>
      <w:rFonts w:ascii="Courier New" w:eastAsia="Times New Roman" w:hAnsi="Courier New" w:cs="Courier New"/>
      <w:sz w:val="20"/>
      <w:szCs w:val="20"/>
    </w:rPr>
  </w:style>
  <w:style w:type="paragraph" w:styleId="af5">
    <w:name w:val="Plain Text"/>
    <w:basedOn w:val="a"/>
    <w:link w:val="af4"/>
    <w:semiHidden/>
    <w:unhideWhenUsed/>
    <w:rsid w:val="002300AE"/>
    <w:pPr>
      <w:suppressAutoHyphens w:val="0"/>
    </w:pPr>
    <w:rPr>
      <w:rFonts w:ascii="Courier New" w:hAnsi="Courier New" w:cs="Courier New"/>
      <w:lang w:eastAsia="ru-RU"/>
    </w:rPr>
  </w:style>
  <w:style w:type="paragraph" w:styleId="af6">
    <w:name w:val="annotation subject"/>
    <w:basedOn w:val="af"/>
    <w:next w:val="af"/>
    <w:link w:val="af7"/>
    <w:uiPriority w:val="99"/>
    <w:semiHidden/>
    <w:unhideWhenUsed/>
    <w:rsid w:val="002300AE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7">
    <w:name w:val="Тема примечания Знак"/>
    <w:basedOn w:val="11"/>
    <w:link w:val="af6"/>
    <w:uiPriority w:val="99"/>
    <w:semiHidden/>
    <w:rsid w:val="002300AE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8">
    <w:name w:val="Без интервала Знак"/>
    <w:link w:val="af9"/>
    <w:uiPriority w:val="1"/>
    <w:locked/>
    <w:rsid w:val="002300AE"/>
  </w:style>
  <w:style w:type="paragraph" w:styleId="af9">
    <w:name w:val="No Spacing"/>
    <w:link w:val="af8"/>
    <w:uiPriority w:val="1"/>
    <w:qFormat/>
    <w:rsid w:val="002300AE"/>
    <w:pPr>
      <w:ind w:firstLine="709"/>
      <w:jc w:val="both"/>
    </w:pPr>
  </w:style>
  <w:style w:type="character" w:customStyle="1" w:styleId="ConsPlusNormal">
    <w:name w:val="ConsPlusNormal Знак"/>
    <w:link w:val="ConsPlusNormal0"/>
    <w:locked/>
    <w:rsid w:val="002300A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300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2300AE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2300AE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2300AE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2300AE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2300AE"/>
    <w:rPr>
      <w:rFonts w:ascii="Arial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2300AE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2300AE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2300AE"/>
    <w:rPr>
      <w:rFonts w:eastAsia="Times New Roman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300AE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3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сноски Знак"/>
    <w:basedOn w:val="a0"/>
    <w:link w:val="ad"/>
    <w:uiPriority w:val="99"/>
    <w:semiHidden/>
    <w:rsid w:val="002300AE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d">
    <w:name w:val="footnote text"/>
    <w:basedOn w:val="a"/>
    <w:link w:val="ac"/>
    <w:uiPriority w:val="99"/>
    <w:semiHidden/>
    <w:unhideWhenUsed/>
    <w:rsid w:val="002300AE"/>
    <w:pPr>
      <w:suppressAutoHyphens w:val="0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примечания Знак"/>
    <w:aliases w:val="!Равноширинный текст документа Знак"/>
    <w:link w:val="af"/>
    <w:semiHidden/>
    <w:locked/>
    <w:rsid w:val="002300AE"/>
    <w:rPr>
      <w:rFonts w:ascii="Courier" w:eastAsia="Times New Roman" w:hAnsi="Courier"/>
    </w:rPr>
  </w:style>
  <w:style w:type="paragraph" w:styleId="af">
    <w:name w:val="annotation text"/>
    <w:aliases w:val="!Равноширинный текст документа"/>
    <w:basedOn w:val="a"/>
    <w:link w:val="ae"/>
    <w:semiHidden/>
    <w:unhideWhenUsed/>
    <w:rsid w:val="002300AE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basedOn w:val="a0"/>
    <w:semiHidden/>
    <w:rsid w:val="002300A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300AE"/>
    <w:rPr>
      <w:sz w:val="20"/>
      <w:szCs w:val="20"/>
      <w:lang w:eastAsia="en-US"/>
    </w:rPr>
  </w:style>
  <w:style w:type="paragraph" w:styleId="af1">
    <w:name w:val="endnote text"/>
    <w:basedOn w:val="a"/>
    <w:link w:val="af0"/>
    <w:uiPriority w:val="99"/>
    <w:semiHidden/>
    <w:unhideWhenUsed/>
    <w:rsid w:val="002300AE"/>
    <w:pPr>
      <w:suppressAutoHyphens w:val="0"/>
    </w:pPr>
    <w:rPr>
      <w:rFonts w:ascii="Calibri" w:eastAsia="Calibri" w:hAnsi="Calibri"/>
      <w:lang w:eastAsia="en-US"/>
    </w:rPr>
  </w:style>
  <w:style w:type="character" w:customStyle="1" w:styleId="af2">
    <w:name w:val="Основной текст Знак"/>
    <w:basedOn w:val="a0"/>
    <w:link w:val="af3"/>
    <w:uiPriority w:val="99"/>
    <w:semiHidden/>
    <w:rsid w:val="002300AE"/>
    <w:rPr>
      <w:rFonts w:ascii="Times New Roman" w:eastAsia="Times New Roman" w:hAnsi="Times New Roman"/>
      <w:sz w:val="20"/>
      <w:szCs w:val="20"/>
      <w:lang w:eastAsia="ar-SA"/>
    </w:rPr>
  </w:style>
  <w:style w:type="paragraph" w:styleId="af3">
    <w:name w:val="Body Text"/>
    <w:basedOn w:val="a"/>
    <w:link w:val="af2"/>
    <w:uiPriority w:val="99"/>
    <w:semiHidden/>
    <w:unhideWhenUsed/>
    <w:rsid w:val="002300AE"/>
    <w:pPr>
      <w:spacing w:after="120"/>
      <w:ind w:firstLine="709"/>
      <w:jc w:val="both"/>
    </w:pPr>
  </w:style>
  <w:style w:type="character" w:customStyle="1" w:styleId="21">
    <w:name w:val="Основной текст 2 Знак"/>
    <w:basedOn w:val="a0"/>
    <w:link w:val="22"/>
    <w:semiHidden/>
    <w:rsid w:val="002300AE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2300AE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300AE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2300AE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2300AE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24">
    <w:name w:val="Body Text Indent 2"/>
    <w:basedOn w:val="a"/>
    <w:link w:val="23"/>
    <w:uiPriority w:val="99"/>
    <w:semiHidden/>
    <w:unhideWhenUsed/>
    <w:rsid w:val="002300AE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300A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2300AE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af4">
    <w:name w:val="Текст Знак"/>
    <w:basedOn w:val="a0"/>
    <w:link w:val="af5"/>
    <w:semiHidden/>
    <w:rsid w:val="002300AE"/>
    <w:rPr>
      <w:rFonts w:ascii="Courier New" w:eastAsia="Times New Roman" w:hAnsi="Courier New" w:cs="Courier New"/>
      <w:sz w:val="20"/>
      <w:szCs w:val="20"/>
    </w:rPr>
  </w:style>
  <w:style w:type="paragraph" w:styleId="af5">
    <w:name w:val="Plain Text"/>
    <w:basedOn w:val="a"/>
    <w:link w:val="af4"/>
    <w:semiHidden/>
    <w:unhideWhenUsed/>
    <w:rsid w:val="002300AE"/>
    <w:pPr>
      <w:suppressAutoHyphens w:val="0"/>
    </w:pPr>
    <w:rPr>
      <w:rFonts w:ascii="Courier New" w:hAnsi="Courier New" w:cs="Courier New"/>
      <w:lang w:eastAsia="ru-RU"/>
    </w:rPr>
  </w:style>
  <w:style w:type="paragraph" w:styleId="af6">
    <w:name w:val="annotation subject"/>
    <w:basedOn w:val="af"/>
    <w:next w:val="af"/>
    <w:link w:val="af7"/>
    <w:uiPriority w:val="99"/>
    <w:semiHidden/>
    <w:unhideWhenUsed/>
    <w:rsid w:val="002300AE"/>
    <w:pPr>
      <w:ind w:firstLine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af7">
    <w:name w:val="Тема примечания Знак"/>
    <w:basedOn w:val="11"/>
    <w:link w:val="af6"/>
    <w:uiPriority w:val="99"/>
    <w:semiHidden/>
    <w:rsid w:val="002300AE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8">
    <w:name w:val="Без интервала Знак"/>
    <w:link w:val="af9"/>
    <w:uiPriority w:val="1"/>
    <w:locked/>
    <w:rsid w:val="002300AE"/>
  </w:style>
  <w:style w:type="paragraph" w:styleId="af9">
    <w:name w:val="No Spacing"/>
    <w:link w:val="af8"/>
    <w:uiPriority w:val="1"/>
    <w:qFormat/>
    <w:rsid w:val="002300AE"/>
    <w:pPr>
      <w:ind w:firstLine="709"/>
      <w:jc w:val="both"/>
    </w:pPr>
  </w:style>
  <w:style w:type="character" w:customStyle="1" w:styleId="ConsPlusNormal">
    <w:name w:val="ConsPlusNormal Знак"/>
    <w:link w:val="ConsPlusNormal0"/>
    <w:locked/>
    <w:rsid w:val="002300A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300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17E0-A0D4-4EC3-820E-49BE06EB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2415</Words>
  <Characters>13770</Characters>
  <Application>Microsoft Office Word</Application>
  <DocSecurity>4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2021-02-03T07:40:00Z</cp:lastPrinted>
  <dcterms:created xsi:type="dcterms:W3CDTF">2021-02-16T11:36:00Z</dcterms:created>
  <dcterms:modified xsi:type="dcterms:W3CDTF">2021-02-16T11:36:00Z</dcterms:modified>
</cp:coreProperties>
</file>