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3D7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97DE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97DE2">
        <w:rPr>
          <w:sz w:val="24"/>
          <w:szCs w:val="24"/>
          <w:u w:val="single"/>
        </w:rPr>
        <w:t xml:space="preserve"> 19 ноября 2018 года</w:t>
      </w:r>
      <w:r w:rsidR="00B97DE2">
        <w:rPr>
          <w:sz w:val="24"/>
          <w:szCs w:val="24"/>
        </w:rPr>
        <w:tab/>
      </w:r>
      <w:r w:rsidR="00B97DE2">
        <w:rPr>
          <w:sz w:val="24"/>
          <w:szCs w:val="24"/>
        </w:rPr>
        <w:tab/>
      </w:r>
      <w:r w:rsidR="00B97DE2">
        <w:rPr>
          <w:sz w:val="24"/>
          <w:szCs w:val="24"/>
        </w:rPr>
        <w:tab/>
      </w:r>
      <w:r w:rsidR="00B97DE2">
        <w:rPr>
          <w:sz w:val="24"/>
          <w:szCs w:val="24"/>
        </w:rPr>
        <w:tab/>
      </w:r>
      <w:r w:rsidR="00B97DE2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7DE2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B97DE2">
        <w:rPr>
          <w:sz w:val="24"/>
          <w:szCs w:val="24"/>
        </w:rPr>
        <w:t xml:space="preserve"> </w:t>
      </w:r>
      <w:r w:rsidR="00B97DE2" w:rsidRPr="00B97DE2">
        <w:rPr>
          <w:sz w:val="24"/>
          <w:szCs w:val="24"/>
          <w:u w:val="single"/>
        </w:rPr>
        <w:t>3168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B117C" w:rsidRDefault="00FB117C" w:rsidP="00FB117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bCs/>
          <w:sz w:val="24"/>
          <w:szCs w:val="24"/>
        </w:rPr>
        <w:t xml:space="preserve">О внесении изменений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bCs/>
          <w:sz w:val="24"/>
          <w:szCs w:val="24"/>
        </w:rPr>
        <w:t xml:space="preserve">в постановление администрации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bCs/>
          <w:sz w:val="24"/>
          <w:szCs w:val="24"/>
        </w:rPr>
        <w:t>города Югорска</w:t>
      </w:r>
      <w:r>
        <w:rPr>
          <w:bCs/>
          <w:sz w:val="24"/>
          <w:szCs w:val="24"/>
        </w:rPr>
        <w:t xml:space="preserve"> </w:t>
      </w:r>
      <w:r w:rsidRPr="004A57D5">
        <w:rPr>
          <w:bCs/>
          <w:sz w:val="24"/>
          <w:szCs w:val="24"/>
        </w:rPr>
        <w:t xml:space="preserve">от 15.12.2015 № 3612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«О порядке формирования </w:t>
      </w:r>
      <w:r>
        <w:rPr>
          <w:bCs/>
          <w:sz w:val="24"/>
          <w:szCs w:val="24"/>
        </w:rPr>
        <w:t xml:space="preserve"> </w:t>
      </w:r>
      <w:r w:rsidRPr="004A57D5">
        <w:rPr>
          <w:sz w:val="24"/>
          <w:szCs w:val="24"/>
        </w:rPr>
        <w:t xml:space="preserve">муниципального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задания</w:t>
      </w:r>
      <w:r w:rsidRPr="004A57D5">
        <w:rPr>
          <w:sz w:val="24"/>
          <w:szCs w:val="24"/>
        </w:rPr>
        <w:t xml:space="preserve"> на оказание муниципальных услуг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(выполнение работ) в отношении муниципальных </w:t>
      </w:r>
    </w:p>
    <w:p w:rsidR="00FB117C" w:rsidRDefault="00FB117C" w:rsidP="00FB11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учреждений города Югорска и финансового </w:t>
      </w:r>
    </w:p>
    <w:p w:rsidR="00FB117C" w:rsidRPr="004A57D5" w:rsidRDefault="00FB117C" w:rsidP="00FB117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 xml:space="preserve">обеспечения выполнения </w:t>
      </w:r>
      <w:r w:rsidRPr="004A57D5">
        <w:rPr>
          <w:sz w:val="24"/>
          <w:szCs w:val="24"/>
        </w:rPr>
        <w:t>муниципального задания»</w:t>
      </w:r>
    </w:p>
    <w:p w:rsidR="00FB117C" w:rsidRDefault="00FB117C" w:rsidP="00FB117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FB117C" w:rsidRDefault="00FB117C" w:rsidP="00FB117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FB117C" w:rsidRPr="00D117CB" w:rsidRDefault="00FB117C" w:rsidP="00FB117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FB117C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69.2 Бюджетного кодекса Российской Федерации</w:t>
      </w:r>
    </w:p>
    <w:p w:rsidR="00FB117C" w:rsidRPr="00EB3276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</w:t>
      </w:r>
      <w:r w:rsidRPr="00EB3276">
        <w:rPr>
          <w:sz w:val="24"/>
          <w:szCs w:val="24"/>
        </w:rPr>
        <w:t>нести в постановление администрации города Югорска от 15.12.2015 № 3612</w:t>
      </w:r>
      <w:r>
        <w:rPr>
          <w:sz w:val="24"/>
          <w:szCs w:val="24"/>
        </w:rPr>
        <w:t xml:space="preserve">                </w:t>
      </w:r>
      <w:r w:rsidRPr="00EB3276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</w:t>
      </w:r>
      <w:r w:rsidRPr="00EB3276">
        <w:rPr>
          <w:sz w:val="24"/>
          <w:szCs w:val="24"/>
        </w:rPr>
        <w:t xml:space="preserve">порядке формирования муниципального задания 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(с изменениями от </w:t>
      </w:r>
      <w:r w:rsidRPr="00EB3276">
        <w:rPr>
          <w:sz w:val="24"/>
          <w:szCs w:val="24"/>
          <w:lang w:eastAsia="ru-RU"/>
        </w:rPr>
        <w:t xml:space="preserve">19.04.2016 № 861; </w:t>
      </w:r>
      <w:r>
        <w:rPr>
          <w:sz w:val="24"/>
          <w:szCs w:val="24"/>
          <w:lang w:eastAsia="ru-RU"/>
        </w:rPr>
        <w:t xml:space="preserve">                от </w:t>
      </w:r>
      <w:r w:rsidRPr="00EB3276">
        <w:rPr>
          <w:sz w:val="24"/>
          <w:szCs w:val="24"/>
          <w:lang w:eastAsia="ru-RU"/>
        </w:rPr>
        <w:t xml:space="preserve">12.05.2016 № 1000; </w:t>
      </w:r>
      <w:r>
        <w:rPr>
          <w:sz w:val="24"/>
          <w:szCs w:val="24"/>
          <w:lang w:eastAsia="ru-RU"/>
        </w:rPr>
        <w:t xml:space="preserve">от </w:t>
      </w:r>
      <w:r w:rsidRPr="00EB3276">
        <w:rPr>
          <w:sz w:val="24"/>
          <w:szCs w:val="24"/>
          <w:lang w:eastAsia="ru-RU"/>
        </w:rPr>
        <w:t>15.09.2017 № 2234, от 22.03.2018 № 821)</w:t>
      </w:r>
      <w:r w:rsidRPr="00EB3276">
        <w:rPr>
          <w:sz w:val="18"/>
          <w:szCs w:val="18"/>
          <w:lang w:eastAsia="ru-RU"/>
        </w:rPr>
        <w:t xml:space="preserve"> </w:t>
      </w:r>
      <w:r w:rsidRPr="00EB3276">
        <w:rPr>
          <w:sz w:val="24"/>
          <w:szCs w:val="24"/>
        </w:rPr>
        <w:t xml:space="preserve">следующие изменения: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 xml:space="preserve">1. В преамбуле слова «подпунктом 2» заменить словами «подпунктом 3».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 xml:space="preserve">2. Пункт 8 изложить в следующей редакции: 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«8. До принятия нормативных правовых актов, предусмотренных пунктами 3.7 и 3.21 Положения нормы затрат, выраженные в натуральных показателях, определяются с указанием нормы, ее значения и источника указанного значения в соответствии с общими требованиями, установленными (в отношении муниципальных услуг) федеральными органами исполнительной власти, осуществляющими функции по выработке государственной политики  и нормативно-правовому регулированию в установленных сферах деятельности</w:t>
      </w:r>
      <w:proofErr w:type="gramStart"/>
      <w:r w:rsidRPr="00396BB8">
        <w:rPr>
          <w:sz w:val="24"/>
          <w:szCs w:val="24"/>
        </w:rPr>
        <w:t>.».</w:t>
      </w:r>
      <w:proofErr w:type="gramEnd"/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 xml:space="preserve">3. Пункт 9 изложить в следующей редакции: 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 xml:space="preserve">«9. </w:t>
      </w:r>
      <w:proofErr w:type="gramStart"/>
      <w:r w:rsidRPr="00396BB8">
        <w:rPr>
          <w:sz w:val="24"/>
          <w:szCs w:val="24"/>
        </w:rPr>
        <w:t>В целях доведения объема финансового обеспечения выполнения муниципального задания, рассчитанного в соответствии с Положением, до уровня финансового обеспечения</w:t>
      </w:r>
      <w:r>
        <w:rPr>
          <w:sz w:val="24"/>
          <w:szCs w:val="24"/>
        </w:rPr>
        <w:t xml:space="preserve">           </w:t>
      </w:r>
      <w:r w:rsidRPr="00396BB8">
        <w:rPr>
          <w:sz w:val="24"/>
          <w:szCs w:val="24"/>
        </w:rPr>
        <w:t xml:space="preserve"> в пределах бюджетных ассигнований, предусмотренных учредителям на предоставление субсидий на финансовое обеспечение выполнения муниципального задания, применяются</w:t>
      </w:r>
      <w:r>
        <w:rPr>
          <w:sz w:val="24"/>
          <w:szCs w:val="24"/>
        </w:rPr>
        <w:t xml:space="preserve">              </w:t>
      </w:r>
      <w:r w:rsidRPr="00396BB8">
        <w:rPr>
          <w:sz w:val="24"/>
          <w:szCs w:val="24"/>
        </w:rPr>
        <w:t xml:space="preserve"> (при необходимости) коэффициенты выравнивания, определяемые органами, осуществляющими функции и полномочия учредителя муниципального бюджетного </w:t>
      </w:r>
      <w:r>
        <w:rPr>
          <w:sz w:val="24"/>
          <w:szCs w:val="24"/>
        </w:rPr>
        <w:t xml:space="preserve">                        </w:t>
      </w:r>
      <w:r w:rsidRPr="00396BB8">
        <w:rPr>
          <w:sz w:val="24"/>
          <w:szCs w:val="24"/>
        </w:rPr>
        <w:t xml:space="preserve">и автономного учреждения, главными распорядителями средств бюджета города Югорска, </w:t>
      </w:r>
      <w:r>
        <w:rPr>
          <w:sz w:val="24"/>
          <w:szCs w:val="24"/>
        </w:rPr>
        <w:t xml:space="preserve">                </w:t>
      </w:r>
      <w:r w:rsidRPr="00396BB8">
        <w:rPr>
          <w:sz w:val="24"/>
          <w:szCs w:val="24"/>
        </w:rPr>
        <w:t>в ведении которых находятся</w:t>
      </w:r>
      <w:proofErr w:type="gramEnd"/>
      <w:r w:rsidRPr="00396BB8">
        <w:rPr>
          <w:sz w:val="24"/>
          <w:szCs w:val="24"/>
        </w:rPr>
        <w:t xml:space="preserve"> муниципальные казенные учреждения</w:t>
      </w:r>
      <w:proofErr w:type="gramStart"/>
      <w:r w:rsidRPr="00396BB8">
        <w:rPr>
          <w:sz w:val="24"/>
          <w:szCs w:val="24"/>
        </w:rPr>
        <w:t>.».</w:t>
      </w:r>
      <w:proofErr w:type="gramEnd"/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 xml:space="preserve">4. В приложении: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4.1.</w:t>
      </w: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 xml:space="preserve"> Пункт «з» пункта 2.2 изложить в следующей редакции: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 xml:space="preserve">«з) предельные цены (тарифы) на оплату муниципальных услуг физическими и (или) юридическими лицами в случаях, если законодательством Российской Федерации предусмотрено их оказание на платной основе </w:t>
      </w:r>
      <w:r w:rsidRPr="00396BB8">
        <w:rPr>
          <w:color w:val="000000"/>
          <w:sz w:val="24"/>
          <w:szCs w:val="24"/>
          <w:lang w:eastAsia="ru-RU"/>
        </w:rPr>
        <w:t>в рамках муниципального задания</w:t>
      </w:r>
      <w:r w:rsidRPr="00396BB8">
        <w:rPr>
          <w:sz w:val="24"/>
          <w:szCs w:val="24"/>
          <w:lang w:eastAsia="ru-RU"/>
        </w:rPr>
        <w:t xml:space="preserve">, либо порядок </w:t>
      </w:r>
      <w:r w:rsidRPr="00396BB8">
        <w:rPr>
          <w:sz w:val="24"/>
          <w:szCs w:val="24"/>
          <w:lang w:eastAsia="ru-RU"/>
        </w:rPr>
        <w:lastRenderedPageBreak/>
        <w:t>установления указанных цен (тарифов) в случаях, установленных законодательством Российской Федерации</w:t>
      </w:r>
      <w:proofErr w:type="gramStart"/>
      <w:r w:rsidRPr="00396BB8">
        <w:rPr>
          <w:sz w:val="24"/>
          <w:szCs w:val="24"/>
          <w:lang w:eastAsia="ru-RU"/>
        </w:rPr>
        <w:t xml:space="preserve">.». </w:t>
      </w:r>
      <w:proofErr w:type="gramEnd"/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396BB8">
        <w:rPr>
          <w:sz w:val="24"/>
          <w:szCs w:val="24"/>
          <w:lang w:eastAsia="ru-RU"/>
        </w:rPr>
        <w:t xml:space="preserve">4.2. Пункт 2.3 дополнить </w:t>
      </w:r>
      <w:r>
        <w:rPr>
          <w:sz w:val="24"/>
          <w:szCs w:val="24"/>
          <w:lang w:eastAsia="ru-RU"/>
        </w:rPr>
        <w:t xml:space="preserve">абзацами восьмым и девятым </w:t>
      </w:r>
      <w:r w:rsidRPr="00396BB8">
        <w:rPr>
          <w:sz w:val="24"/>
          <w:szCs w:val="24"/>
          <w:lang w:eastAsia="ru-RU"/>
        </w:rPr>
        <w:t xml:space="preserve"> следующего содержания: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«</w:t>
      </w:r>
      <w:bookmarkStart w:id="0" w:name="sub_1045"/>
      <w:r w:rsidRPr="00396BB8">
        <w:rPr>
          <w:sz w:val="24"/>
          <w:szCs w:val="24"/>
          <w:lang w:eastAsia="ru-RU"/>
        </w:rPr>
        <w:t xml:space="preserve">В муниципальном задании могут быть установлены допустимые (возможные) отклонения в процентах </w:t>
      </w:r>
      <w:r w:rsidRPr="00396BB8">
        <w:rPr>
          <w:color w:val="000000"/>
          <w:sz w:val="24"/>
          <w:szCs w:val="24"/>
          <w:lang w:eastAsia="ru-RU"/>
        </w:rPr>
        <w:t>(абсолютных величинах)</w:t>
      </w:r>
      <w:r w:rsidRPr="00396BB8">
        <w:rPr>
          <w:sz w:val="24"/>
          <w:szCs w:val="24"/>
          <w:lang w:eastAsia="ru-RU"/>
        </w:rPr>
        <w:t xml:space="preserve"> от установленных показателей качества</w:t>
      </w:r>
      <w:r>
        <w:rPr>
          <w:sz w:val="24"/>
          <w:szCs w:val="24"/>
          <w:lang w:eastAsia="ru-RU"/>
        </w:rPr>
        <w:t xml:space="preserve">                </w:t>
      </w:r>
      <w:r w:rsidRPr="00396BB8">
        <w:rPr>
          <w:sz w:val="24"/>
          <w:szCs w:val="24"/>
          <w:lang w:eastAsia="ru-RU"/>
        </w:rPr>
        <w:t xml:space="preserve"> и (или) объема в отношении отдельной муниципальной услуги (работы) либо общее допустимое (возможное) отклонение в отношении муниципального задания или его части, </w:t>
      </w:r>
      <w:r>
        <w:rPr>
          <w:sz w:val="24"/>
          <w:szCs w:val="24"/>
          <w:lang w:eastAsia="ru-RU"/>
        </w:rPr>
        <w:t xml:space="preserve">             </w:t>
      </w:r>
      <w:r w:rsidRPr="00396BB8">
        <w:rPr>
          <w:sz w:val="24"/>
          <w:szCs w:val="24"/>
          <w:lang w:eastAsia="ru-RU"/>
        </w:rPr>
        <w:t xml:space="preserve">но не более 5 % </w:t>
      </w:r>
      <w:r w:rsidRPr="00396BB8">
        <w:rPr>
          <w:color w:val="000000"/>
          <w:sz w:val="24"/>
          <w:szCs w:val="24"/>
          <w:lang w:eastAsia="ru-RU"/>
        </w:rPr>
        <w:t>(установленной абсолютной величины)</w:t>
      </w:r>
      <w:r w:rsidRPr="00396BB8">
        <w:rPr>
          <w:sz w:val="24"/>
          <w:szCs w:val="24"/>
          <w:lang w:eastAsia="ru-RU"/>
        </w:rPr>
        <w:t xml:space="preserve">.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 xml:space="preserve">Значения допустимых (возможных) отклонений могут быть изменены только при формировании муниципального задания на очередной финансовый год.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396BB8">
        <w:rPr>
          <w:sz w:val="24"/>
          <w:szCs w:val="24"/>
          <w:lang w:eastAsia="ru-RU"/>
        </w:rPr>
        <w:t xml:space="preserve">Муниципальное задание формируется в соответствии с </w:t>
      </w:r>
      <w:r w:rsidRPr="00396BB8">
        <w:rPr>
          <w:color w:val="000000"/>
          <w:sz w:val="24"/>
          <w:szCs w:val="24"/>
          <w:lang w:eastAsia="ru-RU"/>
        </w:rPr>
        <w:t>общероссийскими базовыми (отраслевыми)</w:t>
      </w:r>
      <w:r w:rsidRPr="00396BB8">
        <w:rPr>
          <w:sz w:val="24"/>
          <w:szCs w:val="24"/>
          <w:lang w:eastAsia="ru-RU"/>
        </w:rPr>
        <w:t xml:space="preserve"> перечнями </w:t>
      </w:r>
      <w:r w:rsidRPr="00396BB8">
        <w:rPr>
          <w:color w:val="000000"/>
          <w:sz w:val="24"/>
          <w:szCs w:val="24"/>
          <w:lang w:eastAsia="ru-RU"/>
        </w:rPr>
        <w:t>(классификаторами)</w:t>
      </w:r>
      <w:r w:rsidRPr="00396BB8">
        <w:rPr>
          <w:sz w:val="24"/>
          <w:szCs w:val="24"/>
          <w:lang w:eastAsia="ru-RU"/>
        </w:rPr>
        <w:t xml:space="preserve"> государственных </w:t>
      </w:r>
      <w:r w:rsidRPr="00396BB8">
        <w:rPr>
          <w:color w:val="000000"/>
          <w:sz w:val="24"/>
          <w:szCs w:val="24"/>
          <w:lang w:eastAsia="ru-RU"/>
        </w:rPr>
        <w:t>и муниципальных</w:t>
      </w:r>
      <w:r w:rsidRPr="00396BB8">
        <w:rPr>
          <w:sz w:val="24"/>
          <w:szCs w:val="24"/>
          <w:lang w:eastAsia="ru-RU"/>
        </w:rPr>
        <w:t xml:space="preserve"> услуг, оказываемых </w:t>
      </w:r>
      <w:r w:rsidRPr="00396BB8">
        <w:rPr>
          <w:color w:val="000000"/>
          <w:sz w:val="24"/>
          <w:szCs w:val="24"/>
          <w:lang w:eastAsia="ru-RU"/>
        </w:rPr>
        <w:t>физическим лицам</w:t>
      </w:r>
      <w:r w:rsidRPr="00396BB8">
        <w:rPr>
          <w:sz w:val="24"/>
          <w:szCs w:val="24"/>
          <w:lang w:eastAsia="ru-RU"/>
        </w:rPr>
        <w:t xml:space="preserve"> (далее </w:t>
      </w:r>
      <w:r w:rsidRPr="00396BB8">
        <w:rPr>
          <w:color w:val="000000"/>
          <w:sz w:val="24"/>
          <w:szCs w:val="24"/>
          <w:lang w:eastAsia="ru-RU"/>
        </w:rPr>
        <w:t>также</w:t>
      </w:r>
      <w:r w:rsidRPr="00396BB8">
        <w:rPr>
          <w:sz w:val="24"/>
          <w:szCs w:val="24"/>
          <w:lang w:eastAsia="ru-RU"/>
        </w:rPr>
        <w:t xml:space="preserve"> - </w:t>
      </w:r>
      <w:r w:rsidRPr="00396BB8">
        <w:rPr>
          <w:color w:val="000000"/>
          <w:sz w:val="24"/>
          <w:szCs w:val="24"/>
          <w:lang w:eastAsia="ru-RU"/>
        </w:rPr>
        <w:t>общероссийский базовый</w:t>
      </w:r>
      <w:r w:rsidRPr="00396BB8">
        <w:rPr>
          <w:sz w:val="24"/>
          <w:szCs w:val="24"/>
          <w:lang w:eastAsia="ru-RU"/>
        </w:rPr>
        <w:t xml:space="preserve"> перечень </w:t>
      </w:r>
      <w:r w:rsidRPr="00396BB8">
        <w:rPr>
          <w:color w:val="000000"/>
          <w:sz w:val="24"/>
          <w:szCs w:val="24"/>
          <w:lang w:eastAsia="ru-RU"/>
        </w:rPr>
        <w:t>услуг</w:t>
      </w:r>
      <w:r w:rsidRPr="00396BB8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              </w:t>
      </w:r>
      <w:r w:rsidRPr="00396BB8">
        <w:rPr>
          <w:sz w:val="24"/>
          <w:szCs w:val="24"/>
          <w:lang w:eastAsia="ru-RU"/>
        </w:rPr>
        <w:t xml:space="preserve"> и </w:t>
      </w:r>
      <w:r w:rsidRPr="00396BB8">
        <w:rPr>
          <w:color w:val="000000"/>
          <w:sz w:val="24"/>
          <w:szCs w:val="24"/>
          <w:lang w:eastAsia="ru-RU"/>
        </w:rPr>
        <w:t>региональным перечнем (классификатором) государственных (муниципальных) услуг,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396BB8">
        <w:rPr>
          <w:color w:val="000000"/>
          <w:sz w:val="24"/>
          <w:szCs w:val="24"/>
          <w:lang w:eastAsia="ru-RU"/>
        </w:rPr>
        <w:t xml:space="preserve"> не включенных</w:t>
      </w:r>
      <w:r w:rsidRPr="00396BB8">
        <w:rPr>
          <w:sz w:val="24"/>
          <w:szCs w:val="24"/>
          <w:lang w:eastAsia="ru-RU"/>
        </w:rPr>
        <w:t xml:space="preserve"> в </w:t>
      </w:r>
      <w:r w:rsidRPr="00396BB8">
        <w:rPr>
          <w:color w:val="000000"/>
          <w:sz w:val="24"/>
          <w:szCs w:val="24"/>
          <w:lang w:eastAsia="ru-RU"/>
        </w:rPr>
        <w:t>общероссийские базовые (отраслевые) перечни</w:t>
      </w:r>
      <w:r w:rsidRPr="00396BB8">
        <w:rPr>
          <w:sz w:val="24"/>
          <w:szCs w:val="24"/>
          <w:lang w:eastAsia="ru-RU"/>
        </w:rPr>
        <w:t xml:space="preserve"> (</w:t>
      </w:r>
      <w:r w:rsidRPr="00396BB8">
        <w:rPr>
          <w:color w:val="000000"/>
          <w:sz w:val="24"/>
          <w:szCs w:val="24"/>
          <w:lang w:eastAsia="ru-RU"/>
        </w:rPr>
        <w:t>классификаторы</w:t>
      </w:r>
      <w:r w:rsidRPr="00396BB8">
        <w:rPr>
          <w:sz w:val="24"/>
          <w:szCs w:val="24"/>
          <w:lang w:eastAsia="ru-RU"/>
        </w:rPr>
        <w:t xml:space="preserve">) государственных и муниципальных услуг и работ </w:t>
      </w:r>
      <w:r w:rsidRPr="00396BB8">
        <w:rPr>
          <w:color w:val="000000"/>
          <w:sz w:val="24"/>
          <w:szCs w:val="24"/>
          <w:lang w:eastAsia="ru-RU"/>
        </w:rPr>
        <w:t>(далее - региональный перечень государственных (муниципальных) услуг и работ)</w:t>
      </w:r>
      <w:r w:rsidRPr="00396BB8">
        <w:rPr>
          <w:sz w:val="24"/>
          <w:szCs w:val="24"/>
          <w:lang w:eastAsia="ru-RU"/>
        </w:rPr>
        <w:t xml:space="preserve">, </w:t>
      </w:r>
      <w:r w:rsidRPr="00396BB8">
        <w:rPr>
          <w:color w:val="000000"/>
          <w:sz w:val="24"/>
          <w:szCs w:val="24"/>
          <w:lang w:eastAsia="ru-RU"/>
        </w:rPr>
        <w:t>не включенных в общероссийские базовые (отраслевые) перечни</w:t>
      </w:r>
      <w:proofErr w:type="gramEnd"/>
      <w:r w:rsidRPr="00396BB8">
        <w:rPr>
          <w:color w:val="000000"/>
          <w:sz w:val="24"/>
          <w:szCs w:val="24"/>
          <w:lang w:eastAsia="ru-RU"/>
        </w:rPr>
        <w:t xml:space="preserve"> (классификаторы) государственных и муниципальн</w:t>
      </w:r>
      <w:r>
        <w:rPr>
          <w:color w:val="000000"/>
          <w:sz w:val="24"/>
          <w:szCs w:val="24"/>
          <w:lang w:eastAsia="ru-RU"/>
        </w:rPr>
        <w:t xml:space="preserve">ых услуг и работ, оказываемых </w:t>
      </w:r>
      <w:r w:rsidRPr="00396BB8">
        <w:rPr>
          <w:color w:val="000000"/>
          <w:sz w:val="24"/>
          <w:szCs w:val="24"/>
          <w:lang w:eastAsia="ru-RU"/>
        </w:rPr>
        <w:t xml:space="preserve">и выполняемых государственными (муниципальными) учреждениями </w:t>
      </w:r>
      <w:r>
        <w:rPr>
          <w:color w:val="000000"/>
          <w:sz w:val="24"/>
          <w:szCs w:val="24"/>
          <w:lang w:eastAsia="ru-RU"/>
        </w:rPr>
        <w:t xml:space="preserve">                  </w:t>
      </w:r>
      <w:r w:rsidRPr="00396BB8">
        <w:rPr>
          <w:color w:val="000000"/>
          <w:sz w:val="24"/>
          <w:szCs w:val="24"/>
          <w:lang w:eastAsia="ru-RU"/>
        </w:rPr>
        <w:t>Ханты-Мансийского автономного округа-Югры.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>Формирование, ведение</w:t>
      </w:r>
      <w:r w:rsidRPr="00396BB8">
        <w:rPr>
          <w:sz w:val="24"/>
          <w:szCs w:val="24"/>
          <w:lang w:eastAsia="ru-RU"/>
        </w:rPr>
        <w:t xml:space="preserve"> и </w:t>
      </w:r>
      <w:r w:rsidRPr="00396BB8">
        <w:rPr>
          <w:color w:val="000000"/>
          <w:sz w:val="24"/>
          <w:szCs w:val="24"/>
          <w:lang w:eastAsia="ru-RU"/>
        </w:rPr>
        <w:t>утверждение регионального перечня государственных</w:t>
      </w:r>
      <w:r w:rsidRPr="00396BB8">
        <w:rPr>
          <w:sz w:val="24"/>
          <w:szCs w:val="24"/>
          <w:lang w:eastAsia="ru-RU"/>
        </w:rPr>
        <w:t xml:space="preserve"> (</w:t>
      </w:r>
      <w:r w:rsidRPr="00396BB8">
        <w:rPr>
          <w:color w:val="000000"/>
          <w:sz w:val="24"/>
          <w:szCs w:val="24"/>
          <w:lang w:eastAsia="ru-RU"/>
        </w:rPr>
        <w:t>муниципальных</w:t>
      </w:r>
      <w:r w:rsidRPr="00396BB8">
        <w:rPr>
          <w:sz w:val="24"/>
          <w:szCs w:val="24"/>
          <w:lang w:eastAsia="ru-RU"/>
        </w:rPr>
        <w:t xml:space="preserve">) </w:t>
      </w:r>
      <w:r w:rsidRPr="00396BB8">
        <w:rPr>
          <w:color w:val="000000"/>
          <w:sz w:val="24"/>
          <w:szCs w:val="24"/>
          <w:lang w:eastAsia="ru-RU"/>
        </w:rPr>
        <w:t>услуг и работ осуществляется в порядке, установленном Правительством Ханты-Мансийского автономного округа-Югры</w:t>
      </w:r>
      <w:r w:rsidRPr="00396BB8">
        <w:rPr>
          <w:sz w:val="24"/>
          <w:szCs w:val="24"/>
          <w:lang w:eastAsia="ru-RU"/>
        </w:rPr>
        <w:t>.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1" w:name="sub_1071"/>
      <w:r w:rsidRPr="00396BB8">
        <w:rPr>
          <w:color w:val="000000"/>
          <w:sz w:val="24"/>
          <w:szCs w:val="24"/>
          <w:lang w:eastAsia="ru-RU"/>
        </w:rPr>
        <w:t>Региональный перечень государственных (муниципальных) услуг и работ размещается на официальном сайте для размещения информации о государственных и муниципальных учреждениях (www.bus.gov.ru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96BB8">
        <w:rPr>
          <w:color w:val="000000"/>
          <w:sz w:val="24"/>
          <w:szCs w:val="24"/>
          <w:lang w:eastAsia="ru-RU"/>
        </w:rPr>
        <w:t>) и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</w:t>
      </w:r>
      <w:proofErr w:type="gramStart"/>
      <w:r w:rsidRPr="00396BB8">
        <w:rPr>
          <w:color w:val="000000"/>
          <w:sz w:val="24"/>
          <w:szCs w:val="24"/>
          <w:lang w:eastAsia="ru-RU"/>
        </w:rPr>
        <w:t xml:space="preserve">.». </w:t>
      </w:r>
      <w:proofErr w:type="gramEnd"/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>4.3</w:t>
      </w:r>
      <w:r>
        <w:rPr>
          <w:sz w:val="24"/>
          <w:szCs w:val="24"/>
        </w:rPr>
        <w:t>.</w:t>
      </w:r>
      <w:r w:rsidRPr="00396BB8">
        <w:rPr>
          <w:sz w:val="24"/>
          <w:szCs w:val="24"/>
        </w:rPr>
        <w:t xml:space="preserve"> Пункт 2.7 изложить в следующей редакции: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proofErr w:type="gramStart"/>
      <w:r w:rsidRPr="00396BB8">
        <w:rPr>
          <w:sz w:val="24"/>
          <w:szCs w:val="24"/>
        </w:rPr>
        <w:t>«2.7 Муниципальное задание утверждается не позднее 15 (пятнадцати) рабочих дней</w:t>
      </w:r>
      <w:r>
        <w:rPr>
          <w:sz w:val="24"/>
          <w:szCs w:val="24"/>
        </w:rPr>
        <w:t xml:space="preserve">            </w:t>
      </w:r>
      <w:r w:rsidRPr="00396BB8">
        <w:rPr>
          <w:sz w:val="24"/>
          <w:szCs w:val="24"/>
        </w:rPr>
        <w:t xml:space="preserve">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</w:t>
      </w:r>
      <w:r>
        <w:rPr>
          <w:sz w:val="24"/>
          <w:szCs w:val="24"/>
        </w:rPr>
        <w:t xml:space="preserve">         </w:t>
      </w:r>
      <w:r w:rsidRPr="00396BB8">
        <w:rPr>
          <w:sz w:val="24"/>
          <w:szCs w:val="24"/>
        </w:rPr>
        <w:t>на срок, соответствующий сроку действия решения</w:t>
      </w:r>
      <w:r>
        <w:rPr>
          <w:sz w:val="24"/>
          <w:szCs w:val="24"/>
        </w:rPr>
        <w:t xml:space="preserve"> Думы города Югорска  </w:t>
      </w:r>
      <w:r w:rsidRPr="00396BB8">
        <w:rPr>
          <w:sz w:val="24"/>
          <w:szCs w:val="24"/>
        </w:rPr>
        <w:t xml:space="preserve"> о бюджете города</w:t>
      </w:r>
      <w:r>
        <w:rPr>
          <w:sz w:val="24"/>
          <w:szCs w:val="24"/>
        </w:rPr>
        <w:t xml:space="preserve"> Югорска на очередной финансовый год и на плановый период (далее – решение Думы города           о бюджете).»</w:t>
      </w:r>
      <w:r w:rsidRPr="00396BB8">
        <w:rPr>
          <w:sz w:val="24"/>
          <w:szCs w:val="24"/>
        </w:rPr>
        <w:t>.</w:t>
      </w:r>
      <w:proofErr w:type="gramEnd"/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Утвержденное муниципальное задание направляется учредителем в адрес муниципального учреждения в течение 3 рабочих дней после его утверждения</w:t>
      </w:r>
      <w:proofErr w:type="gramStart"/>
      <w:r w:rsidRPr="00396BB8">
        <w:rPr>
          <w:sz w:val="24"/>
          <w:szCs w:val="24"/>
        </w:rPr>
        <w:t xml:space="preserve">.». </w:t>
      </w:r>
      <w:proofErr w:type="gramEnd"/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Pr="00396BB8">
        <w:rPr>
          <w:color w:val="000000"/>
          <w:sz w:val="24"/>
          <w:szCs w:val="24"/>
          <w:lang w:eastAsia="ru-RU"/>
        </w:rPr>
        <w:t>4.4</w:t>
      </w:r>
      <w:r>
        <w:rPr>
          <w:color w:val="000000"/>
          <w:sz w:val="24"/>
          <w:szCs w:val="24"/>
          <w:lang w:eastAsia="ru-RU"/>
        </w:rPr>
        <w:t>.</w:t>
      </w:r>
      <w:r w:rsidRPr="00396BB8">
        <w:rPr>
          <w:color w:val="000000"/>
          <w:sz w:val="24"/>
          <w:szCs w:val="24"/>
          <w:lang w:eastAsia="ru-RU"/>
        </w:rPr>
        <w:t xml:space="preserve"> Пункт 2.10 изложить в следующей редакции: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 xml:space="preserve">«2.10. </w:t>
      </w:r>
      <w:proofErr w:type="gramStart"/>
      <w:r w:rsidRPr="00396BB8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396BB8">
        <w:rPr>
          <w:color w:val="000000"/>
          <w:sz w:val="24"/>
          <w:szCs w:val="24"/>
          <w:lang w:eastAsia="ru-RU"/>
        </w:rPr>
        <w:t xml:space="preserve"> выполнением</w:t>
      </w:r>
      <w:r w:rsidRPr="00396BB8">
        <w:rPr>
          <w:sz w:val="24"/>
          <w:szCs w:val="24"/>
          <w:lang w:eastAsia="ru-RU"/>
        </w:rPr>
        <w:t xml:space="preserve">  учреждением муниципального задания, целевым использованием средств, предоставленных на выполнение муниципального задания, осуществляется учредителем этого учреждения в установленном им порядке с учетом положений настоящего пункта.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 xml:space="preserve">Периодичность </w:t>
      </w:r>
      <w:proofErr w:type="gramStart"/>
      <w:r w:rsidRPr="00396BB8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396BB8">
        <w:rPr>
          <w:color w:val="000000"/>
          <w:sz w:val="24"/>
          <w:szCs w:val="24"/>
          <w:lang w:eastAsia="ru-RU"/>
        </w:rPr>
        <w:t xml:space="preserve"> выполнением муниципального задания устанавливается</w:t>
      </w:r>
      <w:r>
        <w:rPr>
          <w:color w:val="000000"/>
          <w:sz w:val="24"/>
          <w:szCs w:val="24"/>
          <w:lang w:eastAsia="ru-RU"/>
        </w:rPr>
        <w:t xml:space="preserve">                     </w:t>
      </w:r>
      <w:r w:rsidRPr="00396BB8">
        <w:rPr>
          <w:color w:val="000000"/>
          <w:sz w:val="24"/>
          <w:szCs w:val="24"/>
          <w:lang w:eastAsia="ru-RU"/>
        </w:rPr>
        <w:t xml:space="preserve"> в муниципальном задании, но не реже 1 раза в квартал.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 xml:space="preserve">Формами </w:t>
      </w:r>
      <w:proofErr w:type="gramStart"/>
      <w:r w:rsidRPr="00396BB8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396BB8">
        <w:rPr>
          <w:color w:val="000000"/>
          <w:sz w:val="24"/>
          <w:szCs w:val="24"/>
          <w:lang w:eastAsia="ru-RU"/>
        </w:rPr>
        <w:t xml:space="preserve"> выполнением муниципального задания являются: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>анализ отчетов о выполнении муниципального задания;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 xml:space="preserve">направление запросов о предоставлении информации о выполнении мероприятий </w:t>
      </w:r>
      <w:r>
        <w:rPr>
          <w:color w:val="000000"/>
          <w:sz w:val="24"/>
          <w:szCs w:val="24"/>
          <w:lang w:eastAsia="ru-RU"/>
        </w:rPr>
        <w:t xml:space="preserve">                  </w:t>
      </w:r>
      <w:r w:rsidRPr="00396BB8">
        <w:rPr>
          <w:color w:val="000000"/>
          <w:sz w:val="24"/>
          <w:szCs w:val="24"/>
          <w:lang w:eastAsia="ru-RU"/>
        </w:rPr>
        <w:t>в рамках муниципального задания;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>анализ поступающих жалоб заявителей, опросы заявителей по качеству предоставления муниципальных услуг (работ);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>проведение проверок по выполнению муниципального задания.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 w:rsidRPr="00396BB8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396BB8">
        <w:rPr>
          <w:color w:val="000000"/>
          <w:sz w:val="24"/>
          <w:szCs w:val="24"/>
          <w:lang w:eastAsia="ru-RU"/>
        </w:rPr>
        <w:t xml:space="preserve"> полнотой и достоверностью отчетности об исполнении муниципальных заданий осуществляется органом внутреннего муниципального финансового контроля 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396BB8">
        <w:rPr>
          <w:color w:val="000000"/>
          <w:sz w:val="24"/>
          <w:szCs w:val="24"/>
          <w:lang w:eastAsia="ru-RU"/>
        </w:rPr>
        <w:t>в порядке, установленном муниципальными правовыми актами.</w:t>
      </w:r>
    </w:p>
    <w:p w:rsidR="00FB117C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lastRenderedPageBreak/>
        <w:t xml:space="preserve">Учредители на основании отчетов об исполнении муниципальных заданий осуществляют оценку эффективности и результативности выполнения муниципальных заданий в соответствии с методикой, утвержденной приказом </w:t>
      </w:r>
      <w:proofErr w:type="gramStart"/>
      <w:r w:rsidRPr="00396BB8">
        <w:rPr>
          <w:color w:val="000000"/>
          <w:sz w:val="24"/>
          <w:szCs w:val="24"/>
          <w:lang w:eastAsia="ru-RU"/>
        </w:rPr>
        <w:t>Департамента финансов администрации города Югорска</w:t>
      </w:r>
      <w:proofErr w:type="gramEnd"/>
      <w:r w:rsidRPr="00396BB8">
        <w:rPr>
          <w:color w:val="000000"/>
          <w:sz w:val="24"/>
          <w:szCs w:val="24"/>
          <w:lang w:eastAsia="ru-RU"/>
        </w:rPr>
        <w:t>.».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>4.5</w:t>
      </w:r>
      <w:r>
        <w:rPr>
          <w:sz w:val="24"/>
          <w:szCs w:val="24"/>
        </w:rPr>
        <w:t>.</w:t>
      </w:r>
      <w:r w:rsidRPr="00396BB8">
        <w:rPr>
          <w:sz w:val="24"/>
          <w:szCs w:val="24"/>
        </w:rPr>
        <w:t xml:space="preserve"> В пункте 3.3: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а</w:t>
      </w:r>
      <w:r w:rsidRPr="00396BB8">
        <w:rPr>
          <w:sz w:val="24"/>
          <w:szCs w:val="24"/>
        </w:rPr>
        <w:t>бзац второй пункта 3.3 изложить в следующей редакции: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</w:t>
      </w:r>
      <w:r w:rsidRPr="00396BB8">
        <w:rPr>
          <w:sz w:val="24"/>
          <w:szCs w:val="24"/>
          <w:lang w:val="en-US"/>
        </w:rPr>
        <w:t>R</w:t>
      </w:r>
      <w:r w:rsidRPr="00396BB8">
        <w:rPr>
          <w:sz w:val="24"/>
          <w:szCs w:val="24"/>
        </w:rPr>
        <w:t xml:space="preserve"> = ∑</w:t>
      </w:r>
      <w:proofErr w:type="spellStart"/>
      <w:r w:rsidRPr="00396BB8">
        <w:rPr>
          <w:sz w:val="24"/>
          <w:szCs w:val="24"/>
          <w:vertAlign w:val="subscript"/>
          <w:lang w:val="en-US"/>
        </w:rPr>
        <w:t>i</w:t>
      </w:r>
      <w:r w:rsidRPr="00396BB8">
        <w:rPr>
          <w:sz w:val="24"/>
          <w:szCs w:val="24"/>
          <w:lang w:val="en-US"/>
        </w:rPr>
        <w:t>N</w:t>
      </w:r>
      <w:r w:rsidRPr="00396BB8">
        <w:rPr>
          <w:sz w:val="24"/>
          <w:szCs w:val="24"/>
          <w:vertAlign w:val="subscript"/>
          <w:lang w:val="en-US"/>
        </w:rPr>
        <w:t>i</w:t>
      </w:r>
      <w:proofErr w:type="spellEnd"/>
      <w:r w:rsidRPr="00396BB8">
        <w:rPr>
          <w:sz w:val="24"/>
          <w:szCs w:val="24"/>
          <w:vertAlign w:val="subscript"/>
        </w:rPr>
        <w:t xml:space="preserve"> </w:t>
      </w:r>
      <w:r w:rsidRPr="00396BB8">
        <w:rPr>
          <w:sz w:val="24"/>
          <w:szCs w:val="24"/>
        </w:rPr>
        <w:t xml:space="preserve">× </w:t>
      </w:r>
      <w:r w:rsidRPr="00396BB8">
        <w:rPr>
          <w:sz w:val="24"/>
          <w:szCs w:val="24"/>
          <w:lang w:val="en-US"/>
        </w:rPr>
        <w:t>V</w:t>
      </w:r>
      <w:r w:rsidRPr="00396BB8">
        <w:rPr>
          <w:sz w:val="24"/>
          <w:szCs w:val="24"/>
          <w:vertAlign w:val="subscript"/>
          <w:lang w:val="en-US"/>
        </w:rPr>
        <w:t>i</w:t>
      </w:r>
      <w:r w:rsidRPr="00396BB8">
        <w:rPr>
          <w:sz w:val="24"/>
          <w:szCs w:val="24"/>
        </w:rPr>
        <w:t xml:space="preserve"> +∑</w:t>
      </w:r>
      <w:proofErr w:type="spellStart"/>
      <w:r w:rsidRPr="00396BB8">
        <w:rPr>
          <w:sz w:val="24"/>
          <w:szCs w:val="24"/>
          <w:vertAlign w:val="subscript"/>
          <w:lang w:val="en-US"/>
        </w:rPr>
        <w:t>w</w:t>
      </w:r>
      <w:r w:rsidRPr="00396BB8">
        <w:rPr>
          <w:sz w:val="24"/>
          <w:szCs w:val="24"/>
          <w:lang w:val="en-US"/>
        </w:rPr>
        <w:t>N</w:t>
      </w:r>
      <w:r w:rsidRPr="00396BB8">
        <w:rPr>
          <w:sz w:val="24"/>
          <w:szCs w:val="24"/>
          <w:vertAlign w:val="subscript"/>
          <w:lang w:val="en-US"/>
        </w:rPr>
        <w:t>w</w:t>
      </w:r>
      <w:proofErr w:type="spellEnd"/>
      <w:r w:rsidRPr="00396BB8">
        <w:rPr>
          <w:sz w:val="24"/>
          <w:szCs w:val="24"/>
          <w:vertAlign w:val="subscript"/>
        </w:rPr>
        <w:t xml:space="preserve"> </w:t>
      </w:r>
      <w:r w:rsidRPr="00396BB8">
        <w:rPr>
          <w:sz w:val="24"/>
          <w:szCs w:val="24"/>
        </w:rPr>
        <w:t xml:space="preserve">× </w:t>
      </w:r>
      <w:proofErr w:type="spellStart"/>
      <w:r w:rsidRPr="00396BB8">
        <w:rPr>
          <w:sz w:val="24"/>
          <w:szCs w:val="24"/>
          <w:lang w:val="en-US"/>
        </w:rPr>
        <w:t>U</w:t>
      </w:r>
      <w:r w:rsidRPr="00396BB8">
        <w:rPr>
          <w:sz w:val="24"/>
          <w:szCs w:val="24"/>
          <w:vertAlign w:val="subscript"/>
          <w:lang w:val="en-US"/>
        </w:rPr>
        <w:t>w</w:t>
      </w:r>
      <w:proofErr w:type="spellEnd"/>
      <w:r w:rsidRPr="00396BB8">
        <w:rPr>
          <w:sz w:val="24"/>
          <w:szCs w:val="24"/>
        </w:rPr>
        <w:t xml:space="preserve"> – ∑</w:t>
      </w:r>
      <w:proofErr w:type="spellStart"/>
      <w:r w:rsidRPr="00396BB8">
        <w:rPr>
          <w:sz w:val="24"/>
          <w:szCs w:val="24"/>
          <w:vertAlign w:val="subscript"/>
          <w:lang w:val="en-US"/>
        </w:rPr>
        <w:t>i</w:t>
      </w:r>
      <w:r w:rsidRPr="00396BB8">
        <w:rPr>
          <w:sz w:val="24"/>
          <w:szCs w:val="24"/>
          <w:lang w:val="en-US"/>
        </w:rPr>
        <w:t>P</w:t>
      </w:r>
      <w:r w:rsidRPr="00396BB8">
        <w:rPr>
          <w:sz w:val="24"/>
          <w:szCs w:val="24"/>
          <w:vertAlign w:val="subscript"/>
          <w:lang w:val="en-US"/>
        </w:rPr>
        <w:t>i</w:t>
      </w:r>
      <w:proofErr w:type="spellEnd"/>
      <w:r w:rsidRPr="00396BB8">
        <w:rPr>
          <w:sz w:val="24"/>
          <w:szCs w:val="24"/>
        </w:rPr>
        <w:t xml:space="preserve"> × </w:t>
      </w:r>
      <w:r w:rsidRPr="00396BB8">
        <w:rPr>
          <w:sz w:val="24"/>
          <w:szCs w:val="24"/>
          <w:lang w:val="en-US"/>
        </w:rPr>
        <w:t>V</w:t>
      </w:r>
      <w:r w:rsidRPr="00396BB8">
        <w:rPr>
          <w:sz w:val="24"/>
          <w:szCs w:val="24"/>
          <w:vertAlign w:val="subscript"/>
          <w:lang w:val="en-US"/>
        </w:rPr>
        <w:t>i</w:t>
      </w:r>
      <w:r w:rsidRPr="00396BB8">
        <w:rPr>
          <w:sz w:val="24"/>
          <w:szCs w:val="24"/>
        </w:rPr>
        <w:t xml:space="preserve"> + </w:t>
      </w:r>
      <w:r w:rsidRPr="00396BB8">
        <w:rPr>
          <w:sz w:val="24"/>
          <w:szCs w:val="24"/>
          <w:lang w:val="en-US"/>
        </w:rPr>
        <w:t>N</w:t>
      </w:r>
      <w:r w:rsidRPr="00396BB8">
        <w:rPr>
          <w:sz w:val="24"/>
          <w:szCs w:val="24"/>
          <w:vertAlign w:val="superscript"/>
        </w:rPr>
        <w:t>УН</w:t>
      </w:r>
      <w:r w:rsidRPr="00396BB8">
        <w:rPr>
          <w:sz w:val="24"/>
          <w:szCs w:val="24"/>
        </w:rPr>
        <w:t xml:space="preserve"> + </w:t>
      </w:r>
      <w:r w:rsidRPr="00396BB8">
        <w:rPr>
          <w:sz w:val="24"/>
          <w:szCs w:val="24"/>
          <w:lang w:val="en-US"/>
        </w:rPr>
        <w:t>N</w:t>
      </w:r>
      <w:r w:rsidRPr="00396BB8">
        <w:rPr>
          <w:sz w:val="24"/>
          <w:szCs w:val="24"/>
          <w:vertAlign w:val="superscript"/>
        </w:rPr>
        <w:t>СИ</w:t>
      </w:r>
      <w:r>
        <w:rPr>
          <w:sz w:val="24"/>
          <w:szCs w:val="24"/>
        </w:rPr>
        <w:t>, где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</w:t>
      </w:r>
      <w:r w:rsidRPr="00396BB8">
        <w:rPr>
          <w:sz w:val="24"/>
          <w:szCs w:val="24"/>
        </w:rPr>
        <w:t>осле абзаца пятого дополнить абзацем шестым следующего содержания: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</w:t>
      </w:r>
      <w:proofErr w:type="spellStart"/>
      <w:r w:rsidRPr="00396BB8">
        <w:rPr>
          <w:sz w:val="24"/>
          <w:szCs w:val="24"/>
        </w:rPr>
        <w:t>U</w:t>
      </w:r>
      <w:r w:rsidRPr="00396BB8">
        <w:rPr>
          <w:sz w:val="24"/>
          <w:szCs w:val="24"/>
          <w:vertAlign w:val="subscript"/>
        </w:rPr>
        <w:t>w</w:t>
      </w:r>
      <w:proofErr w:type="spellEnd"/>
      <w:r w:rsidRPr="00396BB8">
        <w:rPr>
          <w:sz w:val="24"/>
          <w:szCs w:val="24"/>
        </w:rPr>
        <w:t xml:space="preserve"> – объем w-й работы в случае установления ее в муниципальном задании</w:t>
      </w:r>
      <w:proofErr w:type="gramStart"/>
      <w:r w:rsidRPr="00396BB8">
        <w:rPr>
          <w:sz w:val="24"/>
          <w:szCs w:val="24"/>
        </w:rPr>
        <w:t>;»</w:t>
      </w:r>
      <w:proofErr w:type="gramEnd"/>
      <w:r w:rsidRPr="00396BB8">
        <w:rPr>
          <w:sz w:val="24"/>
          <w:szCs w:val="24"/>
        </w:rPr>
        <w:t>.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>4.6</w:t>
      </w:r>
      <w:r>
        <w:rPr>
          <w:sz w:val="24"/>
          <w:szCs w:val="24"/>
        </w:rPr>
        <w:t>.</w:t>
      </w:r>
      <w:r w:rsidRPr="00396BB8">
        <w:rPr>
          <w:sz w:val="24"/>
          <w:szCs w:val="24"/>
        </w:rPr>
        <w:t xml:space="preserve"> В пункте 3.9: 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1) </w:t>
      </w:r>
      <w:r>
        <w:rPr>
          <w:sz w:val="24"/>
          <w:szCs w:val="24"/>
        </w:rPr>
        <w:t>в</w:t>
      </w:r>
      <w:r w:rsidRPr="00396BB8">
        <w:rPr>
          <w:sz w:val="24"/>
          <w:szCs w:val="24"/>
        </w:rPr>
        <w:t xml:space="preserve"> подпункте «а» слова «, включая административно-управленческий персонал,</w:t>
      </w:r>
      <w:r>
        <w:rPr>
          <w:sz w:val="24"/>
          <w:szCs w:val="24"/>
        </w:rPr>
        <w:t xml:space="preserve">                 </w:t>
      </w:r>
      <w:r w:rsidRPr="00396BB8">
        <w:rPr>
          <w:sz w:val="24"/>
          <w:szCs w:val="24"/>
        </w:rPr>
        <w:t xml:space="preserve"> в случаях, установленных стандартами услуги</w:t>
      </w:r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исключить;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396BB8">
        <w:rPr>
          <w:sz w:val="24"/>
          <w:szCs w:val="24"/>
        </w:rPr>
        <w:t>одпункт «б» изложить в следующей редакции: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color w:val="000000"/>
          <w:sz w:val="24"/>
          <w:szCs w:val="24"/>
          <w:lang w:eastAsia="ru-RU"/>
        </w:rPr>
        <w:t xml:space="preserve">«б) </w:t>
      </w:r>
      <w:r w:rsidRPr="00396BB8">
        <w:rPr>
          <w:sz w:val="24"/>
          <w:szCs w:val="24"/>
          <w:lang w:eastAsia="ru-RU"/>
        </w:rPr>
        <w:t xml:space="preserve">на приобретение материальных запасов, движимого имущества (основных средств </w:t>
      </w:r>
      <w:r>
        <w:rPr>
          <w:sz w:val="24"/>
          <w:szCs w:val="24"/>
          <w:lang w:eastAsia="ru-RU"/>
        </w:rPr>
        <w:t xml:space="preserve">            </w:t>
      </w:r>
      <w:r w:rsidRPr="00396BB8">
        <w:rPr>
          <w:sz w:val="24"/>
          <w:szCs w:val="24"/>
          <w:lang w:eastAsia="ru-RU"/>
        </w:rPr>
        <w:t xml:space="preserve">и нематериальных активов) и особо ценного движимого имущества (основных средств </w:t>
      </w:r>
      <w:r>
        <w:rPr>
          <w:sz w:val="24"/>
          <w:szCs w:val="24"/>
          <w:lang w:eastAsia="ru-RU"/>
        </w:rPr>
        <w:t xml:space="preserve">                     </w:t>
      </w:r>
      <w:r w:rsidRPr="00396BB8">
        <w:rPr>
          <w:sz w:val="24"/>
          <w:szCs w:val="24"/>
          <w:lang w:eastAsia="ru-RU"/>
        </w:rPr>
        <w:t>и нематериальных активов), потребляемого (используемого) в процессе оказания государственной услуги с учетом срока полезного использования, а также затраты на его аренду</w:t>
      </w:r>
      <w:proofErr w:type="gramStart"/>
      <w:r w:rsidRPr="00396BB8">
        <w:rPr>
          <w:sz w:val="24"/>
          <w:szCs w:val="24"/>
          <w:lang w:eastAsia="ru-RU"/>
        </w:rPr>
        <w:t>;»</w:t>
      </w:r>
      <w:proofErr w:type="gramEnd"/>
      <w:r>
        <w:rPr>
          <w:sz w:val="24"/>
          <w:szCs w:val="24"/>
          <w:lang w:eastAsia="ru-RU"/>
        </w:rPr>
        <w:t>.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396BB8">
        <w:rPr>
          <w:sz w:val="24"/>
          <w:szCs w:val="24"/>
          <w:lang w:eastAsia="ru-RU"/>
        </w:rPr>
        <w:t>4.7</w:t>
      </w:r>
      <w:r>
        <w:rPr>
          <w:sz w:val="24"/>
          <w:szCs w:val="24"/>
          <w:lang w:eastAsia="ru-RU"/>
        </w:rPr>
        <w:t>.</w:t>
      </w:r>
      <w:r w:rsidRPr="00396BB8">
        <w:rPr>
          <w:sz w:val="24"/>
          <w:szCs w:val="24"/>
          <w:lang w:eastAsia="ru-RU"/>
        </w:rPr>
        <w:t xml:space="preserve"> В пункте 3.11: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396B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396BB8">
        <w:rPr>
          <w:sz w:val="24"/>
          <w:szCs w:val="24"/>
          <w:lang w:eastAsia="ru-RU"/>
        </w:rPr>
        <w:t xml:space="preserve">одпункт «в» изложить в следующей редакции: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 xml:space="preserve">«в) содержание объектов  особо ценного движимого имущества (основных средств </w:t>
      </w:r>
      <w:r>
        <w:rPr>
          <w:sz w:val="24"/>
          <w:szCs w:val="24"/>
          <w:lang w:eastAsia="ru-RU"/>
        </w:rPr>
        <w:t xml:space="preserve">                </w:t>
      </w:r>
      <w:r w:rsidRPr="00396BB8">
        <w:rPr>
          <w:sz w:val="24"/>
          <w:szCs w:val="24"/>
          <w:lang w:eastAsia="ru-RU"/>
        </w:rPr>
        <w:t>и нематериальных активов), а также затраты н</w:t>
      </w:r>
      <w:r>
        <w:rPr>
          <w:sz w:val="24"/>
          <w:szCs w:val="24"/>
          <w:lang w:eastAsia="ru-RU"/>
        </w:rPr>
        <w:t>а аренду указанного имущества</w:t>
      </w:r>
      <w:proofErr w:type="gramStart"/>
      <w:r>
        <w:rPr>
          <w:sz w:val="24"/>
          <w:szCs w:val="24"/>
          <w:lang w:eastAsia="ru-RU"/>
        </w:rPr>
        <w:t>;»</w:t>
      </w:r>
      <w:proofErr w:type="gramEnd"/>
      <w:r>
        <w:rPr>
          <w:sz w:val="24"/>
          <w:szCs w:val="24"/>
          <w:lang w:eastAsia="ru-RU"/>
        </w:rPr>
        <w:t>;</w:t>
      </w:r>
      <w:r w:rsidRPr="00396BB8">
        <w:rPr>
          <w:sz w:val="24"/>
          <w:szCs w:val="24"/>
          <w:lang w:eastAsia="ru-RU"/>
        </w:rPr>
        <w:t xml:space="preserve">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)</w:t>
      </w:r>
      <w:r w:rsidRPr="00396B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в</w:t>
      </w:r>
      <w:r w:rsidRPr="00396BB8">
        <w:rPr>
          <w:sz w:val="24"/>
          <w:szCs w:val="24"/>
        </w:rPr>
        <w:t xml:space="preserve"> подпункте «ж» слова «, включая административно-управленческий персонал,</w:t>
      </w:r>
      <w:r>
        <w:rPr>
          <w:sz w:val="24"/>
          <w:szCs w:val="24"/>
        </w:rPr>
        <w:t xml:space="preserve">                 </w:t>
      </w:r>
      <w:r w:rsidRPr="00396BB8">
        <w:rPr>
          <w:sz w:val="24"/>
          <w:szCs w:val="24"/>
        </w:rPr>
        <w:t xml:space="preserve"> в случаях, установленных стандартами услуги</w:t>
      </w:r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заменить словами «в соответствии с трудовым законодательством и иными нормативными правовыми актами, содержащими нормы трудового права;».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396BB8">
        <w:rPr>
          <w:sz w:val="24"/>
          <w:szCs w:val="24"/>
          <w:lang w:eastAsia="ru-RU"/>
        </w:rPr>
        <w:t>4.8</w:t>
      </w:r>
      <w:r>
        <w:rPr>
          <w:sz w:val="24"/>
          <w:szCs w:val="24"/>
          <w:lang w:eastAsia="ru-RU"/>
        </w:rPr>
        <w:t>.</w:t>
      </w:r>
      <w:r w:rsidRPr="00396BB8">
        <w:rPr>
          <w:sz w:val="24"/>
          <w:szCs w:val="24"/>
          <w:lang w:eastAsia="ru-RU"/>
        </w:rPr>
        <w:t xml:space="preserve"> Пункт 3.12 дополнить абзацем следующего содержания:</w:t>
      </w:r>
    </w:p>
    <w:p w:rsidR="00FB117C" w:rsidRPr="00396BB8" w:rsidRDefault="00FB117C" w:rsidP="00FB117C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«</w:t>
      </w:r>
      <w:bookmarkStart w:id="2" w:name="sub_1232"/>
      <w:r w:rsidRPr="00396BB8">
        <w:rPr>
          <w:color w:val="000000"/>
          <w:sz w:val="24"/>
          <w:szCs w:val="24"/>
          <w:lang w:eastAsia="ru-RU"/>
        </w:rPr>
        <w:t>Затраты на аренду имущества, указанные в подпункте «б» пункта 3.9 и подпунктах «б» и «в» пункта 3.11 настоящего Положения, учитываются в составе указанных затрат в случае, если имущество, необходимое для выполнения муниципального  задания, не закреплено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396BB8">
        <w:rPr>
          <w:color w:val="000000"/>
          <w:sz w:val="24"/>
          <w:szCs w:val="24"/>
          <w:lang w:eastAsia="ru-RU"/>
        </w:rPr>
        <w:t xml:space="preserve"> за бюджетным или автономным учреждением на праве оперативного управления</w:t>
      </w:r>
      <w:proofErr w:type="gramStart"/>
      <w:r w:rsidRPr="00396BB8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».</w:t>
      </w:r>
      <w:proofErr w:type="gramEnd"/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>4.9</w:t>
      </w:r>
      <w:r>
        <w:rPr>
          <w:sz w:val="24"/>
          <w:szCs w:val="24"/>
        </w:rPr>
        <w:t>.</w:t>
      </w:r>
      <w:r w:rsidRPr="00396BB8">
        <w:rPr>
          <w:sz w:val="24"/>
          <w:szCs w:val="24"/>
        </w:rPr>
        <w:t xml:space="preserve"> В подпункте «а» пункта 3.13 слова «, включая административно-управленческий персонал, в случаях, установленных стандартами услуги</w:t>
      </w:r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заменить словами «в соответствии</w:t>
      </w:r>
      <w:r>
        <w:rPr>
          <w:sz w:val="24"/>
          <w:szCs w:val="24"/>
        </w:rPr>
        <w:t xml:space="preserve">          </w:t>
      </w:r>
      <w:r w:rsidRPr="00396BB8">
        <w:rPr>
          <w:sz w:val="24"/>
          <w:szCs w:val="24"/>
        </w:rPr>
        <w:t xml:space="preserve"> с трудовым законодательством и иными нормативными правовыми актами, содержащими нормы трудового права». </w:t>
      </w:r>
    </w:p>
    <w:bookmarkEnd w:id="2"/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396BB8">
        <w:rPr>
          <w:sz w:val="24"/>
          <w:szCs w:val="24"/>
          <w:lang w:eastAsia="ru-RU"/>
        </w:rPr>
        <w:t>4.10</w:t>
      </w:r>
      <w:r>
        <w:rPr>
          <w:sz w:val="24"/>
          <w:szCs w:val="24"/>
          <w:lang w:eastAsia="ru-RU"/>
        </w:rPr>
        <w:t>.</w:t>
      </w:r>
      <w:r w:rsidRPr="00396BB8">
        <w:rPr>
          <w:sz w:val="24"/>
          <w:szCs w:val="24"/>
          <w:lang w:eastAsia="ru-RU"/>
        </w:rPr>
        <w:t xml:space="preserve"> В пункте 3.19: 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)</w:t>
      </w:r>
      <w:r w:rsidRPr="00396B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в</w:t>
      </w:r>
      <w:r w:rsidRPr="00396BB8">
        <w:rPr>
          <w:sz w:val="24"/>
          <w:szCs w:val="24"/>
        </w:rPr>
        <w:t xml:space="preserve"> подпунктах «а», «к» слова «включая административно-управленческий персонал, </w:t>
      </w:r>
      <w:r>
        <w:rPr>
          <w:sz w:val="24"/>
          <w:szCs w:val="24"/>
        </w:rPr>
        <w:t xml:space="preserve">         </w:t>
      </w:r>
      <w:r w:rsidRPr="00396BB8">
        <w:rPr>
          <w:sz w:val="24"/>
          <w:szCs w:val="24"/>
        </w:rPr>
        <w:t xml:space="preserve">в случаях, установленных стандартами </w:t>
      </w:r>
      <w:r w:rsidR="00E63D79">
        <w:rPr>
          <w:sz w:val="24"/>
          <w:szCs w:val="24"/>
        </w:rPr>
        <w:t>работы</w:t>
      </w:r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заменить словами «в соответствии с трудовым законодательством и иными нормативными правовыми актами, со</w:t>
      </w:r>
      <w:r>
        <w:rPr>
          <w:sz w:val="24"/>
          <w:szCs w:val="24"/>
        </w:rPr>
        <w:t>держащими нормы трудового права;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) п</w:t>
      </w:r>
      <w:r w:rsidRPr="00396BB8">
        <w:rPr>
          <w:sz w:val="24"/>
          <w:szCs w:val="24"/>
          <w:lang w:eastAsia="ru-RU"/>
        </w:rPr>
        <w:t xml:space="preserve">одпункт «б» изложить в следующей редакции: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 xml:space="preserve">«б) приобретение материальных запасов, движимого имущества (основных средств </w:t>
      </w:r>
      <w:r>
        <w:rPr>
          <w:sz w:val="24"/>
          <w:szCs w:val="24"/>
          <w:lang w:eastAsia="ru-RU"/>
        </w:rPr>
        <w:t xml:space="preserve">               </w:t>
      </w:r>
      <w:r w:rsidRPr="00396BB8">
        <w:rPr>
          <w:sz w:val="24"/>
          <w:szCs w:val="24"/>
          <w:lang w:eastAsia="ru-RU"/>
        </w:rPr>
        <w:t xml:space="preserve">и нематериальных активов) и особо ценного движимого имущества (основных средств </w:t>
      </w:r>
      <w:r>
        <w:rPr>
          <w:sz w:val="24"/>
          <w:szCs w:val="24"/>
          <w:lang w:eastAsia="ru-RU"/>
        </w:rPr>
        <w:t xml:space="preserve">                     </w:t>
      </w:r>
      <w:r w:rsidRPr="00396BB8">
        <w:rPr>
          <w:sz w:val="24"/>
          <w:szCs w:val="24"/>
          <w:lang w:eastAsia="ru-RU"/>
        </w:rPr>
        <w:t>и нематериальных активов), потребляемого (используемого) в процессе выполнения работы,</w:t>
      </w:r>
      <w:r>
        <w:rPr>
          <w:sz w:val="24"/>
          <w:szCs w:val="24"/>
          <w:lang w:eastAsia="ru-RU"/>
        </w:rPr>
        <w:t xml:space="preserve">         </w:t>
      </w:r>
      <w:r w:rsidRPr="00396BB8">
        <w:rPr>
          <w:sz w:val="24"/>
          <w:szCs w:val="24"/>
          <w:lang w:eastAsia="ru-RU"/>
        </w:rPr>
        <w:t xml:space="preserve"> с учетом срока полезного использования, </w:t>
      </w:r>
      <w:r>
        <w:rPr>
          <w:sz w:val="24"/>
          <w:szCs w:val="24"/>
          <w:lang w:eastAsia="ru-RU"/>
        </w:rPr>
        <w:t>а также затраты на его аренду</w:t>
      </w:r>
      <w:proofErr w:type="gramStart"/>
      <w:r>
        <w:rPr>
          <w:sz w:val="24"/>
          <w:szCs w:val="24"/>
          <w:lang w:eastAsia="ru-RU"/>
        </w:rPr>
        <w:t>;»</w:t>
      </w:r>
      <w:proofErr w:type="gramEnd"/>
      <w:r>
        <w:rPr>
          <w:sz w:val="24"/>
          <w:szCs w:val="24"/>
          <w:lang w:eastAsia="ru-RU"/>
        </w:rPr>
        <w:t>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</w:rPr>
        <w:t>3</w:t>
      </w:r>
      <w:r>
        <w:rPr>
          <w:sz w:val="24"/>
          <w:szCs w:val="24"/>
        </w:rPr>
        <w:t>) в</w:t>
      </w:r>
      <w:r w:rsidRPr="00396BB8">
        <w:rPr>
          <w:sz w:val="24"/>
          <w:szCs w:val="24"/>
        </w:rPr>
        <w:t xml:space="preserve"> подпункте «д» слова «(в том числе затраты на арендные платежи)» заменить словами «,</w:t>
      </w:r>
      <w:r>
        <w:rPr>
          <w:sz w:val="24"/>
          <w:szCs w:val="24"/>
        </w:rPr>
        <w:t xml:space="preserve"> а также затраты на его аренду»;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) п</w:t>
      </w:r>
      <w:r w:rsidRPr="00396BB8">
        <w:rPr>
          <w:sz w:val="24"/>
          <w:szCs w:val="24"/>
          <w:lang w:eastAsia="ru-RU"/>
        </w:rPr>
        <w:t xml:space="preserve">одпункт «е» изложить в следующей редакции: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«е) содержание объектов особо ценного движимого имущества (основных средств</w:t>
      </w:r>
      <w:r>
        <w:rPr>
          <w:sz w:val="24"/>
          <w:szCs w:val="24"/>
          <w:lang w:eastAsia="ru-RU"/>
        </w:rPr>
        <w:t xml:space="preserve">            </w:t>
      </w:r>
      <w:r w:rsidRPr="00396BB8">
        <w:rPr>
          <w:sz w:val="24"/>
          <w:szCs w:val="24"/>
          <w:lang w:eastAsia="ru-RU"/>
        </w:rPr>
        <w:t xml:space="preserve"> и нематериальных активов) и движимого имущества, не отнесенного к особо ценному движимому имуществу (основных средств и нематериальных активов), необходимого для выполнения муниципального задания, а также затраты н</w:t>
      </w:r>
      <w:r>
        <w:rPr>
          <w:sz w:val="24"/>
          <w:szCs w:val="24"/>
          <w:lang w:eastAsia="ru-RU"/>
        </w:rPr>
        <w:t>а аренду указанного имущества</w:t>
      </w:r>
      <w:proofErr w:type="gramStart"/>
      <w:r>
        <w:rPr>
          <w:sz w:val="24"/>
          <w:szCs w:val="24"/>
          <w:lang w:eastAsia="ru-RU"/>
        </w:rPr>
        <w:t>;»</w:t>
      </w:r>
      <w:proofErr w:type="gramEnd"/>
      <w:r>
        <w:rPr>
          <w:sz w:val="24"/>
          <w:szCs w:val="24"/>
          <w:lang w:eastAsia="ru-RU"/>
        </w:rPr>
        <w:t>;</w:t>
      </w:r>
      <w:r w:rsidRPr="00396BB8">
        <w:rPr>
          <w:sz w:val="24"/>
          <w:szCs w:val="24"/>
          <w:lang w:eastAsia="ru-RU"/>
        </w:rPr>
        <w:t xml:space="preserve">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5</w:t>
      </w:r>
      <w:r>
        <w:rPr>
          <w:sz w:val="24"/>
          <w:szCs w:val="24"/>
        </w:rPr>
        <w:t>) п</w:t>
      </w:r>
      <w:r w:rsidRPr="00396BB8">
        <w:rPr>
          <w:sz w:val="24"/>
          <w:szCs w:val="24"/>
        </w:rPr>
        <w:t>одпункт «ж» изложить в следующей редакции: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«ж) приобретение объектов особо ценного движимого имущества, необходимых для общехозяйственных нужд, с учетом срока их полезного использования, в размере не более начисленной годовой суммы амортизации по указанному</w:t>
      </w:r>
      <w:r>
        <w:rPr>
          <w:sz w:val="24"/>
          <w:szCs w:val="24"/>
        </w:rPr>
        <w:t xml:space="preserve"> имуществу</w:t>
      </w:r>
      <w:proofErr w:type="gramStart"/>
      <w:r>
        <w:rPr>
          <w:sz w:val="24"/>
          <w:szCs w:val="24"/>
        </w:rPr>
        <w:t>.»;</w:t>
      </w:r>
      <w:proofErr w:type="gramEnd"/>
    </w:p>
    <w:p w:rsidR="00FB117C" w:rsidRPr="00396BB8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lastRenderedPageBreak/>
        <w:t>6</w:t>
      </w:r>
      <w:r>
        <w:rPr>
          <w:sz w:val="24"/>
          <w:szCs w:val="24"/>
          <w:lang w:eastAsia="ru-RU"/>
        </w:rPr>
        <w:t>) д</w:t>
      </w:r>
      <w:r w:rsidRPr="00396BB8">
        <w:rPr>
          <w:sz w:val="24"/>
          <w:szCs w:val="24"/>
          <w:lang w:eastAsia="ru-RU"/>
        </w:rPr>
        <w:t xml:space="preserve">ополнить абзацем следующего содержания: </w:t>
      </w:r>
    </w:p>
    <w:p w:rsidR="00FB117C" w:rsidRPr="00396BB8" w:rsidRDefault="00FB117C" w:rsidP="00FB117C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96BB8">
        <w:rPr>
          <w:sz w:val="24"/>
          <w:szCs w:val="24"/>
          <w:lang w:eastAsia="ru-RU"/>
        </w:rPr>
        <w:t>«</w:t>
      </w:r>
      <w:r w:rsidRPr="00396BB8">
        <w:rPr>
          <w:color w:val="000000"/>
          <w:sz w:val="24"/>
          <w:szCs w:val="24"/>
          <w:lang w:eastAsia="ru-RU"/>
        </w:rPr>
        <w:t>Затраты н</w:t>
      </w:r>
      <w:r>
        <w:rPr>
          <w:color w:val="000000"/>
          <w:sz w:val="24"/>
          <w:szCs w:val="24"/>
          <w:lang w:eastAsia="ru-RU"/>
        </w:rPr>
        <w:t>а аренду имущества, указанные в</w:t>
      </w:r>
      <w:r w:rsidRPr="00396BB8">
        <w:rPr>
          <w:color w:val="000000"/>
          <w:sz w:val="24"/>
          <w:szCs w:val="24"/>
          <w:lang w:eastAsia="ru-RU"/>
        </w:rPr>
        <w:t xml:space="preserve"> подпунктах «б», «д», «е» настоящего пункта, учитываются в составе указанных затрат в случае, если имущество, необходимое для выполнения муниципального задания, не закреплено за бюджетным или автономным учреждением на праве оперативного управления</w:t>
      </w:r>
      <w:proofErr w:type="gramStart"/>
      <w:r w:rsidRPr="00396BB8">
        <w:rPr>
          <w:color w:val="000000"/>
          <w:sz w:val="24"/>
          <w:szCs w:val="24"/>
          <w:lang w:eastAsia="ru-RU"/>
        </w:rPr>
        <w:t xml:space="preserve">.». </w:t>
      </w:r>
      <w:proofErr w:type="gramEnd"/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96BB8">
        <w:rPr>
          <w:sz w:val="24"/>
          <w:szCs w:val="24"/>
        </w:rPr>
        <w:t>4.11</w:t>
      </w:r>
      <w:r>
        <w:rPr>
          <w:sz w:val="24"/>
          <w:szCs w:val="24"/>
        </w:rPr>
        <w:t>.</w:t>
      </w:r>
      <w:r w:rsidRPr="00396BB8">
        <w:rPr>
          <w:sz w:val="24"/>
          <w:szCs w:val="24"/>
        </w:rPr>
        <w:t xml:space="preserve"> В пункте 3.20: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1</w:t>
      </w:r>
      <w:r>
        <w:rPr>
          <w:sz w:val="24"/>
          <w:szCs w:val="24"/>
        </w:rPr>
        <w:t>) в</w:t>
      </w:r>
      <w:r w:rsidRPr="00396BB8">
        <w:rPr>
          <w:sz w:val="24"/>
          <w:szCs w:val="24"/>
        </w:rPr>
        <w:t xml:space="preserve"> абзацах пятом, четырнадцатом слова «включая административно-управленческий персонал, в случаях, установленных стандартами </w:t>
      </w:r>
      <w:r w:rsidR="00E63D79">
        <w:rPr>
          <w:sz w:val="24"/>
          <w:szCs w:val="24"/>
        </w:rPr>
        <w:t>работы</w:t>
      </w:r>
      <w:bookmarkStart w:id="3" w:name="_GoBack"/>
      <w:bookmarkEnd w:id="3"/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заменить словами «в соответствии </w:t>
      </w:r>
      <w:r>
        <w:rPr>
          <w:sz w:val="24"/>
          <w:szCs w:val="24"/>
        </w:rPr>
        <w:t xml:space="preserve">           </w:t>
      </w:r>
      <w:r w:rsidRPr="00396BB8">
        <w:rPr>
          <w:sz w:val="24"/>
          <w:szCs w:val="24"/>
        </w:rPr>
        <w:t>с трудовым законодательством и иными нормативными правовыми актами, сод</w:t>
      </w:r>
      <w:r>
        <w:rPr>
          <w:sz w:val="24"/>
          <w:szCs w:val="24"/>
        </w:rPr>
        <w:t>ержащими нормы трудового права»;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2</w:t>
      </w:r>
      <w:r>
        <w:rPr>
          <w:sz w:val="24"/>
          <w:szCs w:val="24"/>
        </w:rPr>
        <w:t>) а</w:t>
      </w:r>
      <w:r w:rsidRPr="00396BB8">
        <w:rPr>
          <w:sz w:val="24"/>
          <w:szCs w:val="24"/>
        </w:rPr>
        <w:t>бзац шестой изложить в следующей редакции: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</w:t>
      </w:r>
      <w:r w:rsidR="00E63D79">
        <w:rPr>
          <w:sz w:val="24"/>
          <w:szCs w:val="24"/>
        </w:rPr>
        <w:pict>
          <v:shape id="_x0000_i1026" type="#_x0000_t75" style="width:33.75pt;height:25.5pt">
            <v:imagedata r:id="rId7" o:title=""/>
          </v:shape>
        </w:pict>
      </w:r>
      <w:r w:rsidRPr="00396BB8">
        <w:rPr>
          <w:sz w:val="24"/>
          <w:szCs w:val="24"/>
        </w:rPr>
        <w:t xml:space="preserve"> - затраты на приобретение материальных запасов, движимого имущества (основных средств и нематериальных активов) и особо ценного движимого имущества (основных средств и нематериальных активов), потребляемого (используемого) в процессе выполнения работы, с учетом срока полезного использования, а также затраты на его </w:t>
      </w:r>
      <w:r>
        <w:rPr>
          <w:sz w:val="24"/>
          <w:szCs w:val="24"/>
        </w:rPr>
        <w:t>аренду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3</w:t>
      </w:r>
      <w:r>
        <w:rPr>
          <w:sz w:val="24"/>
          <w:szCs w:val="24"/>
        </w:rPr>
        <w:t>) в</w:t>
      </w:r>
      <w:r w:rsidRPr="00396BB8">
        <w:rPr>
          <w:sz w:val="24"/>
          <w:szCs w:val="24"/>
        </w:rPr>
        <w:t xml:space="preserve"> абзаце девятом слова «(в том числе затраты на арендные платежи)» заменить словами «,</w:t>
      </w:r>
      <w:r>
        <w:rPr>
          <w:sz w:val="24"/>
          <w:szCs w:val="24"/>
        </w:rPr>
        <w:t xml:space="preserve"> а также затраты на его аренду»;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bookmarkStart w:id="4" w:name="sub_12134"/>
      <w:r w:rsidRPr="00396BB8">
        <w:rPr>
          <w:sz w:val="24"/>
          <w:szCs w:val="24"/>
        </w:rPr>
        <w:t>4</w:t>
      </w:r>
      <w:r>
        <w:rPr>
          <w:sz w:val="24"/>
          <w:szCs w:val="24"/>
        </w:rPr>
        <w:t>) а</w:t>
      </w:r>
      <w:r w:rsidRPr="00396BB8">
        <w:rPr>
          <w:sz w:val="24"/>
          <w:szCs w:val="24"/>
        </w:rPr>
        <w:t>бзац десятый изложить в следующей редакции:</w:t>
      </w:r>
    </w:p>
    <w:bookmarkEnd w:id="4"/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«</w:t>
      </w:r>
      <w:r w:rsidR="00E63D79">
        <w:rPr>
          <w:sz w:val="24"/>
          <w:szCs w:val="24"/>
        </w:rPr>
        <w:pict>
          <v:shape id="_x0000_i1027" type="#_x0000_t75" style="width:48.75pt;height:25.5pt">
            <v:imagedata r:id="rId8" o:title=""/>
          </v:shape>
        </w:pict>
      </w:r>
      <w:r w:rsidRPr="00396BB8">
        <w:rPr>
          <w:sz w:val="24"/>
          <w:szCs w:val="24"/>
        </w:rPr>
        <w:t xml:space="preserve"> - затраты на содержание объектов особо ценного движимого имущества (основных средств и нематериальных активов) и движимого имущества, не отнесенного к особо ценному движимому имуществу (основных средств и нематериальных активов), необходимого для выполнения государственного задания, а также затраты на аренду указанного</w:t>
      </w:r>
      <w:r>
        <w:rPr>
          <w:sz w:val="24"/>
          <w:szCs w:val="24"/>
        </w:rPr>
        <w:t xml:space="preserve"> имущества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 w:rsidRPr="00396BB8">
        <w:rPr>
          <w:sz w:val="24"/>
          <w:szCs w:val="24"/>
        </w:rPr>
        <w:t>5</w:t>
      </w:r>
      <w:r>
        <w:rPr>
          <w:sz w:val="24"/>
          <w:szCs w:val="24"/>
        </w:rPr>
        <w:t>) а</w:t>
      </w:r>
      <w:r w:rsidRPr="00396BB8">
        <w:rPr>
          <w:sz w:val="24"/>
          <w:szCs w:val="24"/>
        </w:rPr>
        <w:t>бзац одиннадцатый после слов «общехозяйственных нужд</w:t>
      </w:r>
      <w:proofErr w:type="gramStart"/>
      <w:r w:rsidRPr="00396BB8">
        <w:rPr>
          <w:sz w:val="24"/>
          <w:szCs w:val="24"/>
        </w:rPr>
        <w:t>,»</w:t>
      </w:r>
      <w:proofErr w:type="gramEnd"/>
      <w:r w:rsidRPr="00396BB8">
        <w:rPr>
          <w:sz w:val="24"/>
          <w:szCs w:val="24"/>
        </w:rPr>
        <w:t xml:space="preserve"> дополнить словами</w:t>
      </w:r>
      <w:r>
        <w:rPr>
          <w:sz w:val="24"/>
          <w:szCs w:val="24"/>
        </w:rPr>
        <w:t xml:space="preserve">            </w:t>
      </w:r>
      <w:r w:rsidRPr="00396BB8">
        <w:rPr>
          <w:sz w:val="24"/>
          <w:szCs w:val="24"/>
        </w:rPr>
        <w:t xml:space="preserve"> «с учетом срока их полезного использования,».</w:t>
      </w:r>
    </w:p>
    <w:p w:rsidR="00FB117C" w:rsidRPr="00396BB8" w:rsidRDefault="00FB117C" w:rsidP="00FB117C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Pr="00396BB8">
        <w:rPr>
          <w:color w:val="000000"/>
          <w:sz w:val="24"/>
          <w:szCs w:val="24"/>
          <w:lang w:eastAsia="ru-RU"/>
        </w:rPr>
        <w:t>4.12</w:t>
      </w:r>
      <w:r>
        <w:rPr>
          <w:color w:val="000000"/>
          <w:sz w:val="24"/>
          <w:szCs w:val="24"/>
          <w:lang w:eastAsia="ru-RU"/>
        </w:rPr>
        <w:t>.</w:t>
      </w:r>
      <w:r w:rsidRPr="00396BB8">
        <w:rPr>
          <w:color w:val="000000"/>
          <w:sz w:val="24"/>
          <w:szCs w:val="24"/>
          <w:lang w:eastAsia="ru-RU"/>
        </w:rPr>
        <w:t xml:space="preserve"> Второй абзац пункта 3.23 изложить в следующей редакции: </w:t>
      </w:r>
    </w:p>
    <w:p w:rsidR="00FB117C" w:rsidRPr="00FE5D8D" w:rsidRDefault="00FB117C" w:rsidP="00FB117C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396BB8">
        <w:rPr>
          <w:color w:val="000000"/>
          <w:sz w:val="24"/>
          <w:szCs w:val="24"/>
          <w:lang w:eastAsia="ru-RU"/>
        </w:rPr>
        <w:t>«</w:t>
      </w:r>
      <w:bookmarkStart w:id="5" w:name="sub_10342"/>
      <w:r w:rsidRPr="00396BB8">
        <w:rPr>
          <w:sz w:val="24"/>
          <w:szCs w:val="24"/>
          <w:lang w:eastAsia="ru-RU"/>
        </w:rPr>
        <w:t xml:space="preserve">В случае если бюджетное или автономное учреждение оказывает </w:t>
      </w:r>
      <w:r w:rsidRPr="00396BB8">
        <w:rPr>
          <w:color w:val="000000"/>
          <w:sz w:val="24"/>
          <w:szCs w:val="24"/>
          <w:lang w:eastAsia="ru-RU"/>
        </w:rPr>
        <w:t>сверх установленного муниципального задания</w:t>
      </w:r>
      <w:r w:rsidRPr="00396BB8">
        <w:rPr>
          <w:sz w:val="24"/>
          <w:szCs w:val="24"/>
          <w:lang w:eastAsia="ru-RU"/>
        </w:rPr>
        <w:t xml:space="preserve"> муниципальные  услуги (выполняет работы) для физических </w:t>
      </w:r>
      <w:r>
        <w:rPr>
          <w:sz w:val="24"/>
          <w:szCs w:val="24"/>
          <w:lang w:eastAsia="ru-RU"/>
        </w:rPr>
        <w:t xml:space="preserve">                     </w:t>
      </w:r>
      <w:r w:rsidRPr="00396BB8">
        <w:rPr>
          <w:sz w:val="24"/>
          <w:szCs w:val="24"/>
          <w:lang w:eastAsia="ru-RU"/>
        </w:rPr>
        <w:t>и юридических лиц за плату</w:t>
      </w:r>
      <w:r w:rsidRPr="00396BB8">
        <w:rPr>
          <w:color w:val="000000"/>
          <w:sz w:val="24"/>
          <w:szCs w:val="24"/>
          <w:lang w:eastAsia="ru-RU"/>
        </w:rPr>
        <w:t>, а также осуществляет иную приносящую доход деятельность</w:t>
      </w:r>
      <w:r w:rsidRPr="00396BB8">
        <w:rPr>
          <w:sz w:val="24"/>
          <w:szCs w:val="24"/>
          <w:lang w:eastAsia="ru-RU"/>
        </w:rPr>
        <w:t xml:space="preserve"> (далее - платная деятельность),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муниципального задания </w:t>
      </w:r>
      <w:r w:rsidRPr="00396BB8">
        <w:rPr>
          <w:color w:val="000000"/>
          <w:sz w:val="24"/>
          <w:szCs w:val="24"/>
          <w:lang w:eastAsia="ru-RU"/>
        </w:rPr>
        <w:t>(далее - субсидия)</w:t>
      </w:r>
      <w:r w:rsidRPr="00396BB8">
        <w:rPr>
          <w:sz w:val="24"/>
          <w:szCs w:val="24"/>
          <w:lang w:eastAsia="ru-RU"/>
        </w:rPr>
        <w:t>, к</w:t>
      </w:r>
      <w:proofErr w:type="gramEnd"/>
      <w:r w:rsidRPr="00396BB8">
        <w:rPr>
          <w:sz w:val="24"/>
          <w:szCs w:val="24"/>
          <w:lang w:eastAsia="ru-RU"/>
        </w:rPr>
        <w:t xml:space="preserve"> общей сумме </w:t>
      </w:r>
      <w:r w:rsidRPr="00396BB8">
        <w:rPr>
          <w:color w:val="000000"/>
          <w:sz w:val="24"/>
          <w:szCs w:val="24"/>
          <w:lang w:eastAsia="ru-RU"/>
        </w:rPr>
        <w:t>планируемых поступлений</w:t>
      </w:r>
      <w:r w:rsidRPr="00396BB8">
        <w:rPr>
          <w:sz w:val="24"/>
          <w:szCs w:val="24"/>
          <w:lang w:eastAsia="ru-RU"/>
        </w:rPr>
        <w:t xml:space="preserve">, </w:t>
      </w:r>
      <w:r w:rsidRPr="00396BB8">
        <w:rPr>
          <w:color w:val="000000"/>
          <w:sz w:val="24"/>
          <w:szCs w:val="24"/>
          <w:lang w:eastAsia="ru-RU"/>
        </w:rPr>
        <w:t>включая</w:t>
      </w:r>
      <w:r w:rsidRPr="00396BB8">
        <w:rPr>
          <w:sz w:val="24"/>
          <w:szCs w:val="24"/>
          <w:lang w:eastAsia="ru-RU"/>
        </w:rPr>
        <w:t xml:space="preserve"> поступления </w:t>
      </w:r>
      <w:r>
        <w:rPr>
          <w:sz w:val="24"/>
          <w:szCs w:val="24"/>
          <w:lang w:eastAsia="ru-RU"/>
        </w:rPr>
        <w:t xml:space="preserve">                </w:t>
      </w:r>
      <w:r w:rsidRPr="00396BB8">
        <w:rPr>
          <w:sz w:val="24"/>
          <w:szCs w:val="24"/>
          <w:lang w:eastAsia="ru-RU"/>
        </w:rPr>
        <w:t xml:space="preserve">от субсидии и доходов </w:t>
      </w:r>
      <w:r w:rsidRPr="00396BB8">
        <w:rPr>
          <w:color w:val="000000"/>
          <w:sz w:val="24"/>
          <w:szCs w:val="24"/>
          <w:lang w:eastAsia="ru-RU"/>
        </w:rPr>
        <w:t>от</w:t>
      </w:r>
      <w:r w:rsidRPr="00396BB8">
        <w:rPr>
          <w:sz w:val="24"/>
          <w:szCs w:val="24"/>
          <w:lang w:eastAsia="ru-RU"/>
        </w:rPr>
        <w:t xml:space="preserve"> платной деятельности, исходя из </w:t>
      </w:r>
      <w:r w:rsidRPr="00396BB8">
        <w:rPr>
          <w:color w:val="000000"/>
          <w:sz w:val="24"/>
          <w:szCs w:val="24"/>
          <w:lang w:eastAsia="ru-RU"/>
        </w:rPr>
        <w:t>объемов</w:t>
      </w:r>
      <w:r w:rsidRPr="00396BB8">
        <w:rPr>
          <w:sz w:val="24"/>
          <w:szCs w:val="24"/>
          <w:lang w:eastAsia="ru-RU"/>
        </w:rPr>
        <w:t xml:space="preserve"> указанных поступлений, полученных в отчетном финансовом году (далее - коэффициент платной деятельности).</w:t>
      </w:r>
      <w:bookmarkStart w:id="6" w:name="sub_10343"/>
      <w:bookmarkEnd w:id="5"/>
      <w:r>
        <w:rPr>
          <w:sz w:val="24"/>
          <w:szCs w:val="24"/>
          <w:lang w:eastAsia="ru-RU"/>
        </w:rPr>
        <w:t xml:space="preserve">                </w:t>
      </w:r>
      <w:r w:rsidRPr="00396BB8">
        <w:rPr>
          <w:color w:val="000000"/>
          <w:sz w:val="24"/>
          <w:szCs w:val="24"/>
          <w:lang w:eastAsia="ru-RU"/>
        </w:rPr>
        <w:t xml:space="preserve">При расчете коэффициента платной деятельности не учитываются поступления в виде целевых субсидий, предоставляемых из бюджета города Югорска,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муниципального имущества, переданного в аренду (безвозмездное пользование).». 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F3221D">
        <w:rPr>
          <w:color w:val="000000"/>
          <w:sz w:val="24"/>
          <w:szCs w:val="24"/>
          <w:lang w:eastAsia="ru-RU"/>
        </w:rPr>
        <w:t xml:space="preserve">1.4.13. Приложение 1 к Положению о формировании муниципального задания </w:t>
      </w:r>
      <w:r>
        <w:rPr>
          <w:color w:val="000000"/>
          <w:sz w:val="24"/>
          <w:szCs w:val="24"/>
          <w:lang w:eastAsia="ru-RU"/>
        </w:rPr>
        <w:t xml:space="preserve">                      </w:t>
      </w:r>
      <w:r w:rsidRPr="00F3221D">
        <w:rPr>
          <w:color w:val="000000"/>
          <w:sz w:val="24"/>
          <w:szCs w:val="24"/>
          <w:lang w:eastAsia="ru-RU"/>
        </w:rPr>
        <w:t>на оказание муниципальных услуг (выполнение работ) в отношении муниципальных учреждений города Югорска и финансовом обеспечении выполнения муниципального задания изложить в следующей редакции (приложения 1).</w:t>
      </w:r>
      <w:r w:rsidRPr="00396BB8">
        <w:rPr>
          <w:color w:val="000000"/>
          <w:sz w:val="24"/>
          <w:szCs w:val="24"/>
          <w:lang w:eastAsia="ru-RU"/>
        </w:rPr>
        <w:t xml:space="preserve"> </w:t>
      </w:r>
    </w:p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Pr="00396BB8">
        <w:rPr>
          <w:color w:val="000000"/>
          <w:sz w:val="24"/>
          <w:szCs w:val="24"/>
          <w:lang w:eastAsia="ru-RU"/>
        </w:rPr>
        <w:t>4.14</w:t>
      </w:r>
      <w:r>
        <w:rPr>
          <w:color w:val="000000"/>
          <w:sz w:val="24"/>
          <w:szCs w:val="24"/>
          <w:lang w:eastAsia="ru-RU"/>
        </w:rPr>
        <w:t>.</w:t>
      </w:r>
      <w:r w:rsidRPr="00396BB8">
        <w:rPr>
          <w:color w:val="000000"/>
          <w:sz w:val="24"/>
          <w:szCs w:val="24"/>
          <w:lang w:eastAsia="ru-RU"/>
        </w:rPr>
        <w:t xml:space="preserve"> Приложение 2 к Положению о формировании муниципального задания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Pr="00396BB8">
        <w:rPr>
          <w:color w:val="000000"/>
          <w:sz w:val="24"/>
          <w:szCs w:val="24"/>
          <w:lang w:eastAsia="ru-RU"/>
        </w:rPr>
        <w:t xml:space="preserve">на оказание муниципальных услуг (выполнение работ) в отношении  муниципальных учреждений  города Югорска и финансовом обеспечении выполнения муниципального задания изложить в следующей редакции (приложения 2). </w:t>
      </w:r>
    </w:p>
    <w:bookmarkEnd w:id="0"/>
    <w:bookmarkEnd w:id="1"/>
    <w:bookmarkEnd w:id="6"/>
    <w:p w:rsidR="00FB117C" w:rsidRPr="00396BB8" w:rsidRDefault="00FB117C" w:rsidP="00FB11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96BB8">
        <w:rPr>
          <w:sz w:val="24"/>
          <w:szCs w:val="24"/>
        </w:rPr>
        <w:t xml:space="preserve">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396BB8">
        <w:rPr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96BB8">
        <w:rPr>
          <w:sz w:val="24"/>
          <w:szCs w:val="24"/>
        </w:rPr>
        <w:t xml:space="preserve">. Настоящее постановление </w:t>
      </w:r>
      <w:proofErr w:type="gramStart"/>
      <w:r w:rsidRPr="00396BB8">
        <w:rPr>
          <w:sz w:val="24"/>
          <w:szCs w:val="24"/>
        </w:rPr>
        <w:t xml:space="preserve">вступает в силу после его официального опубликования </w:t>
      </w:r>
      <w:r>
        <w:rPr>
          <w:sz w:val="24"/>
          <w:szCs w:val="24"/>
        </w:rPr>
        <w:t xml:space="preserve">              </w:t>
      </w:r>
      <w:r w:rsidRPr="00396BB8">
        <w:rPr>
          <w:sz w:val="24"/>
          <w:szCs w:val="24"/>
        </w:rPr>
        <w:t>и применяется при формировании муниципальных заданий начиная</w:t>
      </w:r>
      <w:proofErr w:type="gramEnd"/>
      <w:r w:rsidRPr="00396BB8">
        <w:rPr>
          <w:sz w:val="24"/>
          <w:szCs w:val="24"/>
        </w:rPr>
        <w:t xml:space="preserve"> с 2019 года и планового периода 2020 и 2021 годов.</w:t>
      </w:r>
    </w:p>
    <w:p w:rsidR="00FB117C" w:rsidRDefault="00FB117C" w:rsidP="00FB117C">
      <w:pPr>
        <w:ind w:firstLine="709"/>
        <w:jc w:val="both"/>
        <w:rPr>
          <w:sz w:val="24"/>
          <w:szCs w:val="24"/>
        </w:rPr>
      </w:pPr>
    </w:p>
    <w:p w:rsidR="00FB117C" w:rsidRPr="00396BB8" w:rsidRDefault="00FB117C" w:rsidP="00FB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396BB8">
        <w:rPr>
          <w:sz w:val="24"/>
          <w:szCs w:val="24"/>
        </w:rPr>
        <w:t xml:space="preserve">. Контроль за выполнением постановления возложить на директора </w:t>
      </w:r>
      <w:proofErr w:type="gramStart"/>
      <w:r w:rsidRPr="00396BB8">
        <w:rPr>
          <w:sz w:val="24"/>
          <w:szCs w:val="24"/>
        </w:rPr>
        <w:t>департамента финансов администрации города Югорска</w:t>
      </w:r>
      <w:proofErr w:type="gramEnd"/>
      <w:r w:rsidRPr="00396BB8">
        <w:rPr>
          <w:sz w:val="24"/>
          <w:szCs w:val="24"/>
        </w:rPr>
        <w:t xml:space="preserve"> И.Ю. Мальцеву.</w:t>
      </w:r>
    </w:p>
    <w:p w:rsidR="00FB117C" w:rsidRPr="00396BB8" w:rsidRDefault="00FB117C" w:rsidP="00FB117C">
      <w:pPr>
        <w:pStyle w:val="Default"/>
        <w:ind w:firstLine="709"/>
        <w:jc w:val="both"/>
      </w:pPr>
    </w:p>
    <w:p w:rsidR="00FB117C" w:rsidRPr="00396BB8" w:rsidRDefault="00FB117C" w:rsidP="00FB117C">
      <w:pPr>
        <w:pStyle w:val="Default"/>
        <w:ind w:firstLine="540"/>
        <w:jc w:val="both"/>
      </w:pPr>
    </w:p>
    <w:p w:rsidR="00FB117C" w:rsidRPr="00396BB8" w:rsidRDefault="00FB117C" w:rsidP="00FB117C">
      <w:pPr>
        <w:pStyle w:val="Default"/>
        <w:ind w:firstLine="540"/>
        <w:jc w:val="both"/>
      </w:pPr>
    </w:p>
    <w:p w:rsidR="00256A87" w:rsidRDefault="00FB117C" w:rsidP="007F4A15">
      <w:pPr>
        <w:jc w:val="both"/>
        <w:rPr>
          <w:b/>
          <w:sz w:val="24"/>
          <w:szCs w:val="24"/>
        </w:rPr>
      </w:pPr>
      <w:r w:rsidRPr="00396BB8">
        <w:rPr>
          <w:b/>
          <w:sz w:val="24"/>
          <w:szCs w:val="24"/>
        </w:rPr>
        <w:t xml:space="preserve">Главы  города Югорска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396BB8">
        <w:rPr>
          <w:b/>
          <w:sz w:val="24"/>
          <w:szCs w:val="24"/>
        </w:rPr>
        <w:t xml:space="preserve">              А.В. Бородкин</w:t>
      </w: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  <w:sectPr w:rsidR="00FB117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B117C" w:rsidRDefault="00FB117C" w:rsidP="00FB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D76589">
        <w:rPr>
          <w:b/>
          <w:sz w:val="24"/>
          <w:szCs w:val="24"/>
        </w:rPr>
        <w:t xml:space="preserve"> 1</w:t>
      </w:r>
    </w:p>
    <w:p w:rsidR="00FB117C" w:rsidRDefault="00FB117C" w:rsidP="00FB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B117C" w:rsidRDefault="00FB117C" w:rsidP="00FB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B117C" w:rsidRDefault="00FB117C" w:rsidP="00FB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7DE2">
        <w:rPr>
          <w:b/>
          <w:sz w:val="24"/>
          <w:szCs w:val="24"/>
          <w:u w:val="single"/>
        </w:rPr>
        <w:t>19 ноября 2018 года</w:t>
      </w:r>
      <w:r>
        <w:rPr>
          <w:b/>
          <w:sz w:val="24"/>
          <w:szCs w:val="24"/>
        </w:rPr>
        <w:t xml:space="preserve"> № </w:t>
      </w:r>
      <w:r w:rsidR="00B97DE2">
        <w:rPr>
          <w:b/>
          <w:sz w:val="24"/>
          <w:szCs w:val="24"/>
          <w:u w:val="single"/>
        </w:rPr>
        <w:t>3168</w:t>
      </w: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r w:rsidRPr="00FB117C">
        <w:rPr>
          <w:b/>
          <w:sz w:val="24"/>
        </w:rPr>
        <w:t>Приложение 1</w:t>
      </w:r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r w:rsidRPr="00FB117C">
        <w:rPr>
          <w:b/>
          <w:sz w:val="24"/>
        </w:rPr>
        <w:t xml:space="preserve">к </w:t>
      </w:r>
      <w:r w:rsidRPr="00FB117C">
        <w:rPr>
          <w:b/>
          <w:sz w:val="24"/>
          <w:szCs w:val="28"/>
        </w:rPr>
        <w:t>Положению</w:t>
      </w:r>
      <w:r w:rsidRPr="00FB117C">
        <w:rPr>
          <w:b/>
          <w:sz w:val="24"/>
        </w:rPr>
        <w:t xml:space="preserve"> о формировании </w:t>
      </w:r>
      <w:proofErr w:type="gramStart"/>
      <w:r w:rsidRPr="00FB117C">
        <w:rPr>
          <w:b/>
          <w:sz w:val="24"/>
        </w:rPr>
        <w:t>муниципального</w:t>
      </w:r>
      <w:proofErr w:type="gramEnd"/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>задания на оказание муниципальных услуг</w:t>
      </w:r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>(выполнение работ) в отношении муниципальных</w:t>
      </w:r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 xml:space="preserve">учреждений города Югорска и финансовом </w:t>
      </w:r>
      <w:proofErr w:type="gramStart"/>
      <w:r w:rsidRPr="00FB117C">
        <w:rPr>
          <w:b/>
          <w:sz w:val="24"/>
        </w:rPr>
        <w:t>обеспечении</w:t>
      </w:r>
      <w:proofErr w:type="gramEnd"/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 xml:space="preserve"> выполнения муниципального задания</w:t>
      </w:r>
    </w:p>
    <w:p w:rsidR="00FB117C" w:rsidRPr="00FB117C" w:rsidRDefault="00FB117C" w:rsidP="00FB117C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>УТВЕРЖДАЮ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>Руководитель (уполномоченное лицо, должность)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>_________________________________________________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>_________________________________________________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Cs w:val="22"/>
        </w:rPr>
      </w:pPr>
      <w:proofErr w:type="gramStart"/>
      <w:r w:rsidRPr="00FB117C">
        <w:rPr>
          <w:rFonts w:ascii="Times New Roman" w:hAnsi="Times New Roman" w:cs="Times New Roman"/>
          <w:szCs w:val="22"/>
        </w:rPr>
        <w:t>(наименование главного распорядителя средств бюджета</w:t>
      </w:r>
      <w:proofErr w:type="gramEnd"/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B117C">
        <w:rPr>
          <w:rFonts w:ascii="Times New Roman" w:hAnsi="Times New Roman" w:cs="Times New Roman"/>
          <w:szCs w:val="22"/>
        </w:rPr>
        <w:t>города Югорска, в ведении которого находится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B117C">
        <w:rPr>
          <w:rFonts w:ascii="Times New Roman" w:hAnsi="Times New Roman" w:cs="Times New Roman"/>
          <w:szCs w:val="22"/>
        </w:rPr>
        <w:t>муниципальное казенное учреждение, органа,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B117C">
        <w:rPr>
          <w:rFonts w:ascii="Times New Roman" w:hAnsi="Times New Roman" w:cs="Times New Roman"/>
          <w:szCs w:val="22"/>
        </w:rPr>
        <w:t>осуществляющего функции и полномочия учредителя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B117C">
        <w:rPr>
          <w:rFonts w:ascii="Times New Roman" w:hAnsi="Times New Roman" w:cs="Times New Roman"/>
          <w:szCs w:val="22"/>
        </w:rPr>
        <w:t>муниципального бюджетного или автономного учреждения)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>_________________ ____________________________</w:t>
      </w:r>
    </w:p>
    <w:p w:rsidR="00FB117C" w:rsidRPr="00FB117C" w:rsidRDefault="00FB117C" w:rsidP="00FB117C">
      <w:pPr>
        <w:pStyle w:val="ConsPlusNonformat"/>
        <w:ind w:left="7788" w:firstLine="708"/>
        <w:jc w:val="right"/>
        <w:rPr>
          <w:rFonts w:ascii="Times New Roman" w:hAnsi="Times New Roman" w:cs="Times New Roman"/>
          <w:szCs w:val="22"/>
        </w:rPr>
      </w:pPr>
      <w:r w:rsidRPr="00FB117C">
        <w:rPr>
          <w:rFonts w:ascii="Times New Roman" w:hAnsi="Times New Roman" w:cs="Times New Roman"/>
          <w:szCs w:val="22"/>
        </w:rPr>
        <w:t xml:space="preserve">(подпись)       </w:t>
      </w:r>
      <w:r>
        <w:rPr>
          <w:rFonts w:ascii="Times New Roman" w:hAnsi="Times New Roman" w:cs="Times New Roman"/>
          <w:szCs w:val="22"/>
        </w:rPr>
        <w:t xml:space="preserve">            </w:t>
      </w:r>
      <w:r w:rsidRPr="00FB117C">
        <w:rPr>
          <w:rFonts w:ascii="Times New Roman" w:hAnsi="Times New Roman" w:cs="Times New Roman"/>
          <w:szCs w:val="22"/>
        </w:rPr>
        <w:t xml:space="preserve">                 (расшифровка подписи)</w:t>
      </w:r>
    </w:p>
    <w:p w:rsidR="00FB117C" w:rsidRPr="00FB117C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FB117C">
        <w:rPr>
          <w:rFonts w:ascii="Times New Roman" w:hAnsi="Times New Roman" w:cs="Times New Roman"/>
          <w:sz w:val="24"/>
          <w:szCs w:val="22"/>
        </w:rPr>
        <w:t xml:space="preserve">«____» _______________________ </w:t>
      </w:r>
      <w:proofErr w:type="gramStart"/>
      <w:r w:rsidRPr="00FB117C">
        <w:rPr>
          <w:rFonts w:ascii="Times New Roman" w:hAnsi="Times New Roman" w:cs="Times New Roman"/>
          <w:sz w:val="24"/>
          <w:szCs w:val="22"/>
        </w:rPr>
        <w:t>г</w:t>
      </w:r>
      <w:proofErr w:type="gramEnd"/>
      <w:r w:rsidRPr="00FB117C">
        <w:rPr>
          <w:rFonts w:ascii="Times New Roman" w:hAnsi="Times New Roman" w:cs="Times New Roman"/>
          <w:sz w:val="24"/>
          <w:szCs w:val="22"/>
        </w:rPr>
        <w:t>.</w:t>
      </w:r>
    </w:p>
    <w:p w:rsidR="00FB117C" w:rsidRPr="004B51C4" w:rsidRDefault="00FB117C" w:rsidP="00FB117C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</w:p>
    <w:p w:rsidR="00FB117C" w:rsidRPr="00EE1302" w:rsidRDefault="00FB117C" w:rsidP="00FB11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70"/>
      <w:bookmarkEnd w:id="7"/>
      <w:r w:rsidRPr="00EE1302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FB117C" w:rsidRPr="00EE1302" w:rsidRDefault="00FB117C" w:rsidP="00FB11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1302">
        <w:rPr>
          <w:rFonts w:ascii="Times New Roman" w:hAnsi="Times New Roman" w:cs="Times New Roman"/>
          <w:sz w:val="24"/>
          <w:szCs w:val="24"/>
        </w:rPr>
        <w:t>на 20___ год и на плановый период 20___ и 20____ годов</w:t>
      </w:r>
    </w:p>
    <w:p w:rsidR="00FB117C" w:rsidRDefault="00FB117C" w:rsidP="00FB117C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FB117C" w:rsidRPr="00904E71" w:rsidRDefault="00FB117C" w:rsidP="00FB11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17C" w:rsidRPr="00904E71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4E71">
        <w:rPr>
          <w:color w:val="000000"/>
          <w:sz w:val="24"/>
          <w:szCs w:val="24"/>
        </w:rPr>
        <w:t>Наименование муниципального учреждения _____</w:t>
      </w:r>
      <w:r>
        <w:rPr>
          <w:color w:val="000000"/>
          <w:sz w:val="24"/>
          <w:szCs w:val="24"/>
        </w:rPr>
        <w:t>_________________________________________________</w:t>
      </w:r>
      <w:r w:rsidRPr="00904E71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p w:rsidR="00FB117C" w:rsidRPr="00904E71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4E71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</w:t>
      </w:r>
      <w:r w:rsidRPr="00904E71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___     </w:t>
      </w:r>
    </w:p>
    <w:p w:rsidR="00FB117C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4E71">
        <w:rPr>
          <w:color w:val="000000"/>
          <w:sz w:val="24"/>
          <w:szCs w:val="24"/>
        </w:rPr>
        <w:t>Виды деятельно</w:t>
      </w:r>
      <w:r>
        <w:rPr>
          <w:color w:val="000000"/>
          <w:sz w:val="24"/>
          <w:szCs w:val="24"/>
        </w:rPr>
        <w:t>сти  муниципального учреждения</w:t>
      </w:r>
      <w:r w:rsidRPr="00904E71">
        <w:rPr>
          <w:color w:val="000000"/>
          <w:sz w:val="24"/>
          <w:szCs w:val="24"/>
        </w:rPr>
        <w:t xml:space="preserve"> __________________________________</w:t>
      </w:r>
      <w:r>
        <w:rPr>
          <w:color w:val="000000"/>
          <w:sz w:val="24"/>
          <w:szCs w:val="24"/>
        </w:rPr>
        <w:t>______________________________</w:t>
      </w:r>
      <w:r w:rsidRPr="00904E71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</w:t>
      </w:r>
    </w:p>
    <w:p w:rsidR="00FB117C" w:rsidRPr="006767A3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FB117C" w:rsidRPr="00904E71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4E71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</w:t>
      </w:r>
    </w:p>
    <w:p w:rsidR="00FB117C" w:rsidRPr="00904E71" w:rsidRDefault="00FB117C" w:rsidP="00FB1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4E71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____________________________</w:t>
      </w:r>
      <w:r w:rsidRPr="00904E71"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>________________</w:t>
      </w:r>
    </w:p>
    <w:p w:rsidR="00FB117C" w:rsidRDefault="00FB117C" w:rsidP="00FB117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FB117C" w:rsidRPr="00CC2A02" w:rsidRDefault="00FB117C" w:rsidP="00FB11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904E71">
        <w:rPr>
          <w:rFonts w:ascii="Times New Roman" w:hAnsi="Times New Roman" w:cs="Times New Roman"/>
          <w:sz w:val="24"/>
          <w:szCs w:val="24"/>
        </w:rPr>
        <w:t>асть 1. Сведения об оказываемых муниципальных услугах</w:t>
      </w:r>
      <w:r w:rsidRPr="00CC2A02">
        <w:rPr>
          <w:rFonts w:ascii="Times New Roman" w:hAnsi="Times New Roman" w:cs="Times New Roman"/>
          <w:sz w:val="28"/>
          <w:szCs w:val="28"/>
        </w:rPr>
        <w:t>¹</w:t>
      </w:r>
    </w:p>
    <w:p w:rsidR="00FB117C" w:rsidRPr="00904E71" w:rsidRDefault="00FB117C" w:rsidP="00FB11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04E71">
        <w:rPr>
          <w:rFonts w:ascii="Times New Roman" w:hAnsi="Times New Roman" w:cs="Times New Roman"/>
          <w:sz w:val="24"/>
          <w:szCs w:val="24"/>
        </w:rPr>
        <w:t>____</w:t>
      </w:r>
    </w:p>
    <w:p w:rsidR="00FB117C" w:rsidRPr="00904E71" w:rsidRDefault="00FB117C" w:rsidP="00FB11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17C" w:rsidRPr="00995DFB" w:rsidRDefault="00FB117C" w:rsidP="00FB117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Pr="00904E71">
        <w:rPr>
          <w:rFonts w:ascii="Times New Roman" w:hAnsi="Times New Roman" w:cs="Times New Roman"/>
        </w:rPr>
        <w:t>Наименование 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FB117C" w:rsidRDefault="00FB117C" w:rsidP="00FB117C">
      <w:pPr>
        <w:pStyle w:val="aa"/>
        <w:jc w:val="both"/>
        <w:rPr>
          <w:rFonts w:ascii="Times New Roman" w:hAnsi="Times New Roman" w:cs="Times New Roman"/>
          <w:szCs w:val="22"/>
        </w:rPr>
      </w:pP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4B51C4">
        <w:rPr>
          <w:rFonts w:ascii="Times New Roman" w:hAnsi="Times New Roman" w:cs="Times New Roman"/>
          <w:szCs w:val="22"/>
        </w:rPr>
        <w:t>__________________________</w:t>
      </w:r>
      <w:r>
        <w:rPr>
          <w:rFonts w:ascii="Times New Roman" w:hAnsi="Times New Roman" w:cs="Times New Roman"/>
          <w:szCs w:val="22"/>
        </w:rPr>
        <w:t>__</w:t>
      </w:r>
      <w:r w:rsidRPr="004B51C4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>_____________</w:t>
      </w:r>
      <w:r w:rsidRPr="004B51C4">
        <w:rPr>
          <w:rFonts w:ascii="Times New Roman" w:hAnsi="Times New Roman" w:cs="Times New Roman"/>
          <w:szCs w:val="22"/>
        </w:rPr>
        <w:t>_____</w:t>
      </w:r>
      <w:r>
        <w:rPr>
          <w:rFonts w:ascii="Times New Roman" w:hAnsi="Times New Roman" w:cs="Times New Roman"/>
          <w:szCs w:val="22"/>
        </w:rPr>
        <w:t>___________________________________________________</w:t>
      </w:r>
      <w:r w:rsidR="00D76589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___   </w:t>
      </w:r>
    </w:p>
    <w:p w:rsidR="00FB117C" w:rsidRDefault="00FB117C" w:rsidP="00FB117C">
      <w:pPr>
        <w:pStyle w:val="ConsPlusNonformat"/>
        <w:ind w:firstLine="708"/>
        <w:jc w:val="both"/>
        <w:rPr>
          <w:rStyle w:val="a9"/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(указывается в соответствии в </w:t>
      </w:r>
      <w:r w:rsidRPr="00C61091">
        <w:rPr>
          <w:rFonts w:ascii="Times New Roman" w:hAnsi="Times New Roman" w:cs="Times New Roman"/>
          <w:sz w:val="16"/>
          <w:szCs w:val="16"/>
        </w:rPr>
        <w:t xml:space="preserve"> соответствии с</w:t>
      </w:r>
      <w:r w:rsidRPr="00C6109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>общероссийскими</w:t>
      </w:r>
      <w:r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 базовыми  перечнями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 услуг, </w:t>
      </w:r>
      <w:r w:rsidRPr="00C61091">
        <w:rPr>
          <w:rStyle w:val="a8"/>
          <w:i/>
          <w:sz w:val="16"/>
          <w:szCs w:val="16"/>
        </w:rPr>
        <w:t xml:space="preserve">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>регионал</w:t>
      </w:r>
      <w:r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ьным перечнем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>госуда</w:t>
      </w:r>
      <w:r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рственных (муниципальных) услуг и работ) </w:t>
      </w:r>
    </w:p>
    <w:p w:rsidR="00FB117C" w:rsidRPr="004B51C4" w:rsidRDefault="00FB117C" w:rsidP="00FB117C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4B51C4">
        <w:rPr>
          <w:rFonts w:ascii="Times New Roman" w:hAnsi="Times New Roman" w:cs="Times New Roman"/>
          <w:sz w:val="24"/>
          <w:szCs w:val="22"/>
        </w:rPr>
        <w:t>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4B51C4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2"/>
        </w:rPr>
        <w:t>__________________________</w:t>
      </w:r>
      <w:r w:rsidR="00D76589">
        <w:rPr>
          <w:rFonts w:ascii="Times New Roman" w:hAnsi="Times New Roman" w:cs="Times New Roman"/>
          <w:sz w:val="24"/>
          <w:szCs w:val="22"/>
        </w:rPr>
        <w:t>___________</w:t>
      </w:r>
    </w:p>
    <w:p w:rsidR="00FB117C" w:rsidRPr="00904E71" w:rsidRDefault="00FB117C" w:rsidP="00FB1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E71">
        <w:rPr>
          <w:rFonts w:ascii="Times New Roman" w:hAnsi="Times New Roman" w:cs="Times New Roman"/>
          <w:sz w:val="24"/>
          <w:szCs w:val="24"/>
        </w:rPr>
        <w:t>2. Катего</w:t>
      </w:r>
      <w:r>
        <w:rPr>
          <w:rFonts w:ascii="Times New Roman" w:hAnsi="Times New Roman" w:cs="Times New Roman"/>
          <w:sz w:val="24"/>
          <w:szCs w:val="24"/>
        </w:rPr>
        <w:t xml:space="preserve">рии потребителей муниципальной </w:t>
      </w:r>
      <w:r w:rsidRPr="00904E71">
        <w:rPr>
          <w:rFonts w:ascii="Times New Roman" w:hAnsi="Times New Roman" w:cs="Times New Roman"/>
          <w:sz w:val="24"/>
          <w:szCs w:val="24"/>
        </w:rPr>
        <w:t>услуги 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04E7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76589">
        <w:rPr>
          <w:rFonts w:ascii="Times New Roman" w:hAnsi="Times New Roman" w:cs="Times New Roman"/>
          <w:sz w:val="24"/>
          <w:szCs w:val="24"/>
        </w:rPr>
        <w:t>___________</w:t>
      </w:r>
    </w:p>
    <w:p w:rsidR="00FB117C" w:rsidRPr="00904E71" w:rsidRDefault="00FB117C" w:rsidP="00FB1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76589">
        <w:rPr>
          <w:rFonts w:ascii="Times New Roman" w:hAnsi="Times New Roman" w:cs="Times New Roman"/>
          <w:sz w:val="24"/>
          <w:szCs w:val="24"/>
        </w:rPr>
        <w:t>____________</w:t>
      </w:r>
    </w:p>
    <w:p w:rsidR="00FB117C" w:rsidRPr="00904E71" w:rsidRDefault="00FB117C" w:rsidP="00FB1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Показатели, </w:t>
      </w:r>
      <w:r w:rsidRPr="00904E71">
        <w:rPr>
          <w:rFonts w:ascii="Times New Roman" w:hAnsi="Times New Roman" w:cs="Times New Roman"/>
          <w:sz w:val="24"/>
          <w:szCs w:val="24"/>
        </w:rPr>
        <w:t xml:space="preserve">характеризующие объем </w:t>
      </w:r>
      <w:r>
        <w:rPr>
          <w:rFonts w:ascii="Times New Roman" w:hAnsi="Times New Roman" w:cs="Times New Roman"/>
          <w:sz w:val="24"/>
          <w:szCs w:val="24"/>
        </w:rPr>
        <w:t xml:space="preserve">и (или) качество муниципальной </w:t>
      </w:r>
      <w:r w:rsidRPr="00904E71">
        <w:rPr>
          <w:rFonts w:ascii="Times New Roman" w:hAnsi="Times New Roman" w:cs="Times New Roman"/>
          <w:sz w:val="24"/>
          <w:szCs w:val="24"/>
        </w:rPr>
        <w:t>услуги:</w:t>
      </w:r>
    </w:p>
    <w:p w:rsidR="00FB117C" w:rsidRPr="00904E71" w:rsidRDefault="00FB117C" w:rsidP="00FB1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17C" w:rsidRPr="00CC2A02" w:rsidRDefault="00FB117C" w:rsidP="00FB11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E71">
        <w:rPr>
          <w:rFonts w:ascii="Times New Roman" w:hAnsi="Times New Roman" w:cs="Times New Roman"/>
          <w:sz w:val="24"/>
          <w:szCs w:val="24"/>
        </w:rPr>
        <w:t>3.1. Показатели, характе</w:t>
      </w:r>
      <w:r>
        <w:rPr>
          <w:rFonts w:ascii="Times New Roman" w:hAnsi="Times New Roman" w:cs="Times New Roman"/>
          <w:sz w:val="24"/>
          <w:szCs w:val="24"/>
        </w:rPr>
        <w:t>ризующие качество муниципальной</w:t>
      </w:r>
      <w:r w:rsidRPr="00904E71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E8599C">
        <w:rPr>
          <w:rFonts w:ascii="Times New Roman" w:hAnsi="Times New Roman" w:cs="Times New Roman"/>
          <w:sz w:val="24"/>
          <w:szCs w:val="24"/>
        </w:rPr>
        <w:t>и²:</w:t>
      </w:r>
    </w:p>
    <w:p w:rsidR="00FB117C" w:rsidRPr="004B51C4" w:rsidRDefault="00FB117C" w:rsidP="00FB117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15735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6"/>
        <w:gridCol w:w="1417"/>
        <w:gridCol w:w="1559"/>
        <w:gridCol w:w="1701"/>
        <w:gridCol w:w="1276"/>
        <w:gridCol w:w="1275"/>
        <w:gridCol w:w="426"/>
        <w:gridCol w:w="1559"/>
        <w:gridCol w:w="1276"/>
        <w:gridCol w:w="1276"/>
      </w:tblGrid>
      <w:tr w:rsidR="00FB117C" w:rsidRPr="009B3CA4" w:rsidTr="00D76589">
        <w:trPr>
          <w:trHeight w:val="2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услуги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услуги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 xml:space="preserve">Значения показателей качества </w:t>
            </w:r>
            <w:r>
              <w:t>муниципальной</w:t>
            </w:r>
            <w:r w:rsidRPr="009B3CA4">
              <w:t xml:space="preserve"> услуги</w:t>
            </w:r>
          </w:p>
        </w:tc>
      </w:tr>
      <w:tr w:rsidR="00FB117C" w:rsidRPr="009B3CA4" w:rsidTr="00D76589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9B3CA4"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9B3CA4">
              <w:t>(2-й год планового периода)</w:t>
            </w:r>
          </w:p>
        </w:tc>
      </w:tr>
      <w:tr w:rsidR="00FB117C" w:rsidRPr="009B3CA4" w:rsidTr="00D76589">
        <w:trPr>
          <w:trHeight w:val="6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наименование</w:t>
            </w:r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CA4">
              <w:rPr>
                <w:color w:val="000000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единица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измерения по ОКЕИ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117C" w:rsidRPr="009B3CA4" w:rsidTr="00D76589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наименование</w:t>
            </w:r>
          </w:p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117C" w:rsidRPr="009B3CA4" w:rsidTr="00D765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12</w:t>
            </w:r>
          </w:p>
        </w:tc>
      </w:tr>
      <w:tr w:rsidR="00FB117C" w:rsidRPr="009B3CA4" w:rsidTr="00D76589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117C" w:rsidRPr="009B3CA4" w:rsidTr="00D76589">
        <w:trPr>
          <w:trHeight w:val="1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7C" w:rsidRPr="009B3CA4" w:rsidRDefault="00FB117C" w:rsidP="00B1698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FB117C" w:rsidRDefault="00FB117C" w:rsidP="00FB11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FB117C" w:rsidRPr="00904E71" w:rsidRDefault="00FB117C" w:rsidP="00FB117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4E71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4"/>
          <w:szCs w:val="24"/>
        </w:rPr>
        <w:t>, абсолютных величин</w:t>
      </w:r>
      <w:r w:rsidRPr="00904E71">
        <w:rPr>
          <w:rFonts w:ascii="Times New Roman" w:hAnsi="Times New Roman" w:cs="Times New Roman"/>
          <w:sz w:val="24"/>
          <w:szCs w:val="24"/>
        </w:rPr>
        <w:t>)____________________</w:t>
      </w:r>
    </w:p>
    <w:p w:rsidR="00FB117C" w:rsidRDefault="00FB117C" w:rsidP="00FB11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117C" w:rsidRDefault="00FB117C" w:rsidP="00FB11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117C" w:rsidRDefault="00FB117C" w:rsidP="00FB11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117C" w:rsidRDefault="00FB117C" w:rsidP="007F4A15">
      <w:pPr>
        <w:jc w:val="both"/>
        <w:rPr>
          <w:b/>
          <w:sz w:val="24"/>
          <w:szCs w:val="24"/>
        </w:rPr>
      </w:pPr>
    </w:p>
    <w:p w:rsidR="00D76589" w:rsidRPr="00A505D5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05D5">
        <w:rPr>
          <w:sz w:val="24"/>
          <w:szCs w:val="24"/>
        </w:rPr>
        <w:lastRenderedPageBreak/>
        <w:t>3.2. Показатели, характеризующие объем муниципальной услуги:</w:t>
      </w:r>
    </w:p>
    <w:p w:rsidR="00D76589" w:rsidRPr="00A505D5" w:rsidRDefault="00D76589" w:rsidP="00D765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pPr w:leftFromText="180" w:rightFromText="180" w:vertAnchor="text" w:tblpX="10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425"/>
        <w:gridCol w:w="1134"/>
        <w:gridCol w:w="992"/>
        <w:gridCol w:w="992"/>
        <w:gridCol w:w="1135"/>
        <w:gridCol w:w="958"/>
        <w:gridCol w:w="1134"/>
      </w:tblGrid>
      <w:tr w:rsidR="00D76589" w:rsidRPr="00A505D5" w:rsidTr="00D76589">
        <w:trPr>
          <w:trHeight w:val="1024"/>
        </w:trPr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A505D5">
              <w:rPr>
                <w:color w:val="000000"/>
              </w:rPr>
              <w:t>ный номер реестровой записи</w:t>
            </w:r>
          </w:p>
        </w:tc>
        <w:tc>
          <w:tcPr>
            <w:tcW w:w="3402" w:type="dxa"/>
            <w:gridSpan w:val="3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3227" w:type="dxa"/>
            <w:gridSpan w:val="3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Среднегодовой размер платы (цена, тариф)</w:t>
            </w:r>
          </w:p>
        </w:tc>
      </w:tr>
      <w:tr w:rsidR="00D76589" w:rsidRPr="00A505D5" w:rsidTr="00D76589">
        <w:trPr>
          <w:trHeight w:val="787"/>
        </w:trPr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_________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A505D5">
              <w:rPr>
                <w:color w:val="000000"/>
              </w:rPr>
              <w:t>(</w:t>
            </w:r>
            <w:proofErr w:type="spell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_________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A505D5">
              <w:rPr>
                <w:color w:val="000000"/>
              </w:rPr>
              <w:t>(</w:t>
            </w:r>
            <w:proofErr w:type="spell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_________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A505D5">
              <w:rPr>
                <w:color w:val="000000"/>
              </w:rPr>
              <w:t>(</w:t>
            </w:r>
            <w:proofErr w:type="spell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_________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A505D5">
              <w:rPr>
                <w:color w:val="000000"/>
              </w:rPr>
              <w:t>(</w:t>
            </w:r>
            <w:proofErr w:type="spell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__________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A505D5">
              <w:rPr>
                <w:color w:val="000000"/>
              </w:rPr>
              <w:t>(</w:t>
            </w:r>
            <w:proofErr w:type="spell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показателя)</w:t>
            </w:r>
          </w:p>
        </w:tc>
        <w:tc>
          <w:tcPr>
            <w:tcW w:w="993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20__ год (очередной финансо</w:t>
            </w:r>
            <w:r w:rsidRPr="00A505D5">
              <w:rPr>
                <w:color w:val="000000"/>
              </w:rPr>
              <w:t>вый год)</w:t>
            </w:r>
          </w:p>
        </w:tc>
        <w:tc>
          <w:tcPr>
            <w:tcW w:w="992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20__ год (2-й год 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20__ год (оч</w:t>
            </w:r>
            <w:r>
              <w:rPr>
                <w:color w:val="000000"/>
              </w:rPr>
              <w:t>ередной финансо</w:t>
            </w:r>
            <w:r w:rsidRPr="00A505D5">
              <w:rPr>
                <w:color w:val="000000"/>
              </w:rPr>
              <w:t>вый год)</w:t>
            </w:r>
          </w:p>
        </w:tc>
        <w:tc>
          <w:tcPr>
            <w:tcW w:w="958" w:type="dxa"/>
            <w:vMerge w:val="restart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20__ год (1-й год плано</w:t>
            </w:r>
            <w:r w:rsidRPr="00A505D5">
              <w:rPr>
                <w:color w:val="000000"/>
              </w:rPr>
              <w:t>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D76589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 xml:space="preserve">20__ год </w:t>
            </w:r>
          </w:p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(2-й год плано</w:t>
            </w:r>
            <w:r w:rsidRPr="00A505D5">
              <w:rPr>
                <w:color w:val="000000"/>
              </w:rPr>
              <w:t>вого периода)</w:t>
            </w:r>
          </w:p>
        </w:tc>
      </w:tr>
      <w:tr w:rsidR="00D76589" w:rsidRPr="00A505D5" w:rsidTr="00D76589">
        <w:trPr>
          <w:trHeight w:val="786"/>
        </w:trPr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A505D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8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6589" w:rsidRPr="00A505D5" w:rsidTr="00D76589">
        <w:trPr>
          <w:trHeight w:val="295"/>
        </w:trPr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8</w:t>
            </w:r>
          </w:p>
        </w:tc>
        <w:tc>
          <w:tcPr>
            <w:tcW w:w="42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12</w:t>
            </w:r>
          </w:p>
        </w:tc>
        <w:tc>
          <w:tcPr>
            <w:tcW w:w="113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13</w:t>
            </w:r>
          </w:p>
        </w:tc>
        <w:tc>
          <w:tcPr>
            <w:tcW w:w="958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15</w:t>
            </w:r>
          </w:p>
        </w:tc>
      </w:tr>
      <w:tr w:rsidR="00D76589" w:rsidRPr="00A505D5" w:rsidTr="00D76589">
        <w:trPr>
          <w:trHeight w:val="293"/>
        </w:trPr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6589" w:rsidRPr="00A505D5" w:rsidTr="00D76589">
        <w:trPr>
          <w:trHeight w:val="412"/>
        </w:trPr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A505D5" w:rsidRDefault="00D76589" w:rsidP="00D765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D76589" w:rsidRPr="00A505D5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br w:type="textWrapping" w:clear="all"/>
      </w: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4"/>
          <w:szCs w:val="24"/>
        </w:rPr>
        <w:t>, абсолютных величин</w:t>
      </w:r>
      <w:r w:rsidRPr="00A505D5">
        <w:rPr>
          <w:rFonts w:ascii="Times New Roman" w:hAnsi="Times New Roman" w:cs="Times New Roman"/>
          <w:sz w:val="24"/>
          <w:szCs w:val="24"/>
        </w:rPr>
        <w:t>)________________</w:t>
      </w:r>
    </w:p>
    <w:p w:rsidR="00D76589" w:rsidRPr="00A505D5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Pr="00A505D5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843"/>
        <w:gridCol w:w="1134"/>
        <w:gridCol w:w="7683"/>
      </w:tblGrid>
      <w:tr w:rsidR="00D76589" w:rsidRPr="00A505D5" w:rsidTr="00D76589">
        <w:trPr>
          <w:trHeight w:val="100"/>
          <w:jc w:val="center"/>
        </w:trPr>
        <w:tc>
          <w:tcPr>
            <w:tcW w:w="15338" w:type="dxa"/>
            <w:gridSpan w:val="5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Нормативный правовой акт</w:t>
            </w:r>
          </w:p>
        </w:tc>
      </w:tr>
      <w:tr w:rsidR="00D76589" w:rsidRPr="00A505D5" w:rsidTr="00D76589">
        <w:trPr>
          <w:trHeight w:val="100"/>
          <w:jc w:val="center"/>
        </w:trPr>
        <w:tc>
          <w:tcPr>
            <w:tcW w:w="1701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вид</w:t>
            </w:r>
          </w:p>
        </w:tc>
        <w:tc>
          <w:tcPr>
            <w:tcW w:w="2977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принявший орган</w:t>
            </w:r>
          </w:p>
        </w:tc>
        <w:tc>
          <w:tcPr>
            <w:tcW w:w="184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дата</w:t>
            </w:r>
          </w:p>
        </w:tc>
        <w:tc>
          <w:tcPr>
            <w:tcW w:w="1134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номер</w:t>
            </w:r>
          </w:p>
        </w:tc>
        <w:tc>
          <w:tcPr>
            <w:tcW w:w="768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наименование</w:t>
            </w:r>
          </w:p>
        </w:tc>
      </w:tr>
      <w:tr w:rsidR="00D76589" w:rsidRPr="00A505D5" w:rsidTr="00D76589">
        <w:trPr>
          <w:trHeight w:val="100"/>
          <w:jc w:val="center"/>
        </w:trPr>
        <w:tc>
          <w:tcPr>
            <w:tcW w:w="1701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4</w:t>
            </w:r>
          </w:p>
        </w:tc>
        <w:tc>
          <w:tcPr>
            <w:tcW w:w="768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05D5">
              <w:rPr>
                <w:color w:val="000000"/>
              </w:rPr>
              <w:t>5</w:t>
            </w:r>
          </w:p>
        </w:tc>
      </w:tr>
      <w:tr w:rsidR="00D76589" w:rsidRPr="00A505D5" w:rsidTr="00D76589">
        <w:trPr>
          <w:trHeight w:val="100"/>
          <w:jc w:val="center"/>
        </w:trPr>
        <w:tc>
          <w:tcPr>
            <w:tcW w:w="1701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68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76589" w:rsidRPr="00A505D5" w:rsidTr="00D76589">
        <w:trPr>
          <w:trHeight w:val="100"/>
          <w:jc w:val="center"/>
        </w:trPr>
        <w:tc>
          <w:tcPr>
            <w:tcW w:w="1701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683" w:type="dxa"/>
          </w:tcPr>
          <w:p w:rsidR="00D76589" w:rsidRPr="00A505D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Порядок оказания муниципальной </w:t>
      </w:r>
      <w:r w:rsidRPr="00A505D5">
        <w:rPr>
          <w:rFonts w:ascii="Times New Roman" w:hAnsi="Times New Roman" w:cs="Times New Roman"/>
          <w:sz w:val="24"/>
          <w:szCs w:val="24"/>
        </w:rPr>
        <w:t>услуги:</w:t>
      </w: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A50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505D5">
        <w:rPr>
          <w:rFonts w:ascii="Times New Roman" w:hAnsi="Times New Roman" w:cs="Times New Roman"/>
          <w:sz w:val="24"/>
          <w:szCs w:val="24"/>
        </w:rPr>
        <w:t>_________</w:t>
      </w:r>
    </w:p>
    <w:p w:rsidR="00D76589" w:rsidRPr="00486651" w:rsidRDefault="00D76589" w:rsidP="00D76589">
      <w:pPr>
        <w:pStyle w:val="ConsPlusNonformat"/>
        <w:jc w:val="center"/>
        <w:rPr>
          <w:rFonts w:ascii="Times New Roman" w:hAnsi="Times New Roman" w:cs="Times New Roman"/>
        </w:rPr>
      </w:pPr>
      <w:r w:rsidRPr="00486651">
        <w:rPr>
          <w:rFonts w:ascii="Times New Roman" w:hAnsi="Times New Roman" w:cs="Times New Roman"/>
        </w:rPr>
        <w:t>(наименование, номер и дата правового акта)</w:t>
      </w:r>
    </w:p>
    <w:p w:rsidR="00D76589" w:rsidRPr="00904E71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Порядок </w:t>
      </w:r>
      <w:r w:rsidRPr="00904E71">
        <w:rPr>
          <w:rFonts w:ascii="Times New Roman" w:hAnsi="Times New Roman" w:cs="Times New Roman"/>
          <w:sz w:val="24"/>
          <w:szCs w:val="24"/>
        </w:rPr>
        <w:t>информирования потенциаль</w:t>
      </w:r>
      <w:r>
        <w:rPr>
          <w:rFonts w:ascii="Times New Roman" w:hAnsi="Times New Roman" w:cs="Times New Roman"/>
          <w:sz w:val="24"/>
          <w:szCs w:val="24"/>
        </w:rPr>
        <w:t xml:space="preserve">ных потребителей муниципальной </w:t>
      </w:r>
      <w:r w:rsidRPr="00904E71">
        <w:rPr>
          <w:rFonts w:ascii="Times New Roman" w:hAnsi="Times New Roman" w:cs="Times New Roman"/>
          <w:sz w:val="24"/>
          <w:szCs w:val="24"/>
        </w:rPr>
        <w:t>услуги</w:t>
      </w:r>
    </w:p>
    <w:p w:rsidR="00D76589" w:rsidRPr="00904E71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28"/>
        <w:gridCol w:w="5386"/>
      </w:tblGrid>
      <w:tr w:rsidR="00D76589" w:rsidRPr="009B3CA4" w:rsidTr="00D7658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Состав размещаемой (доводимой)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Частота обновления информации</w:t>
            </w:r>
          </w:p>
        </w:tc>
      </w:tr>
      <w:tr w:rsidR="00D76589" w:rsidRPr="009B3CA4" w:rsidTr="00D76589">
        <w:trPr>
          <w:trHeight w:val="1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3</w:t>
            </w:r>
          </w:p>
        </w:tc>
      </w:tr>
      <w:tr w:rsidR="00D76589" w:rsidRPr="009B3CA4" w:rsidTr="00D76589">
        <w:trPr>
          <w:trHeight w:val="1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6589" w:rsidRPr="009B3CA4" w:rsidTr="00D76589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76589" w:rsidRPr="004B51C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338"/>
      <w:bookmarkEnd w:id="8"/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904E71" w:rsidRDefault="00D76589" w:rsidP="00D765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4E71">
        <w:rPr>
          <w:rFonts w:ascii="Times New Roman" w:hAnsi="Times New Roman" w:cs="Times New Roman"/>
          <w:sz w:val="24"/>
          <w:szCs w:val="24"/>
        </w:rPr>
        <w:lastRenderedPageBreak/>
        <w:t>Часть 2. Сведения о выполняемых работах³</w:t>
      </w:r>
    </w:p>
    <w:p w:rsidR="00D76589" w:rsidRPr="00904E71" w:rsidRDefault="00D76589" w:rsidP="00D765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4E71">
        <w:rPr>
          <w:rFonts w:ascii="Times New Roman" w:hAnsi="Times New Roman" w:cs="Times New Roman"/>
          <w:sz w:val="24"/>
          <w:szCs w:val="24"/>
        </w:rPr>
        <w:t>Раздел ___</w:t>
      </w:r>
    </w:p>
    <w:p w:rsidR="00D76589" w:rsidRPr="00995DFB" w:rsidRDefault="00D76589" w:rsidP="00D7658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 xml:space="preserve">Наименование муниципальной </w:t>
      </w:r>
      <w:r w:rsidRPr="00904E71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D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05D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76589" w:rsidRDefault="00D76589" w:rsidP="00D76589">
      <w:pPr>
        <w:pStyle w:val="ConsPlusNonformat"/>
        <w:ind w:firstLine="708"/>
        <w:jc w:val="both"/>
        <w:rPr>
          <w:rStyle w:val="a9"/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(указывается в соответствии в </w:t>
      </w:r>
      <w:r w:rsidRPr="00C61091">
        <w:rPr>
          <w:rFonts w:ascii="Times New Roman" w:hAnsi="Times New Roman" w:cs="Times New Roman"/>
          <w:sz w:val="16"/>
          <w:szCs w:val="16"/>
        </w:rPr>
        <w:t xml:space="preserve"> соответствии с</w:t>
      </w:r>
      <w:r w:rsidRPr="00C6109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 </w:t>
      </w:r>
      <w:r w:rsidRPr="00C61091">
        <w:rPr>
          <w:rStyle w:val="a8"/>
          <w:i/>
          <w:sz w:val="16"/>
          <w:szCs w:val="16"/>
        </w:rPr>
        <w:t xml:space="preserve">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>регионал</w:t>
      </w:r>
      <w:r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ьным перечнем </w:t>
      </w:r>
      <w:r w:rsidRPr="00C61091">
        <w:rPr>
          <w:rStyle w:val="a9"/>
          <w:rFonts w:ascii="Times New Roman" w:hAnsi="Times New Roman" w:cs="Times New Roman"/>
          <w:i w:val="0"/>
          <w:sz w:val="16"/>
          <w:szCs w:val="16"/>
        </w:rPr>
        <w:t>госуда</w:t>
      </w:r>
      <w:r>
        <w:rPr>
          <w:rStyle w:val="a9"/>
          <w:rFonts w:ascii="Times New Roman" w:hAnsi="Times New Roman" w:cs="Times New Roman"/>
          <w:i w:val="0"/>
          <w:sz w:val="16"/>
          <w:szCs w:val="16"/>
        </w:rPr>
        <w:t xml:space="preserve">рственных (муниципальных) услуг и работ) </w:t>
      </w:r>
    </w:p>
    <w:p w:rsidR="00D76589" w:rsidRDefault="00D76589" w:rsidP="00D7658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5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>2. Категории потребителей муниципальных работы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A505D5">
        <w:rPr>
          <w:rFonts w:ascii="Times New Roman" w:hAnsi="Times New Roman" w:cs="Times New Roman"/>
          <w:sz w:val="24"/>
          <w:szCs w:val="24"/>
        </w:rPr>
        <w:t>________</w:t>
      </w: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0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505D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505D5">
        <w:rPr>
          <w:rFonts w:ascii="Times New Roman" w:hAnsi="Times New Roman" w:cs="Times New Roman"/>
          <w:sz w:val="24"/>
          <w:szCs w:val="24"/>
        </w:rPr>
        <w:t>____</w:t>
      </w: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Показатели, </w:t>
      </w:r>
      <w:r w:rsidRPr="00A505D5">
        <w:rPr>
          <w:rFonts w:ascii="Times New Roman" w:hAnsi="Times New Roman" w:cs="Times New Roman"/>
          <w:sz w:val="24"/>
          <w:szCs w:val="24"/>
        </w:rPr>
        <w:t>характеризующие объем и (или) качество муниципальной  работы</w:t>
      </w:r>
    </w:p>
    <w:p w:rsidR="00D76589" w:rsidRPr="00A505D5" w:rsidRDefault="00D76589" w:rsidP="00D765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589" w:rsidRPr="00A505D5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5D5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</w:t>
      </w:r>
      <w:proofErr w:type="gramStart"/>
      <w:r w:rsidRPr="00A505D5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Pr="00A505D5">
        <w:rPr>
          <w:rFonts w:ascii="Times New Roman" w:hAnsi="Times New Roman" w:cs="Times New Roman"/>
          <w:sz w:val="28"/>
          <w:szCs w:val="28"/>
        </w:rPr>
        <w:t>:</w:t>
      </w:r>
    </w:p>
    <w:p w:rsidR="00D76589" w:rsidRPr="004B51C4" w:rsidRDefault="00D76589" w:rsidP="00D765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418"/>
        <w:gridCol w:w="1276"/>
        <w:gridCol w:w="1275"/>
        <w:gridCol w:w="426"/>
        <w:gridCol w:w="1701"/>
        <w:gridCol w:w="1417"/>
        <w:gridCol w:w="1276"/>
      </w:tblGrid>
      <w:tr w:rsidR="00D76589" w:rsidRPr="009B3CA4" w:rsidTr="00D76589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9B3CA4">
              <w:t>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работы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Показатель, характеризующий условия (формы) выполнения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работы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3CA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9B3CA4">
              <w:rPr>
                <w:color w:val="000000"/>
              </w:rPr>
              <w:t xml:space="preserve">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 xml:space="preserve">Значения показателей качества </w:t>
            </w:r>
            <w:r>
              <w:t>муниципальной</w:t>
            </w:r>
            <w:r w:rsidRPr="009B3CA4">
              <w:t xml:space="preserve"> работы</w:t>
            </w:r>
          </w:p>
        </w:tc>
      </w:tr>
      <w:tr w:rsidR="00D76589" w:rsidRPr="009B3CA4" w:rsidTr="00D7658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9B3CA4"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20__ год</w:t>
            </w:r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9B3CA4">
              <w:t>(2-й год планового периода)</w:t>
            </w:r>
          </w:p>
        </w:tc>
      </w:tr>
      <w:tr w:rsidR="00D76589" w:rsidRPr="009B3CA4" w:rsidTr="00D76589">
        <w:trPr>
          <w:trHeight w:val="6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наименование</w:t>
            </w:r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CA4">
              <w:rPr>
                <w:color w:val="000000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единица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76589" w:rsidRPr="009B3CA4" w:rsidTr="00D76589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_____________</w:t>
            </w:r>
          </w:p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B3CA4">
              <w:rPr>
                <w:color w:val="000000"/>
              </w:rPr>
              <w:t>(наименование</w:t>
            </w:r>
            <w:proofErr w:type="gramEnd"/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CA4">
              <w:rPr>
                <w:color w:val="000000"/>
              </w:rPr>
              <w:t>наименование</w:t>
            </w:r>
          </w:p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rPr>
                <w:color w:val="000000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76589" w:rsidRPr="009B3CA4" w:rsidTr="00D7658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3CA4">
              <w:t>12</w:t>
            </w:r>
          </w:p>
        </w:tc>
      </w:tr>
      <w:tr w:rsidR="00D76589" w:rsidRPr="009B3CA4" w:rsidTr="00D7658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76589" w:rsidRPr="009B3CA4" w:rsidTr="00D7658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9B3CA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D76589" w:rsidRDefault="00D76589" w:rsidP="00D76589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76589" w:rsidRPr="00EE1302" w:rsidRDefault="00D76589" w:rsidP="00D76589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E1302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4"/>
          <w:szCs w:val="24"/>
        </w:rPr>
        <w:t>, абсолютных величин</w:t>
      </w:r>
      <w:r w:rsidRPr="00EE1302">
        <w:rPr>
          <w:rFonts w:ascii="Times New Roman" w:hAnsi="Times New Roman" w:cs="Times New Roman"/>
          <w:sz w:val="24"/>
          <w:szCs w:val="24"/>
        </w:rPr>
        <w:t>)______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E1302">
        <w:rPr>
          <w:rFonts w:ascii="Times New Roman" w:hAnsi="Times New Roman" w:cs="Times New Roman"/>
          <w:sz w:val="24"/>
          <w:szCs w:val="24"/>
        </w:rPr>
        <w:t>_</w:t>
      </w:r>
    </w:p>
    <w:p w:rsidR="00D76589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04AF4">
        <w:rPr>
          <w:sz w:val="24"/>
          <w:szCs w:val="24"/>
        </w:rPr>
        <w:lastRenderedPageBreak/>
        <w:t>3.2. Показатели, характеризующие объем муниципальной работы:</w:t>
      </w: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D76589" w:rsidRPr="00804AF4" w:rsidTr="00D76589">
        <w:trPr>
          <w:trHeight w:val="1024"/>
        </w:trPr>
        <w:tc>
          <w:tcPr>
            <w:tcW w:w="1134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804AF4">
              <w:rPr>
                <w:color w:val="000000"/>
              </w:rPr>
              <w:t>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Значение показателя объема муниципальной работы</w:t>
            </w:r>
          </w:p>
        </w:tc>
      </w:tr>
      <w:tr w:rsidR="00D76589" w:rsidRPr="00804AF4" w:rsidTr="00D76589">
        <w:trPr>
          <w:trHeight w:val="787"/>
        </w:trPr>
        <w:tc>
          <w:tcPr>
            <w:tcW w:w="1134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_________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804AF4">
              <w:rPr>
                <w:color w:val="000000"/>
              </w:rPr>
              <w:t>(наименование</w:t>
            </w:r>
            <w:proofErr w:type="gramEnd"/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_________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804AF4">
              <w:rPr>
                <w:color w:val="000000"/>
              </w:rPr>
              <w:t>(наименование</w:t>
            </w:r>
            <w:proofErr w:type="gramEnd"/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_________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804AF4">
              <w:rPr>
                <w:color w:val="000000"/>
              </w:rPr>
              <w:t>(наименование</w:t>
            </w:r>
            <w:proofErr w:type="gramEnd"/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_________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804AF4">
              <w:rPr>
                <w:color w:val="000000"/>
              </w:rPr>
              <w:t>(наименование</w:t>
            </w:r>
            <w:proofErr w:type="gramEnd"/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__________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804AF4">
              <w:rPr>
                <w:color w:val="000000"/>
              </w:rPr>
              <w:t>(наименование</w:t>
            </w:r>
            <w:proofErr w:type="gramEnd"/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наименование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20__ год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20__ год</w:t>
            </w:r>
          </w:p>
          <w:p w:rsidR="00D76589" w:rsidRPr="00804AF4" w:rsidRDefault="00D76589" w:rsidP="00B1698F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(2-й год планового периода)</w:t>
            </w:r>
          </w:p>
        </w:tc>
      </w:tr>
      <w:tr w:rsidR="00D76589" w:rsidRPr="00804AF4" w:rsidTr="00D76589">
        <w:trPr>
          <w:trHeight w:val="332"/>
        </w:trPr>
        <w:tc>
          <w:tcPr>
            <w:tcW w:w="1134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6589" w:rsidRPr="00804AF4" w:rsidTr="00D76589">
        <w:trPr>
          <w:trHeight w:val="295"/>
        </w:trPr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11</w:t>
            </w:r>
          </w:p>
        </w:tc>
        <w:tc>
          <w:tcPr>
            <w:tcW w:w="155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4AF4">
              <w:rPr>
                <w:color w:val="000000"/>
              </w:rPr>
              <w:t>12</w:t>
            </w:r>
          </w:p>
        </w:tc>
      </w:tr>
      <w:tr w:rsidR="00D76589" w:rsidRPr="00804AF4" w:rsidTr="00D76589">
        <w:trPr>
          <w:trHeight w:val="293"/>
        </w:trPr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6589" w:rsidRPr="00804AF4" w:rsidTr="00D76589">
        <w:trPr>
          <w:trHeight w:val="412"/>
        </w:trPr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76589" w:rsidRPr="00804AF4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D76589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</w:t>
      </w:r>
      <w:r>
        <w:rPr>
          <w:rFonts w:ascii="Times New Roman" w:hAnsi="Times New Roman" w:cs="Times New Roman"/>
          <w:sz w:val="24"/>
          <w:szCs w:val="24"/>
        </w:rPr>
        <w:t>, абсолютных величин</w:t>
      </w:r>
      <w:r w:rsidRPr="00804AF4">
        <w:rPr>
          <w:rFonts w:ascii="Times New Roman" w:hAnsi="Times New Roman" w:cs="Times New Roman"/>
          <w:sz w:val="24"/>
          <w:szCs w:val="24"/>
        </w:rPr>
        <w:t>)____________</w:t>
      </w:r>
    </w:p>
    <w:p w:rsidR="00D76589" w:rsidRPr="00804AF4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76589" w:rsidRPr="00804AF4" w:rsidRDefault="00D76589" w:rsidP="00D765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 xml:space="preserve">Часть 3. Прочие сведения о </w:t>
      </w:r>
      <w:proofErr w:type="gramStart"/>
      <w:r w:rsidRPr="00804AF4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804AF4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Pr="00804AF4">
        <w:rPr>
          <w:rFonts w:ascii="Times New Roman" w:hAnsi="Times New Roman" w:cs="Times New Roman"/>
          <w:color w:val="000000"/>
          <w:sz w:val="16"/>
          <w:szCs w:val="16"/>
        </w:rPr>
        <w:t>5</w:t>
      </w:r>
    </w:p>
    <w:p w:rsidR="00D76589" w:rsidRPr="00804AF4" w:rsidRDefault="00D76589" w:rsidP="00D765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Основания для досрочного </w:t>
      </w:r>
      <w:r w:rsidRPr="00804AF4">
        <w:rPr>
          <w:rFonts w:ascii="Times New Roman" w:hAnsi="Times New Roman" w:cs="Times New Roman"/>
          <w:sz w:val="24"/>
          <w:szCs w:val="24"/>
        </w:rPr>
        <w:t>прекращ</w:t>
      </w:r>
      <w:r>
        <w:rPr>
          <w:rFonts w:ascii="Times New Roman" w:hAnsi="Times New Roman" w:cs="Times New Roman"/>
          <w:sz w:val="24"/>
          <w:szCs w:val="24"/>
        </w:rPr>
        <w:t xml:space="preserve">ения выполнения муниципального </w:t>
      </w:r>
      <w:r w:rsidRPr="00804AF4">
        <w:rPr>
          <w:rFonts w:ascii="Times New Roman" w:hAnsi="Times New Roman" w:cs="Times New Roman"/>
          <w:sz w:val="24"/>
          <w:szCs w:val="24"/>
        </w:rPr>
        <w:t>задания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04AF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04A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04AF4">
        <w:rPr>
          <w:rFonts w:ascii="Times New Roman" w:hAnsi="Times New Roman" w:cs="Times New Roman"/>
          <w:sz w:val="24"/>
          <w:szCs w:val="24"/>
        </w:rPr>
        <w:t>_______</w:t>
      </w:r>
    </w:p>
    <w:p w:rsidR="00D76589" w:rsidRPr="00EE1302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EE130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1302">
        <w:rPr>
          <w:rFonts w:ascii="Times New Roman" w:hAnsi="Times New Roman" w:cs="Times New Roman"/>
          <w:sz w:val="24"/>
          <w:szCs w:val="24"/>
        </w:rPr>
        <w:t xml:space="preserve"> выполнением) муниципального задания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E1302">
        <w:rPr>
          <w:rFonts w:ascii="Times New Roman" w:hAnsi="Times New Roman" w:cs="Times New Roman"/>
          <w:sz w:val="24"/>
          <w:szCs w:val="24"/>
        </w:rPr>
        <w:t>_____</w:t>
      </w:r>
    </w:p>
    <w:p w:rsidR="00D76589" w:rsidRPr="00EE1302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3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E130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E1302">
        <w:rPr>
          <w:rFonts w:ascii="Times New Roman" w:hAnsi="Times New Roman" w:cs="Times New Roman"/>
          <w:sz w:val="24"/>
          <w:szCs w:val="24"/>
        </w:rPr>
        <w:t>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04AF4">
        <w:rPr>
          <w:sz w:val="24"/>
          <w:szCs w:val="24"/>
        </w:rPr>
        <w:t xml:space="preserve">3. Порядок </w:t>
      </w:r>
      <w:proofErr w:type="gramStart"/>
      <w:r w:rsidRPr="00804AF4">
        <w:rPr>
          <w:sz w:val="24"/>
          <w:szCs w:val="24"/>
        </w:rPr>
        <w:t>контроля за</w:t>
      </w:r>
      <w:proofErr w:type="gramEnd"/>
      <w:r w:rsidRPr="00804AF4">
        <w:rPr>
          <w:sz w:val="24"/>
          <w:szCs w:val="24"/>
        </w:rPr>
        <w:t xml:space="preserve"> выполнением муниципального задания</w:t>
      </w: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3261"/>
        <w:gridCol w:w="9497"/>
      </w:tblGrid>
      <w:tr w:rsidR="00D76589" w:rsidRPr="00804AF4" w:rsidTr="00D7658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>Формы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>Периодичность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 xml:space="preserve">Органы, осуществляющие </w:t>
            </w:r>
            <w:proofErr w:type="gramStart"/>
            <w:r w:rsidRPr="00804AF4">
              <w:t>контроль за</w:t>
            </w:r>
            <w:proofErr w:type="gramEnd"/>
            <w:r w:rsidRPr="00804AF4">
              <w:t xml:space="preserve"> выполнением  муниципального задания</w:t>
            </w:r>
          </w:p>
        </w:tc>
      </w:tr>
      <w:tr w:rsidR="00D76589" w:rsidRPr="00804AF4" w:rsidTr="00D76589">
        <w:trPr>
          <w:trHeight w:val="2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AF4">
              <w:t>3</w:t>
            </w:r>
          </w:p>
        </w:tc>
      </w:tr>
      <w:tr w:rsidR="00D76589" w:rsidRPr="00804AF4" w:rsidTr="00D7658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76589" w:rsidRPr="00804AF4" w:rsidTr="00D7658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6589" w:rsidRPr="00804AF4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04AF4">
        <w:rPr>
          <w:sz w:val="24"/>
          <w:szCs w:val="24"/>
        </w:rPr>
        <w:lastRenderedPageBreak/>
        <w:t>4. Требования к отчетности о выполнении муниципального задания:</w:t>
      </w: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04AF4">
        <w:rPr>
          <w:sz w:val="24"/>
          <w:szCs w:val="24"/>
        </w:rPr>
        <w:t>4.1. Периодичность представления отчетов о выполнении муниципального задания ________</w:t>
      </w:r>
      <w:r>
        <w:rPr>
          <w:sz w:val="24"/>
          <w:szCs w:val="24"/>
        </w:rPr>
        <w:t>__________________________</w:t>
      </w:r>
      <w:r w:rsidRPr="00804AF4">
        <w:rPr>
          <w:sz w:val="24"/>
          <w:szCs w:val="24"/>
        </w:rPr>
        <w:t>_______________________</w:t>
      </w:r>
    </w:p>
    <w:p w:rsidR="00D76589" w:rsidRPr="00804AF4" w:rsidRDefault="00D76589" w:rsidP="00D7658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 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04AF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04AF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4AF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 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04AF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4AF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A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04AF4">
        <w:rPr>
          <w:rFonts w:ascii="Times New Roman" w:hAnsi="Times New Roman" w:cs="Times New Roman"/>
          <w:sz w:val="24"/>
          <w:szCs w:val="24"/>
        </w:rPr>
        <w:t>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4AF4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r w:rsidRPr="00804AF4">
        <w:rPr>
          <w:rFonts w:ascii="Times New Roman" w:hAnsi="Times New Roman" w:cs="Times New Roman"/>
          <w:sz w:val="28"/>
          <w:szCs w:val="28"/>
        </w:rPr>
        <w:t xml:space="preserve"> </w:t>
      </w:r>
      <w:r w:rsidRPr="00804AF4">
        <w:rPr>
          <w:rFonts w:ascii="Times New Roman" w:hAnsi="Times New Roman" w:cs="Times New Roman"/>
          <w:color w:val="000000"/>
          <w:sz w:val="16"/>
          <w:szCs w:val="16"/>
        </w:rPr>
        <w:t>6</w:t>
      </w:r>
      <w:r w:rsidRPr="00804AF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04AF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4A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589" w:rsidRPr="00804AF4" w:rsidRDefault="00D76589" w:rsidP="00D76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4AF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76589" w:rsidRDefault="00D76589" w:rsidP="00D76589">
      <w:pPr>
        <w:pStyle w:val="Default"/>
        <w:jc w:val="both"/>
      </w:pPr>
    </w:p>
    <w:p w:rsidR="00D76589" w:rsidRPr="0087147D" w:rsidRDefault="00D76589" w:rsidP="00D76589">
      <w:pPr>
        <w:pStyle w:val="Default"/>
        <w:jc w:val="both"/>
        <w:rPr>
          <w:sz w:val="16"/>
          <w:szCs w:val="16"/>
        </w:rPr>
      </w:pPr>
      <w:r w:rsidRPr="0087147D">
        <w:rPr>
          <w:rStyle w:val="ab"/>
          <w:sz w:val="16"/>
          <w:szCs w:val="16"/>
        </w:rPr>
        <w:t>1</w:t>
      </w:r>
      <w:r w:rsidRPr="0087147D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</w:t>
      </w:r>
      <w:r>
        <w:rPr>
          <w:sz w:val="16"/>
          <w:szCs w:val="16"/>
        </w:rPr>
        <w:t xml:space="preserve">                                 </w:t>
      </w:r>
      <w:r w:rsidRPr="0087147D">
        <w:rPr>
          <w:sz w:val="16"/>
          <w:szCs w:val="16"/>
        </w:rPr>
        <w:t xml:space="preserve">из муниципальных услуг (работ) с указанием порядкового номера раздела. </w:t>
      </w:r>
    </w:p>
    <w:p w:rsidR="00D76589" w:rsidRPr="0087147D" w:rsidRDefault="00D76589" w:rsidP="00D76589">
      <w:pPr>
        <w:pStyle w:val="Default"/>
        <w:jc w:val="both"/>
        <w:rPr>
          <w:rStyle w:val="a9"/>
          <w:i w:val="0"/>
          <w:sz w:val="16"/>
          <w:szCs w:val="16"/>
        </w:rPr>
      </w:pPr>
      <w:r w:rsidRPr="0087147D">
        <w:rPr>
          <w:sz w:val="16"/>
          <w:szCs w:val="16"/>
        </w:rPr>
        <w:t>2</w:t>
      </w:r>
      <w:proofErr w:type="gramStart"/>
      <w:r w:rsidRPr="0087147D">
        <w:rPr>
          <w:sz w:val="16"/>
          <w:szCs w:val="16"/>
        </w:rPr>
        <w:t xml:space="preserve"> </w:t>
      </w:r>
      <w:r w:rsidRPr="0087147D">
        <w:rPr>
          <w:sz w:val="16"/>
          <w:szCs w:val="16"/>
          <w:lang w:eastAsia="ru-RU"/>
        </w:rPr>
        <w:t>З</w:t>
      </w:r>
      <w:proofErr w:type="gramEnd"/>
      <w:r w:rsidRPr="0087147D">
        <w:rPr>
          <w:sz w:val="16"/>
          <w:szCs w:val="16"/>
          <w:lang w:eastAsia="ru-RU"/>
        </w:rPr>
        <w:t xml:space="preserve">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</w:t>
      </w:r>
      <w:proofErr w:type="gramStart"/>
      <w:r w:rsidRPr="0087147D">
        <w:rPr>
          <w:sz w:val="16"/>
          <w:szCs w:val="16"/>
          <w:lang w:eastAsia="ru-RU"/>
        </w:rPr>
        <w:t>ведении</w:t>
      </w:r>
      <w:proofErr w:type="gramEnd"/>
      <w:r w:rsidRPr="0087147D">
        <w:rPr>
          <w:sz w:val="16"/>
          <w:szCs w:val="16"/>
          <w:lang w:eastAsia="ru-RU"/>
        </w:rPr>
        <w:t xml:space="preserve"> которого находятся казенные учреждения, и единицы </w:t>
      </w:r>
      <w:r>
        <w:rPr>
          <w:sz w:val="16"/>
          <w:szCs w:val="16"/>
          <w:lang w:eastAsia="ru-RU"/>
        </w:rPr>
        <w:t xml:space="preserve">             </w:t>
      </w:r>
      <w:r w:rsidRPr="0087147D">
        <w:rPr>
          <w:sz w:val="16"/>
          <w:szCs w:val="16"/>
          <w:lang w:eastAsia="ru-RU"/>
        </w:rPr>
        <w:t>их измерения</w:t>
      </w:r>
      <w:r w:rsidRPr="0087147D">
        <w:rPr>
          <w:rStyle w:val="a9"/>
          <w:i w:val="0"/>
          <w:sz w:val="16"/>
          <w:szCs w:val="16"/>
        </w:rPr>
        <w:t xml:space="preserve">. </w:t>
      </w:r>
    </w:p>
    <w:p w:rsidR="00D76589" w:rsidRPr="0087147D" w:rsidRDefault="00D76589" w:rsidP="00D76589">
      <w:pPr>
        <w:pStyle w:val="Default"/>
        <w:jc w:val="both"/>
        <w:rPr>
          <w:sz w:val="16"/>
          <w:szCs w:val="16"/>
        </w:rPr>
      </w:pPr>
      <w:r w:rsidRPr="0087147D">
        <w:rPr>
          <w:sz w:val="16"/>
          <w:szCs w:val="16"/>
        </w:rPr>
        <w:t>3</w:t>
      </w:r>
      <w:proofErr w:type="gramStart"/>
      <w:r w:rsidRPr="0087147D">
        <w:rPr>
          <w:sz w:val="16"/>
          <w:szCs w:val="16"/>
        </w:rPr>
        <w:t xml:space="preserve"> Ф</w:t>
      </w:r>
      <w:proofErr w:type="gramEnd"/>
      <w:r w:rsidRPr="0087147D">
        <w:rPr>
          <w:sz w:val="16"/>
          <w:szCs w:val="16"/>
        </w:rPr>
        <w:t xml:space="preserve"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rStyle w:val="a9"/>
          <w:i w:val="0"/>
          <w:sz w:val="16"/>
          <w:szCs w:val="16"/>
        </w:rPr>
      </w:pPr>
      <w:r w:rsidRPr="0087147D">
        <w:rPr>
          <w:color w:val="000000"/>
          <w:sz w:val="16"/>
          <w:szCs w:val="16"/>
        </w:rPr>
        <w:t>4</w:t>
      </w:r>
      <w:proofErr w:type="gramStart"/>
      <w:r w:rsidRPr="0087147D">
        <w:rPr>
          <w:color w:val="000000"/>
          <w:sz w:val="16"/>
          <w:szCs w:val="16"/>
        </w:rPr>
        <w:t xml:space="preserve"> </w:t>
      </w:r>
      <w:r w:rsidRPr="0087147D">
        <w:rPr>
          <w:sz w:val="16"/>
          <w:szCs w:val="16"/>
          <w:lang w:eastAsia="ru-RU"/>
        </w:rPr>
        <w:t>З</w:t>
      </w:r>
      <w:proofErr w:type="gramEnd"/>
      <w:r w:rsidRPr="0087147D">
        <w:rPr>
          <w:sz w:val="16"/>
          <w:szCs w:val="16"/>
          <w:lang w:eastAsia="ru-RU"/>
        </w:rPr>
        <w:t>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</w:t>
      </w:r>
      <w:r>
        <w:rPr>
          <w:sz w:val="16"/>
          <w:szCs w:val="16"/>
          <w:lang w:eastAsia="ru-RU"/>
        </w:rPr>
        <w:t xml:space="preserve">                          </w:t>
      </w:r>
      <w:r w:rsidRPr="0087147D">
        <w:rPr>
          <w:sz w:val="16"/>
          <w:szCs w:val="16"/>
          <w:lang w:eastAsia="ru-RU"/>
        </w:rPr>
        <w:t xml:space="preserve">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87147D">
        <w:rPr>
          <w:rStyle w:val="a9"/>
          <w:i w:val="0"/>
          <w:sz w:val="16"/>
          <w:szCs w:val="16"/>
        </w:rPr>
        <w:t xml:space="preserve">. </w:t>
      </w: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5</w:t>
      </w:r>
      <w:proofErr w:type="gramStart"/>
      <w:r w:rsidRPr="0087147D">
        <w:rPr>
          <w:color w:val="000000"/>
          <w:sz w:val="16"/>
          <w:szCs w:val="16"/>
        </w:rPr>
        <w:t xml:space="preserve"> З</w:t>
      </w:r>
      <w:proofErr w:type="gramEnd"/>
      <w:r w:rsidRPr="0087147D">
        <w:rPr>
          <w:color w:val="000000"/>
          <w:sz w:val="16"/>
          <w:szCs w:val="16"/>
        </w:rPr>
        <w:t>аполняется в целом по муниципальному заданию.</w:t>
      </w: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6</w:t>
      </w:r>
      <w:proofErr w:type="gramStart"/>
      <w:r w:rsidRPr="0087147D">
        <w:rPr>
          <w:color w:val="000000"/>
          <w:sz w:val="16"/>
          <w:szCs w:val="16"/>
        </w:rPr>
        <w:t xml:space="preserve"> В</w:t>
      </w:r>
      <w:proofErr w:type="gramEnd"/>
      <w:r w:rsidRPr="0087147D">
        <w:rPr>
          <w:color w:val="000000"/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</w:t>
      </w:r>
      <w:proofErr w:type="gramStart"/>
      <w:r w:rsidRPr="0087147D">
        <w:rPr>
          <w:color w:val="000000"/>
          <w:sz w:val="16"/>
          <w:szCs w:val="16"/>
        </w:rPr>
        <w:t>отклонения, предусмотренные   в подпунктах 3.1 и 3.2 настоящего муниципального задания не заполняются</w:t>
      </w:r>
      <w:proofErr w:type="gramEnd"/>
      <w:r w:rsidRPr="0087147D">
        <w:rPr>
          <w:color w:val="000000"/>
          <w:sz w:val="16"/>
          <w:szCs w:val="16"/>
        </w:rPr>
        <w:t xml:space="preserve">. </w:t>
      </w: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589" w:rsidRDefault="00D76589" w:rsidP="00D765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D76589" w:rsidRDefault="00D76589" w:rsidP="00D765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</w:p>
    <w:p w:rsidR="00D76589" w:rsidRDefault="00D76589" w:rsidP="00D765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76589" w:rsidRDefault="00D76589" w:rsidP="00D765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76589" w:rsidRDefault="00D76589" w:rsidP="00D765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76589" w:rsidRDefault="00D76589" w:rsidP="00D765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7DE2">
        <w:rPr>
          <w:b/>
          <w:sz w:val="24"/>
          <w:szCs w:val="24"/>
          <w:u w:val="single"/>
        </w:rPr>
        <w:t>19 ноября 2018 года</w:t>
      </w:r>
      <w:r>
        <w:rPr>
          <w:b/>
          <w:sz w:val="24"/>
          <w:szCs w:val="24"/>
        </w:rPr>
        <w:t xml:space="preserve"> № </w:t>
      </w:r>
      <w:r w:rsidR="00B97DE2">
        <w:rPr>
          <w:b/>
          <w:sz w:val="24"/>
          <w:szCs w:val="24"/>
          <w:u w:val="single"/>
        </w:rPr>
        <w:t>3168</w:t>
      </w:r>
    </w:p>
    <w:p w:rsidR="00D76589" w:rsidRDefault="00D76589" w:rsidP="00D76589">
      <w:pPr>
        <w:jc w:val="both"/>
        <w:rPr>
          <w:b/>
          <w:sz w:val="24"/>
          <w:szCs w:val="24"/>
        </w:rPr>
      </w:pPr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r>
        <w:rPr>
          <w:b/>
          <w:sz w:val="24"/>
        </w:rPr>
        <w:t>Приложение 2</w:t>
      </w:r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r w:rsidRPr="00FB117C">
        <w:rPr>
          <w:b/>
          <w:sz w:val="24"/>
        </w:rPr>
        <w:t xml:space="preserve">к </w:t>
      </w:r>
      <w:r w:rsidRPr="00FB117C">
        <w:rPr>
          <w:b/>
          <w:sz w:val="24"/>
          <w:szCs w:val="28"/>
        </w:rPr>
        <w:t>Положению</w:t>
      </w:r>
      <w:r w:rsidRPr="00FB117C">
        <w:rPr>
          <w:b/>
          <w:sz w:val="24"/>
        </w:rPr>
        <w:t xml:space="preserve"> о формировании </w:t>
      </w:r>
      <w:proofErr w:type="gramStart"/>
      <w:r w:rsidRPr="00FB117C">
        <w:rPr>
          <w:b/>
          <w:sz w:val="24"/>
        </w:rPr>
        <w:t>муниципального</w:t>
      </w:r>
      <w:proofErr w:type="gramEnd"/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>задания на оказание муниципальных услуг</w:t>
      </w:r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>(выполнение работ) в отношении муниципальных</w:t>
      </w:r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 xml:space="preserve">учреждений города Югорска и финансовом </w:t>
      </w:r>
      <w:proofErr w:type="gramStart"/>
      <w:r w:rsidRPr="00FB117C">
        <w:rPr>
          <w:b/>
          <w:sz w:val="24"/>
        </w:rPr>
        <w:t>обеспечении</w:t>
      </w:r>
      <w:proofErr w:type="gramEnd"/>
    </w:p>
    <w:p w:rsidR="00D76589" w:rsidRPr="00FB117C" w:rsidRDefault="00D76589" w:rsidP="00D76589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FB117C">
        <w:rPr>
          <w:b/>
          <w:sz w:val="24"/>
        </w:rPr>
        <w:t xml:space="preserve"> выполнения муниципального задания</w:t>
      </w:r>
    </w:p>
    <w:p w:rsidR="00D76589" w:rsidRDefault="00D76589" w:rsidP="007F4A15">
      <w:pPr>
        <w:jc w:val="both"/>
        <w:rPr>
          <w:b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(ПРИМЕРНАЯ ФОРМА) </w:t>
      </w: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76589" w:rsidRPr="00F47DB5" w:rsidRDefault="00D76589" w:rsidP="00D76589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76589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76589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76589" w:rsidRPr="006767A3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76589" w:rsidRPr="00897788" w:rsidRDefault="00D76589" w:rsidP="00D76589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76589" w:rsidRPr="00F47DB5" w:rsidRDefault="00D76589" w:rsidP="00D7658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D76589" w:rsidRPr="00F47DB5" w:rsidRDefault="00D76589" w:rsidP="00D7658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76589" w:rsidRPr="00995DFB" w:rsidRDefault="00D76589" w:rsidP="00D7658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</w:t>
      </w:r>
      <w:r w:rsidR="00F47DB5"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76589" w:rsidRPr="00BF6DCE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</w:t>
      </w:r>
      <w:r w:rsidR="00F47DB5">
        <w:t>_____________________</w:t>
      </w:r>
      <w:r>
        <w:t>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F47DB5">
        <w:rPr>
          <w:color w:val="000000"/>
          <w:sz w:val="24"/>
          <w:szCs w:val="24"/>
        </w:rPr>
        <w:t xml:space="preserve">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9"/>
          <w:i w:val="0"/>
          <w:sz w:val="16"/>
          <w:szCs w:val="16"/>
        </w:rPr>
        <w:t>общероссийским базовым</w:t>
      </w:r>
      <w:r w:rsidRPr="00BF6DCE">
        <w:rPr>
          <w:rStyle w:val="a9"/>
          <w:i w:val="0"/>
          <w:sz w:val="16"/>
          <w:szCs w:val="16"/>
        </w:rPr>
        <w:t xml:space="preserve">  перечням  услуг, </w:t>
      </w:r>
      <w:r w:rsidRPr="00BF6DCE">
        <w:rPr>
          <w:rStyle w:val="a8"/>
          <w:i/>
          <w:sz w:val="16"/>
          <w:szCs w:val="16"/>
        </w:rPr>
        <w:t xml:space="preserve"> </w:t>
      </w:r>
      <w:r w:rsidRPr="00BF6DCE">
        <w:rPr>
          <w:rStyle w:val="a9"/>
          <w:i w:val="0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9"/>
          <w:i w:val="0"/>
          <w:sz w:val="16"/>
          <w:szCs w:val="16"/>
        </w:rPr>
        <w:t>иц</w:t>
      </w:r>
      <w:r w:rsidRPr="00BF6DCE">
        <w:rPr>
          <w:rStyle w:val="a9"/>
          <w:i w:val="0"/>
          <w:sz w:val="16"/>
          <w:szCs w:val="16"/>
        </w:rPr>
        <w:t>ипальному заданию)</w:t>
      </w:r>
    </w:p>
    <w:p w:rsidR="00D76589" w:rsidRPr="00897788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 w:rsidR="00F47DB5"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 xml:space="preserve">2. Категории потребителей муниципальной услуги ____________________________________________________________________________________ </w:t>
      </w:r>
    </w:p>
    <w:p w:rsidR="00D76589" w:rsidRPr="00F47DB5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589" w:rsidRPr="00897788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76589" w:rsidRPr="00F47DB5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76589" w:rsidRPr="00F47DB5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76589" w:rsidRPr="00F47DB5" w:rsidTr="00F47DB5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="00D76589"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 качества государственной услуги</w:t>
            </w:r>
          </w:p>
        </w:tc>
      </w:tr>
      <w:tr w:rsidR="00D76589" w:rsidRPr="00F47DB5" w:rsidTr="00F47DB5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="00D76589" w:rsidRPr="00F47DB5">
              <w:rPr>
                <w:color w:val="000000"/>
              </w:rPr>
              <w:t>ние</w:t>
            </w:r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6589" w:rsidRPr="00F47DB5" w:rsidTr="00F47DB5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76589" w:rsidRPr="00F47DB5" w:rsidTr="00F47DB5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F47DB5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="00D76589" w:rsidRPr="00F47DB5">
              <w:rPr>
                <w:color w:val="000000"/>
              </w:rPr>
              <w:t>ние</w:t>
            </w:r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76589" w:rsidRPr="00F47DB5" w:rsidRDefault="00F47DB5" w:rsidP="00F47DB5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="00D76589" w:rsidRPr="00F47DB5">
              <w:rPr>
                <w:color w:val="000000"/>
              </w:rPr>
              <w:t>ние</w:t>
            </w:r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F47DB5" w:rsidP="00F47DB5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="00D76589" w:rsidRPr="00F47DB5">
              <w:rPr>
                <w:color w:val="000000"/>
              </w:rPr>
              <w:t>ние</w:t>
            </w:r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76589" w:rsidRPr="00F47DB5" w:rsidRDefault="00F47DB5" w:rsidP="00F47D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="00D76589" w:rsidRPr="00F47DB5">
              <w:rPr>
                <w:color w:val="000000"/>
              </w:rPr>
              <w:t>ние</w:t>
            </w:r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F47DB5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="00D76589" w:rsidRPr="00F47DB5">
              <w:rPr>
                <w:color w:val="000000"/>
              </w:rPr>
              <w:t>ние</w:t>
            </w:r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="00D76589" w:rsidRPr="00F47DB5">
              <w:rPr>
                <w:color w:val="000000"/>
              </w:rPr>
              <w:t>ние</w:t>
            </w:r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</w:tr>
      <w:tr w:rsidR="00D76589" w:rsidRPr="00F47DB5" w:rsidTr="00F47DB5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76589" w:rsidRPr="00F47DB5" w:rsidTr="00F47DB5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6589" w:rsidRPr="00F47DB5" w:rsidTr="00F47DB5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F47DB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47DB5" w:rsidRPr="00F47DB5" w:rsidRDefault="00F47DB5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76589" w:rsidRPr="00F47DB5" w:rsidTr="00F47DB5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="00D76589" w:rsidRPr="00F47DB5">
              <w:rPr>
                <w:color w:val="000000"/>
              </w:rPr>
              <w:t>ный номер 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размер платы (цена, тариф)</w:t>
            </w:r>
          </w:p>
        </w:tc>
      </w:tr>
      <w:tr w:rsidR="00D76589" w:rsidRPr="00F47DB5" w:rsidTr="00F47DB5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отчет</w:t>
            </w:r>
            <w:r w:rsidR="00D76589"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="00D76589"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="00D76589"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 w:rsidR="00F47DB5"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</w:tr>
      <w:tr w:rsidR="00D76589" w:rsidRPr="00F47DB5" w:rsidTr="00F47DB5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</w:tr>
      <w:tr w:rsidR="00D76589" w:rsidRPr="00F47DB5" w:rsidTr="00F47DB5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76589" w:rsidRPr="00F47DB5" w:rsidTr="00F47DB5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6589" w:rsidRPr="00F47DB5" w:rsidTr="00F47DB5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76589" w:rsidRPr="00F47DB5" w:rsidTr="00F47DB5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>Часть 2. Сведения о выполняемых муниципальных работах²</w:t>
      </w:r>
    </w:p>
    <w:p w:rsidR="00D76589" w:rsidRPr="00897788" w:rsidRDefault="00D76589" w:rsidP="00D7658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76589" w:rsidRPr="00BF6DCE" w:rsidRDefault="00D76589" w:rsidP="00D7658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</w:t>
      </w:r>
      <w:r w:rsidR="00F47DB5">
        <w:rPr>
          <w:rFonts w:ascii="Times New Roman" w:hAnsi="Times New Roman" w:cs="Times New Roman"/>
          <w:color w:val="000000"/>
          <w:lang w:eastAsia="en-US"/>
        </w:rPr>
        <w:t>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76589" w:rsidRPr="00BF6DCE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9"/>
          <w:i w:val="0"/>
          <w:sz w:val="16"/>
          <w:szCs w:val="16"/>
        </w:rPr>
        <w:t>общероссийским базовым</w:t>
      </w:r>
      <w:r w:rsidRPr="00BF6DCE">
        <w:rPr>
          <w:rStyle w:val="a9"/>
          <w:i w:val="0"/>
          <w:sz w:val="16"/>
          <w:szCs w:val="16"/>
        </w:rPr>
        <w:t xml:space="preserve">  перечням  услуг, </w:t>
      </w:r>
      <w:r w:rsidRPr="00BF6DCE">
        <w:rPr>
          <w:rStyle w:val="a8"/>
          <w:i/>
          <w:sz w:val="16"/>
          <w:szCs w:val="16"/>
        </w:rPr>
        <w:t xml:space="preserve"> </w:t>
      </w:r>
      <w:r w:rsidRPr="00BF6DCE">
        <w:rPr>
          <w:rStyle w:val="a9"/>
          <w:i w:val="0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9"/>
          <w:i w:val="0"/>
          <w:sz w:val="16"/>
          <w:szCs w:val="16"/>
        </w:rPr>
        <w:t>иц</w:t>
      </w:r>
      <w:r w:rsidRPr="00BF6DCE">
        <w:rPr>
          <w:rStyle w:val="a9"/>
          <w:i w:val="0"/>
          <w:sz w:val="16"/>
          <w:szCs w:val="16"/>
        </w:rPr>
        <w:t>ипальному заданию)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</w:t>
      </w:r>
      <w:r w:rsidR="00F47DB5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76589" w:rsidRPr="00897788" w:rsidRDefault="00D76589" w:rsidP="00D765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 w:rsidR="00F47DB5"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76589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Pr="00897788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76589" w:rsidRPr="00F47DB5" w:rsidTr="00F47DB5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="00D76589"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 качества государственной работы</w:t>
            </w:r>
          </w:p>
        </w:tc>
      </w:tr>
      <w:tr w:rsidR="00D76589" w:rsidRPr="00F47DB5" w:rsidTr="00F47DB5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="00D76589" w:rsidRPr="00F47DB5">
              <w:rPr>
                <w:color w:val="000000"/>
              </w:rPr>
              <w:t>ние</w:t>
            </w:r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6589" w:rsidRPr="00F47DB5" w:rsidTr="00F47DB5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 xml:space="preserve">утверждено в </w:t>
            </w:r>
            <w:r w:rsidR="00F47DB5" w:rsidRPr="00F47DB5">
              <w:t>муниципальном</w:t>
            </w:r>
            <w:r w:rsidRPr="00F47DB5"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76589" w:rsidRPr="00F47DB5" w:rsidTr="00F47D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F47DB5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="00D76589" w:rsidRPr="00F47DB5">
              <w:rPr>
                <w:color w:val="000000"/>
              </w:rPr>
              <w:t>ние</w:t>
            </w:r>
          </w:p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/>
        </w:tc>
      </w:tr>
      <w:tr w:rsidR="00D76589" w:rsidRPr="00F47DB5" w:rsidTr="00F47D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76589" w:rsidRPr="00F47DB5" w:rsidTr="00F47DB5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6589" w:rsidRPr="00F47DB5" w:rsidTr="00F47DB5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76589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47DB5" w:rsidRPr="00897788" w:rsidRDefault="00F47DB5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>3.2. Сведения о фактическом достижении показателей, характеризующих объем работы:</w:t>
      </w:r>
    </w:p>
    <w:p w:rsidR="00D76589" w:rsidRPr="00897788" w:rsidRDefault="00D76589" w:rsidP="00D76589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76589" w:rsidRPr="00F47DB5" w:rsidTr="00D03A5B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F47DB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76589" w:rsidRPr="00F47DB5" w:rsidTr="00D03A5B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03A5B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="00D76589"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76589" w:rsidRPr="00F47DB5" w:rsidRDefault="00D76589" w:rsidP="00F47D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76589" w:rsidRPr="00F47DB5" w:rsidTr="00D03A5B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</w:tr>
      <w:tr w:rsidR="00D76589" w:rsidRPr="00F47DB5" w:rsidTr="00D03A5B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89" w:rsidRPr="00F47DB5" w:rsidRDefault="00D76589" w:rsidP="00B1698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76589" w:rsidRPr="00F47DB5" w:rsidTr="00D03A5B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76589" w:rsidRPr="00F47DB5" w:rsidTr="00D03A5B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76589" w:rsidRPr="00F47DB5" w:rsidTr="00D03A5B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89" w:rsidRPr="00F47DB5" w:rsidRDefault="00D76589" w:rsidP="00B169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6589" w:rsidRPr="00897788" w:rsidRDefault="00D76589" w:rsidP="00D76589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76589" w:rsidRPr="0071118E" w:rsidRDefault="00D76589" w:rsidP="00D76589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97788" w:rsidRDefault="00D76589" w:rsidP="00D7658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 w:rsidR="00D03A5B"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76589" w:rsidRPr="0087147D" w:rsidRDefault="00D76589" w:rsidP="00D7658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76589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76589" w:rsidRDefault="00D76589" w:rsidP="00D7658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76589" w:rsidRPr="00FB117C" w:rsidRDefault="00D76589" w:rsidP="007F4A15">
      <w:pPr>
        <w:jc w:val="both"/>
        <w:rPr>
          <w:b/>
          <w:sz w:val="24"/>
          <w:szCs w:val="24"/>
        </w:rPr>
      </w:pPr>
    </w:p>
    <w:sectPr w:rsidR="00D76589" w:rsidRPr="00FB117C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7DE2"/>
    <w:rsid w:val="00BD7EE5"/>
    <w:rsid w:val="00BE1CAB"/>
    <w:rsid w:val="00C26832"/>
    <w:rsid w:val="00CE2A5A"/>
    <w:rsid w:val="00D01A38"/>
    <w:rsid w:val="00D03A5B"/>
    <w:rsid w:val="00D3103C"/>
    <w:rsid w:val="00D6114D"/>
    <w:rsid w:val="00D6571C"/>
    <w:rsid w:val="00D76589"/>
    <w:rsid w:val="00DD3187"/>
    <w:rsid w:val="00E63D79"/>
    <w:rsid w:val="00E864FB"/>
    <w:rsid w:val="00E91200"/>
    <w:rsid w:val="00EC794D"/>
    <w:rsid w:val="00ED117A"/>
    <w:rsid w:val="00EF19B1"/>
    <w:rsid w:val="00F33869"/>
    <w:rsid w:val="00F47DB5"/>
    <w:rsid w:val="00F52A75"/>
    <w:rsid w:val="00F639D4"/>
    <w:rsid w:val="00F6410F"/>
    <w:rsid w:val="00F930E6"/>
    <w:rsid w:val="00FA2C75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FB11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B11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basedOn w:val="a0"/>
    <w:uiPriority w:val="22"/>
    <w:qFormat/>
    <w:rsid w:val="00FB117C"/>
    <w:rPr>
      <w:b/>
      <w:bCs/>
    </w:rPr>
  </w:style>
  <w:style w:type="character" w:styleId="a9">
    <w:name w:val="Emphasis"/>
    <w:basedOn w:val="a0"/>
    <w:uiPriority w:val="20"/>
    <w:qFormat/>
    <w:rsid w:val="00FB117C"/>
    <w:rPr>
      <w:i/>
      <w:iCs/>
    </w:rPr>
  </w:style>
  <w:style w:type="paragraph" w:customStyle="1" w:styleId="aa">
    <w:name w:val="Прижатый влево"/>
    <w:basedOn w:val="a"/>
    <w:next w:val="a"/>
    <w:uiPriority w:val="99"/>
    <w:rsid w:val="00FB117C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D76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</Pages>
  <Words>5225</Words>
  <Characters>29784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13</cp:revision>
  <cp:lastPrinted>2011-11-22T08:34:00Z</cp:lastPrinted>
  <dcterms:created xsi:type="dcterms:W3CDTF">2011-11-15T08:57:00Z</dcterms:created>
  <dcterms:modified xsi:type="dcterms:W3CDTF">2018-11-20T06:09:00Z</dcterms:modified>
</cp:coreProperties>
</file>