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2675A2" w:rsidRDefault="0082765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01</w:t>
      </w:r>
      <w:r w:rsidR="00784723" w:rsidRPr="002675A2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12</w:t>
      </w:r>
      <w:bookmarkStart w:id="0" w:name="_GoBack"/>
      <w:bookmarkEnd w:id="0"/>
      <w:r w:rsidR="00246A63" w:rsidRPr="002675A2">
        <w:rPr>
          <w:rFonts w:ascii="PT Astra Serif" w:hAnsi="PT Astra Serif"/>
          <w:u w:val="single"/>
        </w:rPr>
        <w:t>.</w:t>
      </w:r>
      <w:r w:rsidR="00457B54" w:rsidRPr="002675A2">
        <w:rPr>
          <w:rFonts w:ascii="PT Astra Serif" w:hAnsi="PT Astra Serif"/>
          <w:u w:val="single"/>
        </w:rPr>
        <w:t>202</w:t>
      </w:r>
      <w:r w:rsidR="004B57AD" w:rsidRPr="002675A2">
        <w:rPr>
          <w:rFonts w:ascii="PT Astra Serif" w:hAnsi="PT Astra Serif"/>
          <w:u w:val="single"/>
        </w:rPr>
        <w:t>2</w:t>
      </w:r>
    </w:p>
    <w:p w:rsidR="00397B24" w:rsidRPr="002675A2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2675A2">
        <w:rPr>
          <w:rFonts w:ascii="PT Astra Serif" w:hAnsi="PT Astra Serif"/>
        </w:rPr>
        <w:t>Извещение</w:t>
      </w:r>
    </w:p>
    <w:p w:rsidR="00C549E2" w:rsidRPr="002675A2" w:rsidRDefault="005E4FFF" w:rsidP="00763DF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2675A2">
        <w:rPr>
          <w:rFonts w:ascii="PT Astra Serif" w:hAnsi="PT Astra Serif"/>
        </w:rPr>
        <w:t xml:space="preserve">о внесении изменений в извещение открытого конкурса в электронной форме на право заключения муниципального контракта </w:t>
      </w:r>
      <w:r w:rsidR="00763DF1" w:rsidRPr="002675A2">
        <w:rPr>
          <w:rFonts w:ascii="PT Astra Serif" w:hAnsi="PT Astra Serif"/>
        </w:rPr>
        <w:t>на оказание</w:t>
      </w:r>
      <w:proofErr w:type="gramEnd"/>
      <w:r w:rsidR="00763DF1" w:rsidRPr="002675A2">
        <w:rPr>
          <w:rFonts w:ascii="PT Astra Serif" w:hAnsi="PT Astra Serif"/>
        </w:rPr>
        <w:t xml:space="preserve"> услуг,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="00763DF1" w:rsidRPr="002675A2">
        <w:rPr>
          <w:rFonts w:ascii="PT Astra Serif" w:hAnsi="PT Astra Serif"/>
        </w:rPr>
        <w:t>Югорске</w:t>
      </w:r>
      <w:proofErr w:type="spellEnd"/>
      <w:r w:rsidR="00763DF1" w:rsidRPr="002675A2">
        <w:rPr>
          <w:rFonts w:ascii="PT Astra Serif" w:hAnsi="PT Astra Serif"/>
        </w:rPr>
        <w:t xml:space="preserve"> </w:t>
      </w:r>
      <w:r w:rsidRPr="002675A2">
        <w:rPr>
          <w:rFonts w:ascii="PT Astra Serif" w:hAnsi="PT Astra Serif"/>
        </w:rPr>
        <w:t xml:space="preserve">№ </w:t>
      </w:r>
      <w:r w:rsidR="00241CF6" w:rsidRPr="002675A2">
        <w:rPr>
          <w:rFonts w:ascii="PT Astra Serif" w:hAnsi="PT Astra Serif"/>
        </w:rPr>
        <w:t>01</w:t>
      </w:r>
      <w:r w:rsidR="00763DF1" w:rsidRPr="002675A2">
        <w:rPr>
          <w:rFonts w:ascii="PT Astra Serif" w:hAnsi="PT Astra Serif"/>
        </w:rPr>
        <w:t>87300005822000348</w:t>
      </w:r>
      <w:r w:rsidRPr="002675A2">
        <w:rPr>
          <w:rFonts w:ascii="PT Astra Serif" w:hAnsi="PT Astra Serif"/>
        </w:rPr>
        <w:t>.</w:t>
      </w:r>
    </w:p>
    <w:p w:rsidR="00241CF6" w:rsidRPr="002675A2" w:rsidRDefault="005E4FFF" w:rsidP="00763DF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2675A2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675A2">
        <w:rPr>
          <w:rFonts w:ascii="PT Astra Serif" w:hAnsi="PT Astra Serif"/>
        </w:rPr>
        <w:t>Югорска</w:t>
      </w:r>
      <w:proofErr w:type="spellEnd"/>
      <w:r w:rsidRPr="002675A2">
        <w:rPr>
          <w:rFonts w:ascii="PT Astra Serif" w:hAnsi="PT Astra Serif"/>
        </w:rPr>
        <w:t xml:space="preserve"> </w:t>
      </w:r>
      <w:r w:rsidR="00801B8B" w:rsidRPr="002675A2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в извещение открытого конкурса в электронной форме </w:t>
      </w:r>
      <w:r w:rsidRPr="002675A2">
        <w:rPr>
          <w:rFonts w:ascii="PT Astra Serif" w:hAnsi="PT Astra Serif"/>
        </w:rPr>
        <w:t xml:space="preserve">на право заключения муниципального контракта </w:t>
      </w:r>
      <w:proofErr w:type="gramStart"/>
      <w:r w:rsidR="00763DF1" w:rsidRPr="002675A2">
        <w:rPr>
          <w:rFonts w:ascii="PT Astra Serif" w:hAnsi="PT Astra Serif"/>
        </w:rPr>
        <w:t>на</w:t>
      </w:r>
      <w:proofErr w:type="gramEnd"/>
      <w:r w:rsidR="00763DF1" w:rsidRPr="002675A2">
        <w:rPr>
          <w:rFonts w:ascii="PT Astra Serif" w:hAnsi="PT Astra Serif"/>
        </w:rPr>
        <w:t xml:space="preserve"> оказание услуг,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="00763DF1" w:rsidRPr="002675A2">
        <w:rPr>
          <w:rFonts w:ascii="PT Astra Serif" w:hAnsi="PT Astra Serif"/>
        </w:rPr>
        <w:t>Югорске</w:t>
      </w:r>
      <w:proofErr w:type="spellEnd"/>
      <w:r w:rsidR="00763DF1" w:rsidRPr="002675A2">
        <w:rPr>
          <w:rFonts w:ascii="PT Astra Serif" w:hAnsi="PT Astra Serif"/>
        </w:rPr>
        <w:t xml:space="preserve">  № 0187300005822000348</w:t>
      </w:r>
      <w:r w:rsidR="00F41460" w:rsidRPr="002675A2">
        <w:rPr>
          <w:rFonts w:ascii="PT Astra Serif" w:hAnsi="PT Astra Serif"/>
        </w:rPr>
        <w:t>:</w:t>
      </w:r>
      <w:r w:rsidR="00241CF6" w:rsidRPr="002675A2">
        <w:rPr>
          <w:rFonts w:ascii="PT Astra Serif" w:hAnsi="PT Astra Serif"/>
        </w:rPr>
        <w:tab/>
      </w:r>
      <w:r w:rsidRPr="002675A2">
        <w:rPr>
          <w:rFonts w:ascii="PT Astra Serif" w:hAnsi="PT Astra Serif"/>
        </w:rPr>
        <w:tab/>
      </w:r>
    </w:p>
    <w:p w:rsidR="00362258" w:rsidRPr="002675A2" w:rsidRDefault="00763DF1" w:rsidP="00763DF1">
      <w:pPr>
        <w:pStyle w:val="a9"/>
        <w:numPr>
          <w:ilvl w:val="0"/>
          <w:numId w:val="5"/>
        </w:numPr>
        <w:ind w:left="0" w:right="4" w:firstLine="0"/>
        <w:jc w:val="both"/>
        <w:rPr>
          <w:rFonts w:ascii="PT Astra Serif" w:hAnsi="PT Astra Serif"/>
        </w:rPr>
      </w:pPr>
      <w:r w:rsidRPr="002675A2">
        <w:rPr>
          <w:rFonts w:ascii="PT Astra Serif" w:hAnsi="PT Astra Serif"/>
          <w:color w:val="000000"/>
        </w:rPr>
        <w:t>Таблицу и</w:t>
      </w:r>
      <w:r w:rsidRPr="002675A2">
        <w:rPr>
          <w:rFonts w:ascii="PT Astra Serif" w:hAnsi="PT Astra Serif"/>
        </w:rPr>
        <w:t xml:space="preserve">нформация и документы, подтверждающие соответствие участника закупки дополнительному требованию, установленному в соответствии с пунктом 38 раздела </w:t>
      </w:r>
      <w:r w:rsidRPr="002675A2">
        <w:rPr>
          <w:rFonts w:ascii="PT Astra Serif" w:hAnsi="PT Astra Serif"/>
          <w:lang w:val="en-US"/>
        </w:rPr>
        <w:t>VIII</w:t>
      </w:r>
      <w:r w:rsidRPr="002675A2">
        <w:rPr>
          <w:rFonts w:ascii="PT Astra Serif" w:hAnsi="PT Astra Serif"/>
        </w:rPr>
        <w:t xml:space="preserve"> к ПП РФ от 29.12.2021 № 2571 </w:t>
      </w:r>
      <w:r w:rsidR="00805E5F" w:rsidRPr="002675A2">
        <w:rPr>
          <w:rFonts w:ascii="PT Astra Serif" w:hAnsi="PT Astra Serif"/>
          <w:color w:val="000000"/>
        </w:rPr>
        <w:t xml:space="preserve">подпункта 2 пункта н) </w:t>
      </w:r>
      <w:r w:rsidRPr="002675A2">
        <w:rPr>
          <w:rFonts w:ascii="PT Astra Serif" w:hAnsi="PT Astra Serif"/>
          <w:bCs/>
        </w:rPr>
        <w:t xml:space="preserve"> Приложения</w:t>
      </w:r>
      <w:r w:rsidR="00241CF6" w:rsidRPr="002675A2">
        <w:rPr>
          <w:rFonts w:ascii="PT Astra Serif" w:hAnsi="PT Astra Serif"/>
          <w:bCs/>
        </w:rPr>
        <w:t xml:space="preserve"> 3 </w:t>
      </w:r>
      <w:r w:rsidR="00241CF6" w:rsidRPr="002675A2">
        <w:rPr>
          <w:rFonts w:ascii="PT Astra Serif" w:hAnsi="PT Astra Serif"/>
          <w:color w:val="000000"/>
        </w:rPr>
        <w:t>к изв</w:t>
      </w:r>
      <w:r w:rsidR="00805E5F" w:rsidRPr="002675A2">
        <w:rPr>
          <w:rFonts w:ascii="PT Astra Serif" w:hAnsi="PT Astra Serif"/>
          <w:color w:val="000000"/>
        </w:rPr>
        <w:t>ещению об осуществлении закупки,</w:t>
      </w:r>
      <w:r w:rsidR="005E4FFF" w:rsidRPr="002675A2">
        <w:rPr>
          <w:rFonts w:ascii="PT Astra Serif" w:hAnsi="PT Astra Serif"/>
          <w:bCs/>
        </w:rPr>
        <w:t xml:space="preserve"> </w:t>
      </w:r>
      <w:r w:rsidR="00362258" w:rsidRPr="002675A2">
        <w:rPr>
          <w:rFonts w:ascii="PT Astra Serif" w:hAnsi="PT Astra Serif"/>
          <w:bCs/>
        </w:rPr>
        <w:t>читать в новой редакции</w:t>
      </w:r>
      <w:r w:rsidRPr="002675A2">
        <w:rPr>
          <w:rFonts w:ascii="PT Astra Serif" w:hAnsi="PT Astra Serif"/>
        </w:rPr>
        <w:t>:</w:t>
      </w:r>
      <w:r w:rsidR="00362258" w:rsidRPr="002675A2">
        <w:rPr>
          <w:rFonts w:ascii="PT Astra Serif" w:hAnsi="PT Astra Serif"/>
        </w:rPr>
        <w:t xml:space="preserve">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5069"/>
      </w:tblGrid>
      <w:tr w:rsidR="00763DF1" w:rsidRPr="002675A2" w:rsidTr="00805E5F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F1" w:rsidRPr="002675A2" w:rsidRDefault="00763DF1" w:rsidP="00E344D9">
            <w:pPr>
              <w:ind w:right="4"/>
              <w:jc w:val="center"/>
              <w:rPr>
                <w:rFonts w:ascii="PT Astra Serif" w:hAnsi="PT Astra Serif"/>
                <w:color w:val="000000"/>
              </w:rPr>
            </w:pPr>
            <w:r w:rsidRPr="002675A2">
              <w:rPr>
                <w:rFonts w:ascii="PT Astra Serif" w:hAnsi="PT Astra Serif"/>
                <w:color w:val="000000"/>
              </w:rPr>
              <w:t>Дополнительные требования</w:t>
            </w:r>
          </w:p>
          <w:p w:rsidR="00763DF1" w:rsidRPr="002675A2" w:rsidRDefault="00763DF1" w:rsidP="00E344D9">
            <w:pPr>
              <w:ind w:right="4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2675A2">
              <w:rPr>
                <w:rFonts w:ascii="PT Astra Serif" w:hAnsi="PT Astra Serif"/>
                <w:color w:val="000000"/>
              </w:rPr>
              <w:t>к участникам закупки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F1" w:rsidRPr="002675A2" w:rsidRDefault="00763DF1" w:rsidP="00E344D9">
            <w:pPr>
              <w:ind w:right="4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2675A2">
              <w:rPr>
                <w:rFonts w:ascii="PT Astra Serif" w:hAnsi="PT Astra Serif"/>
                <w:color w:val="000000"/>
              </w:rPr>
              <w:t>Информация и документы, подтверждающие соответствие участников закупки дополнительным требованиям</w:t>
            </w:r>
          </w:p>
        </w:tc>
      </w:tr>
      <w:tr w:rsidR="00763DF1" w:rsidRPr="002675A2" w:rsidTr="00805E5F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F1" w:rsidRPr="002675A2" w:rsidRDefault="00763DF1" w:rsidP="00E344D9">
            <w:pPr>
              <w:pStyle w:val="ab"/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  <w:lang w:val="en-US"/>
              </w:rPr>
              <w:t>C</w:t>
            </w:r>
            <w:proofErr w:type="spellStart"/>
            <w:r w:rsidRPr="002675A2">
              <w:rPr>
                <w:rFonts w:ascii="PT Astra Serif" w:hAnsi="PT Astra Serif"/>
              </w:rPr>
              <w:t>оответствие</w:t>
            </w:r>
            <w:proofErr w:type="spellEnd"/>
            <w:r w:rsidRPr="002675A2">
              <w:rPr>
                <w:rFonts w:ascii="PT Astra Serif" w:hAnsi="PT Astra Serif"/>
              </w:rPr>
              <w:t xml:space="preserve"> участника закупки одному из следующих требований:</w:t>
            </w:r>
          </w:p>
          <w:p w:rsidR="00763DF1" w:rsidRPr="002675A2" w:rsidRDefault="00763DF1" w:rsidP="00E344D9">
            <w:pPr>
              <w:pStyle w:val="ab"/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>1) наличие у участника закупки опыта выполнения работ, связанных с осуществлением регулярных перевозок по регулируемым или нерегулируемым тарифам. При выполнении таких работ максимальное количество транспортных средств должно составлять не менее 50 процентов количества транспортных средств, установленного в извещении об осуществлении закупки (документации о закупке), класс транспортных средств не должен быть ниже класса, установленного в извещении об осуществлении закупки (документации о закупке);</w:t>
            </w:r>
          </w:p>
          <w:p w:rsidR="00763DF1" w:rsidRPr="002675A2" w:rsidRDefault="00763DF1" w:rsidP="00E344D9">
            <w:pPr>
              <w:ind w:right="4" w:firstLine="567"/>
              <w:jc w:val="both"/>
              <w:rPr>
                <w:rFonts w:ascii="PT Astra Serif" w:hAnsi="PT Astra Serif"/>
              </w:rPr>
            </w:pPr>
            <w:bookmarkStart w:id="1" w:name="sub_10382"/>
            <w:proofErr w:type="gramStart"/>
            <w:r w:rsidRPr="002675A2">
              <w:rPr>
                <w:rFonts w:ascii="PT Astra Serif" w:hAnsi="PT Astra Serif"/>
              </w:rPr>
              <w:t xml:space="preserve">2) наличие на праве собственности и (или) на ином законном основании на срок исполнения контракта </w:t>
            </w:r>
            <w:r w:rsidRPr="002675A2">
              <w:rPr>
                <w:rFonts w:ascii="PT Astra Serif" w:hAnsi="PT Astra Serif"/>
              </w:rPr>
              <w:lastRenderedPageBreak/>
              <w:t>транспортных средств, количество которых должно составлять не менее количества транспортных средств, установленного в извещении об осуществлении закупки (документации о закупке), класс транспортных средств не должен быть ниже класса, установленного в извещении об осуществлении закупки (документации о закупке)</w:t>
            </w:r>
            <w:bookmarkEnd w:id="1"/>
            <w:proofErr w:type="gramEnd"/>
          </w:p>
          <w:p w:rsidR="00763DF1" w:rsidRPr="002675A2" w:rsidRDefault="00763DF1" w:rsidP="00E344D9">
            <w:pPr>
              <w:ind w:right="4"/>
              <w:jc w:val="both"/>
              <w:rPr>
                <w:rFonts w:ascii="PT Astra Serif" w:hAnsi="PT Astra Serif"/>
                <w:i/>
              </w:rPr>
            </w:pPr>
            <w:r w:rsidRPr="002675A2">
              <w:rPr>
                <w:rFonts w:ascii="PT Astra Serif" w:hAnsi="PT Astra Serif"/>
              </w:rPr>
              <w:t>Опытом исполнения договора, предусмотренным в графе «Дополнительные требования к участникам закупки», считается опыт исполнения участником закупки договора, предметом которого являются выполнение одной или нескольких работ, оказание одной или нескольких услуг, указанных в графе «Дополнительные требования к участникам закупки».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F1" w:rsidRPr="002675A2" w:rsidRDefault="00763DF1" w:rsidP="00E344D9">
            <w:pPr>
              <w:pStyle w:val="ab"/>
              <w:jc w:val="both"/>
              <w:rPr>
                <w:rFonts w:ascii="PT Astra Serif" w:hAnsi="PT Astra Serif"/>
              </w:rPr>
            </w:pPr>
            <w:bookmarkStart w:id="2" w:name="sub_327"/>
            <w:r w:rsidRPr="002675A2">
              <w:rPr>
                <w:rFonts w:ascii="PT Astra Serif" w:hAnsi="PT Astra Serif"/>
              </w:rPr>
              <w:lastRenderedPageBreak/>
              <w:t xml:space="preserve">В случае соответствия требованию, предусмотренному </w:t>
            </w:r>
            <w:hyperlink w:anchor="sub_10381" w:history="1">
              <w:r w:rsidRPr="002675A2">
                <w:rPr>
                  <w:rStyle w:val="ac"/>
                  <w:rFonts w:ascii="PT Astra Serif" w:hAnsi="PT Astra Serif"/>
                </w:rPr>
                <w:t>пунктом 1</w:t>
              </w:r>
            </w:hyperlink>
            <w:r w:rsidRPr="002675A2">
              <w:rPr>
                <w:rFonts w:ascii="PT Astra Serif" w:hAnsi="PT Astra Serif"/>
              </w:rPr>
              <w:t>:</w:t>
            </w:r>
          </w:p>
          <w:p w:rsidR="00763DF1" w:rsidRPr="002675A2" w:rsidRDefault="00763DF1" w:rsidP="00E344D9">
            <w:pPr>
              <w:pStyle w:val="ab"/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>- исполненный договор или свидетельство об осуществлении перевозок по маршруту регулярных перевозок.</w:t>
            </w:r>
          </w:p>
          <w:p w:rsidR="00763DF1" w:rsidRPr="002675A2" w:rsidRDefault="00763DF1" w:rsidP="00E344D9">
            <w:pPr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 xml:space="preserve">В случае соответствия требованию, предусмотренному </w:t>
            </w:r>
            <w:hyperlink w:anchor="sub_10382" w:history="1">
              <w:r w:rsidRPr="002675A2">
                <w:rPr>
                  <w:rStyle w:val="ac"/>
                  <w:rFonts w:ascii="PT Astra Serif" w:hAnsi="PT Astra Serif"/>
                </w:rPr>
                <w:t>пунктом 2</w:t>
              </w:r>
            </w:hyperlink>
            <w:r w:rsidRPr="002675A2">
              <w:rPr>
                <w:rFonts w:ascii="PT Astra Serif" w:hAnsi="PT Astra Serif"/>
              </w:rPr>
              <w:t xml:space="preserve">: </w:t>
            </w:r>
          </w:p>
          <w:p w:rsidR="00763DF1" w:rsidRPr="002675A2" w:rsidRDefault="00763DF1" w:rsidP="00E344D9">
            <w:pPr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 xml:space="preserve">- инвентарные карточки учета объектов основных средств унифицированной </w:t>
            </w:r>
            <w:hyperlink r:id="rId7" w:history="1">
              <w:r w:rsidRPr="002675A2">
                <w:rPr>
                  <w:rStyle w:val="ac"/>
                  <w:rFonts w:ascii="PT Astra Serif" w:hAnsi="PT Astra Serif"/>
                </w:rPr>
                <w:t>формы ОС-6</w:t>
              </w:r>
            </w:hyperlink>
            <w:r w:rsidRPr="002675A2">
              <w:rPr>
                <w:rFonts w:ascii="PT Astra Serif" w:hAnsi="PT Astra Serif"/>
              </w:rPr>
              <w:t xml:space="preserve"> (при наличии транспортных сре</w:t>
            </w:r>
            <w:proofErr w:type="gramStart"/>
            <w:r w:rsidRPr="002675A2">
              <w:rPr>
                <w:rFonts w:ascii="PT Astra Serif" w:hAnsi="PT Astra Serif"/>
              </w:rPr>
              <w:t>дств в с</w:t>
            </w:r>
            <w:proofErr w:type="gramEnd"/>
            <w:r w:rsidRPr="002675A2">
              <w:rPr>
                <w:rFonts w:ascii="PT Astra Serif" w:hAnsi="PT Astra Serif"/>
              </w:rPr>
              <w:t>обственности), договоры аренды, субаренды, лизинга, безвозмездного пользования или иные информация и документы, подтверждающие факт наличия у участника закупки транспортных средств на ином законном основании.</w:t>
            </w:r>
          </w:p>
          <w:bookmarkEnd w:id="2"/>
          <w:p w:rsidR="00763DF1" w:rsidRPr="002675A2" w:rsidRDefault="00763DF1" w:rsidP="00E344D9">
            <w:pPr>
              <w:jc w:val="both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 xml:space="preserve">Если в извещении об осуществлении закупки (документации о закупке) установлены требования к двум и более классам транспортных средств, требования к </w:t>
            </w:r>
            <w:r w:rsidRPr="002675A2">
              <w:rPr>
                <w:rFonts w:ascii="PT Astra Serif" w:hAnsi="PT Astra Serif"/>
              </w:rPr>
              <w:lastRenderedPageBreak/>
              <w:t>количеству и классу транспортных сре</w:t>
            </w:r>
            <w:proofErr w:type="gramStart"/>
            <w:r w:rsidRPr="002675A2">
              <w:rPr>
                <w:rFonts w:ascii="PT Astra Serif" w:hAnsi="PT Astra Serif"/>
              </w:rPr>
              <w:t>дств пр</w:t>
            </w:r>
            <w:proofErr w:type="gramEnd"/>
            <w:r w:rsidRPr="002675A2">
              <w:rPr>
                <w:rFonts w:ascii="PT Astra Serif" w:hAnsi="PT Astra Serif"/>
              </w:rPr>
              <w:t xml:space="preserve">едъявляются в отношении транспортных средств каждого класса, установленного в извещении об осуществлении закупки (документации о закупке). </w:t>
            </w:r>
            <w:proofErr w:type="gramStart"/>
            <w:r w:rsidRPr="002675A2">
              <w:rPr>
                <w:rFonts w:ascii="PT Astra Serif" w:hAnsi="PT Astra Serif"/>
              </w:rPr>
              <w:t xml:space="preserve">При этом при направлении в соответствии с </w:t>
            </w:r>
            <w:hyperlink r:id="rId8" w:history="1">
              <w:r w:rsidRPr="002675A2">
                <w:rPr>
                  <w:rStyle w:val="ac"/>
                  <w:rFonts w:ascii="PT Astra Serif" w:hAnsi="PT Astra Serif"/>
                </w:rPr>
                <w:t>Законом</w:t>
              </w:r>
            </w:hyperlink>
            <w:r w:rsidRPr="002675A2">
              <w:rPr>
                <w:rFonts w:ascii="PT Astra Serif" w:hAnsi="PT Astra Serif"/>
              </w:rPr>
              <w:t xml:space="preserve"> о контрактной системе информации и документов, предусмотренных приложением в графе "Информация и документы, подтверждающие соответствие участников закупки дополнительным требованиям", одно транспортное средство не может использоваться для подтверждения соответствия требованиям, предъявленным в отношении транспортных средств более чем одного класса, установленного в извещении об осуществлении закупки (документации о закупке);</w:t>
            </w:r>
            <w:proofErr w:type="gramEnd"/>
          </w:p>
          <w:p w:rsidR="00763DF1" w:rsidRPr="002675A2" w:rsidRDefault="00763DF1" w:rsidP="00E344D9">
            <w:pPr>
              <w:jc w:val="both"/>
              <w:rPr>
                <w:rFonts w:ascii="PT Astra Serif" w:hAnsi="PT Astra Serif"/>
                <w:i/>
              </w:rPr>
            </w:pPr>
            <w:proofErr w:type="gramStart"/>
            <w:r w:rsidRPr="002675A2">
              <w:rPr>
                <w:rFonts w:ascii="PT Astra Serif" w:hAnsi="PT Astra Serif"/>
              </w:rPr>
              <w:t xml:space="preserve">вместо направления предусмотренных приложением в </w:t>
            </w:r>
            <w:hyperlink w:anchor="sub_10010" w:history="1">
              <w:r w:rsidRPr="002675A2">
                <w:rPr>
                  <w:rStyle w:val="ac"/>
                  <w:rFonts w:ascii="PT Astra Serif" w:hAnsi="PT Astra Serif"/>
                </w:rPr>
                <w:t>графе</w:t>
              </w:r>
            </w:hyperlink>
            <w:r w:rsidRPr="002675A2">
              <w:rPr>
                <w:rFonts w:ascii="PT Astra Serif" w:hAnsi="PT Astra Serif"/>
              </w:rPr>
              <w:t xml:space="preserve"> "Информация и документы, подтверждающие соответствие участников закупки дополнительным требованиям" инвентарных карточек учета объектов основных средств унифицированной </w:t>
            </w:r>
            <w:hyperlink r:id="rId9" w:history="1">
              <w:r w:rsidRPr="002675A2">
                <w:rPr>
                  <w:rStyle w:val="ac"/>
                  <w:rFonts w:ascii="PT Astra Serif" w:hAnsi="PT Astra Serif"/>
                </w:rPr>
                <w:t>формы ОС-6</w:t>
              </w:r>
            </w:hyperlink>
            <w:r w:rsidRPr="002675A2">
              <w:rPr>
                <w:rFonts w:ascii="PT Astra Serif" w:hAnsi="PT Astra Serif"/>
              </w:rPr>
              <w:t xml:space="preserve">, договоров аренды, субаренды, лизинга, безвозмездного пользования или иных информации и документов, подтверждающих факт наличия у участника закупки транспортных средств на ином законном основании, участник закупки вправе направить в соответствии с </w:t>
            </w:r>
            <w:hyperlink r:id="rId10" w:history="1">
              <w:r w:rsidRPr="002675A2">
                <w:rPr>
                  <w:rStyle w:val="ac"/>
                  <w:rFonts w:ascii="PT Astra Serif" w:hAnsi="PT Astra Serif"/>
                </w:rPr>
                <w:t>Законом</w:t>
              </w:r>
            </w:hyperlink>
            <w:r w:rsidRPr="002675A2">
              <w:rPr>
                <w:rFonts w:ascii="PT Astra Serif" w:hAnsi="PT Astra Serif"/>
              </w:rPr>
              <w:t xml:space="preserve"> о контрактной системе номер реестровой</w:t>
            </w:r>
            <w:proofErr w:type="gramEnd"/>
            <w:r w:rsidRPr="002675A2">
              <w:rPr>
                <w:rFonts w:ascii="PT Astra Serif" w:hAnsi="PT Astra Serif"/>
              </w:rPr>
              <w:t xml:space="preserve"> записи из реестра объектов транспортной инфраструктуры и транспортных средств либо номер реестровой записи или выписку из реестра лицензий.</w:t>
            </w:r>
          </w:p>
        </w:tc>
      </w:tr>
    </w:tbl>
    <w:p w:rsidR="00362258" w:rsidRPr="002675A2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97B24" w:rsidRPr="002675A2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2675A2" w:rsidTr="00241CF6">
        <w:trPr>
          <w:trHeight w:val="1443"/>
        </w:trPr>
        <w:tc>
          <w:tcPr>
            <w:tcW w:w="7128" w:type="dxa"/>
            <w:hideMark/>
          </w:tcPr>
          <w:p w:rsidR="00241CF6" w:rsidRPr="002675A2" w:rsidRDefault="00241CF6">
            <w:pPr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 xml:space="preserve">Заместитель главы города – </w:t>
            </w:r>
          </w:p>
          <w:p w:rsidR="00241CF6" w:rsidRPr="002675A2" w:rsidRDefault="00241CF6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2675A2">
              <w:rPr>
                <w:rFonts w:ascii="PT Astra Serif" w:hAnsi="PT Astra Serif"/>
                <w:sz w:val="24"/>
                <w:szCs w:val="24"/>
              </w:rPr>
              <w:t>директор департамента</w:t>
            </w:r>
          </w:p>
        </w:tc>
        <w:tc>
          <w:tcPr>
            <w:tcW w:w="2994" w:type="dxa"/>
          </w:tcPr>
          <w:p w:rsidR="00241CF6" w:rsidRPr="002675A2" w:rsidRDefault="00241CF6" w:rsidP="00241CF6">
            <w:pPr>
              <w:ind w:right="652"/>
              <w:jc w:val="right"/>
              <w:rPr>
                <w:rFonts w:ascii="PT Astra Serif" w:hAnsi="PT Astra Serif"/>
              </w:rPr>
            </w:pPr>
            <w:r w:rsidRPr="002675A2">
              <w:rPr>
                <w:rFonts w:ascii="PT Astra Serif" w:hAnsi="PT Astra Serif"/>
              </w:rPr>
              <w:t>Р.А. Ефимов</w:t>
            </w:r>
          </w:p>
          <w:p w:rsidR="00241CF6" w:rsidRPr="002675A2" w:rsidRDefault="00241CF6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2675A2" w:rsidRDefault="002675A2" w:rsidP="00397B24">
      <w:pPr>
        <w:rPr>
          <w:rFonts w:ascii="PT Astra Serif" w:hAnsi="PT Astra Serif"/>
        </w:rPr>
      </w:pPr>
    </w:p>
    <w:p w:rsidR="002675A2" w:rsidRDefault="002675A2" w:rsidP="00397B24">
      <w:pPr>
        <w:rPr>
          <w:rFonts w:ascii="PT Astra Serif" w:hAnsi="PT Astra Serif"/>
        </w:rPr>
      </w:pPr>
    </w:p>
    <w:p w:rsidR="002675A2" w:rsidRPr="004B57AD" w:rsidRDefault="002675A2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7070E07"/>
    <w:multiLevelType w:val="hybridMultilevel"/>
    <w:tmpl w:val="251854F0"/>
    <w:lvl w:ilvl="0" w:tplc="0B728B4A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241CF6"/>
    <w:rsid w:val="00246A63"/>
    <w:rsid w:val="002675A2"/>
    <w:rsid w:val="00362258"/>
    <w:rsid w:val="003822EA"/>
    <w:rsid w:val="00397B24"/>
    <w:rsid w:val="004315CC"/>
    <w:rsid w:val="00457B54"/>
    <w:rsid w:val="004B57AD"/>
    <w:rsid w:val="005C7A51"/>
    <w:rsid w:val="005E4FFF"/>
    <w:rsid w:val="00763DF1"/>
    <w:rsid w:val="00784723"/>
    <w:rsid w:val="00801B8B"/>
    <w:rsid w:val="00805E5F"/>
    <w:rsid w:val="0082765E"/>
    <w:rsid w:val="0097637B"/>
    <w:rsid w:val="009E0138"/>
    <w:rsid w:val="00AE10EE"/>
    <w:rsid w:val="00AF2930"/>
    <w:rsid w:val="00B20E72"/>
    <w:rsid w:val="00B2559F"/>
    <w:rsid w:val="00BB5F42"/>
    <w:rsid w:val="00C549E2"/>
    <w:rsid w:val="00DA43FA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Прижатый влево"/>
    <w:basedOn w:val="a"/>
    <w:next w:val="a"/>
    <w:uiPriority w:val="99"/>
    <w:rsid w:val="00763DF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c">
    <w:name w:val="Гипертекстовая ссылка"/>
    <w:uiPriority w:val="99"/>
    <w:rsid w:val="00763DF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Прижатый влево"/>
    <w:basedOn w:val="a"/>
    <w:next w:val="a"/>
    <w:uiPriority w:val="99"/>
    <w:rsid w:val="00763DF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c">
    <w:name w:val="Гипертекстовая ссылка"/>
    <w:uiPriority w:val="99"/>
    <w:rsid w:val="00763DF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2129903/9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9903/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27</cp:revision>
  <cp:lastPrinted>2022-11-22T09:59:00Z</cp:lastPrinted>
  <dcterms:created xsi:type="dcterms:W3CDTF">2019-03-18T10:50:00Z</dcterms:created>
  <dcterms:modified xsi:type="dcterms:W3CDTF">2022-12-01T04:13:00Z</dcterms:modified>
</cp:coreProperties>
</file>