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A1" w:rsidRPr="00A72F01" w:rsidRDefault="00883FAD" w:rsidP="00CB66FB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B66FB" w:rsidRPr="00A72F0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Техническ</w:t>
      </w:r>
      <w:r w:rsidR="00F02883" w:rsidRPr="00A72F0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ое задание </w:t>
      </w:r>
    </w:p>
    <w:p w:rsidR="00172DA1" w:rsidRDefault="009F0DBF" w:rsidP="00CB66FB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72F0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на оказание услуг </w:t>
      </w:r>
      <w:r w:rsidR="001D70A5" w:rsidRPr="00A72F0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по </w:t>
      </w:r>
      <w:r w:rsidR="00883FAD" w:rsidRPr="00A72F0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устранению неисправностей (восстановлению работоспособности</w:t>
      </w:r>
      <w:r w:rsidR="004B3E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)</w:t>
      </w:r>
      <w:r w:rsidR="00883FAD" w:rsidRPr="00A72F0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системы кондиционирования </w:t>
      </w:r>
    </w:p>
    <w:p w:rsidR="004B3E9A" w:rsidRPr="00A72F01" w:rsidRDefault="004B3E9A" w:rsidP="00CB66FB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B66FB" w:rsidRPr="00A72F01" w:rsidRDefault="00CB66FB" w:rsidP="00CB66FB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A72F01">
        <w:rPr>
          <w:rFonts w:ascii="PT Astra Serif" w:eastAsia="Times New Roman" w:hAnsi="PT Astra Serif" w:cs="Times New Roman"/>
          <w:b/>
          <w:sz w:val="28"/>
          <w:szCs w:val="28"/>
          <w:lang w:val="x-none" w:eastAsia="x-none"/>
        </w:rPr>
        <w:t>1. Муниципальный заказчик:</w:t>
      </w:r>
      <w:r w:rsidRPr="00A72F01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</w:t>
      </w:r>
    </w:p>
    <w:p w:rsidR="003A3026" w:rsidRPr="00A72F01" w:rsidRDefault="00CB66FB" w:rsidP="003A3026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A72F01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 xml:space="preserve"> </w:t>
      </w:r>
      <w:r w:rsidRPr="00A72F01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Администрация города </w:t>
      </w:r>
      <w:proofErr w:type="spellStart"/>
      <w:r w:rsidRPr="00A72F01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Югорска</w:t>
      </w:r>
      <w:proofErr w:type="spellEnd"/>
      <w:r w:rsidRPr="00A72F01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, 628260, Тюменская область, Ханты - Мансийский автономный округ  - Югра,</w:t>
      </w:r>
      <w:r w:rsidRPr="00A72F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72F01">
        <w:rPr>
          <w:rFonts w:ascii="PT Astra Serif" w:eastAsia="Times New Roman" w:hAnsi="PT Astra Serif" w:cs="Times New Roman"/>
          <w:sz w:val="28"/>
          <w:szCs w:val="28"/>
          <w:lang w:eastAsia="x-none"/>
        </w:rPr>
        <w:t>г. Югорск,</w:t>
      </w:r>
      <w:r w:rsidRPr="00A72F01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ул. 40 лет Победы, 11</w:t>
      </w:r>
      <w:r w:rsidR="00947C3E" w:rsidRPr="00A72F01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, </w:t>
      </w:r>
      <w:r w:rsidRPr="00A72F01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тел. 8 (34675) 5-00-00, 5-00-45,5-00</w:t>
      </w:r>
      <w:r w:rsidRPr="00A72F01">
        <w:rPr>
          <w:rFonts w:ascii="PT Astra Serif" w:eastAsia="Times New Roman" w:hAnsi="PT Astra Serif" w:cs="Times New Roman"/>
          <w:sz w:val="28"/>
          <w:szCs w:val="28"/>
          <w:lang w:eastAsia="x-none"/>
        </w:rPr>
        <w:t>-</w:t>
      </w:r>
      <w:r w:rsidRPr="00A72F01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47.</w:t>
      </w:r>
    </w:p>
    <w:p w:rsidR="00947C3E" w:rsidRPr="00A72F01" w:rsidRDefault="00947C3E" w:rsidP="003A3026">
      <w:pPr>
        <w:spacing w:after="12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A72F01">
        <w:rPr>
          <w:rFonts w:ascii="PT Astra Serif" w:eastAsia="Times New Roman" w:hAnsi="PT Astra Serif" w:cs="Times New Roman"/>
          <w:b/>
          <w:sz w:val="28"/>
          <w:szCs w:val="28"/>
          <w:lang w:eastAsia="x-none"/>
        </w:rPr>
        <w:t>2. Сроки оказания услуг:</w:t>
      </w:r>
      <w:r w:rsidRPr="00A72F01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с момента заключения муниципального контракта по 30.11.2021 г.</w:t>
      </w:r>
    </w:p>
    <w:p w:rsidR="009B712C" w:rsidRPr="00A72F01" w:rsidRDefault="00947C3E" w:rsidP="009B712C">
      <w:pPr>
        <w:pStyle w:val="a8"/>
        <w:spacing w:after="0"/>
        <w:rPr>
          <w:rFonts w:ascii="PT Astra Serif" w:hAnsi="PT Astra Serif"/>
          <w:sz w:val="28"/>
          <w:szCs w:val="28"/>
        </w:rPr>
      </w:pPr>
      <w:r w:rsidRPr="00A72F01">
        <w:rPr>
          <w:rFonts w:ascii="PT Astra Serif" w:hAnsi="PT Astra Serif"/>
          <w:b/>
          <w:sz w:val="28"/>
          <w:szCs w:val="28"/>
        </w:rPr>
        <w:t>3</w:t>
      </w:r>
      <w:r w:rsidR="009F0DBF" w:rsidRPr="00A72F01">
        <w:rPr>
          <w:rFonts w:ascii="PT Astra Serif" w:hAnsi="PT Astra Serif"/>
          <w:b/>
          <w:sz w:val="28"/>
          <w:szCs w:val="28"/>
        </w:rPr>
        <w:t>.</w:t>
      </w:r>
      <w:r w:rsidR="009F0DBF" w:rsidRPr="00A72F01">
        <w:rPr>
          <w:rFonts w:ascii="PT Astra Serif" w:hAnsi="PT Astra Serif"/>
          <w:sz w:val="28"/>
          <w:szCs w:val="28"/>
        </w:rPr>
        <w:t xml:space="preserve"> </w:t>
      </w:r>
      <w:r w:rsidR="009F0DBF" w:rsidRPr="00A72F01">
        <w:rPr>
          <w:rFonts w:ascii="PT Astra Serif" w:hAnsi="PT Astra Serif"/>
          <w:b/>
          <w:sz w:val="28"/>
          <w:szCs w:val="28"/>
        </w:rPr>
        <w:t xml:space="preserve">Перечень </w:t>
      </w:r>
      <w:r w:rsidR="001D70A5" w:rsidRPr="00A72F01">
        <w:rPr>
          <w:rFonts w:ascii="PT Astra Serif" w:hAnsi="PT Astra Serif"/>
          <w:b/>
          <w:sz w:val="28"/>
          <w:szCs w:val="28"/>
        </w:rPr>
        <w:t>работ и услуг</w:t>
      </w:r>
      <w:r w:rsidR="00E374CD" w:rsidRPr="00A72F01">
        <w:rPr>
          <w:rFonts w:ascii="PT Astra Serif" w:hAnsi="PT Astra Serif"/>
          <w:b/>
          <w:sz w:val="28"/>
          <w:szCs w:val="28"/>
        </w:rPr>
        <w:t xml:space="preserve"> в соответствии с техническим заключением (Приложение </w:t>
      </w:r>
      <w:r w:rsidR="00804718" w:rsidRPr="00A72F01">
        <w:rPr>
          <w:rFonts w:ascii="PT Astra Serif" w:hAnsi="PT Astra Serif"/>
          <w:b/>
          <w:sz w:val="28"/>
          <w:szCs w:val="28"/>
        </w:rPr>
        <w:t>к техническому заданию</w:t>
      </w:r>
      <w:r w:rsidR="00E374CD" w:rsidRPr="00A72F01">
        <w:rPr>
          <w:rFonts w:ascii="PT Astra Serif" w:hAnsi="PT Astra Serif"/>
          <w:b/>
          <w:sz w:val="28"/>
          <w:szCs w:val="28"/>
        </w:rPr>
        <w:t>)</w:t>
      </w:r>
      <w:r w:rsidR="009F0DBF" w:rsidRPr="00A72F01">
        <w:rPr>
          <w:rFonts w:ascii="PT Astra Serif" w:hAnsi="PT Astra Serif"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5974"/>
        <w:gridCol w:w="1471"/>
        <w:gridCol w:w="1532"/>
      </w:tblGrid>
      <w:tr w:rsidR="00883FAD" w:rsidRPr="00A72F01" w:rsidTr="00883FAD">
        <w:tc>
          <w:tcPr>
            <w:tcW w:w="532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A72F01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A72F01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6097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A72F01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sz w:val="28"/>
                <w:szCs w:val="28"/>
              </w:rPr>
              <w:t>объекта закупки</w:t>
            </w:r>
          </w:p>
        </w:tc>
        <w:tc>
          <w:tcPr>
            <w:tcW w:w="1276" w:type="dxa"/>
          </w:tcPr>
          <w:p w:rsidR="00883FAD" w:rsidRPr="00A72F01" w:rsidRDefault="00883FAD" w:rsidP="00883FAD">
            <w:pPr>
              <w:pStyle w:val="31"/>
              <w:snapToGrid w:val="0"/>
              <w:ind w:right="0" w:firstLine="0"/>
              <w:jc w:val="center"/>
              <w:rPr>
                <w:rFonts w:ascii="PT Astra Serif" w:hAnsi="PT Astra Serif"/>
                <w:szCs w:val="28"/>
              </w:rPr>
            </w:pPr>
            <w:r w:rsidRPr="00A72F01">
              <w:rPr>
                <w:rFonts w:ascii="PT Astra Serif" w:hAnsi="PT Astra Serif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Кол-во</w:t>
            </w:r>
          </w:p>
        </w:tc>
      </w:tr>
      <w:tr w:rsidR="00883FAD" w:rsidRPr="00A72F01" w:rsidTr="00883FAD">
        <w:tc>
          <w:tcPr>
            <w:tcW w:w="532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6097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sz w:val="28"/>
                <w:szCs w:val="28"/>
              </w:rPr>
              <w:t xml:space="preserve">Замена компрессора </w:t>
            </w: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наружного</w:t>
            </w:r>
            <w:r w:rsidRPr="00A72F01">
              <w:rPr>
                <w:rFonts w:ascii="PT Astra Serif" w:hAnsi="PT Astra Serif"/>
                <w:sz w:val="28"/>
                <w:szCs w:val="28"/>
              </w:rPr>
              <w:t xml:space="preserve"> блока </w:t>
            </w:r>
            <w:r w:rsidRPr="00A72F01">
              <w:rPr>
                <w:rFonts w:ascii="PT Astra Serif" w:hAnsi="PT Astra Serif"/>
                <w:sz w:val="28"/>
                <w:szCs w:val="28"/>
                <w:lang w:val="en-US"/>
              </w:rPr>
              <w:t>DANTEX</w:t>
            </w:r>
            <w:r w:rsidRPr="00A72F0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72F01">
              <w:rPr>
                <w:rFonts w:ascii="PT Astra Serif" w:hAnsi="PT Astra Serif"/>
                <w:sz w:val="28"/>
                <w:szCs w:val="28"/>
                <w:lang w:val="en-US"/>
              </w:rPr>
              <w:t>RK</w:t>
            </w:r>
            <w:r w:rsidRPr="00A72F01">
              <w:rPr>
                <w:rFonts w:ascii="PT Astra Serif" w:hAnsi="PT Astra Serif"/>
                <w:sz w:val="28"/>
                <w:szCs w:val="28"/>
              </w:rPr>
              <w:t>-</w:t>
            </w:r>
            <w:r w:rsidRPr="00A72F01">
              <w:rPr>
                <w:rFonts w:ascii="PT Astra Serif" w:hAnsi="PT Astra Serif"/>
                <w:sz w:val="28"/>
                <w:szCs w:val="28"/>
                <w:lang w:val="en-US"/>
              </w:rPr>
              <w:t>MD</w:t>
            </w:r>
            <w:r w:rsidRPr="00A72F01">
              <w:rPr>
                <w:rFonts w:ascii="PT Astra Serif" w:hAnsi="PT Astra Serif"/>
                <w:sz w:val="28"/>
                <w:szCs w:val="28"/>
              </w:rPr>
              <w:t>280</w:t>
            </w:r>
            <w:r w:rsidRPr="00A72F01">
              <w:rPr>
                <w:rFonts w:ascii="PT Astra Serif" w:hAnsi="PT Astra Serif"/>
                <w:sz w:val="28"/>
                <w:szCs w:val="28"/>
                <w:lang w:val="en-US"/>
              </w:rPr>
              <w:t>W</w:t>
            </w:r>
            <w:r w:rsidRPr="00A72F01">
              <w:rPr>
                <w:rFonts w:ascii="PT Astra Serif" w:hAnsi="PT Astra Serif"/>
                <w:sz w:val="28"/>
                <w:szCs w:val="28"/>
              </w:rPr>
              <w:t>/</w:t>
            </w:r>
            <w:r w:rsidRPr="00A72F01">
              <w:rPr>
                <w:rFonts w:ascii="PT Astra Serif" w:hAnsi="PT Astra Serif"/>
                <w:sz w:val="28"/>
                <w:szCs w:val="28"/>
                <w:lang w:val="en-US"/>
              </w:rPr>
              <w:t>SF</w:t>
            </w:r>
          </w:p>
        </w:tc>
        <w:tc>
          <w:tcPr>
            <w:tcW w:w="1276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</w:tr>
      <w:tr w:rsidR="00883FAD" w:rsidRPr="00A72F01" w:rsidTr="00883FAD">
        <w:tc>
          <w:tcPr>
            <w:tcW w:w="532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6097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 xml:space="preserve">Техническое обслуживание наружного блока </w:t>
            </w:r>
            <w:r w:rsidRPr="00A72F01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VRF</w:t>
            </w: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/</w:t>
            </w:r>
            <w:r w:rsidRPr="00A72F01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VRV</w:t>
            </w: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 xml:space="preserve"> системы</w:t>
            </w:r>
          </w:p>
        </w:tc>
        <w:tc>
          <w:tcPr>
            <w:tcW w:w="1276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</w:tr>
      <w:tr w:rsidR="00883FAD" w:rsidRPr="00A72F01" w:rsidTr="00883FAD">
        <w:tc>
          <w:tcPr>
            <w:tcW w:w="532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6097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Контактор</w:t>
            </w:r>
          </w:p>
        </w:tc>
        <w:tc>
          <w:tcPr>
            <w:tcW w:w="1276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</w:tr>
      <w:tr w:rsidR="00883FAD" w:rsidRPr="00A72F01" w:rsidTr="00883FAD">
        <w:tc>
          <w:tcPr>
            <w:tcW w:w="532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4</w:t>
            </w:r>
          </w:p>
        </w:tc>
        <w:tc>
          <w:tcPr>
            <w:tcW w:w="6097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 xml:space="preserve">Хладон </w:t>
            </w:r>
            <w:r w:rsidRPr="00A72F01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R-404A</w:t>
            </w:r>
          </w:p>
        </w:tc>
        <w:tc>
          <w:tcPr>
            <w:tcW w:w="1276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кг</w:t>
            </w:r>
          </w:p>
        </w:tc>
        <w:tc>
          <w:tcPr>
            <w:tcW w:w="1559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15</w:t>
            </w:r>
          </w:p>
        </w:tc>
      </w:tr>
      <w:tr w:rsidR="00883FAD" w:rsidRPr="00A72F01" w:rsidTr="00883FAD">
        <w:tc>
          <w:tcPr>
            <w:tcW w:w="532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6097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 xml:space="preserve">Кабель силовой </w:t>
            </w:r>
            <w:proofErr w:type="spellStart"/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ввгн</w:t>
            </w:r>
            <w:proofErr w:type="spellEnd"/>
            <w:r w:rsidRPr="00A72F01">
              <w:rPr>
                <w:rFonts w:ascii="PT Astra Serif" w:hAnsi="PT Astra Serif"/>
                <w:bCs/>
                <w:sz w:val="28"/>
                <w:szCs w:val="28"/>
              </w:rPr>
              <w:t xml:space="preserve"> 5х4 в гофре</w:t>
            </w:r>
          </w:p>
        </w:tc>
        <w:tc>
          <w:tcPr>
            <w:tcW w:w="1276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метр</w:t>
            </w:r>
          </w:p>
        </w:tc>
        <w:tc>
          <w:tcPr>
            <w:tcW w:w="1559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10</w:t>
            </w:r>
          </w:p>
        </w:tc>
      </w:tr>
      <w:tr w:rsidR="00883FAD" w:rsidRPr="00A72F01" w:rsidTr="00883FAD">
        <w:tc>
          <w:tcPr>
            <w:tcW w:w="532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6</w:t>
            </w:r>
          </w:p>
        </w:tc>
        <w:tc>
          <w:tcPr>
            <w:tcW w:w="6097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 xml:space="preserve">Ремонт контроллера </w:t>
            </w:r>
            <w:r w:rsidRPr="00A72F01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VRF</w:t>
            </w: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/</w:t>
            </w:r>
            <w:r w:rsidRPr="00A72F01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VRV</w:t>
            </w: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 xml:space="preserve"> системы</w:t>
            </w:r>
          </w:p>
        </w:tc>
        <w:tc>
          <w:tcPr>
            <w:tcW w:w="1276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</w:tr>
      <w:tr w:rsidR="00883FAD" w:rsidRPr="00A72F01" w:rsidTr="00883FAD">
        <w:tc>
          <w:tcPr>
            <w:tcW w:w="532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7</w:t>
            </w:r>
          </w:p>
        </w:tc>
        <w:tc>
          <w:tcPr>
            <w:tcW w:w="6097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 xml:space="preserve">Пуско-наладочные работы </w:t>
            </w:r>
            <w:r w:rsidRPr="00A72F01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VRF</w:t>
            </w: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/</w:t>
            </w:r>
            <w:r w:rsidRPr="00A72F01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VRV</w:t>
            </w: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 xml:space="preserve"> системы</w:t>
            </w:r>
          </w:p>
        </w:tc>
        <w:tc>
          <w:tcPr>
            <w:tcW w:w="1276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</w:tr>
      <w:tr w:rsidR="00883FAD" w:rsidRPr="00A72F01" w:rsidTr="00883FAD">
        <w:tc>
          <w:tcPr>
            <w:tcW w:w="532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8</w:t>
            </w:r>
          </w:p>
        </w:tc>
        <w:tc>
          <w:tcPr>
            <w:tcW w:w="6097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 xml:space="preserve">Замена компрессора </w:t>
            </w:r>
            <w:r w:rsidRPr="00A72F01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VRF</w:t>
            </w: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/</w:t>
            </w:r>
            <w:r w:rsidRPr="00A72F01">
              <w:rPr>
                <w:rFonts w:ascii="PT Astra Serif" w:hAnsi="PT Astra Serif"/>
                <w:bCs/>
                <w:sz w:val="28"/>
                <w:szCs w:val="28"/>
                <w:lang w:val="en-US"/>
              </w:rPr>
              <w:t>VRV</w:t>
            </w: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 xml:space="preserve"> системы </w:t>
            </w:r>
          </w:p>
        </w:tc>
        <w:tc>
          <w:tcPr>
            <w:tcW w:w="1276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</w:tr>
      <w:tr w:rsidR="00883FAD" w:rsidRPr="00A72F01" w:rsidTr="00883FAD">
        <w:tc>
          <w:tcPr>
            <w:tcW w:w="532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9</w:t>
            </w:r>
          </w:p>
        </w:tc>
        <w:tc>
          <w:tcPr>
            <w:tcW w:w="6097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Электромонтажные работы</w:t>
            </w:r>
          </w:p>
        </w:tc>
        <w:tc>
          <w:tcPr>
            <w:tcW w:w="1276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</w:tr>
      <w:tr w:rsidR="00883FAD" w:rsidRPr="00A72F01" w:rsidTr="00883FAD">
        <w:tc>
          <w:tcPr>
            <w:tcW w:w="532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10</w:t>
            </w:r>
          </w:p>
        </w:tc>
        <w:tc>
          <w:tcPr>
            <w:tcW w:w="6097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 xml:space="preserve">Нагреватель картера компрессора </w:t>
            </w:r>
            <w:proofErr w:type="spellStart"/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нс</w:t>
            </w:r>
            <w:proofErr w:type="spellEnd"/>
          </w:p>
        </w:tc>
        <w:tc>
          <w:tcPr>
            <w:tcW w:w="1276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</w:tr>
      <w:tr w:rsidR="00883FAD" w:rsidRPr="00A72F01" w:rsidTr="00883FAD">
        <w:tc>
          <w:tcPr>
            <w:tcW w:w="532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11</w:t>
            </w:r>
          </w:p>
        </w:tc>
        <w:tc>
          <w:tcPr>
            <w:tcW w:w="6097" w:type="dxa"/>
          </w:tcPr>
          <w:p w:rsidR="00883FAD" w:rsidRPr="00A72F01" w:rsidRDefault="00883FAD" w:rsidP="009F0D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Монтаж нагревателя картера компрессора</w:t>
            </w:r>
          </w:p>
        </w:tc>
        <w:tc>
          <w:tcPr>
            <w:tcW w:w="1276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proofErr w:type="gramStart"/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883FAD" w:rsidRPr="00A72F01" w:rsidRDefault="00883FAD" w:rsidP="0003243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sz w:val="28"/>
                <w:szCs w:val="28"/>
              </w:rPr>
            </w:pPr>
            <w:r w:rsidRPr="00A72F01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</w:tr>
    </w:tbl>
    <w:p w:rsidR="009F0DBF" w:rsidRPr="00A72F01" w:rsidRDefault="00947C3E" w:rsidP="009F0DBF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sz w:val="28"/>
          <w:szCs w:val="28"/>
        </w:rPr>
      </w:pPr>
      <w:r w:rsidRPr="00A72F01">
        <w:rPr>
          <w:rFonts w:ascii="PT Astra Serif" w:hAnsi="PT Astra Serif"/>
          <w:bCs/>
          <w:sz w:val="28"/>
          <w:szCs w:val="28"/>
        </w:rPr>
        <w:t>4</w:t>
      </w:r>
      <w:r w:rsidR="009F0DBF" w:rsidRPr="00A72F01">
        <w:rPr>
          <w:rFonts w:ascii="PT Astra Serif" w:hAnsi="PT Astra Serif"/>
          <w:bCs/>
          <w:sz w:val="28"/>
          <w:szCs w:val="28"/>
        </w:rPr>
        <w:t xml:space="preserve">. Гарантийный срок </w:t>
      </w:r>
      <w:r w:rsidR="00883FAD" w:rsidRPr="00A72F01">
        <w:rPr>
          <w:rFonts w:ascii="PT Astra Serif" w:hAnsi="PT Astra Serif"/>
          <w:bCs/>
          <w:sz w:val="28"/>
          <w:szCs w:val="28"/>
        </w:rPr>
        <w:t>Исполнителя</w:t>
      </w:r>
      <w:r w:rsidR="009F0DBF" w:rsidRPr="00A72F01">
        <w:rPr>
          <w:rFonts w:ascii="PT Astra Serif" w:hAnsi="PT Astra Serif"/>
          <w:bCs/>
          <w:sz w:val="28"/>
          <w:szCs w:val="28"/>
        </w:rPr>
        <w:t xml:space="preserve"> на оборудование – не менее двенадцати месяцев. Гарантийный срок начинает течь с момента подписания Заказчиком документа о приёмке, предусмотренного муниципальным контрактом.</w:t>
      </w:r>
    </w:p>
    <w:p w:rsidR="009F0DBF" w:rsidRPr="00A72F01" w:rsidRDefault="009F0DBF" w:rsidP="009F0DBF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sz w:val="28"/>
          <w:szCs w:val="28"/>
        </w:rPr>
      </w:pPr>
      <w:r w:rsidRPr="00A72F01">
        <w:rPr>
          <w:rFonts w:ascii="PT Astra Serif" w:hAnsi="PT Astra Serif"/>
          <w:bCs/>
          <w:sz w:val="28"/>
          <w:szCs w:val="28"/>
        </w:rPr>
        <w:t xml:space="preserve">Вместе с товаром </w:t>
      </w:r>
      <w:r w:rsidR="00883FAD" w:rsidRPr="00A72F01">
        <w:rPr>
          <w:rFonts w:ascii="PT Astra Serif" w:hAnsi="PT Astra Serif"/>
          <w:bCs/>
          <w:sz w:val="28"/>
          <w:szCs w:val="28"/>
        </w:rPr>
        <w:t>Исполнитель</w:t>
      </w:r>
      <w:r w:rsidRPr="00A72F01">
        <w:rPr>
          <w:rFonts w:ascii="PT Astra Serif" w:hAnsi="PT Astra Serif"/>
          <w:bCs/>
          <w:sz w:val="28"/>
          <w:szCs w:val="28"/>
        </w:rPr>
        <w:t xml:space="preserve"> должен предоставить гарантию на товар, установленную производителем товара, при этом срок действия такой гарантии должен быть на оборудование - не менее двенадцати месяцев </w:t>
      </w:r>
      <w:proofErr w:type="gramStart"/>
      <w:r w:rsidRPr="00A72F01">
        <w:rPr>
          <w:rFonts w:ascii="PT Astra Serif" w:hAnsi="PT Astra Serif"/>
          <w:bCs/>
          <w:sz w:val="28"/>
          <w:szCs w:val="28"/>
        </w:rPr>
        <w:t>с даты подписания</w:t>
      </w:r>
      <w:proofErr w:type="gramEnd"/>
      <w:r w:rsidRPr="00A72F01">
        <w:rPr>
          <w:rFonts w:ascii="PT Astra Serif" w:hAnsi="PT Astra Serif"/>
          <w:bCs/>
          <w:sz w:val="28"/>
          <w:szCs w:val="28"/>
        </w:rPr>
        <w:t xml:space="preserve"> Заказчиком документа о приёмке, предусмотренного муниципальным контрактом.</w:t>
      </w:r>
    </w:p>
    <w:p w:rsidR="009F0DBF" w:rsidRPr="00A72F01" w:rsidRDefault="009F0DBF" w:rsidP="009F0DBF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sz w:val="28"/>
          <w:szCs w:val="28"/>
        </w:rPr>
      </w:pPr>
      <w:r w:rsidRPr="00A72F01">
        <w:rPr>
          <w:rFonts w:ascii="PT Astra Serif" w:hAnsi="PT Astra Serif"/>
          <w:bCs/>
          <w:sz w:val="28"/>
          <w:szCs w:val="28"/>
        </w:rPr>
        <w:t xml:space="preserve"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</w:t>
      </w:r>
      <w:r w:rsidRPr="00A72F01">
        <w:rPr>
          <w:rFonts w:ascii="PT Astra Serif" w:hAnsi="PT Astra Serif"/>
          <w:bCs/>
          <w:sz w:val="28"/>
          <w:szCs w:val="28"/>
        </w:rPr>
        <w:lastRenderedPageBreak/>
        <w:t xml:space="preserve">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A72F01">
        <w:rPr>
          <w:rFonts w:ascii="PT Astra Serif" w:hAnsi="PT Astra Serif"/>
          <w:bCs/>
          <w:sz w:val="28"/>
          <w:szCs w:val="28"/>
        </w:rPr>
        <w:t>указанным</w:t>
      </w:r>
      <w:proofErr w:type="gramEnd"/>
      <w:r w:rsidRPr="00A72F01">
        <w:rPr>
          <w:rFonts w:ascii="PT Astra Serif" w:hAnsi="PT Astra Serif"/>
          <w:bCs/>
          <w:sz w:val="28"/>
          <w:szCs w:val="28"/>
        </w:rPr>
        <w:t xml:space="preserve"> в гарантийном талоне.</w:t>
      </w:r>
    </w:p>
    <w:p w:rsidR="009F0DBF" w:rsidRPr="00A72F01" w:rsidRDefault="009F0DBF" w:rsidP="009F0DBF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sz w:val="28"/>
          <w:szCs w:val="28"/>
        </w:rPr>
      </w:pPr>
      <w:r w:rsidRPr="00A72F01">
        <w:rPr>
          <w:rFonts w:ascii="PT Astra Serif" w:hAnsi="PT Astra Serif"/>
          <w:bCs/>
          <w:sz w:val="28"/>
          <w:szCs w:val="28"/>
        </w:rPr>
        <w:t>Товар должен соответствовать документации производителя.</w:t>
      </w:r>
    </w:p>
    <w:p w:rsidR="009F0DBF" w:rsidRPr="00A72F01" w:rsidRDefault="00947C3E" w:rsidP="009F0DBF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sz w:val="28"/>
          <w:szCs w:val="28"/>
        </w:rPr>
      </w:pPr>
      <w:r w:rsidRPr="00A72F01">
        <w:rPr>
          <w:rFonts w:ascii="PT Astra Serif" w:hAnsi="PT Astra Serif"/>
          <w:bCs/>
          <w:sz w:val="28"/>
          <w:szCs w:val="28"/>
        </w:rPr>
        <w:t>5</w:t>
      </w:r>
      <w:r w:rsidR="009F0DBF" w:rsidRPr="00A72F01">
        <w:rPr>
          <w:rFonts w:ascii="PT Astra Serif" w:hAnsi="PT Astra Serif"/>
          <w:bCs/>
          <w:sz w:val="28"/>
          <w:szCs w:val="28"/>
        </w:rPr>
        <w:t xml:space="preserve">. </w:t>
      </w:r>
      <w:r w:rsidR="00883FAD" w:rsidRPr="00A72F01">
        <w:rPr>
          <w:rFonts w:ascii="PT Astra Serif" w:hAnsi="PT Astra Serif"/>
          <w:bCs/>
          <w:sz w:val="28"/>
          <w:szCs w:val="28"/>
        </w:rPr>
        <w:t xml:space="preserve">Исполнитель </w:t>
      </w:r>
      <w:r w:rsidR="009F0DBF" w:rsidRPr="00A72F01">
        <w:rPr>
          <w:rFonts w:ascii="PT Astra Serif" w:hAnsi="PT Astra Serif"/>
          <w:bCs/>
          <w:sz w:val="28"/>
          <w:szCs w:val="28"/>
        </w:rPr>
        <w:t xml:space="preserve">обязуется </w:t>
      </w:r>
      <w:r w:rsidR="00883FAD" w:rsidRPr="00A72F01">
        <w:rPr>
          <w:rFonts w:ascii="PT Astra Serif" w:hAnsi="PT Astra Serif"/>
          <w:bCs/>
          <w:sz w:val="28"/>
          <w:szCs w:val="28"/>
        </w:rPr>
        <w:t>оказать услуги по</w:t>
      </w:r>
      <w:r w:rsidR="009F0DBF" w:rsidRPr="00A72F01">
        <w:rPr>
          <w:rFonts w:ascii="PT Astra Serif" w:hAnsi="PT Astra Serif"/>
          <w:bCs/>
          <w:sz w:val="28"/>
          <w:szCs w:val="28"/>
        </w:rPr>
        <w:t xml:space="preserve"> </w:t>
      </w:r>
      <w:r w:rsidR="00883FAD" w:rsidRPr="00A72F01">
        <w:rPr>
          <w:rFonts w:ascii="PT Astra Serif" w:hAnsi="PT Astra Serif"/>
          <w:bCs/>
          <w:sz w:val="28"/>
          <w:szCs w:val="28"/>
        </w:rPr>
        <w:t xml:space="preserve">устранению неисправностей (восстановлению) работоспособности </w:t>
      </w:r>
      <w:proofErr w:type="gramStart"/>
      <w:r w:rsidR="00883FAD" w:rsidRPr="00A72F01">
        <w:rPr>
          <w:rFonts w:ascii="PT Astra Serif" w:hAnsi="PT Astra Serif"/>
          <w:bCs/>
          <w:sz w:val="28"/>
          <w:szCs w:val="28"/>
        </w:rPr>
        <w:t xml:space="preserve">системы кондиционирования администрации города </w:t>
      </w:r>
      <w:proofErr w:type="spellStart"/>
      <w:r w:rsidR="00883FAD" w:rsidRPr="00A72F01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proofErr w:type="gramEnd"/>
      <w:r w:rsidR="00883FAD" w:rsidRPr="00A72F01">
        <w:rPr>
          <w:rFonts w:ascii="PT Astra Serif" w:hAnsi="PT Astra Serif"/>
          <w:bCs/>
          <w:sz w:val="28"/>
          <w:szCs w:val="28"/>
        </w:rPr>
        <w:t xml:space="preserve"> по адресу</w:t>
      </w:r>
      <w:r w:rsidR="009F0DBF" w:rsidRPr="00A72F01">
        <w:rPr>
          <w:rFonts w:ascii="PT Astra Serif" w:hAnsi="PT Astra Serif"/>
          <w:bCs/>
          <w:sz w:val="28"/>
          <w:szCs w:val="28"/>
        </w:rPr>
        <w:t xml:space="preserve">: Администрация города </w:t>
      </w:r>
      <w:proofErr w:type="spellStart"/>
      <w:r w:rsidR="009F0DBF" w:rsidRPr="00A72F01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="009F0DBF" w:rsidRPr="00A72F01">
        <w:rPr>
          <w:rFonts w:ascii="PT Astra Serif" w:hAnsi="PT Astra Serif"/>
          <w:bCs/>
          <w:sz w:val="28"/>
          <w:szCs w:val="28"/>
        </w:rPr>
        <w:t>, 628260, Ханты-Мансийский автономный округ – Югра, г. Югорск, ул. 40 лет Победы, д.11.</w:t>
      </w:r>
    </w:p>
    <w:p w:rsidR="00947C3E" w:rsidRDefault="008611B7" w:rsidP="008611B7">
      <w:pPr>
        <w:spacing w:after="6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6. Исполнитель самостоятельно за счет собственных сре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дств пр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оизводит устранение неисправностей (восстановление работоспособности), ремонт системы кондиционирования. </w:t>
      </w:r>
    </w:p>
    <w:bookmarkEnd w:id="0"/>
    <w:p w:rsidR="00A72F01" w:rsidRDefault="00A72F01" w:rsidP="009F0DBF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2F01" w:rsidRDefault="00A72F01" w:rsidP="009F0DBF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72F01" w:rsidRPr="00A72F01" w:rsidRDefault="00A72F01" w:rsidP="009F0DBF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66243" w:rsidRPr="00A72F01" w:rsidRDefault="009F0DBF" w:rsidP="009F0DBF">
      <w:pPr>
        <w:spacing w:after="6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2F01">
        <w:rPr>
          <w:rFonts w:ascii="PT Astra Serif" w:eastAsia="Times New Roman" w:hAnsi="PT Astra Serif" w:cs="Times New Roman"/>
          <w:sz w:val="28"/>
          <w:szCs w:val="28"/>
          <w:lang w:eastAsia="ru-RU"/>
        </w:rPr>
        <w:t>Заведующий</w:t>
      </w:r>
      <w:r w:rsidR="00360428" w:rsidRPr="00A72F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АХР                                                  </w:t>
      </w:r>
      <w:r w:rsidR="00F83AF2" w:rsidRPr="00A72F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</w:t>
      </w:r>
      <w:r w:rsidRPr="00A72F01">
        <w:rPr>
          <w:rFonts w:ascii="PT Astra Serif" w:eastAsia="Times New Roman" w:hAnsi="PT Astra Serif" w:cs="Times New Roman"/>
          <w:sz w:val="28"/>
          <w:szCs w:val="28"/>
          <w:lang w:eastAsia="ru-RU"/>
        </w:rPr>
        <w:t>Брусникин А.И.</w:t>
      </w: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A72F01" w:rsidRDefault="00A72F01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</w:p>
    <w:p w:rsidR="00CC411D" w:rsidRPr="00A72F01" w:rsidRDefault="00E374CD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  <w:r w:rsidRPr="00A72F01">
        <w:rPr>
          <w:rFonts w:ascii="PT Astra Serif" w:eastAsia="SimSun" w:hAnsi="PT Astra Serif" w:cs="Times New Roman"/>
          <w:sz w:val="28"/>
          <w:szCs w:val="28"/>
          <w:lang w:eastAsia="zh-CN"/>
        </w:rPr>
        <w:t xml:space="preserve">Приложение </w:t>
      </w:r>
    </w:p>
    <w:p w:rsidR="00D545C2" w:rsidRPr="00A72F01" w:rsidRDefault="00D545C2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  <w:r w:rsidRPr="00A72F01">
        <w:rPr>
          <w:rFonts w:ascii="PT Astra Serif" w:eastAsia="SimSun" w:hAnsi="PT Astra Serif" w:cs="Times New Roman"/>
          <w:sz w:val="28"/>
          <w:szCs w:val="28"/>
          <w:lang w:eastAsia="zh-CN"/>
        </w:rPr>
        <w:t>к техническому заданию</w:t>
      </w:r>
    </w:p>
    <w:p w:rsidR="00D545C2" w:rsidRPr="00A72F01" w:rsidRDefault="00D545C2" w:rsidP="00E374CD">
      <w:pPr>
        <w:spacing w:after="0" w:line="0" w:lineRule="atLeast"/>
        <w:contextualSpacing/>
        <w:jc w:val="right"/>
        <w:rPr>
          <w:rFonts w:ascii="PT Astra Serif" w:eastAsia="SimSun" w:hAnsi="PT Astra Serif" w:cs="Times New Roman"/>
          <w:sz w:val="28"/>
          <w:szCs w:val="28"/>
          <w:lang w:eastAsia="zh-CN"/>
        </w:rPr>
      </w:pPr>
      <w:r w:rsidRPr="00A72F0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 оказание услуг по</w:t>
      </w:r>
      <w:r w:rsidR="00883FAD" w:rsidRPr="00A72F01">
        <w:rPr>
          <w:rFonts w:ascii="PT Astra Serif" w:hAnsi="PT Astra Serif"/>
          <w:sz w:val="28"/>
          <w:szCs w:val="28"/>
        </w:rPr>
        <w:t xml:space="preserve"> </w:t>
      </w:r>
      <w:r w:rsidR="00883FAD" w:rsidRPr="00A72F0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устранению неисправностей (восстановлению работоспособности</w:t>
      </w:r>
      <w:r w:rsidR="004B3E9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</w:t>
      </w:r>
      <w:r w:rsidR="00883FAD" w:rsidRPr="00A72F0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системы кондиционирования</w:t>
      </w:r>
      <w:r w:rsidRPr="00A72F0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CC411D" w:rsidRPr="00A72F01" w:rsidRDefault="00E374CD" w:rsidP="00E374CD">
      <w:pPr>
        <w:spacing w:after="0" w:line="240" w:lineRule="auto"/>
        <w:rPr>
          <w:rFonts w:ascii="PT Astra Serif" w:eastAsia="SimSun" w:hAnsi="PT Astra Serif" w:cs="Times New Roman"/>
          <w:sz w:val="28"/>
          <w:szCs w:val="28"/>
          <w:lang w:eastAsia="zh-CN"/>
        </w:rPr>
      </w:pPr>
      <w:r w:rsidRPr="00A72F01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2C8FACE8" wp14:editId="1EE90092">
            <wp:extent cx="5940425" cy="79128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11D" w:rsidRPr="00A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A0" w:rsidRDefault="00AA39A0" w:rsidP="00CB66FB">
      <w:pPr>
        <w:spacing w:after="0" w:line="240" w:lineRule="auto"/>
      </w:pPr>
      <w:r>
        <w:separator/>
      </w:r>
    </w:p>
  </w:endnote>
  <w:endnote w:type="continuationSeparator" w:id="0">
    <w:p w:rsidR="00AA39A0" w:rsidRDefault="00AA39A0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A0" w:rsidRDefault="00AA39A0" w:rsidP="00CB66FB">
      <w:pPr>
        <w:spacing w:after="0" w:line="240" w:lineRule="auto"/>
      </w:pPr>
      <w:r>
        <w:separator/>
      </w:r>
    </w:p>
  </w:footnote>
  <w:footnote w:type="continuationSeparator" w:id="0">
    <w:p w:rsidR="00AA39A0" w:rsidRDefault="00AA39A0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92491"/>
    <w:multiLevelType w:val="multilevel"/>
    <w:tmpl w:val="11B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07DBC"/>
    <w:rsid w:val="00032432"/>
    <w:rsid w:val="00076F1D"/>
    <w:rsid w:val="0009595E"/>
    <w:rsid w:val="000C1935"/>
    <w:rsid w:val="000D3D55"/>
    <w:rsid w:val="000F430E"/>
    <w:rsid w:val="0011273B"/>
    <w:rsid w:val="0016127B"/>
    <w:rsid w:val="00163312"/>
    <w:rsid w:val="00172DA1"/>
    <w:rsid w:val="001D70A5"/>
    <w:rsid w:val="00237C97"/>
    <w:rsid w:val="002A5B90"/>
    <w:rsid w:val="002B73C2"/>
    <w:rsid w:val="002C1DAD"/>
    <w:rsid w:val="002E0D9B"/>
    <w:rsid w:val="003026E8"/>
    <w:rsid w:val="00360428"/>
    <w:rsid w:val="00374DFC"/>
    <w:rsid w:val="00395808"/>
    <w:rsid w:val="003A3026"/>
    <w:rsid w:val="003E743F"/>
    <w:rsid w:val="00450560"/>
    <w:rsid w:val="00483135"/>
    <w:rsid w:val="00485B93"/>
    <w:rsid w:val="00496073"/>
    <w:rsid w:val="004B0FEE"/>
    <w:rsid w:val="004B3E9A"/>
    <w:rsid w:val="004C3875"/>
    <w:rsid w:val="004E7034"/>
    <w:rsid w:val="00504254"/>
    <w:rsid w:val="00512947"/>
    <w:rsid w:val="0056159C"/>
    <w:rsid w:val="005973F1"/>
    <w:rsid w:val="005A05F0"/>
    <w:rsid w:val="005F1603"/>
    <w:rsid w:val="00610F79"/>
    <w:rsid w:val="0062348E"/>
    <w:rsid w:val="0067064D"/>
    <w:rsid w:val="006823B1"/>
    <w:rsid w:val="006C29D4"/>
    <w:rsid w:val="007219BE"/>
    <w:rsid w:val="00782408"/>
    <w:rsid w:val="007B2B3C"/>
    <w:rsid w:val="007C0418"/>
    <w:rsid w:val="00804718"/>
    <w:rsid w:val="008161AD"/>
    <w:rsid w:val="00825CFA"/>
    <w:rsid w:val="008404EE"/>
    <w:rsid w:val="008611B7"/>
    <w:rsid w:val="00883FAD"/>
    <w:rsid w:val="008C1EA9"/>
    <w:rsid w:val="008F364F"/>
    <w:rsid w:val="008F567A"/>
    <w:rsid w:val="0094355D"/>
    <w:rsid w:val="00947223"/>
    <w:rsid w:val="00947C3E"/>
    <w:rsid w:val="00960B2E"/>
    <w:rsid w:val="009A7897"/>
    <w:rsid w:val="009B712C"/>
    <w:rsid w:val="009F0DBF"/>
    <w:rsid w:val="00A03505"/>
    <w:rsid w:val="00A172E3"/>
    <w:rsid w:val="00A3459F"/>
    <w:rsid w:val="00A460F4"/>
    <w:rsid w:val="00A46AE4"/>
    <w:rsid w:val="00A70B36"/>
    <w:rsid w:val="00A72F01"/>
    <w:rsid w:val="00A77444"/>
    <w:rsid w:val="00A871D5"/>
    <w:rsid w:val="00AA39A0"/>
    <w:rsid w:val="00AB0168"/>
    <w:rsid w:val="00B3376C"/>
    <w:rsid w:val="00B50B91"/>
    <w:rsid w:val="00B74C47"/>
    <w:rsid w:val="00BA33EB"/>
    <w:rsid w:val="00BB01F1"/>
    <w:rsid w:val="00BB5732"/>
    <w:rsid w:val="00BD3347"/>
    <w:rsid w:val="00BF695D"/>
    <w:rsid w:val="00C05D50"/>
    <w:rsid w:val="00C15397"/>
    <w:rsid w:val="00C2705F"/>
    <w:rsid w:val="00C30D93"/>
    <w:rsid w:val="00C66243"/>
    <w:rsid w:val="00C84028"/>
    <w:rsid w:val="00C93675"/>
    <w:rsid w:val="00CA0BB7"/>
    <w:rsid w:val="00CB66FB"/>
    <w:rsid w:val="00CC411D"/>
    <w:rsid w:val="00CC5EF9"/>
    <w:rsid w:val="00D42A64"/>
    <w:rsid w:val="00D44383"/>
    <w:rsid w:val="00D545C2"/>
    <w:rsid w:val="00D64E34"/>
    <w:rsid w:val="00DF3DC3"/>
    <w:rsid w:val="00E168B1"/>
    <w:rsid w:val="00E374CD"/>
    <w:rsid w:val="00E5243B"/>
    <w:rsid w:val="00E55B89"/>
    <w:rsid w:val="00E663B6"/>
    <w:rsid w:val="00E77E7D"/>
    <w:rsid w:val="00E83248"/>
    <w:rsid w:val="00EE5783"/>
    <w:rsid w:val="00F02883"/>
    <w:rsid w:val="00F73667"/>
    <w:rsid w:val="00F83AF2"/>
    <w:rsid w:val="00F9649E"/>
    <w:rsid w:val="00F97F70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9F0DB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F0D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9F0DBF"/>
    <w:pPr>
      <w:suppressAutoHyphens/>
      <w:spacing w:after="0" w:line="240" w:lineRule="auto"/>
      <w:ind w:right="-382" w:firstLine="99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a">
    <w:name w:val="Table Grid"/>
    <w:basedOn w:val="a1"/>
    <w:uiPriority w:val="59"/>
    <w:rsid w:val="0045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37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74CD"/>
  </w:style>
  <w:style w:type="paragraph" w:styleId="ad">
    <w:name w:val="footer"/>
    <w:basedOn w:val="a"/>
    <w:link w:val="ae"/>
    <w:uiPriority w:val="99"/>
    <w:unhideWhenUsed/>
    <w:rsid w:val="00E37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7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9F0DB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F0D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9F0DBF"/>
    <w:pPr>
      <w:suppressAutoHyphens/>
      <w:spacing w:after="0" w:line="240" w:lineRule="auto"/>
      <w:ind w:right="-382" w:firstLine="99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a">
    <w:name w:val="Table Grid"/>
    <w:basedOn w:val="a1"/>
    <w:uiPriority w:val="59"/>
    <w:rsid w:val="0045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37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74CD"/>
  </w:style>
  <w:style w:type="paragraph" w:styleId="ad">
    <w:name w:val="footer"/>
    <w:basedOn w:val="a"/>
    <w:link w:val="ae"/>
    <w:uiPriority w:val="99"/>
    <w:unhideWhenUsed/>
    <w:rsid w:val="00E37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A7B7-9F85-454C-AF35-D22EED4D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10</cp:revision>
  <cp:lastPrinted>2021-09-30T04:17:00Z</cp:lastPrinted>
  <dcterms:created xsi:type="dcterms:W3CDTF">2021-09-28T04:23:00Z</dcterms:created>
  <dcterms:modified xsi:type="dcterms:W3CDTF">2021-09-30T04:43:00Z</dcterms:modified>
</cp:coreProperties>
</file>