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CB" w:rsidRDefault="00C053CB" w:rsidP="00C053C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C053CB" w:rsidRDefault="00C053CB" w:rsidP="00C053C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C053CB" w:rsidRDefault="00C053CB" w:rsidP="00C053C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C053CB" w:rsidRDefault="00C053CB" w:rsidP="00C053CB">
      <w:pPr>
        <w:spacing w:after="0" w:line="240" w:lineRule="auto"/>
        <w:jc w:val="center"/>
        <w:rPr>
          <w:rFonts w:ascii="PT Serif" w:hAnsi="PT Serif" w:cs="Times New Roman"/>
          <w:b/>
          <w:sz w:val="24"/>
          <w:szCs w:val="24"/>
        </w:rPr>
      </w:pPr>
      <w:r w:rsidRPr="001E0F12">
        <w:rPr>
          <w:rFonts w:ascii="PT Serif" w:hAnsi="PT Serif" w:cs="Times New Roman"/>
          <w:b/>
          <w:sz w:val="24"/>
          <w:szCs w:val="24"/>
        </w:rPr>
        <w:t>подведения итогов аукциона в электронной форме</w:t>
      </w:r>
    </w:p>
    <w:p w:rsidR="00F57B6D" w:rsidRPr="001E0F12" w:rsidRDefault="00F57B6D" w:rsidP="00C053CB">
      <w:pPr>
        <w:spacing w:after="0" w:line="240" w:lineRule="auto"/>
        <w:jc w:val="center"/>
        <w:rPr>
          <w:rFonts w:ascii="PT Serif" w:hAnsi="PT Serif" w:cs="Times New Roman"/>
          <w:b/>
          <w:sz w:val="24"/>
          <w:szCs w:val="24"/>
        </w:rPr>
      </w:pPr>
    </w:p>
    <w:p w:rsidR="00C053CB" w:rsidRPr="001E0F12" w:rsidRDefault="00C053CB" w:rsidP="00C053CB">
      <w:pPr>
        <w:tabs>
          <w:tab w:val="left" w:pos="284"/>
        </w:tabs>
        <w:spacing w:after="0" w:line="240" w:lineRule="auto"/>
        <w:ind w:left="284" w:right="284"/>
        <w:rPr>
          <w:rFonts w:ascii="PT Serif" w:hAnsi="PT Serif" w:cs="Times New Roman"/>
          <w:sz w:val="24"/>
          <w:szCs w:val="24"/>
        </w:rPr>
      </w:pPr>
      <w:r w:rsidRPr="001E0F12">
        <w:rPr>
          <w:rFonts w:ascii="PT Serif" w:hAnsi="PT Serif" w:cs="Times New Roman"/>
          <w:sz w:val="24"/>
          <w:szCs w:val="24"/>
        </w:rPr>
        <w:t>«2</w:t>
      </w:r>
      <w:r w:rsidR="001E0F12">
        <w:rPr>
          <w:rFonts w:ascii="PT Serif" w:hAnsi="PT Serif" w:cs="Times New Roman"/>
          <w:sz w:val="24"/>
          <w:szCs w:val="24"/>
        </w:rPr>
        <w:t>7</w:t>
      </w:r>
      <w:r w:rsidRPr="001E0F12">
        <w:rPr>
          <w:rFonts w:ascii="PT Serif" w:hAnsi="PT Serif" w:cs="Times New Roman"/>
          <w:sz w:val="24"/>
          <w:szCs w:val="24"/>
        </w:rPr>
        <w:t xml:space="preserve">» января 2019 г.                                               </w:t>
      </w:r>
      <w:r w:rsidR="00A47211" w:rsidRPr="001E0F12">
        <w:rPr>
          <w:rFonts w:ascii="PT Serif" w:hAnsi="PT Serif" w:cs="Times New Roman"/>
          <w:sz w:val="24"/>
          <w:szCs w:val="24"/>
        </w:rPr>
        <w:t xml:space="preserve">                               </w:t>
      </w:r>
      <w:r w:rsidR="001E0F12">
        <w:rPr>
          <w:rFonts w:ascii="PT Serif" w:hAnsi="PT Serif" w:cs="Times New Roman"/>
          <w:sz w:val="24"/>
          <w:szCs w:val="24"/>
        </w:rPr>
        <w:t xml:space="preserve">      № 0187300005818000553</w:t>
      </w:r>
      <w:r w:rsidRPr="001E0F12">
        <w:rPr>
          <w:rFonts w:ascii="PT Serif" w:hAnsi="PT Serif" w:cs="Times New Roman"/>
          <w:sz w:val="24"/>
          <w:szCs w:val="24"/>
        </w:rPr>
        <w:t>-3</w:t>
      </w:r>
    </w:p>
    <w:p w:rsidR="00C053CB" w:rsidRPr="00DA34C2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 xml:space="preserve">ПРИСУТСТВОВАЛИ: </w:t>
      </w:r>
    </w:p>
    <w:p w:rsidR="00C053CB" w:rsidRPr="00DA34C2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A34C2">
        <w:rPr>
          <w:rFonts w:ascii="PT Serif" w:hAnsi="PT Serif" w:cs="Times New Roman"/>
          <w:sz w:val="24"/>
          <w:szCs w:val="24"/>
        </w:rPr>
        <w:t>Югорска</w:t>
      </w:r>
      <w:proofErr w:type="spellEnd"/>
      <w:r w:rsidRPr="00DA34C2">
        <w:rPr>
          <w:rFonts w:ascii="PT Serif" w:hAnsi="PT Serif" w:cs="Times New Roman"/>
          <w:sz w:val="24"/>
          <w:szCs w:val="24"/>
        </w:rPr>
        <w:t xml:space="preserve"> (далее - комиссия) в следующем  составе:</w:t>
      </w:r>
    </w:p>
    <w:p w:rsidR="00C053CB" w:rsidRPr="00DA34C2" w:rsidRDefault="00C417CF" w:rsidP="00C053CB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>1.</w:t>
      </w:r>
      <w:r w:rsidR="00C053CB" w:rsidRPr="00DA34C2">
        <w:rPr>
          <w:rFonts w:ascii="PT Serif" w:hAnsi="PT Serif" w:cs="Times New Roman"/>
          <w:sz w:val="24"/>
          <w:szCs w:val="24"/>
        </w:rPr>
        <w:t xml:space="preserve">С. Д. </w:t>
      </w:r>
      <w:proofErr w:type="spellStart"/>
      <w:r w:rsidR="00C053CB" w:rsidRPr="00DA34C2">
        <w:rPr>
          <w:rFonts w:ascii="PT Serif" w:hAnsi="PT Serif" w:cs="Times New Roman"/>
          <w:sz w:val="24"/>
          <w:szCs w:val="24"/>
        </w:rPr>
        <w:t>Голин</w:t>
      </w:r>
      <w:proofErr w:type="spellEnd"/>
      <w:r w:rsidR="00C053CB" w:rsidRPr="00DA34C2">
        <w:rPr>
          <w:rFonts w:ascii="PT Serif" w:hAnsi="PT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053CB" w:rsidRPr="00DA34C2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>Члены комиссии:</w:t>
      </w:r>
    </w:p>
    <w:p w:rsidR="00C053CB" w:rsidRPr="00DA34C2" w:rsidRDefault="00C417CF" w:rsidP="00C053CB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>2.</w:t>
      </w:r>
      <w:r w:rsidR="00C053CB" w:rsidRPr="00DA34C2">
        <w:rPr>
          <w:rFonts w:ascii="PT Serif" w:hAnsi="PT Serif" w:cs="Times New Roman"/>
          <w:sz w:val="24"/>
          <w:szCs w:val="24"/>
        </w:rPr>
        <w:t xml:space="preserve">В.К. </w:t>
      </w:r>
      <w:proofErr w:type="spellStart"/>
      <w:r w:rsidR="00C053CB" w:rsidRPr="00DA34C2">
        <w:rPr>
          <w:rFonts w:ascii="PT Serif" w:hAnsi="PT Serif" w:cs="Times New Roman"/>
          <w:sz w:val="24"/>
          <w:szCs w:val="24"/>
        </w:rPr>
        <w:t>Бандурин</w:t>
      </w:r>
      <w:proofErr w:type="spellEnd"/>
      <w:r w:rsidR="00C053CB" w:rsidRPr="00DA34C2">
        <w:rPr>
          <w:rFonts w:ascii="PT Serif" w:hAnsi="PT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="00C053CB" w:rsidRPr="00DA34C2">
        <w:rPr>
          <w:rFonts w:ascii="PT Serif" w:hAnsi="PT Serif" w:cs="Times New Roman"/>
          <w:sz w:val="24"/>
          <w:szCs w:val="24"/>
        </w:rPr>
        <w:t>жилищно</w:t>
      </w:r>
      <w:proofErr w:type="spellEnd"/>
      <w:r w:rsidR="00C053CB" w:rsidRPr="00DA34C2">
        <w:rPr>
          <w:rFonts w:ascii="PT Serif" w:hAnsi="PT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="00C053CB" w:rsidRPr="00DA34C2">
        <w:rPr>
          <w:rFonts w:ascii="PT Serif" w:hAnsi="PT Serif" w:cs="Times New Roman"/>
          <w:sz w:val="24"/>
          <w:szCs w:val="24"/>
        </w:rPr>
        <w:t>Югорска</w:t>
      </w:r>
      <w:proofErr w:type="spellEnd"/>
      <w:r w:rsidR="00C053CB" w:rsidRPr="00DA34C2">
        <w:rPr>
          <w:rFonts w:ascii="PT Serif" w:hAnsi="PT Serif" w:cs="Times New Roman"/>
          <w:sz w:val="24"/>
          <w:szCs w:val="24"/>
        </w:rPr>
        <w:t>;</w:t>
      </w:r>
    </w:p>
    <w:p w:rsidR="00C053CB" w:rsidRPr="00DA34C2" w:rsidRDefault="00C417CF" w:rsidP="00C053CB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>3.</w:t>
      </w:r>
      <w:r w:rsidR="00C053CB" w:rsidRPr="00DA34C2">
        <w:rPr>
          <w:rFonts w:ascii="PT Serif" w:hAnsi="PT Serif" w:cs="Times New Roman"/>
          <w:sz w:val="24"/>
          <w:szCs w:val="24"/>
        </w:rPr>
        <w:t xml:space="preserve">Т.И. </w:t>
      </w:r>
      <w:proofErr w:type="spellStart"/>
      <w:r w:rsidR="00C053CB" w:rsidRPr="00DA34C2">
        <w:rPr>
          <w:rFonts w:ascii="PT Serif" w:hAnsi="PT Serif" w:cs="Times New Roman"/>
          <w:sz w:val="24"/>
          <w:szCs w:val="24"/>
        </w:rPr>
        <w:t>Долгодворова</w:t>
      </w:r>
      <w:proofErr w:type="spellEnd"/>
      <w:r w:rsidR="00C053CB" w:rsidRPr="00DA34C2">
        <w:rPr>
          <w:rFonts w:ascii="PT Serif" w:hAnsi="PT Serif" w:cs="Times New Roman"/>
          <w:sz w:val="24"/>
          <w:szCs w:val="24"/>
        </w:rPr>
        <w:t xml:space="preserve"> – заместитель главы города </w:t>
      </w:r>
      <w:proofErr w:type="spellStart"/>
      <w:r w:rsidR="00C053CB" w:rsidRPr="00DA34C2">
        <w:rPr>
          <w:rFonts w:ascii="PT Serif" w:hAnsi="PT Serif" w:cs="Times New Roman"/>
          <w:sz w:val="24"/>
          <w:szCs w:val="24"/>
        </w:rPr>
        <w:t>Югорска</w:t>
      </w:r>
      <w:proofErr w:type="spellEnd"/>
      <w:r w:rsidR="00C053CB" w:rsidRPr="00DA34C2">
        <w:rPr>
          <w:rFonts w:ascii="PT Serif" w:hAnsi="PT Serif" w:cs="Times New Roman"/>
          <w:sz w:val="24"/>
          <w:szCs w:val="24"/>
        </w:rPr>
        <w:t>;</w:t>
      </w:r>
    </w:p>
    <w:p w:rsidR="00C053CB" w:rsidRPr="00DA34C2" w:rsidRDefault="00C417CF" w:rsidP="00C053CB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>4.</w:t>
      </w:r>
      <w:r w:rsidR="00C053CB" w:rsidRPr="00DA34C2">
        <w:rPr>
          <w:rFonts w:ascii="PT Serif" w:hAnsi="PT Serif" w:cs="Times New Roman"/>
          <w:sz w:val="24"/>
          <w:szCs w:val="24"/>
        </w:rPr>
        <w:t>Н.А. Морозова – советник руководителя;</w:t>
      </w:r>
    </w:p>
    <w:p w:rsidR="00C053CB" w:rsidRPr="00DA34C2" w:rsidRDefault="00C417CF" w:rsidP="001E0F12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>5.</w:t>
      </w:r>
      <w:r w:rsidR="00C053CB" w:rsidRPr="00DA34C2">
        <w:rPr>
          <w:rFonts w:ascii="PT Serif" w:hAnsi="PT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C053CB" w:rsidRPr="00DA34C2">
        <w:rPr>
          <w:rFonts w:ascii="PT Serif" w:hAnsi="PT Serif" w:cs="Times New Roman"/>
          <w:sz w:val="24"/>
          <w:szCs w:val="24"/>
        </w:rPr>
        <w:t>Югорска</w:t>
      </w:r>
      <w:proofErr w:type="spellEnd"/>
      <w:r w:rsidR="00C053CB" w:rsidRPr="00DA34C2">
        <w:rPr>
          <w:rFonts w:ascii="PT Serif" w:hAnsi="PT Serif" w:cs="Times New Roman"/>
          <w:sz w:val="24"/>
          <w:szCs w:val="24"/>
        </w:rPr>
        <w:t>;</w:t>
      </w:r>
    </w:p>
    <w:p w:rsidR="00C053CB" w:rsidRPr="00DA34C2" w:rsidRDefault="00C417CF" w:rsidP="001E0F12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>6.</w:t>
      </w:r>
      <w:r w:rsidR="00C053CB" w:rsidRPr="00DA34C2">
        <w:rPr>
          <w:rFonts w:ascii="PT Serif" w:hAnsi="PT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C053CB" w:rsidRPr="00DA34C2">
        <w:rPr>
          <w:rFonts w:ascii="PT Serif" w:hAnsi="PT Serif" w:cs="Times New Roman"/>
          <w:sz w:val="24"/>
          <w:szCs w:val="24"/>
        </w:rPr>
        <w:t>Югорска</w:t>
      </w:r>
      <w:proofErr w:type="spellEnd"/>
    </w:p>
    <w:p w:rsidR="00C053CB" w:rsidRPr="001E0F12" w:rsidRDefault="00C053CB" w:rsidP="001E0F12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DA34C2">
        <w:rPr>
          <w:rFonts w:ascii="PT Serif" w:hAnsi="PT Serif" w:cs="Times New Roman"/>
          <w:sz w:val="24"/>
          <w:szCs w:val="24"/>
        </w:rPr>
        <w:t xml:space="preserve">Всего присутствовали </w:t>
      </w:r>
      <w:r w:rsidR="00C417CF" w:rsidRPr="00DA34C2">
        <w:rPr>
          <w:rFonts w:ascii="PT Serif" w:hAnsi="PT Serif" w:cs="Times New Roman"/>
          <w:sz w:val="24"/>
          <w:szCs w:val="24"/>
        </w:rPr>
        <w:t>6</w:t>
      </w:r>
      <w:r w:rsidRPr="00DA34C2">
        <w:rPr>
          <w:rFonts w:ascii="PT Serif" w:hAnsi="PT Serif" w:cs="Times New Roman"/>
          <w:sz w:val="24"/>
          <w:szCs w:val="24"/>
        </w:rPr>
        <w:t xml:space="preserve"> членов комиссии из 8.</w:t>
      </w:r>
    </w:p>
    <w:p w:rsidR="001E0F12" w:rsidRPr="001E0F12" w:rsidRDefault="001E0F12" w:rsidP="001E0F12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PT Serif" w:hAnsi="PT Serif" w:cs="Times New Roman"/>
          <w:sz w:val="24"/>
          <w:szCs w:val="24"/>
        </w:rPr>
      </w:pPr>
      <w:r w:rsidRPr="001E0F12">
        <w:rPr>
          <w:rFonts w:ascii="PT Serif" w:hAnsi="PT Serif" w:cs="Times New Roman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МБОУ СОШ №2.</w:t>
      </w:r>
    </w:p>
    <w:p w:rsidR="001E0F12" w:rsidRPr="001E0F12" w:rsidRDefault="001E0F12" w:rsidP="001E0F12">
      <w:p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Serif" w:hAnsi="PT Serif" w:cs="Times New Roman"/>
          <w:spacing w:val="-6"/>
          <w:sz w:val="24"/>
          <w:szCs w:val="24"/>
        </w:rPr>
      </w:pPr>
      <w:r w:rsidRPr="001E0F12">
        <w:rPr>
          <w:rFonts w:ascii="PT Serif" w:hAnsi="PT Serif" w:cs="Times New Roman"/>
          <w:spacing w:val="-6"/>
          <w:sz w:val="24"/>
          <w:szCs w:val="24"/>
        </w:rPr>
        <w:t xml:space="preserve">1.Наименование аукциона: аукцион в электронной форме № 0187300005818000553 </w:t>
      </w:r>
      <w:r w:rsidRPr="001E0F12">
        <w:rPr>
          <w:rFonts w:ascii="PT Serif" w:hAnsi="PT Serif" w:cs="Times New Roman"/>
          <w:sz w:val="24"/>
          <w:szCs w:val="24"/>
        </w:rPr>
        <w:t>на право заключения гражданско-правового договора на поставку продуктов питания (сухофруктов).</w:t>
      </w:r>
    </w:p>
    <w:p w:rsidR="001E0F12" w:rsidRPr="001E0F12" w:rsidRDefault="001E0F12" w:rsidP="001E0F12">
      <w:pPr>
        <w:tabs>
          <w:tab w:val="left" w:pos="284"/>
          <w:tab w:val="left" w:pos="3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Serif" w:hAnsi="PT Serif" w:cs="Times New Roman"/>
          <w:spacing w:val="-6"/>
          <w:sz w:val="24"/>
          <w:szCs w:val="24"/>
        </w:rPr>
      </w:pPr>
      <w:r w:rsidRPr="001E0F12">
        <w:rPr>
          <w:rFonts w:ascii="PT Serif" w:hAnsi="PT Serif" w:cs="Times New Roman"/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1E0F12"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 w:rsidRPr="001E0F12">
        <w:rPr>
          <w:rFonts w:ascii="PT Serif" w:hAnsi="PT Serif" w:cs="Times New Roman"/>
          <w:spacing w:val="-6"/>
          <w:sz w:val="24"/>
          <w:szCs w:val="24"/>
        </w:rPr>
        <w:t xml:space="preserve">, код аукциона 0187300005818000553, дата публикации 29.12.2018. </w:t>
      </w:r>
    </w:p>
    <w:p w:rsidR="001E0F12" w:rsidRPr="001E0F12" w:rsidRDefault="001E0F12" w:rsidP="001E0F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Serif" w:hAnsi="PT Serif" w:cs="Times New Roman"/>
          <w:sz w:val="24"/>
          <w:szCs w:val="24"/>
        </w:rPr>
      </w:pPr>
      <w:r w:rsidRPr="001E0F12">
        <w:rPr>
          <w:rFonts w:ascii="PT Serif" w:hAnsi="PT Serif" w:cs="Times New Roman"/>
          <w:sz w:val="24"/>
          <w:szCs w:val="24"/>
        </w:rPr>
        <w:t>Идентификационный код закупки: 183862200262586220000100100650010000000.</w:t>
      </w:r>
    </w:p>
    <w:p w:rsidR="001E0F12" w:rsidRPr="001E0F12" w:rsidRDefault="001E0F12" w:rsidP="001E0F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Serif" w:hAnsi="PT Serif" w:cs="Times New Roman"/>
          <w:sz w:val="24"/>
          <w:szCs w:val="24"/>
        </w:rPr>
      </w:pPr>
      <w:r w:rsidRPr="001E0F12">
        <w:rPr>
          <w:rFonts w:ascii="PT Serif" w:hAnsi="PT Serif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1E0F12">
        <w:rPr>
          <w:rFonts w:ascii="PT Serif" w:hAnsi="PT Serif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 w:rsidRPr="001E0F12">
        <w:rPr>
          <w:rFonts w:ascii="PT Serif" w:hAnsi="PT Serif" w:cs="Times New Roman"/>
          <w:sz w:val="24"/>
          <w:szCs w:val="24"/>
        </w:rPr>
        <w:t>Югорск</w:t>
      </w:r>
      <w:proofErr w:type="spellEnd"/>
      <w:r w:rsidRPr="001E0F12">
        <w:rPr>
          <w:rFonts w:ascii="PT Serif" w:hAnsi="PT Serif" w:cs="Times New Roman"/>
          <w:sz w:val="24"/>
          <w:szCs w:val="24"/>
        </w:rPr>
        <w:t>, ул. Мира, 85.</w:t>
      </w:r>
      <w:proofErr w:type="gramEnd"/>
    </w:p>
    <w:p w:rsidR="001E0F12" w:rsidRPr="001E0F12" w:rsidRDefault="001E0F12" w:rsidP="001E0F12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PT Serif" w:hAnsi="PT Serif" w:cs="Times New Roman"/>
          <w:sz w:val="24"/>
          <w:szCs w:val="24"/>
        </w:rPr>
      </w:pPr>
      <w:r w:rsidRPr="001E0F12">
        <w:rPr>
          <w:rFonts w:ascii="PT Serif" w:hAnsi="PT Serif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января 2019 года, по адресу: ул. 40 лет Победы, 11, г. </w:t>
      </w:r>
      <w:proofErr w:type="spellStart"/>
      <w:r w:rsidRPr="001E0F12">
        <w:rPr>
          <w:rFonts w:ascii="PT Serif" w:hAnsi="PT Serif" w:cs="Times New Roman"/>
          <w:sz w:val="24"/>
          <w:szCs w:val="24"/>
        </w:rPr>
        <w:t>Югорск</w:t>
      </w:r>
      <w:proofErr w:type="spellEnd"/>
      <w:r w:rsidRPr="001E0F12">
        <w:rPr>
          <w:rFonts w:ascii="PT Serif" w:hAnsi="PT Serif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C053CB" w:rsidRDefault="00C053CB" w:rsidP="001E0F12">
      <w:pPr>
        <w:snapToGrid w:val="0"/>
        <w:spacing w:after="0" w:line="240" w:lineRule="auto"/>
        <w:ind w:left="284" w:right="140"/>
        <w:jc w:val="both"/>
        <w:rPr>
          <w:rFonts w:ascii="PT Serif" w:hAnsi="PT Serif" w:cs="Times New Roman"/>
          <w:sz w:val="24"/>
          <w:szCs w:val="24"/>
        </w:rPr>
      </w:pPr>
      <w:r w:rsidRPr="001E0F12">
        <w:rPr>
          <w:rFonts w:ascii="PT Serif" w:hAnsi="PT Serif" w:cs="Times New Roman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A362D9">
        <w:rPr>
          <w:rFonts w:ascii="PT Serif" w:hAnsi="PT Serif" w:cs="Times New Roman"/>
          <w:sz w:val="24"/>
          <w:szCs w:val="24"/>
        </w:rPr>
        <w:t>25</w:t>
      </w:r>
      <w:r w:rsidRPr="001E0F12">
        <w:rPr>
          <w:rFonts w:ascii="PT Serif" w:hAnsi="PT Serif" w:cs="Times New Roman"/>
          <w:sz w:val="24"/>
          <w:szCs w:val="24"/>
        </w:rPr>
        <w:t xml:space="preserve">.01.2019 комиссией были рассмотрены вторые части заявок следующих участников аукциона в электронной форме: </w:t>
      </w:r>
    </w:p>
    <w:tbl>
      <w:tblPr>
        <w:tblW w:w="10778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5954"/>
        <w:gridCol w:w="2556"/>
      </w:tblGrid>
      <w:tr w:rsidR="00C053CB" w:rsidTr="00F57B6D">
        <w:trPr>
          <w:cantSplit/>
          <w:trHeight w:val="728"/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Pr="00A362D9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A362D9">
              <w:rPr>
                <w:rFonts w:ascii="PT Astra Serif" w:hAnsi="PT Astra Serif" w:cs="Times New Roman"/>
                <w:b/>
                <w:sz w:val="20"/>
                <w:szCs w:val="20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Pr="00A362D9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A362D9">
              <w:rPr>
                <w:rFonts w:ascii="PT Astra Serif" w:hAnsi="PT Astra Serif" w:cs="Times New Roman"/>
                <w:b/>
                <w:sz w:val="20"/>
                <w:szCs w:val="20"/>
              </w:rPr>
              <w:t>Идентификационный номер заявки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Pr="00A362D9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proofErr w:type="gramStart"/>
            <w:r w:rsidRPr="00A362D9">
              <w:rPr>
                <w:rFonts w:ascii="PT Astra Serif" w:hAnsi="PT Astra Serif" w:cs="Times New Roman"/>
                <w:sz w:val="20"/>
                <w:szCs w:val="20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Pr="00A362D9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A362D9">
              <w:rPr>
                <w:rFonts w:ascii="PT Astra Serif" w:hAnsi="PT Astra Serif" w:cs="Times New Roman"/>
                <w:b/>
                <w:sz w:val="20"/>
                <w:szCs w:val="20"/>
              </w:rPr>
              <w:t>Предложение участника аукциона о цене контракта, рублей</w:t>
            </w:r>
          </w:p>
        </w:tc>
      </w:tr>
      <w:tr w:rsidR="00A362D9" w:rsidTr="00F57B6D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2D9" w:rsidRPr="00A362D9" w:rsidRDefault="00A362D9" w:rsidP="00A362D9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A362D9">
              <w:rPr>
                <w:rFonts w:ascii="PT Serif" w:hAnsi="PT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2D9" w:rsidRPr="00A362D9" w:rsidRDefault="00A362D9" w:rsidP="00A362D9">
            <w:pPr>
              <w:spacing w:after="0" w:line="240" w:lineRule="auto"/>
              <w:rPr>
                <w:rFonts w:ascii="PT Serif" w:eastAsia="Times New Roman" w:hAnsi="PT Serif"/>
                <w:sz w:val="24"/>
                <w:szCs w:val="24"/>
              </w:rPr>
            </w:pPr>
            <w:r w:rsidRPr="00A362D9">
              <w:rPr>
                <w:rFonts w:ascii="PT Serif" w:eastAsia="Times New Roman" w:hAnsi="PT Serif"/>
              </w:rPr>
              <w:t>35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15"/>
              <w:gridCol w:w="3807"/>
            </w:tblGrid>
            <w:tr w:rsidR="00A362D9" w:rsidRPr="00A362D9" w:rsidTr="00D75E3D">
              <w:trPr>
                <w:trHeight w:val="439"/>
              </w:trPr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A362D9">
                    <w:rPr>
                      <w:rFonts w:ascii="PT Serif" w:eastAsia="Times New Roman" w:hAnsi="PT Serif"/>
                      <w:b/>
                      <w:bCs/>
                    </w:rPr>
                    <w:t>Давлатхужа</w:t>
                  </w:r>
                  <w:proofErr w:type="spellEnd"/>
                  <w:r w:rsidRPr="00A362D9">
                    <w:rPr>
                      <w:rFonts w:ascii="PT Serif" w:eastAsia="Times New Roman" w:hAnsi="PT Serif"/>
                      <w:b/>
                      <w:bCs/>
                    </w:rPr>
                    <w:t xml:space="preserve"> </w:t>
                  </w:r>
                  <w:proofErr w:type="spellStart"/>
                  <w:r w:rsidRPr="00A362D9">
                    <w:rPr>
                      <w:rFonts w:ascii="PT Serif" w:eastAsia="Times New Roman" w:hAnsi="PT Serif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A362D9" w:rsidRPr="00A362D9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13.04.2017</w:t>
                  </w:r>
                </w:p>
              </w:tc>
            </w:tr>
            <w:tr w:rsidR="00A362D9" w:rsidRPr="00A362D9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58751.30</w:t>
                  </w:r>
                </w:p>
              </w:tc>
            </w:tr>
            <w:tr w:rsidR="00A362D9" w:rsidRPr="00A362D9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ИНН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862202982579</w:t>
                  </w:r>
                </w:p>
              </w:tc>
            </w:tr>
            <w:tr w:rsidR="00A362D9" w:rsidRPr="00A362D9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КПП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</w:p>
              </w:tc>
            </w:tr>
            <w:tr w:rsidR="00A362D9" w:rsidRPr="00A362D9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Югорск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 xml:space="preserve"> г,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A362D9">
                    <w:rPr>
                      <w:rFonts w:ascii="PT Serif" w:eastAsia="Times New Roman" w:hAnsi="PT Serif"/>
                    </w:rPr>
                    <w:t>.Т</w:t>
                  </w:r>
                  <w:proofErr w:type="gramEnd"/>
                  <w:r w:rsidRPr="00A362D9">
                    <w:rPr>
                      <w:rFonts w:ascii="PT Serif" w:eastAsia="Times New Roman" w:hAnsi="PT Serif"/>
                    </w:rPr>
                    <w:t>аежная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>, д.82</w:t>
                  </w:r>
                </w:p>
              </w:tc>
            </w:tr>
            <w:tr w:rsidR="00A362D9" w:rsidRPr="00A362D9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Югорск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 xml:space="preserve"> г,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A362D9">
                    <w:rPr>
                      <w:rFonts w:ascii="PT Serif" w:eastAsia="Times New Roman" w:hAnsi="PT Serif"/>
                    </w:rPr>
                    <w:t>.Т</w:t>
                  </w:r>
                  <w:proofErr w:type="gramEnd"/>
                  <w:r w:rsidRPr="00A362D9">
                    <w:rPr>
                      <w:rFonts w:ascii="PT Serif" w:eastAsia="Times New Roman" w:hAnsi="PT Serif"/>
                    </w:rPr>
                    <w:t>аежная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>, д.82</w:t>
                  </w:r>
                </w:p>
              </w:tc>
            </w:tr>
            <w:tr w:rsidR="00A362D9" w:rsidRPr="00A362D9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+7 34675 7 60 23</w:t>
                  </w:r>
                </w:p>
              </w:tc>
            </w:tr>
          </w:tbl>
          <w:p w:rsidR="00A362D9" w:rsidRPr="00A362D9" w:rsidRDefault="00A362D9" w:rsidP="00A362D9">
            <w:pPr>
              <w:spacing w:after="0" w:line="240" w:lineRule="auto"/>
              <w:rPr>
                <w:rFonts w:ascii="PT Serif" w:hAnsi="PT Serif" w:cs="Times New Roman"/>
                <w:color w:val="FF0000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2D9" w:rsidRPr="00A362D9" w:rsidRDefault="00A362D9" w:rsidP="00A362D9">
            <w:pPr>
              <w:spacing w:after="0" w:line="240" w:lineRule="auto"/>
              <w:rPr>
                <w:rFonts w:ascii="PT Serif" w:eastAsia="Times New Roman" w:hAnsi="PT Serif"/>
                <w:sz w:val="24"/>
                <w:szCs w:val="24"/>
              </w:rPr>
            </w:pPr>
            <w:r w:rsidRPr="00A362D9">
              <w:rPr>
                <w:rFonts w:ascii="PT Serif" w:eastAsia="Times New Roman" w:hAnsi="PT Serif"/>
              </w:rPr>
              <w:t>58751.30</w:t>
            </w:r>
          </w:p>
        </w:tc>
      </w:tr>
      <w:tr w:rsidR="00A362D9" w:rsidTr="00F57B6D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2D9" w:rsidRPr="00A362D9" w:rsidRDefault="00A362D9" w:rsidP="00A362D9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A362D9">
              <w:rPr>
                <w:rFonts w:ascii="PT Serif" w:hAnsi="PT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2D9" w:rsidRPr="00A362D9" w:rsidRDefault="00A362D9" w:rsidP="00A362D9">
            <w:pPr>
              <w:spacing w:after="0" w:line="240" w:lineRule="auto"/>
              <w:rPr>
                <w:rFonts w:ascii="PT Serif" w:eastAsia="Times New Roman" w:hAnsi="PT Serif"/>
                <w:sz w:val="24"/>
                <w:szCs w:val="24"/>
              </w:rPr>
            </w:pPr>
            <w:r w:rsidRPr="00A362D9">
              <w:rPr>
                <w:rFonts w:ascii="PT Serif" w:eastAsia="Times New Roman" w:hAnsi="PT Serif"/>
              </w:rPr>
              <w:t>53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9"/>
              <w:gridCol w:w="3933"/>
            </w:tblGrid>
            <w:tr w:rsidR="00A362D9" w:rsidRPr="00A362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A362D9" w:rsidRPr="00A362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17.12.2018</w:t>
                  </w:r>
                </w:p>
              </w:tc>
            </w:tr>
            <w:tr w:rsidR="00A362D9" w:rsidRPr="00A362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59156.00</w:t>
                  </w:r>
                </w:p>
              </w:tc>
            </w:tr>
            <w:tr w:rsidR="00A362D9" w:rsidRPr="00A362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6658516476</w:t>
                  </w:r>
                </w:p>
              </w:tc>
            </w:tr>
            <w:tr w:rsidR="00A362D9" w:rsidRPr="00A362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665801001</w:t>
                  </w:r>
                </w:p>
              </w:tc>
            </w:tr>
            <w:tr w:rsidR="00A362D9" w:rsidRPr="00A362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620102, Свердловская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обл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 xml:space="preserve">, Екатеринбург г,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A362D9">
                    <w:rPr>
                      <w:rFonts w:ascii="PT Serif" w:eastAsia="Times New Roman" w:hAnsi="PT Serif"/>
                    </w:rPr>
                    <w:t>.П</w:t>
                  </w:r>
                  <w:proofErr w:type="gramEnd"/>
                  <w:r w:rsidRPr="00A362D9">
                    <w:rPr>
                      <w:rFonts w:ascii="PT Serif" w:eastAsia="Times New Roman" w:hAnsi="PT Serif"/>
                    </w:rPr>
                    <w:t>осадская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>, д.21 - 173</w:t>
                  </w:r>
                </w:p>
              </w:tc>
            </w:tr>
            <w:tr w:rsidR="00A362D9" w:rsidRPr="00A362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620102, Свердловская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обл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 xml:space="preserve">, Екатеринбург г,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A362D9">
                    <w:rPr>
                      <w:rFonts w:ascii="PT Serif" w:eastAsia="Times New Roman" w:hAnsi="PT Serif"/>
                    </w:rPr>
                    <w:t>.П</w:t>
                  </w:r>
                  <w:proofErr w:type="gramEnd"/>
                  <w:r w:rsidRPr="00A362D9">
                    <w:rPr>
                      <w:rFonts w:ascii="PT Serif" w:eastAsia="Times New Roman" w:hAnsi="PT Serif"/>
                    </w:rPr>
                    <w:t>осадская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>, д.21 - 173</w:t>
                  </w:r>
                </w:p>
              </w:tc>
            </w:tr>
            <w:tr w:rsidR="00A362D9" w:rsidRPr="00A362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+79028713162</w:t>
                  </w:r>
                </w:p>
              </w:tc>
            </w:tr>
          </w:tbl>
          <w:p w:rsidR="00A362D9" w:rsidRPr="00A362D9" w:rsidRDefault="00A362D9" w:rsidP="00A362D9">
            <w:pPr>
              <w:spacing w:after="0" w:line="240" w:lineRule="auto"/>
              <w:rPr>
                <w:rFonts w:ascii="PT Serif" w:hAnsi="PT Serif" w:cs="Times New Roman"/>
                <w:color w:val="FF0000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2D9" w:rsidRPr="00A362D9" w:rsidRDefault="00A362D9" w:rsidP="00A362D9">
            <w:pPr>
              <w:spacing w:after="0" w:line="240" w:lineRule="auto"/>
              <w:rPr>
                <w:rFonts w:ascii="PT Serif" w:eastAsia="Times New Roman" w:hAnsi="PT Serif"/>
                <w:sz w:val="24"/>
                <w:szCs w:val="24"/>
              </w:rPr>
            </w:pPr>
            <w:r w:rsidRPr="00A362D9">
              <w:rPr>
                <w:rFonts w:ascii="PT Serif" w:eastAsia="Times New Roman" w:hAnsi="PT Serif"/>
              </w:rPr>
              <w:t>59156.00</w:t>
            </w:r>
          </w:p>
        </w:tc>
      </w:tr>
      <w:tr w:rsidR="00A362D9" w:rsidTr="00F57B6D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D9" w:rsidRPr="00A362D9" w:rsidRDefault="00A362D9" w:rsidP="00A362D9">
            <w:pPr>
              <w:widowControl w:val="0"/>
              <w:spacing w:after="0" w:line="240" w:lineRule="auto"/>
              <w:rPr>
                <w:rFonts w:ascii="PT Serif" w:hAnsi="PT Serif" w:cs="Times New Roman"/>
                <w:sz w:val="24"/>
                <w:szCs w:val="24"/>
              </w:rPr>
            </w:pPr>
            <w:r w:rsidRPr="00A362D9">
              <w:rPr>
                <w:rFonts w:ascii="PT Serif" w:hAnsi="PT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D9" w:rsidRPr="00A362D9" w:rsidRDefault="00A362D9" w:rsidP="00A362D9">
            <w:pPr>
              <w:spacing w:after="0" w:line="240" w:lineRule="auto"/>
              <w:rPr>
                <w:rFonts w:ascii="PT Serif" w:eastAsia="Times New Roman" w:hAnsi="PT Serif"/>
                <w:sz w:val="24"/>
                <w:szCs w:val="24"/>
              </w:rPr>
            </w:pPr>
            <w:r w:rsidRPr="00A362D9">
              <w:rPr>
                <w:rFonts w:ascii="PT Serif" w:eastAsia="Times New Roman" w:hAnsi="PT Serif"/>
              </w:rPr>
              <w:t>114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9"/>
              <w:gridCol w:w="3933"/>
            </w:tblGrid>
            <w:tr w:rsidR="00A362D9" w:rsidRPr="00A362D9" w:rsidTr="00DC12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A362D9">
                    <w:rPr>
                      <w:rFonts w:ascii="PT Serif" w:eastAsia="Times New Roman" w:hAnsi="PT Serif"/>
                      <w:b/>
                      <w:bCs/>
                    </w:rPr>
                    <w:t>Оптторг</w:t>
                  </w:r>
                  <w:proofErr w:type="spellEnd"/>
                  <w:r w:rsidRPr="00A362D9">
                    <w:rPr>
                      <w:rFonts w:ascii="PT Serif" w:eastAsia="Times New Roman" w:hAnsi="PT Serif"/>
                      <w:b/>
                      <w:bCs/>
                    </w:rPr>
                    <w:t>-Продукт"</w:t>
                  </w:r>
                </w:p>
              </w:tc>
            </w:tr>
            <w:tr w:rsidR="00A362D9" w:rsidRPr="00A362D9" w:rsidTr="00DC12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14.09.2016</w:t>
                  </w:r>
                </w:p>
              </w:tc>
            </w:tr>
            <w:tr w:rsidR="00A362D9" w:rsidRPr="00A362D9" w:rsidTr="00DC12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85536.00</w:t>
                  </w:r>
                </w:p>
              </w:tc>
            </w:tr>
            <w:tr w:rsidR="00A362D9" w:rsidRPr="00A362D9" w:rsidTr="00DC12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8622014099</w:t>
                  </w:r>
                </w:p>
              </w:tc>
            </w:tr>
            <w:tr w:rsidR="00A362D9" w:rsidRPr="00A362D9" w:rsidTr="00DC12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668601001</w:t>
                  </w:r>
                </w:p>
              </w:tc>
            </w:tr>
            <w:tr w:rsidR="00A362D9" w:rsidRPr="00A362D9" w:rsidTr="00DC12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620012, Свердловская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обл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 xml:space="preserve">, Екатеринбург г,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A362D9">
                    <w:rPr>
                      <w:rFonts w:ascii="PT Serif" w:eastAsia="Times New Roman" w:hAnsi="PT Serif"/>
                    </w:rPr>
                    <w:t>.У</w:t>
                  </w:r>
                  <w:proofErr w:type="gramEnd"/>
                  <w:r w:rsidRPr="00A362D9">
                    <w:rPr>
                      <w:rFonts w:ascii="PT Serif" w:eastAsia="Times New Roman" w:hAnsi="PT Serif"/>
                    </w:rPr>
                    <w:t>ральских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 xml:space="preserve"> рабочих, д.4 - 49</w:t>
                  </w:r>
                </w:p>
              </w:tc>
            </w:tr>
            <w:tr w:rsidR="00A362D9" w:rsidRPr="00A362D9" w:rsidTr="00DC12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A362D9">
                    <w:rPr>
                      <w:rFonts w:ascii="PT Serif" w:eastAsia="Times New Roman" w:hAnsi="PT Serif"/>
                    </w:rPr>
                    <w:t>ул</w:t>
                  </w:r>
                  <w:proofErr w:type="gramStart"/>
                  <w:r w:rsidRPr="00A362D9">
                    <w:rPr>
                      <w:rFonts w:ascii="PT Serif" w:eastAsia="Times New Roman" w:hAnsi="PT Serif"/>
                    </w:rPr>
                    <w:t>.Т</w:t>
                  </w:r>
                  <w:proofErr w:type="gramEnd"/>
                  <w:r w:rsidRPr="00A362D9">
                    <w:rPr>
                      <w:rFonts w:ascii="PT Serif" w:eastAsia="Times New Roman" w:hAnsi="PT Serif"/>
                    </w:rPr>
                    <w:t>рассовиков</w:t>
                  </w:r>
                  <w:proofErr w:type="spellEnd"/>
                  <w:r w:rsidRPr="00A362D9">
                    <w:rPr>
                      <w:rFonts w:ascii="PT Serif" w:eastAsia="Times New Roman" w:hAnsi="PT Serif"/>
                    </w:rPr>
                    <w:t>, д.1</w:t>
                  </w:r>
                </w:p>
              </w:tc>
            </w:tr>
            <w:tr w:rsidR="00A362D9" w:rsidRPr="00A362D9" w:rsidTr="00DC120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362D9" w:rsidRPr="00A362D9" w:rsidRDefault="00A362D9" w:rsidP="00A362D9">
                  <w:pPr>
                    <w:spacing w:after="0" w:line="240" w:lineRule="auto"/>
                    <w:rPr>
                      <w:rFonts w:ascii="PT Serif" w:eastAsia="Times New Roman" w:hAnsi="PT Serif"/>
                      <w:sz w:val="24"/>
                      <w:szCs w:val="24"/>
                    </w:rPr>
                  </w:pPr>
                  <w:r w:rsidRPr="00A362D9">
                    <w:rPr>
                      <w:rFonts w:ascii="PT Serif" w:eastAsia="Times New Roman" w:hAnsi="PT Serif"/>
                    </w:rPr>
                    <w:t>8 346 753 74 79</w:t>
                  </w:r>
                </w:p>
              </w:tc>
            </w:tr>
          </w:tbl>
          <w:p w:rsidR="00A362D9" w:rsidRPr="00A362D9" w:rsidRDefault="00A362D9" w:rsidP="00A362D9">
            <w:pPr>
              <w:spacing w:after="0" w:line="240" w:lineRule="auto"/>
              <w:rPr>
                <w:rFonts w:ascii="PT Serif" w:eastAsia="Times New Roman" w:hAnsi="PT Serif"/>
                <w:color w:val="FF0000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D9" w:rsidRPr="00A362D9" w:rsidRDefault="00A362D9" w:rsidP="00A362D9">
            <w:pPr>
              <w:spacing w:after="0" w:line="240" w:lineRule="auto"/>
              <w:rPr>
                <w:rFonts w:ascii="PT Serif" w:eastAsia="Times New Roman" w:hAnsi="PT Serif"/>
                <w:sz w:val="24"/>
                <w:szCs w:val="24"/>
              </w:rPr>
            </w:pPr>
            <w:r w:rsidRPr="00A362D9">
              <w:rPr>
                <w:rFonts w:ascii="PT Serif" w:eastAsia="Times New Roman" w:hAnsi="PT Serif"/>
              </w:rPr>
              <w:t>85536.00</w:t>
            </w:r>
          </w:p>
        </w:tc>
      </w:tr>
    </w:tbl>
    <w:p w:rsidR="00C053CB" w:rsidRPr="00F57B6D" w:rsidRDefault="00C053CB" w:rsidP="00C053CB">
      <w:pPr>
        <w:suppressAutoHyphens/>
        <w:spacing w:after="0" w:line="240" w:lineRule="auto"/>
        <w:ind w:left="142"/>
        <w:jc w:val="both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57B6D" w:rsidRPr="00F57B6D" w:rsidRDefault="00F57B6D" w:rsidP="00C053CB">
      <w:pPr>
        <w:suppressAutoHyphens/>
        <w:spacing w:after="0" w:line="240" w:lineRule="auto"/>
        <w:ind w:left="142"/>
        <w:jc w:val="both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>-</w:t>
      </w:r>
      <w:r w:rsidRPr="00F57B6D">
        <w:rPr>
          <w:rFonts w:ascii="PT Serif" w:eastAsia="Times New Roman" w:hAnsi="PT Serif"/>
          <w:b/>
          <w:bCs/>
          <w:sz w:val="24"/>
          <w:szCs w:val="24"/>
        </w:rPr>
        <w:t xml:space="preserve"> </w:t>
      </w:r>
      <w:r w:rsidRPr="00F57B6D">
        <w:rPr>
          <w:rFonts w:ascii="PT Serif" w:eastAsia="Times New Roman" w:hAnsi="PT Serif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Pr="00F57B6D">
        <w:rPr>
          <w:rFonts w:ascii="PT Serif" w:eastAsia="Times New Roman" w:hAnsi="PT Serif"/>
          <w:bCs/>
          <w:sz w:val="24"/>
          <w:szCs w:val="24"/>
        </w:rPr>
        <w:t>Давлатхужа</w:t>
      </w:r>
      <w:proofErr w:type="spellEnd"/>
      <w:r w:rsidRPr="00F57B6D">
        <w:rPr>
          <w:rFonts w:ascii="PT Serif" w:eastAsia="Times New Roman" w:hAnsi="PT Serif"/>
          <w:bCs/>
          <w:sz w:val="24"/>
          <w:szCs w:val="24"/>
        </w:rPr>
        <w:t xml:space="preserve"> </w:t>
      </w:r>
      <w:proofErr w:type="spellStart"/>
      <w:r w:rsidRPr="00F57B6D">
        <w:rPr>
          <w:rFonts w:ascii="PT Serif" w:eastAsia="Times New Roman" w:hAnsi="PT Serif"/>
          <w:bCs/>
          <w:sz w:val="24"/>
          <w:szCs w:val="24"/>
        </w:rPr>
        <w:t>Ахмадович</w:t>
      </w:r>
      <w:proofErr w:type="spellEnd"/>
      <w:r w:rsidRPr="00F57B6D">
        <w:rPr>
          <w:rFonts w:ascii="PT Serif" w:eastAsia="Times New Roman" w:hAnsi="PT Serif"/>
          <w:bCs/>
          <w:sz w:val="24"/>
          <w:szCs w:val="24"/>
        </w:rPr>
        <w:t>;</w:t>
      </w:r>
    </w:p>
    <w:p w:rsidR="00C053CB" w:rsidRPr="00F57B6D" w:rsidRDefault="00C053CB" w:rsidP="00C053CB">
      <w:pPr>
        <w:suppressAutoHyphens/>
        <w:spacing w:after="0" w:line="240" w:lineRule="auto"/>
        <w:ind w:left="142"/>
        <w:jc w:val="both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 xml:space="preserve">- </w:t>
      </w:r>
      <w:r w:rsidR="00710DAB" w:rsidRPr="00F57B6D">
        <w:rPr>
          <w:rFonts w:ascii="PT Serif" w:hAnsi="PT Serif" w:cs="Times New Roman"/>
          <w:sz w:val="24"/>
          <w:szCs w:val="24"/>
        </w:rPr>
        <w:t>Общество с ограниченной ответственностью "ИСТОК"</w:t>
      </w:r>
      <w:r w:rsidRPr="00F57B6D">
        <w:rPr>
          <w:rFonts w:ascii="PT Serif" w:hAnsi="PT Serif" w:cs="Times New Roman"/>
          <w:sz w:val="24"/>
          <w:szCs w:val="24"/>
        </w:rPr>
        <w:t>;</w:t>
      </w:r>
    </w:p>
    <w:p w:rsidR="00C053CB" w:rsidRPr="00F57B6D" w:rsidRDefault="00C053CB" w:rsidP="00C053CB">
      <w:pPr>
        <w:suppressAutoHyphens/>
        <w:spacing w:after="0" w:line="240" w:lineRule="auto"/>
        <w:ind w:left="142"/>
        <w:jc w:val="both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>- Общество с ограниченной ответственностью "Сов-</w:t>
      </w:r>
      <w:proofErr w:type="spellStart"/>
      <w:r w:rsidRPr="00F57B6D">
        <w:rPr>
          <w:rFonts w:ascii="PT Serif" w:hAnsi="PT Serif" w:cs="Times New Roman"/>
          <w:sz w:val="24"/>
          <w:szCs w:val="24"/>
        </w:rPr>
        <w:t>Оптторг</w:t>
      </w:r>
      <w:proofErr w:type="spellEnd"/>
      <w:r w:rsidRPr="00F57B6D">
        <w:rPr>
          <w:rFonts w:ascii="PT Serif" w:hAnsi="PT Serif" w:cs="Times New Roman"/>
          <w:sz w:val="24"/>
          <w:szCs w:val="24"/>
        </w:rPr>
        <w:t>-Продукт".</w:t>
      </w:r>
    </w:p>
    <w:p w:rsidR="00C053CB" w:rsidRPr="00F57B6D" w:rsidRDefault="00C053CB" w:rsidP="00C053CB">
      <w:pPr>
        <w:suppressAutoHyphens/>
        <w:spacing w:after="0" w:line="240" w:lineRule="auto"/>
        <w:ind w:left="142"/>
        <w:jc w:val="both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1E0F12" w:rsidRPr="00F57B6D">
        <w:rPr>
          <w:rFonts w:ascii="PT Serif" w:hAnsi="PT Serif" w:cs="Times New Roman"/>
          <w:sz w:val="24"/>
          <w:szCs w:val="24"/>
        </w:rPr>
        <w:t>25</w:t>
      </w:r>
      <w:r w:rsidRPr="00F57B6D">
        <w:rPr>
          <w:rFonts w:ascii="PT Serif" w:hAnsi="PT Serif" w:cs="Times New Roman"/>
          <w:sz w:val="24"/>
          <w:szCs w:val="24"/>
        </w:rPr>
        <w:t xml:space="preserve">.01.2019  победителем  аукциона в электронной форме признается </w:t>
      </w:r>
      <w:r w:rsidR="00F57B6D" w:rsidRPr="00F57B6D">
        <w:rPr>
          <w:rFonts w:ascii="PT Serif" w:eastAsia="Times New Roman" w:hAnsi="PT Serif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="00F57B6D" w:rsidRPr="00F57B6D">
        <w:rPr>
          <w:rFonts w:ascii="PT Serif" w:eastAsia="Times New Roman" w:hAnsi="PT Serif"/>
          <w:bCs/>
          <w:sz w:val="24"/>
          <w:szCs w:val="24"/>
        </w:rPr>
        <w:t>Давлатхужа</w:t>
      </w:r>
      <w:proofErr w:type="spellEnd"/>
      <w:r w:rsidR="00F57B6D" w:rsidRPr="00F57B6D">
        <w:rPr>
          <w:rFonts w:ascii="PT Serif" w:eastAsia="Times New Roman" w:hAnsi="PT Serif"/>
          <w:bCs/>
          <w:sz w:val="24"/>
          <w:szCs w:val="24"/>
        </w:rPr>
        <w:t xml:space="preserve"> </w:t>
      </w:r>
      <w:proofErr w:type="spellStart"/>
      <w:r w:rsidR="00F57B6D" w:rsidRPr="00F57B6D">
        <w:rPr>
          <w:rFonts w:ascii="PT Serif" w:eastAsia="Times New Roman" w:hAnsi="PT Serif"/>
          <w:bCs/>
          <w:sz w:val="24"/>
          <w:szCs w:val="24"/>
        </w:rPr>
        <w:t>Ахмадович</w:t>
      </w:r>
      <w:proofErr w:type="spellEnd"/>
      <w:r w:rsidRPr="00F57B6D">
        <w:rPr>
          <w:rFonts w:ascii="PT Serif" w:hAnsi="PT Serif" w:cs="Times New Roman"/>
          <w:sz w:val="24"/>
          <w:szCs w:val="24"/>
        </w:rPr>
        <w:t xml:space="preserve">, с ценой гражданско-правового договора </w:t>
      </w:r>
      <w:r w:rsidR="00F57B6D" w:rsidRPr="00F57B6D">
        <w:rPr>
          <w:rFonts w:ascii="PT Serif" w:eastAsia="Times New Roman" w:hAnsi="PT Serif"/>
          <w:sz w:val="24"/>
          <w:szCs w:val="24"/>
        </w:rPr>
        <w:t xml:space="preserve">58751.30 </w:t>
      </w:r>
      <w:r w:rsidRPr="00F57B6D">
        <w:rPr>
          <w:rFonts w:ascii="PT Serif" w:hAnsi="PT Serif" w:cs="Times New Roman"/>
          <w:sz w:val="24"/>
          <w:szCs w:val="24"/>
        </w:rPr>
        <w:t xml:space="preserve">рублей. </w:t>
      </w:r>
    </w:p>
    <w:p w:rsidR="00C053CB" w:rsidRPr="00F57B6D" w:rsidRDefault="00C053CB" w:rsidP="00C053CB">
      <w:pPr>
        <w:suppressAutoHyphens/>
        <w:spacing w:after="0" w:line="240" w:lineRule="auto"/>
        <w:ind w:left="142"/>
        <w:jc w:val="both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053CB" w:rsidRPr="00F57B6D" w:rsidRDefault="00C053CB" w:rsidP="00C053CB">
      <w:pPr>
        <w:suppressAutoHyphens/>
        <w:spacing w:after="0" w:line="240" w:lineRule="auto"/>
        <w:ind w:left="142"/>
        <w:jc w:val="both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F57B6D"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 w:rsidRPr="00F57B6D">
        <w:rPr>
          <w:rFonts w:ascii="PT Serif" w:hAnsi="PT Serif" w:cs="Times New Roman"/>
          <w:sz w:val="24"/>
          <w:szCs w:val="24"/>
        </w:rPr>
        <w:t>.</w:t>
      </w:r>
    </w:p>
    <w:p w:rsidR="00C053CB" w:rsidRPr="00F57B6D" w:rsidRDefault="00C053CB" w:rsidP="00C053CB">
      <w:pPr>
        <w:spacing w:after="0" w:line="240" w:lineRule="auto"/>
        <w:ind w:left="-142"/>
        <w:jc w:val="center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 xml:space="preserve">Сведения о решении </w:t>
      </w:r>
    </w:p>
    <w:p w:rsidR="00C053CB" w:rsidRPr="00F57B6D" w:rsidRDefault="00C053CB" w:rsidP="00C053CB">
      <w:pPr>
        <w:spacing w:after="0" w:line="240" w:lineRule="auto"/>
        <w:ind w:left="-142"/>
        <w:jc w:val="center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C053CB" w:rsidRDefault="00C053CB" w:rsidP="00C053CB">
      <w:pPr>
        <w:spacing w:after="0" w:line="240" w:lineRule="auto"/>
        <w:ind w:left="-142"/>
        <w:jc w:val="center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C053CB" w:rsidRPr="00F57B6D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F57B6D">
              <w:rPr>
                <w:rFonts w:ascii="PT Serif" w:hAnsi="PT Serif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F57B6D">
              <w:rPr>
                <w:rFonts w:ascii="PT Serif" w:hAnsi="PT Serif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F57B6D">
              <w:rPr>
                <w:rFonts w:ascii="PT Serif" w:hAnsi="PT Serif" w:cs="Times New Roman"/>
                <w:sz w:val="24"/>
                <w:szCs w:val="24"/>
              </w:rPr>
              <w:t>Член комиссии</w:t>
            </w:r>
          </w:p>
        </w:tc>
      </w:tr>
      <w:tr w:rsidR="00C053CB" w:rsidRPr="00F57B6D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noProof/>
                <w:sz w:val="20"/>
                <w:szCs w:val="20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F57B6D">
              <w:rPr>
                <w:rFonts w:ascii="PT Serif" w:hAnsi="PT Serif" w:cs="Times New Roman"/>
                <w:sz w:val="24"/>
                <w:szCs w:val="24"/>
              </w:rPr>
              <w:t xml:space="preserve">С.Д. </w:t>
            </w:r>
            <w:proofErr w:type="spellStart"/>
            <w:r w:rsidRPr="00F57B6D">
              <w:rPr>
                <w:rFonts w:ascii="PT Serif" w:hAnsi="PT Serif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C053CB" w:rsidRPr="00F57B6D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Pr="00F57B6D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  <w:szCs w:val="24"/>
              </w:rPr>
            </w:pPr>
            <w:r w:rsidRPr="00F57B6D">
              <w:rPr>
                <w:rFonts w:ascii="PT Serif" w:hAnsi="PT Serif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C053CB" w:rsidRPr="00F57B6D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Pr="00F57B6D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  <w:szCs w:val="24"/>
              </w:rPr>
            </w:pPr>
            <w:r w:rsidRPr="00F57B6D">
              <w:rPr>
                <w:rFonts w:ascii="PT Serif" w:hAnsi="PT Serif" w:cs="Times New Roman"/>
                <w:noProof/>
                <w:sz w:val="24"/>
                <w:szCs w:val="24"/>
              </w:rPr>
              <w:t>Т.И.Долгодворова</w:t>
            </w:r>
          </w:p>
        </w:tc>
      </w:tr>
      <w:tr w:rsidR="00C053CB" w:rsidRPr="00F57B6D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Pr="00F57B6D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  <w:szCs w:val="24"/>
              </w:rPr>
            </w:pPr>
            <w:r w:rsidRPr="00F57B6D">
              <w:rPr>
                <w:rFonts w:ascii="PT Serif" w:hAnsi="PT Serif" w:cs="Times New Roman"/>
                <w:noProof/>
                <w:sz w:val="24"/>
                <w:szCs w:val="24"/>
              </w:rPr>
              <w:t>Н.А.Морозова</w:t>
            </w:r>
          </w:p>
        </w:tc>
      </w:tr>
      <w:tr w:rsidR="00C053CB" w:rsidRPr="00F57B6D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Pr="00F57B6D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  <w:szCs w:val="24"/>
              </w:rPr>
            </w:pPr>
            <w:r w:rsidRPr="00F57B6D">
              <w:rPr>
                <w:rFonts w:ascii="PT Serif" w:eastAsia="Calibri" w:hAnsi="PT Serif" w:cs="Times New Roman"/>
                <w:sz w:val="24"/>
                <w:szCs w:val="24"/>
              </w:rPr>
              <w:t>А.Т. Абдуллаев</w:t>
            </w:r>
          </w:p>
        </w:tc>
      </w:tr>
      <w:tr w:rsidR="00C053CB" w:rsidRPr="00F57B6D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Pr="00F57B6D" w:rsidRDefault="00C053C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0"/>
                <w:szCs w:val="20"/>
              </w:rPr>
            </w:pPr>
            <w:r w:rsidRPr="00F57B6D">
              <w:rPr>
                <w:rFonts w:ascii="PT Serif" w:hAnsi="PT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Pr="00F57B6D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  <w:szCs w:val="24"/>
              </w:rPr>
            </w:pPr>
            <w:r w:rsidRPr="00F57B6D">
              <w:rPr>
                <w:rFonts w:ascii="PT Serif" w:eastAsia="Calibri" w:hAnsi="PT Serif" w:cs="Times New Roman"/>
                <w:sz w:val="24"/>
                <w:szCs w:val="24"/>
              </w:rPr>
              <w:t>Н.Б. Захарова</w:t>
            </w:r>
          </w:p>
        </w:tc>
      </w:tr>
    </w:tbl>
    <w:p w:rsidR="00C053CB" w:rsidRPr="00F57B6D" w:rsidRDefault="00C053CB" w:rsidP="00C053CB">
      <w:pPr>
        <w:spacing w:after="0" w:line="240" w:lineRule="auto"/>
        <w:jc w:val="both"/>
        <w:rPr>
          <w:rFonts w:ascii="PT Serif" w:eastAsia="Times New Roman" w:hAnsi="PT Serif" w:cs="Times New Roman"/>
          <w:b/>
          <w:sz w:val="24"/>
          <w:szCs w:val="24"/>
        </w:rPr>
      </w:pPr>
    </w:p>
    <w:p w:rsidR="00C053CB" w:rsidRPr="00F57B6D" w:rsidRDefault="00C053CB" w:rsidP="00C053CB">
      <w:pPr>
        <w:spacing w:after="0" w:line="240" w:lineRule="auto"/>
        <w:ind w:left="284"/>
        <w:jc w:val="both"/>
        <w:rPr>
          <w:rFonts w:ascii="PT Serif" w:hAnsi="PT Serif" w:cs="Times New Roman"/>
          <w:b/>
          <w:sz w:val="24"/>
          <w:szCs w:val="24"/>
        </w:rPr>
      </w:pPr>
      <w:r w:rsidRPr="00F57B6D">
        <w:rPr>
          <w:rFonts w:ascii="PT Serif" w:hAnsi="PT Serif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 w:rsidRPr="00F57B6D">
        <w:rPr>
          <w:rFonts w:ascii="PT Serif" w:hAnsi="PT Serif" w:cs="Times New Roman"/>
          <w:b/>
          <w:sz w:val="24"/>
          <w:szCs w:val="24"/>
        </w:rPr>
        <w:t>Голин</w:t>
      </w:r>
      <w:proofErr w:type="spellEnd"/>
    </w:p>
    <w:p w:rsidR="00C053CB" w:rsidRPr="00F57B6D" w:rsidRDefault="00C053CB" w:rsidP="00C053CB">
      <w:pPr>
        <w:spacing w:after="0" w:line="240" w:lineRule="auto"/>
        <w:ind w:left="284"/>
        <w:jc w:val="both"/>
        <w:rPr>
          <w:rFonts w:ascii="PT Serif" w:hAnsi="PT Serif" w:cs="Times New Roman"/>
          <w:b/>
          <w:sz w:val="24"/>
          <w:szCs w:val="24"/>
        </w:rPr>
      </w:pPr>
      <w:r w:rsidRPr="00F57B6D">
        <w:rPr>
          <w:rFonts w:ascii="PT Serif" w:hAnsi="PT Serif" w:cs="Times New Roman"/>
          <w:b/>
          <w:sz w:val="24"/>
          <w:szCs w:val="24"/>
        </w:rPr>
        <w:t xml:space="preserve">  Члены  комиссии</w:t>
      </w:r>
    </w:p>
    <w:p w:rsidR="00C053CB" w:rsidRPr="00F57B6D" w:rsidRDefault="00C053CB" w:rsidP="00C053CB">
      <w:pPr>
        <w:spacing w:after="0" w:line="240" w:lineRule="auto"/>
        <w:jc w:val="both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57B6D">
        <w:rPr>
          <w:rFonts w:ascii="PT Serif" w:hAnsi="PT Serif" w:cs="Times New Roman"/>
          <w:sz w:val="24"/>
          <w:szCs w:val="24"/>
        </w:rPr>
        <w:t xml:space="preserve">                                                                </w:t>
      </w:r>
    </w:p>
    <w:p w:rsidR="00C053CB" w:rsidRPr="00F57B6D" w:rsidRDefault="00C053CB" w:rsidP="00C053CB">
      <w:pPr>
        <w:spacing w:after="0" w:line="240" w:lineRule="auto"/>
        <w:jc w:val="right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 xml:space="preserve">______________В.К. </w:t>
      </w:r>
      <w:proofErr w:type="spellStart"/>
      <w:r w:rsidRPr="00F57B6D">
        <w:rPr>
          <w:rFonts w:ascii="PT Serif" w:hAnsi="PT Serif" w:cs="Times New Roman"/>
          <w:sz w:val="24"/>
          <w:szCs w:val="24"/>
        </w:rPr>
        <w:t>Бандурин</w:t>
      </w:r>
      <w:proofErr w:type="spellEnd"/>
    </w:p>
    <w:p w:rsidR="00C053CB" w:rsidRPr="00F57B6D" w:rsidRDefault="00C053CB" w:rsidP="00C053CB">
      <w:pPr>
        <w:spacing w:after="0" w:line="240" w:lineRule="auto"/>
        <w:jc w:val="right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 xml:space="preserve">____________Т.И. </w:t>
      </w:r>
      <w:proofErr w:type="spellStart"/>
      <w:r w:rsidRPr="00F57B6D">
        <w:rPr>
          <w:rFonts w:ascii="PT Serif" w:hAnsi="PT Serif" w:cs="Times New Roman"/>
          <w:sz w:val="24"/>
          <w:szCs w:val="24"/>
        </w:rPr>
        <w:t>Долгодворова</w:t>
      </w:r>
      <w:proofErr w:type="spellEnd"/>
    </w:p>
    <w:p w:rsidR="00C053CB" w:rsidRPr="00F57B6D" w:rsidRDefault="00C053CB" w:rsidP="00C053CB">
      <w:pPr>
        <w:spacing w:after="0" w:line="240" w:lineRule="auto"/>
        <w:jc w:val="right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>______________Н.А. Морозова</w:t>
      </w:r>
    </w:p>
    <w:p w:rsidR="00C053CB" w:rsidRPr="00F57B6D" w:rsidRDefault="00C053CB" w:rsidP="00C053CB">
      <w:pPr>
        <w:spacing w:after="0" w:line="240" w:lineRule="auto"/>
        <w:jc w:val="right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ab/>
      </w:r>
      <w:r w:rsidRPr="00F57B6D">
        <w:rPr>
          <w:rFonts w:ascii="PT Serif" w:hAnsi="PT Serif" w:cs="Times New Roman"/>
          <w:sz w:val="24"/>
          <w:szCs w:val="24"/>
        </w:rPr>
        <w:tab/>
      </w:r>
      <w:r w:rsidRPr="00F57B6D">
        <w:rPr>
          <w:rFonts w:ascii="PT Serif" w:hAnsi="PT Serif" w:cs="Times New Roman"/>
          <w:sz w:val="24"/>
          <w:szCs w:val="24"/>
        </w:rPr>
        <w:tab/>
      </w:r>
      <w:r w:rsidRPr="00F57B6D">
        <w:rPr>
          <w:rFonts w:ascii="PT Serif" w:hAnsi="PT Serif" w:cs="Times New Roman"/>
          <w:sz w:val="24"/>
          <w:szCs w:val="24"/>
        </w:rPr>
        <w:tab/>
      </w:r>
      <w:r w:rsidRPr="00F57B6D">
        <w:rPr>
          <w:rFonts w:ascii="PT Serif" w:hAnsi="PT Serif" w:cs="Times New Roman"/>
          <w:sz w:val="24"/>
          <w:szCs w:val="24"/>
        </w:rPr>
        <w:tab/>
      </w:r>
      <w:r w:rsidRPr="00F57B6D">
        <w:rPr>
          <w:rFonts w:ascii="PT Serif" w:hAnsi="PT Serif" w:cs="Times New Roman"/>
          <w:sz w:val="24"/>
          <w:szCs w:val="24"/>
        </w:rPr>
        <w:tab/>
      </w:r>
      <w:r w:rsidRPr="00F57B6D">
        <w:rPr>
          <w:rFonts w:ascii="PT Serif" w:hAnsi="PT Serif" w:cs="Times New Roman"/>
          <w:sz w:val="24"/>
          <w:szCs w:val="24"/>
        </w:rPr>
        <w:tab/>
        <w:t xml:space="preserve">  _____________ А.Т. Абдуллаев </w:t>
      </w:r>
    </w:p>
    <w:p w:rsidR="00C053CB" w:rsidRPr="00F57B6D" w:rsidRDefault="00C053CB" w:rsidP="00C053CB">
      <w:pPr>
        <w:spacing w:after="0" w:line="240" w:lineRule="auto"/>
        <w:jc w:val="right"/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C053CB" w:rsidRPr="00F57B6D" w:rsidRDefault="00C053CB" w:rsidP="00C053CB">
      <w:pPr>
        <w:spacing w:after="0" w:line="240" w:lineRule="auto"/>
        <w:rPr>
          <w:rFonts w:ascii="PT Serif" w:hAnsi="PT Serif" w:cs="Times New Roman"/>
          <w:color w:val="FF0000"/>
          <w:sz w:val="24"/>
          <w:szCs w:val="24"/>
        </w:rPr>
      </w:pPr>
      <w:r w:rsidRPr="00F57B6D">
        <w:rPr>
          <w:rFonts w:ascii="PT Serif" w:hAnsi="PT Serif" w:cs="Times New Roman"/>
          <w:color w:val="FF0000"/>
          <w:sz w:val="24"/>
          <w:szCs w:val="24"/>
        </w:rPr>
        <w:t xml:space="preserve">   </w:t>
      </w:r>
    </w:p>
    <w:p w:rsidR="00C053CB" w:rsidRDefault="00C053CB" w:rsidP="00C053CB">
      <w:pPr>
        <w:rPr>
          <w:rFonts w:ascii="PT Serif" w:hAnsi="PT Serif" w:cs="Times New Roman"/>
          <w:sz w:val="24"/>
          <w:szCs w:val="24"/>
        </w:rPr>
      </w:pPr>
      <w:r w:rsidRPr="00F57B6D">
        <w:rPr>
          <w:rFonts w:ascii="PT Serif" w:hAnsi="PT Serif" w:cs="Times New Roman"/>
          <w:sz w:val="24"/>
          <w:szCs w:val="24"/>
        </w:rPr>
        <w:t xml:space="preserve">     Представитель заказчика                                                                    ________________</w:t>
      </w:r>
      <w:r w:rsidR="00150ECC" w:rsidRPr="00F57B6D">
        <w:rPr>
          <w:rFonts w:ascii="PT Serif" w:hAnsi="PT Serif" w:cs="Times New Roman"/>
          <w:sz w:val="24"/>
          <w:szCs w:val="24"/>
        </w:rPr>
        <w:t>О.А. Никулина</w:t>
      </w:r>
    </w:p>
    <w:p w:rsidR="00032EB6" w:rsidRDefault="00032EB6" w:rsidP="00C053CB">
      <w:pPr>
        <w:rPr>
          <w:rFonts w:ascii="PT Serif" w:hAnsi="PT Serif" w:cs="Times New Roman"/>
          <w:sz w:val="24"/>
          <w:szCs w:val="24"/>
        </w:rPr>
      </w:pPr>
    </w:p>
    <w:p w:rsidR="00032EB6" w:rsidRDefault="00032EB6" w:rsidP="00C053CB">
      <w:pPr>
        <w:rPr>
          <w:rFonts w:ascii="PT Serif" w:hAnsi="PT Serif" w:cs="Times New Roman"/>
          <w:sz w:val="24"/>
          <w:szCs w:val="24"/>
        </w:rPr>
      </w:pPr>
    </w:p>
    <w:p w:rsidR="00032EB6" w:rsidRDefault="00032EB6" w:rsidP="00C053CB">
      <w:pPr>
        <w:rPr>
          <w:rFonts w:ascii="PT Serif" w:hAnsi="PT Serif" w:cs="Times New Roman"/>
          <w:sz w:val="24"/>
          <w:szCs w:val="24"/>
        </w:rPr>
      </w:pPr>
    </w:p>
    <w:p w:rsidR="00DA34C2" w:rsidRDefault="00DA34C2" w:rsidP="00C053CB">
      <w:pPr>
        <w:rPr>
          <w:rFonts w:ascii="PT Serif" w:hAnsi="PT Serif" w:cs="Times New Roman"/>
          <w:sz w:val="24"/>
          <w:szCs w:val="24"/>
        </w:rPr>
      </w:pPr>
    </w:p>
    <w:p w:rsidR="00DA34C2" w:rsidRDefault="00DA34C2" w:rsidP="00C053CB">
      <w:pPr>
        <w:rPr>
          <w:rFonts w:ascii="PT Serif" w:hAnsi="PT Serif" w:cs="Times New Roman"/>
          <w:sz w:val="24"/>
          <w:szCs w:val="24"/>
        </w:rPr>
      </w:pPr>
    </w:p>
    <w:p w:rsidR="00DA34C2" w:rsidRDefault="00DA34C2" w:rsidP="00C053CB">
      <w:pPr>
        <w:rPr>
          <w:rFonts w:ascii="PT Serif" w:hAnsi="PT Serif" w:cs="Times New Roman"/>
          <w:sz w:val="24"/>
          <w:szCs w:val="24"/>
        </w:rPr>
      </w:pPr>
    </w:p>
    <w:p w:rsidR="00032EB6" w:rsidRPr="00032EB6" w:rsidRDefault="00032EB6" w:rsidP="00032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B6" w:rsidRPr="00032EB6" w:rsidRDefault="00032EB6" w:rsidP="00032EB6">
      <w:pPr>
        <w:spacing w:after="0" w:line="240" w:lineRule="auto"/>
        <w:ind w:hanging="426"/>
        <w:jc w:val="right"/>
        <w:rPr>
          <w:rFonts w:ascii="PT Serif" w:hAnsi="PT Serif" w:cs="Times New Roman"/>
        </w:rPr>
      </w:pPr>
      <w:r w:rsidRPr="00032EB6">
        <w:rPr>
          <w:rFonts w:ascii="PT Serif" w:hAnsi="PT Serif" w:cs="Times New Roman"/>
        </w:rPr>
        <w:t xml:space="preserve">   Приложение </w:t>
      </w:r>
    </w:p>
    <w:p w:rsidR="00032EB6" w:rsidRPr="00032EB6" w:rsidRDefault="00032EB6" w:rsidP="00032EB6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Serif" w:hAnsi="PT Serif" w:cs="Times New Roman"/>
        </w:rPr>
      </w:pPr>
      <w:r w:rsidRPr="00032EB6">
        <w:rPr>
          <w:rFonts w:ascii="PT Serif" w:hAnsi="PT Serif" w:cs="Times New Roman"/>
        </w:rPr>
        <w:t xml:space="preserve">                                                                                                                                               к протоколу подведения итогов аукциона в электронной форме</w:t>
      </w:r>
    </w:p>
    <w:p w:rsidR="00032EB6" w:rsidRDefault="00032EB6" w:rsidP="00032EB6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Serif" w:hAnsi="PT Serif" w:cs="Times New Roman"/>
        </w:rPr>
      </w:pPr>
      <w:r w:rsidRPr="00032EB6">
        <w:rPr>
          <w:rFonts w:ascii="PT Serif" w:hAnsi="PT Serif" w:cs="Times New Roman"/>
        </w:rPr>
        <w:t xml:space="preserve">                                                                                                                           от «29» января  2019  г. </w:t>
      </w:r>
      <w:r w:rsidRPr="00032EB6">
        <w:rPr>
          <w:rFonts w:ascii="PT Serif" w:hAnsi="PT Serif" w:cs="Times New Roman"/>
          <w:color w:val="000000"/>
        </w:rPr>
        <w:t>0187300005818000553</w:t>
      </w:r>
      <w:r w:rsidRPr="00032EB6">
        <w:rPr>
          <w:rFonts w:ascii="PT Serif" w:hAnsi="PT Serif" w:cs="Times New Roman"/>
        </w:rPr>
        <w:t>-3</w:t>
      </w:r>
    </w:p>
    <w:p w:rsidR="00032EB6" w:rsidRPr="00032EB6" w:rsidRDefault="00032EB6" w:rsidP="00032EB6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Serif" w:hAnsi="PT Serif" w:cs="Times New Roman"/>
        </w:rPr>
      </w:pPr>
    </w:p>
    <w:p w:rsidR="00032EB6" w:rsidRPr="00032EB6" w:rsidRDefault="00032EB6" w:rsidP="00032EB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Serif" w:hAnsi="PT Serif"/>
        </w:rPr>
      </w:pPr>
      <w:r w:rsidRPr="00032EB6">
        <w:rPr>
          <w:rFonts w:ascii="PT Serif" w:hAnsi="PT Serif"/>
        </w:rPr>
        <w:t xml:space="preserve">Таблица подведения итогов  аукциона в электронной форме на право заключения гражданско-правового договора </w:t>
      </w:r>
    </w:p>
    <w:p w:rsidR="00032EB6" w:rsidRDefault="00032EB6" w:rsidP="00032EB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Serif" w:hAnsi="PT Serif"/>
        </w:rPr>
      </w:pPr>
      <w:r w:rsidRPr="00032EB6">
        <w:rPr>
          <w:rFonts w:ascii="PT Serif" w:hAnsi="PT Serif"/>
        </w:rPr>
        <w:t xml:space="preserve">на поставку </w:t>
      </w:r>
      <w:r>
        <w:rPr>
          <w:rFonts w:ascii="PT Serif" w:hAnsi="PT Serif"/>
        </w:rPr>
        <w:t xml:space="preserve">продуктов питания (сухофрукты) </w:t>
      </w:r>
    </w:p>
    <w:p w:rsidR="00DA34C2" w:rsidRPr="00032EB6" w:rsidRDefault="00DA34C2" w:rsidP="00032EB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Serif" w:hAnsi="PT Serif"/>
        </w:rPr>
      </w:pPr>
    </w:p>
    <w:p w:rsidR="00032EB6" w:rsidRPr="00032EB6" w:rsidRDefault="00032EB6" w:rsidP="00032EB6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ind w:left="426"/>
        <w:rPr>
          <w:rFonts w:ascii="PT Serif" w:hAnsi="PT Serif" w:cs="Times New Roman"/>
        </w:rPr>
      </w:pPr>
      <w:r w:rsidRPr="00032EB6">
        <w:rPr>
          <w:rFonts w:ascii="PT Serif" w:hAnsi="PT Serif" w:cs="Times New Roman"/>
        </w:rPr>
        <w:t>Заказчик: Муниципальное бюджетное общеобразовательное учреждение «Средняя общеобразовательная школа №2».</w:t>
      </w:r>
    </w:p>
    <w:p w:rsidR="00032EB6" w:rsidRPr="00032EB6" w:rsidRDefault="00032EB6" w:rsidP="00032EB6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ind w:left="426"/>
        <w:rPr>
          <w:rFonts w:ascii="PT Serif" w:hAnsi="PT Serif" w:cs="Times New Roman"/>
        </w:rPr>
      </w:pPr>
    </w:p>
    <w:tbl>
      <w:tblPr>
        <w:tblW w:w="10488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6"/>
        <w:gridCol w:w="1560"/>
        <w:gridCol w:w="1842"/>
        <w:gridCol w:w="1843"/>
        <w:gridCol w:w="2267"/>
      </w:tblGrid>
      <w:tr w:rsidR="00032EB6" w:rsidRPr="00032EB6" w:rsidTr="00032EB6">
        <w:trPr>
          <w:trHeight w:val="17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sz w:val="18"/>
                <w:szCs w:val="18"/>
              </w:rPr>
              <w:t>Заявка №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sz w:val="18"/>
                <w:szCs w:val="18"/>
              </w:rPr>
              <w:t>Заявка №53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sz w:val="18"/>
                <w:szCs w:val="18"/>
              </w:rPr>
              <w:t>Заявка №114</w:t>
            </w:r>
          </w:p>
        </w:tc>
      </w:tr>
      <w:tr w:rsidR="00032EB6" w:rsidRPr="00032EB6" w:rsidTr="00032EB6">
        <w:trPr>
          <w:trHeight w:val="47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Cs/>
                <w:color w:val="000000"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 xml:space="preserve">Индивидуальный предприниматель </w:t>
            </w:r>
          </w:p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 xml:space="preserve">Ходжаев </w:t>
            </w:r>
            <w:proofErr w:type="spellStart"/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>Давлатхужа</w:t>
            </w:r>
            <w:proofErr w:type="spellEnd"/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>Ахмадович</w:t>
            </w:r>
            <w:proofErr w:type="spellEnd"/>
          </w:p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proofErr w:type="spellStart"/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>г</w:t>
            </w:r>
            <w:proofErr w:type="gramStart"/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>.Ю</w:t>
            </w:r>
            <w:proofErr w:type="gramEnd"/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>горск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Cs/>
                <w:color w:val="000000"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 xml:space="preserve">Общество с ограниченной ответственностью «ИСТОК», </w:t>
            </w:r>
          </w:p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Cs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Cs/>
                <w:color w:val="000000"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>Общество с ограниченной ответственностью «Сов-</w:t>
            </w:r>
            <w:proofErr w:type="spellStart"/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>Оптторг</w:t>
            </w:r>
            <w:proofErr w:type="spellEnd"/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 xml:space="preserve">-Продукт», </w:t>
            </w:r>
          </w:p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Cs/>
                <w:sz w:val="18"/>
                <w:szCs w:val="18"/>
              </w:rPr>
            </w:pPr>
            <w:r w:rsidRPr="00032EB6">
              <w:rPr>
                <w:rFonts w:ascii="PT Serif" w:hAnsi="PT Serif" w:cs="Times New Roman"/>
                <w:bCs/>
                <w:color w:val="000000"/>
                <w:sz w:val="18"/>
                <w:szCs w:val="18"/>
              </w:rPr>
              <w:t>г. Екатеринбург</w:t>
            </w:r>
          </w:p>
        </w:tc>
      </w:tr>
      <w:tr w:rsidR="00032EB6" w:rsidRPr="00032EB6" w:rsidTr="00032EB6">
        <w:trPr>
          <w:trHeight w:val="51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1. </w:t>
            </w:r>
            <w:proofErr w:type="spellStart"/>
            <w:r w:rsidRPr="00032EB6">
              <w:rPr>
                <w:rFonts w:ascii="PT Serif" w:hAnsi="PT Serif" w:cs="Times New Roman"/>
                <w:sz w:val="14"/>
                <w:szCs w:val="14"/>
              </w:rPr>
              <w:t>Непроведение</w:t>
            </w:r>
            <w:proofErr w:type="spellEnd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ликвидации участника 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закупки -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закупки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несостоятельным (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t>банкротом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)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и об открытии конкурсного производства;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</w:tc>
      </w:tr>
      <w:tr w:rsidR="00032EB6" w:rsidRPr="00032EB6" w:rsidTr="00032EB6">
        <w:trPr>
          <w:trHeight w:val="49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2. </w:t>
            </w:r>
            <w:proofErr w:type="spellStart"/>
            <w:r w:rsidRPr="00032EB6">
              <w:rPr>
                <w:rFonts w:ascii="PT Serif" w:hAnsi="PT Serif" w:cs="Times New Roman"/>
                <w:sz w:val="14"/>
                <w:szCs w:val="14"/>
              </w:rPr>
              <w:t>Неприостановление</w:t>
            </w:r>
            <w:proofErr w:type="spellEnd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деятельности участника 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закупки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в порядке, 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установленном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</w:tc>
      </w:tr>
      <w:tr w:rsidR="00032EB6" w:rsidRPr="00032EB6" w:rsidTr="00032EB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3. </w:t>
            </w:r>
            <w:proofErr w:type="gramStart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032EB6">
              <w:rPr>
                <w:rFonts w:ascii="PT Serif" w:hAnsi="PT Serif" w:cs="Times New Roman"/>
                <w:sz w:val="14"/>
                <w:szCs w:val="14"/>
              </w:rPr>
              <w:t>обязанностизаявителя</w:t>
            </w:r>
            <w:proofErr w:type="spellEnd"/>
            <w:proofErr w:type="gramEnd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</w:t>
            </w:r>
            <w:proofErr w:type="gramStart"/>
            <w:r w:rsidRPr="00032EB6">
              <w:rPr>
                <w:rFonts w:ascii="PT Serif" w:hAnsi="PT Serif" w:cs="Times New Roman"/>
                <w:sz w:val="14"/>
                <w:szCs w:val="14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32EB6">
              <w:rPr>
                <w:rFonts w:ascii="PT Serif" w:hAnsi="PT Serif" w:cs="Times New Roman"/>
                <w:sz w:val="14"/>
                <w:szCs w:val="14"/>
              </w:rPr>
              <w:t>указанных</w:t>
            </w:r>
            <w:proofErr w:type="gramEnd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</w:tr>
      <w:tr w:rsidR="00032EB6" w:rsidRPr="00032EB6" w:rsidTr="00032EB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4. </w:t>
            </w:r>
            <w:proofErr w:type="gramStart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Отсутствие у участника закупки - 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lastRenderedPageBreak/>
              <w:t>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lastRenderedPageBreak/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lastRenderedPageBreak/>
              <w:t>информация</w:t>
            </w: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lastRenderedPageBreak/>
              <w:t>продекларирована</w:t>
            </w:r>
          </w:p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lastRenderedPageBreak/>
              <w:t>информация</w:t>
            </w: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lastRenderedPageBreak/>
              <w:t>продекларирована</w:t>
            </w:r>
          </w:p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</w:tr>
      <w:tr w:rsidR="00032EB6" w:rsidRPr="00032EB6" w:rsidTr="00032EB6">
        <w:trPr>
          <w:trHeight w:val="7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</w:tr>
      <w:tr w:rsidR="00032EB6" w:rsidRPr="00032EB6" w:rsidTr="00032EB6">
        <w:trPr>
          <w:trHeight w:val="42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6.  </w:t>
            </w:r>
            <w:proofErr w:type="gramStart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032EB6">
              <w:rPr>
                <w:rFonts w:ascii="PT Serif" w:hAnsi="PT Serif" w:cs="Times New Roman"/>
                <w:sz w:val="14"/>
                <w:szCs w:val="14"/>
              </w:rPr>
              <w:t>унитарногопредприятия</w:t>
            </w:r>
            <w:proofErr w:type="spellEnd"/>
            <w:proofErr w:type="gramEnd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</w:t>
            </w:r>
            <w:proofErr w:type="gramStart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32EB6">
              <w:rPr>
                <w:rFonts w:ascii="PT Serif" w:hAnsi="PT Serif" w:cs="Times New Roman"/>
                <w:sz w:val="14"/>
                <w:szCs w:val="14"/>
              </w:rPr>
              <w:t>неполнородными</w:t>
            </w:r>
            <w:proofErr w:type="spellEnd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информация</w:t>
            </w:r>
          </w:p>
          <w:p w:rsidR="00032EB6" w:rsidRPr="00032EB6" w:rsidRDefault="00032EB6" w:rsidP="00032EB6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продекларирована</w:t>
            </w:r>
          </w:p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hAnsi="PT Serif" w:cs="Times New Roman"/>
                <w:sz w:val="16"/>
                <w:szCs w:val="16"/>
              </w:rPr>
            </w:pPr>
          </w:p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</w:tr>
      <w:tr w:rsidR="00032EB6" w:rsidRPr="00032EB6" w:rsidTr="00032EB6">
        <w:trPr>
          <w:trHeight w:val="26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t>7. Участник закупки не является офшорной компанией.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bookmarkStart w:id="0" w:name="_GoBack"/>
            <w:bookmarkEnd w:id="0"/>
            <w:r w:rsidRPr="00032EB6">
              <w:rPr>
                <w:rFonts w:ascii="PT Serif" w:hAnsi="PT Serif" w:cs="Times New Roman"/>
                <w:sz w:val="16"/>
                <w:szCs w:val="16"/>
              </w:rPr>
              <w:t>непринадлежность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не принадлежит</w:t>
            </w:r>
          </w:p>
        </w:tc>
      </w:tr>
      <w:tr w:rsidR="00032EB6" w:rsidRPr="00032EB6" w:rsidTr="00032EB6">
        <w:trPr>
          <w:trHeight w:val="42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8. Отсутствие в реестре недобросовестных поставщиков сведений об участнике 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закупки – юридическом лице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, 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в том числе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сведений об учредителях, 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о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t xml:space="preserve"> членах коллегиального исполнительного органа, лице, </w:t>
            </w:r>
            <w:r w:rsidRPr="00032EB6">
              <w:rPr>
                <w:rFonts w:ascii="PT Serif" w:hAnsi="PT Serif" w:cs="Times New Roman"/>
                <w:sz w:val="14"/>
                <w:szCs w:val="14"/>
              </w:rPr>
              <w:lastRenderedPageBreak/>
              <w:t xml:space="preserve">исполняющем функции единоличного исполнительного органа участника </w:t>
            </w:r>
            <w:r w:rsidRPr="00032EB6">
              <w:rPr>
                <w:rFonts w:ascii="PT Serif" w:hAnsi="PT Serif" w:cs="Times New Roman"/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lastRenderedPageBreak/>
              <w:t>отсутствие</w:t>
            </w:r>
          </w:p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</w:rPr>
            </w:pPr>
            <w:r w:rsidRPr="00032EB6">
              <w:rPr>
                <w:rFonts w:ascii="PT Serif" w:hAnsi="PT Serif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</w:rPr>
            </w:pPr>
            <w:r w:rsidRPr="00032EB6">
              <w:rPr>
                <w:rFonts w:ascii="PT Serif" w:hAnsi="PT Serif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032EB6" w:rsidRPr="00032EB6" w:rsidTr="00032EB6">
        <w:trPr>
          <w:trHeight w:val="30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4"/>
                <w:szCs w:val="14"/>
              </w:rPr>
            </w:pPr>
            <w:r w:rsidRPr="00032EB6">
              <w:rPr>
                <w:rFonts w:ascii="PT Serif" w:hAnsi="PT Serif" w:cs="Times New Roman"/>
                <w:sz w:val="14"/>
                <w:szCs w:val="14"/>
              </w:rPr>
              <w:lastRenderedPageBreak/>
              <w:t>9. Объем предоставленных документов и сведений для участия в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в полном объеме</w:t>
            </w:r>
          </w:p>
        </w:tc>
      </w:tr>
      <w:tr w:rsidR="00032EB6" w:rsidRPr="00032EB6" w:rsidTr="00032EB6">
        <w:trPr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b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 xml:space="preserve">10. Начальная (максимальная) цена договора </w:t>
            </w:r>
            <w:r w:rsidRPr="00032EB6">
              <w:rPr>
                <w:rStyle w:val="iceouttxt6"/>
                <w:rFonts w:ascii="PT Serif" w:hAnsi="PT Serif" w:cs="Times New Roman"/>
                <w:b/>
                <w:sz w:val="16"/>
                <w:szCs w:val="16"/>
              </w:rPr>
              <w:t xml:space="preserve">  86 400  </w:t>
            </w:r>
            <w:r w:rsidRPr="00032EB6">
              <w:rPr>
                <w:rFonts w:ascii="PT Serif" w:hAnsi="PT Serif" w:cs="Times New Roman"/>
                <w:b/>
                <w:sz w:val="16"/>
                <w:szCs w:val="16"/>
              </w:rPr>
              <w:t>рублей 00 к</w:t>
            </w:r>
            <w:r w:rsidRPr="00032EB6">
              <w:rPr>
                <w:rFonts w:ascii="PT Serif" w:hAnsi="PT Serif" w:cs="Times New Roman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Serif" w:eastAsia="Times New Roman" w:hAnsi="PT Serif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Serif" w:eastAsia="Times New Roman" w:hAnsi="PT Serif" w:cs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Serif" w:eastAsia="Times New Roman" w:hAnsi="PT Serif" w:cs="Times New Roman"/>
                <w:b/>
                <w:sz w:val="16"/>
                <w:szCs w:val="16"/>
              </w:rPr>
            </w:pPr>
          </w:p>
        </w:tc>
      </w:tr>
      <w:tr w:rsidR="00032EB6" w:rsidRPr="00032EB6" w:rsidTr="00032EB6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11. Предложенная цена договора, рублей.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Serif" w:eastAsia="Times New Roman" w:hAnsi="PT Serif" w:cs="Times New Roman"/>
                <w:b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b/>
                <w:sz w:val="16"/>
                <w:szCs w:val="16"/>
              </w:rPr>
              <w:t>58 751,30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Serif" w:eastAsia="Times New Roman" w:hAnsi="PT Serif" w:cs="Times New Roman"/>
                <w:b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b/>
                <w:sz w:val="16"/>
                <w:szCs w:val="16"/>
              </w:rPr>
              <w:t>59 156,00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Serif" w:eastAsia="Times New Roman" w:hAnsi="PT Serif" w:cs="Times New Roman"/>
                <w:b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b/>
                <w:sz w:val="16"/>
                <w:szCs w:val="16"/>
              </w:rPr>
              <w:t>85 536,00</w:t>
            </w:r>
          </w:p>
        </w:tc>
      </w:tr>
      <w:tr w:rsidR="00032EB6" w:rsidRPr="00032EB6" w:rsidTr="00032EB6">
        <w:trPr>
          <w:trHeight w:val="25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120"/>
              <w:rPr>
                <w:rFonts w:ascii="PT Serif" w:eastAsia="Times New Roman" w:hAnsi="PT Serif" w:cs="Times New Roman"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sz w:val="16"/>
                <w:szCs w:val="16"/>
              </w:rPr>
              <w:t>12. Номер по ранжированию по итогам проведения аукциона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Serif" w:eastAsia="Times New Roman" w:hAnsi="PT Serif" w:cs="Times New Roman"/>
                <w:b/>
                <w:bCs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Serif" w:eastAsia="Times New Roman" w:hAnsi="PT Serif" w:cs="Times New Roman"/>
                <w:b/>
                <w:bCs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B6" w:rsidRPr="00032EB6" w:rsidRDefault="00032EB6" w:rsidP="00032EB6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Serif" w:eastAsia="Times New Roman" w:hAnsi="PT Serif" w:cs="Times New Roman"/>
                <w:b/>
                <w:bCs/>
                <w:sz w:val="16"/>
                <w:szCs w:val="16"/>
              </w:rPr>
            </w:pPr>
            <w:r w:rsidRPr="00032EB6">
              <w:rPr>
                <w:rFonts w:ascii="PT Serif" w:hAnsi="PT Serif" w:cs="Times New Roman"/>
                <w:b/>
                <w:bCs/>
                <w:sz w:val="16"/>
                <w:szCs w:val="16"/>
              </w:rPr>
              <w:t>3</w:t>
            </w:r>
          </w:p>
        </w:tc>
      </w:tr>
    </w:tbl>
    <w:p w:rsidR="00032EB6" w:rsidRDefault="00032EB6" w:rsidP="00032EB6"/>
    <w:p w:rsidR="007D6661" w:rsidRPr="00F57B6D" w:rsidRDefault="007D6661">
      <w:pPr>
        <w:rPr>
          <w:rFonts w:ascii="PT Serif" w:hAnsi="PT Serif"/>
          <w:sz w:val="24"/>
          <w:szCs w:val="24"/>
        </w:rPr>
      </w:pPr>
    </w:p>
    <w:p w:rsidR="00710DAB" w:rsidRPr="00F57B6D" w:rsidRDefault="00710DAB">
      <w:pPr>
        <w:rPr>
          <w:rFonts w:ascii="PT Serif" w:hAnsi="PT Serif"/>
          <w:sz w:val="24"/>
          <w:szCs w:val="24"/>
        </w:rPr>
      </w:pPr>
    </w:p>
    <w:sectPr w:rsidR="00710DAB" w:rsidRPr="00F57B6D" w:rsidSect="00F57B6D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C5"/>
    <w:rsid w:val="00032EB6"/>
    <w:rsid w:val="00150ECC"/>
    <w:rsid w:val="001E0F12"/>
    <w:rsid w:val="00710DAB"/>
    <w:rsid w:val="007456C5"/>
    <w:rsid w:val="007D6661"/>
    <w:rsid w:val="0082210C"/>
    <w:rsid w:val="00823F29"/>
    <w:rsid w:val="00A362D9"/>
    <w:rsid w:val="00A47211"/>
    <w:rsid w:val="00A475F6"/>
    <w:rsid w:val="00B4456F"/>
    <w:rsid w:val="00BB75D2"/>
    <w:rsid w:val="00C053CB"/>
    <w:rsid w:val="00C417CF"/>
    <w:rsid w:val="00D75E3D"/>
    <w:rsid w:val="00DA34C2"/>
    <w:rsid w:val="00F01658"/>
    <w:rsid w:val="00F5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53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10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710D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710DA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10D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4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53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10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710D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710DA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10D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4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2019-01-29T04:15:00Z</cp:lastPrinted>
  <dcterms:created xsi:type="dcterms:W3CDTF">2019-01-21T05:27:00Z</dcterms:created>
  <dcterms:modified xsi:type="dcterms:W3CDTF">2019-01-29T05:46:00Z</dcterms:modified>
</cp:coreProperties>
</file>