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57" w:rsidRDefault="00382F57" w:rsidP="00382F57">
      <w:pPr>
        <w:tabs>
          <w:tab w:val="num" w:pos="927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bookmarkStart w:id="0" w:name="_Ref248728669"/>
      <w:r w:rsidRPr="00D24565">
        <w:rPr>
          <w:b/>
          <w:bCs/>
          <w:lang w:val="en-US"/>
        </w:rPr>
        <w:t>II</w:t>
      </w:r>
      <w:r w:rsidRPr="00382F57">
        <w:rPr>
          <w:b/>
          <w:bCs/>
        </w:rPr>
        <w:t>.</w:t>
      </w:r>
      <w:r w:rsidRPr="00D24565">
        <w:rPr>
          <w:b/>
          <w:bCs/>
        </w:rPr>
        <w:t>ТЕХНИЧЕСКОЕ ЗАДАНИЕ</w:t>
      </w:r>
      <w:bookmarkEnd w:id="0"/>
    </w:p>
    <w:p w:rsidR="00EC27A5" w:rsidRDefault="00EC27A5" w:rsidP="00EC27A5">
      <w:pPr>
        <w:widowControl w:val="0"/>
        <w:ind w:right="284"/>
        <w:jc w:val="center"/>
      </w:pPr>
      <w:r>
        <w:rPr>
          <w:bCs/>
          <w:caps/>
        </w:rPr>
        <w:t>ОПИСАНИЕ ОБЪЕКТА ЗАКУПКИ</w:t>
      </w:r>
    </w:p>
    <w:p w:rsidR="00EC27A5" w:rsidRDefault="00EC27A5" w:rsidP="00EC27A5">
      <w:pPr>
        <w:widowControl w:val="0"/>
        <w:spacing w:after="0"/>
      </w:pPr>
      <w:r>
        <w:rPr>
          <w:b/>
        </w:rPr>
        <w:t xml:space="preserve">1. Наименование оказываемых услуг: </w:t>
      </w:r>
      <w:r>
        <w:rPr>
          <w:bCs/>
        </w:rPr>
        <w:t xml:space="preserve">Оказание услуг </w:t>
      </w:r>
      <w:r>
        <w:t>по техническому сопровождению муниципальной информационной системы «Центральный узел муниципального сегмента региональной информационной системы государственной итоговой аттестации города Югорска» (далее - МИС «ЦУ МС РИС ГИА города Югорска»).</w:t>
      </w:r>
    </w:p>
    <w:p w:rsidR="00EC27A5" w:rsidRDefault="00EC27A5" w:rsidP="00EC27A5">
      <w:pPr>
        <w:pStyle w:val="a5"/>
      </w:pPr>
      <w:r>
        <w:rPr>
          <w:b/>
        </w:rPr>
        <w:t xml:space="preserve">2. Идентификационный код закупки: </w:t>
      </w:r>
    </w:p>
    <w:p w:rsidR="00EC27A5" w:rsidRDefault="00EC27A5" w:rsidP="00EC27A5">
      <w:pPr>
        <w:pStyle w:val="a5"/>
      </w:pPr>
      <w:r>
        <w:rPr>
          <w:b/>
        </w:rPr>
        <w:t>3. Объем оказываемых услуг</w:t>
      </w:r>
      <w:r>
        <w:rPr>
          <w:i/>
        </w:rPr>
        <w:t xml:space="preserve">: </w:t>
      </w:r>
      <w:r>
        <w:rPr>
          <w:bCs/>
        </w:rPr>
        <w:t>1 шт., в неё входят:</w:t>
      </w:r>
      <w:r>
        <w:rPr>
          <w:b/>
          <w:bCs/>
        </w:rPr>
        <w:t xml:space="preserve"> 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>- Техническое обслуживание МИС «ЦУ МС РИС ГИА города Югорска»;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>- Техническое сопровождение МИС «ЦУ МС РИС ГИА города Югорска»;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 xml:space="preserve">- Продление сертификата активации сервисной поддержки продуктов </w:t>
      </w:r>
      <w:proofErr w:type="spellStart"/>
      <w:r>
        <w:rPr>
          <w:bCs/>
        </w:rPr>
        <w:t>VipNet</w:t>
      </w:r>
      <w:proofErr w:type="spellEnd"/>
      <w:r>
        <w:rPr>
          <w:bCs/>
        </w:rPr>
        <w:t>, сеть 4298;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 xml:space="preserve">- Продление лицензии на право использования программного обеспечения </w:t>
      </w:r>
      <w:proofErr w:type="spellStart"/>
      <w:r>
        <w:rPr>
          <w:bCs/>
        </w:rPr>
        <w:t>Xspider</w:t>
      </w:r>
      <w:proofErr w:type="spellEnd"/>
      <w:r>
        <w:rPr>
          <w:bCs/>
        </w:rPr>
        <w:t xml:space="preserve"> 7.8;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>- Обновление базы сигнатур программного обеспечения Рубикон-К;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Cs/>
        </w:rPr>
        <w:t xml:space="preserve">- Поставка сертифицированного установочного комплекта </w:t>
      </w:r>
      <w:proofErr w:type="spellStart"/>
      <w:r>
        <w:rPr>
          <w:bCs/>
        </w:rPr>
        <w:t>Kaspersky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Endpoint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Security</w:t>
      </w:r>
      <w:proofErr w:type="spellEnd"/>
      <w:r>
        <w:rPr>
          <w:bCs/>
        </w:rPr>
        <w:t xml:space="preserve"> 11.x для </w:t>
      </w:r>
      <w:proofErr w:type="spellStart"/>
      <w:r>
        <w:rPr>
          <w:bCs/>
        </w:rPr>
        <w:t>Windows</w:t>
      </w:r>
      <w:proofErr w:type="spellEnd"/>
      <w:r>
        <w:rPr>
          <w:bCs/>
        </w:rPr>
        <w:t>.</w:t>
      </w:r>
    </w:p>
    <w:p w:rsidR="00EC27A5" w:rsidRDefault="00EC27A5" w:rsidP="00EC27A5">
      <w:pPr>
        <w:pStyle w:val="10"/>
        <w:jc w:val="both"/>
      </w:pPr>
      <w:r w:rsidRPr="004B5860">
        <w:rPr>
          <w:b/>
          <w:kern w:val="0"/>
          <w:sz w:val="24"/>
          <w:szCs w:val="24"/>
        </w:rPr>
        <w:t>4. Использование документов национальной системы стандартизации:</w:t>
      </w:r>
      <w:r>
        <w:rPr>
          <w:i/>
          <w:iCs/>
          <w:sz w:val="24"/>
          <w:szCs w:val="24"/>
          <w:shd w:val="clear" w:color="auto" w:fill="FFFFFF"/>
        </w:rPr>
        <w:t xml:space="preserve"> </w:t>
      </w:r>
      <w:proofErr w:type="gramStart"/>
      <w:r>
        <w:rPr>
          <w:i/>
          <w:iCs/>
          <w:sz w:val="24"/>
          <w:szCs w:val="24"/>
        </w:rPr>
        <w:t>В соответствии с законодательством РФ о техническом регулировании (Закон от 27 декабря 2002 г. №184-ФЗ «О техническом регулировании»); документами, разрабатываемыми и применяемыми в национальной системе стандартизации, принятыми в соответствии с законодательством РФ о стандартизации (Закон от 29 июня 2015 г. №162-ФЗ «О стандартизации в Российской Федерации»); иными требованиями, связанными с определением соответствия оказываемой услуги потребностям Заказчика, использовались:</w:t>
      </w:r>
      <w:proofErr w:type="gramEnd"/>
    </w:p>
    <w:p w:rsidR="00EC27A5" w:rsidRDefault="00EC27A5" w:rsidP="00EC27A5">
      <w:pPr>
        <w:pStyle w:val="10"/>
        <w:jc w:val="both"/>
      </w:pPr>
      <w:r>
        <w:rPr>
          <w:i/>
          <w:iCs/>
          <w:sz w:val="24"/>
          <w:szCs w:val="24"/>
        </w:rPr>
        <w:t>- Общероссийский классификатор «</w:t>
      </w:r>
      <w:proofErr w:type="gramStart"/>
      <w:r>
        <w:rPr>
          <w:i/>
          <w:iCs/>
          <w:sz w:val="24"/>
          <w:szCs w:val="24"/>
        </w:rPr>
        <w:t>ОК</w:t>
      </w:r>
      <w:proofErr w:type="gramEnd"/>
      <w:r>
        <w:rPr>
          <w:i/>
          <w:iCs/>
          <w:sz w:val="24"/>
          <w:szCs w:val="24"/>
        </w:rPr>
        <w:t xml:space="preserve"> 034-2014 (КПЕС 2008). По общероссийскому классификатору продукции по видам экономической деятельности» (утв. Приказом </w:t>
      </w:r>
      <w:proofErr w:type="spellStart"/>
      <w:r>
        <w:rPr>
          <w:i/>
          <w:iCs/>
          <w:sz w:val="24"/>
          <w:szCs w:val="24"/>
        </w:rPr>
        <w:t>Росстандарта</w:t>
      </w:r>
      <w:proofErr w:type="spellEnd"/>
      <w:r>
        <w:rPr>
          <w:i/>
          <w:iCs/>
          <w:sz w:val="24"/>
          <w:szCs w:val="24"/>
        </w:rPr>
        <w:t xml:space="preserve"> от 31.01.2014 №14-ст) данной закупке соответствуют код ОКПД</w:t>
      </w:r>
      <w:proofErr w:type="gramStart"/>
      <w:r>
        <w:rPr>
          <w:i/>
          <w:iCs/>
          <w:sz w:val="24"/>
          <w:szCs w:val="24"/>
        </w:rPr>
        <w:t>2</w:t>
      </w:r>
      <w:proofErr w:type="gramEnd"/>
      <w:r>
        <w:rPr>
          <w:i/>
          <w:iCs/>
          <w:sz w:val="24"/>
          <w:szCs w:val="24"/>
        </w:rPr>
        <w:t xml:space="preserve">: </w:t>
      </w:r>
      <w:r>
        <w:rPr>
          <w:bCs/>
          <w:i/>
          <w:iCs/>
          <w:sz w:val="24"/>
          <w:szCs w:val="24"/>
        </w:rPr>
        <w:t xml:space="preserve">62.03.12.130 — Услуги по сопровождению компьютерных систем. Другие </w:t>
      </w:r>
      <w:r>
        <w:rPr>
          <w:i/>
          <w:iCs/>
          <w:sz w:val="24"/>
          <w:szCs w:val="24"/>
        </w:rPr>
        <w:t>документы национальной системы стандартизации отсутствуют.</w:t>
      </w:r>
    </w:p>
    <w:p w:rsidR="00EC27A5" w:rsidRDefault="00EC27A5" w:rsidP="00EC27A5">
      <w:pPr>
        <w:widowControl w:val="0"/>
        <w:tabs>
          <w:tab w:val="left" w:pos="426"/>
          <w:tab w:val="left" w:pos="567"/>
        </w:tabs>
        <w:spacing w:after="0"/>
      </w:pPr>
      <w:r>
        <w:rPr>
          <w:b/>
        </w:rPr>
        <w:t xml:space="preserve">5. Взаимосвязь входящих в МИС «ЦУ МС РИС ГИА города Югорска </w:t>
      </w:r>
      <w:r>
        <w:rPr>
          <w:b/>
          <w:shd w:val="clear" w:color="auto" w:fill="FFFFFF"/>
        </w:rPr>
        <w:t xml:space="preserve">сертификата технической поддержки продуктов </w:t>
      </w:r>
      <w:proofErr w:type="spellStart"/>
      <w:r>
        <w:rPr>
          <w:b/>
          <w:shd w:val="clear" w:color="auto" w:fill="FFFFFF"/>
          <w:lang w:val="en-US"/>
        </w:rPr>
        <w:t>VipNet</w:t>
      </w:r>
      <w:proofErr w:type="spellEnd"/>
      <w:r>
        <w:rPr>
          <w:b/>
          <w:shd w:val="clear" w:color="auto" w:fill="FFFFFF"/>
        </w:rPr>
        <w:t>, программного продукта «</w:t>
      </w:r>
      <w:proofErr w:type="spellStart"/>
      <w:r>
        <w:rPr>
          <w:b/>
          <w:shd w:val="clear" w:color="auto" w:fill="FFFFFF"/>
          <w:lang w:val="en-US"/>
        </w:rPr>
        <w:t>XSpider</w:t>
      </w:r>
      <w:proofErr w:type="spellEnd"/>
      <w:r>
        <w:rPr>
          <w:b/>
          <w:shd w:val="clear" w:color="auto" w:fill="FFFFFF"/>
        </w:rPr>
        <w:t>» версии 7.8.2, программно-аппаратного комплекса «Рубикон-К» с другими собственными ресурсами и технологиями заказчика:</w:t>
      </w:r>
    </w:p>
    <w:p w:rsidR="00EC27A5" w:rsidRDefault="00EC27A5" w:rsidP="00EC27A5">
      <w:pPr>
        <w:autoSpaceDE w:val="0"/>
        <w:spacing w:after="0"/>
      </w:pPr>
      <w:proofErr w:type="gramStart"/>
      <w:r>
        <w:t xml:space="preserve">Исполнитель предоставляет права на сертификат технической поддержки </w:t>
      </w:r>
      <w:proofErr w:type="spellStart"/>
      <w:r>
        <w:t>VipNet</w:t>
      </w:r>
      <w:proofErr w:type="spellEnd"/>
      <w:r>
        <w:t xml:space="preserve"> (Регистрационный номер ПО - № 1025 в едином реестре российских программ для электронных вычислительных машин и баз данных), программный продукт «</w:t>
      </w:r>
      <w:proofErr w:type="spellStart"/>
      <w:r>
        <w:t>XSpider</w:t>
      </w:r>
      <w:proofErr w:type="spellEnd"/>
      <w:r>
        <w:t xml:space="preserve">» версии 7.8.2 (Регистрационный номер ПО - № 786 в едином реестре российских программ для электронных вычислительных машин и баз данных), </w:t>
      </w:r>
      <w:proofErr w:type="spellStart"/>
      <w:r>
        <w:t>программн</w:t>
      </w:r>
      <w:proofErr w:type="spellEnd"/>
      <w:r>
        <w:t>-аппаратный комплекс «Рубикон-К» (Регистрационный номер ПО - № 240 в едином реестре российских программ для электронных вычислительных</w:t>
      </w:r>
      <w:proofErr w:type="gramEnd"/>
      <w:r>
        <w:t xml:space="preserve"> </w:t>
      </w:r>
      <w:proofErr w:type="gramStart"/>
      <w:r>
        <w:t xml:space="preserve">машин и баз данных) без слов «или эквивалент», так как данное программное обеспечение является неотъемлемой частью МИС «ЦУ МС РИС ГИА города Югорска» и </w:t>
      </w:r>
      <w:r>
        <w:rPr>
          <w:rFonts w:eastAsia="Calibri"/>
          <w:bCs/>
          <w:iCs/>
        </w:rPr>
        <w:t>переход на другие продукты невозможен в связи с тем, что в соответствии с аттестатом соответствия № СВК/2018/ИБ/ХМАО-225 от 25.06.2021, выданного на три года,  должна быть обеспечена неизменность условий функционирования МИС «ЦУ МС РИС ГИА</w:t>
      </w:r>
      <w:proofErr w:type="gramEnd"/>
      <w:r>
        <w:rPr>
          <w:rFonts w:eastAsia="Calibri"/>
          <w:bCs/>
          <w:iCs/>
        </w:rPr>
        <w:t xml:space="preserve"> города Югорска»</w:t>
      </w:r>
      <w:r>
        <w:t>. Изменение состава влечет за собой прохождение переаттестации и соответственно дополнительные финансовые затраты.</w:t>
      </w:r>
    </w:p>
    <w:p w:rsidR="00EC27A5" w:rsidRDefault="00EC27A5" w:rsidP="00EC27A5">
      <w:pPr>
        <w:autoSpaceDE w:val="0"/>
        <w:spacing w:after="0"/>
      </w:pPr>
      <w:r>
        <w:t xml:space="preserve"> </w:t>
      </w:r>
      <w:r>
        <w:rPr>
          <w:rFonts w:eastAsia="Calibri"/>
          <w:bCs/>
          <w:iCs/>
        </w:rPr>
        <w:t>Поэтому в соответствии с Законом N 44-ФЗ необходимость обеспечения взаимодействия приобретаемого товара с ранее используемым товаром позволяет закупать товар определенной марки без указания слов "или эквивалент".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rPr>
          <w:b/>
        </w:rPr>
        <w:t>6. Перечень услуг по техническому обслуживанию и техническому сопровождению: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  <w:rPr>
          <w:b/>
        </w:rPr>
      </w:pPr>
    </w:p>
    <w:p w:rsidR="003F7F82" w:rsidRDefault="003F7F82" w:rsidP="00EC27A5">
      <w:pPr>
        <w:widowControl w:val="0"/>
        <w:tabs>
          <w:tab w:val="left" w:pos="1083"/>
          <w:tab w:val="left" w:pos="1919"/>
        </w:tabs>
        <w:autoSpaceDE w:val="0"/>
        <w:spacing w:after="0"/>
        <w:rPr>
          <w:b/>
        </w:rPr>
      </w:pPr>
    </w:p>
    <w:p w:rsidR="003F7F82" w:rsidRDefault="003F7F82" w:rsidP="00EC27A5">
      <w:pPr>
        <w:widowControl w:val="0"/>
        <w:tabs>
          <w:tab w:val="left" w:pos="1083"/>
          <w:tab w:val="left" w:pos="1919"/>
        </w:tabs>
        <w:autoSpaceDE w:val="0"/>
        <w:spacing w:after="0"/>
        <w:rPr>
          <w:b/>
        </w:rPr>
      </w:pP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  <w:rPr>
          <w:b/>
          <w:sz w:val="8"/>
          <w:szCs w:val="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0"/>
        <w:gridCol w:w="9764"/>
      </w:tblGrid>
      <w:tr w:rsidR="00EC27A5" w:rsidTr="003F7F82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  <w:jc w:val="center"/>
            </w:pPr>
            <w:r>
              <w:rPr>
                <w:b/>
                <w:sz w:val="22"/>
                <w:szCs w:val="22"/>
              </w:rPr>
              <w:lastRenderedPageBreak/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  <w:jc w:val="center"/>
            </w:pPr>
            <w:r>
              <w:rPr>
                <w:b/>
                <w:sz w:val="22"/>
                <w:szCs w:val="22"/>
              </w:rPr>
              <w:t>Наименование услуг</w:t>
            </w:r>
          </w:p>
        </w:tc>
      </w:tr>
      <w:tr w:rsidR="00EC27A5" w:rsidTr="003F7F82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  <w:jc w:val="center"/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  <w:jc w:val="center"/>
            </w:pPr>
            <w:r>
              <w:rPr>
                <w:i/>
                <w:sz w:val="18"/>
                <w:szCs w:val="18"/>
              </w:rPr>
              <w:t>2</w:t>
            </w:r>
          </w:p>
        </w:tc>
      </w:tr>
      <w:tr w:rsidR="00EC27A5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83"/>
                <w:tab w:val="left" w:pos="1919"/>
              </w:tabs>
              <w:autoSpaceDE w:val="0"/>
              <w:snapToGrid w:val="0"/>
              <w:spacing w:after="0"/>
              <w:ind w:left="0" w:firstLine="0"/>
              <w:rPr>
                <w:i/>
                <w:sz w:val="22"/>
                <w:szCs w:val="22"/>
              </w:rPr>
            </w:pP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>Обслуживание шифровальных (криптографических) средств, предусмотренные технической и эксплуатационной документацией на эти средства</w:t>
            </w:r>
          </w:p>
        </w:tc>
      </w:tr>
      <w:tr w:rsidR="00EC27A5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83"/>
                <w:tab w:val="left" w:pos="1919"/>
              </w:tabs>
              <w:autoSpaceDE w:val="0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>Наладка шифровальных (криптографических) средств</w:t>
            </w:r>
          </w:p>
        </w:tc>
      </w:tr>
      <w:tr w:rsidR="00EC27A5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83"/>
                <w:tab w:val="left" w:pos="1919"/>
              </w:tabs>
              <w:autoSpaceDE w:val="0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 xml:space="preserve">Обеспечение консультаций (ответы на вопросы пользователей, связанные с технологией работы, либо настройкой средства защиты информации ошибками, обнаруженными в процессе эксплуатации средства защиты информации) по телефону или электронной почте. При этом </w:t>
            </w:r>
            <w:proofErr w:type="gramStart"/>
            <w:r>
              <w:rPr>
                <w:sz w:val="22"/>
                <w:szCs w:val="22"/>
              </w:rPr>
              <w:t>работы, осуществляемые по телефону и электронной почте в рамках настоящего контракта ограничены</w:t>
            </w:r>
            <w:proofErr w:type="gramEnd"/>
            <w:r>
              <w:rPr>
                <w:sz w:val="22"/>
                <w:szCs w:val="22"/>
              </w:rPr>
              <w:t xml:space="preserve"> 16 часами за период сопровождения;</w:t>
            </w:r>
          </w:p>
        </w:tc>
      </w:tr>
      <w:tr w:rsidR="00EC27A5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EC27A5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083"/>
                <w:tab w:val="left" w:pos="1919"/>
              </w:tabs>
              <w:autoSpaceDE w:val="0"/>
              <w:snapToGrid w:val="0"/>
              <w:spacing w:after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 xml:space="preserve">Взаимодействие с разработчиком средства защиты </w:t>
            </w:r>
            <w:proofErr w:type="gramStart"/>
            <w:r>
              <w:rPr>
                <w:sz w:val="22"/>
                <w:szCs w:val="22"/>
              </w:rPr>
              <w:t>информации</w:t>
            </w:r>
            <w:proofErr w:type="gramEnd"/>
            <w:r>
              <w:rPr>
                <w:sz w:val="22"/>
                <w:szCs w:val="22"/>
              </w:rPr>
              <w:t xml:space="preserve"> в случае невозможности решения возникшей проблемы собственными силами.</w:t>
            </w:r>
          </w:p>
        </w:tc>
      </w:tr>
      <w:tr w:rsidR="00EC27A5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>Техническое обслуживание средства защиты информации.</w:t>
            </w:r>
          </w:p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>5.1. Исполнителем производится консультирование соответствующим образом уполномоченного лица Заказчика (Администратора информационной безопасности) по настройке средств защиты информации при их сбоях и выходе из строя.</w:t>
            </w:r>
          </w:p>
          <w:p w:rsidR="00EC27A5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>
              <w:rPr>
                <w:sz w:val="22"/>
                <w:szCs w:val="22"/>
              </w:rPr>
              <w:t xml:space="preserve">5.2. Обновление баз решающих правил системы обнаружения вторжений. </w:t>
            </w:r>
          </w:p>
        </w:tc>
      </w:tr>
      <w:tr w:rsidR="00EC27A5" w:rsidRPr="00446C12" w:rsidTr="003F7F82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A5" w:rsidRPr="00446C12" w:rsidRDefault="00EC27A5" w:rsidP="006A229C">
            <w:pPr>
              <w:widowControl w:val="0"/>
              <w:tabs>
                <w:tab w:val="left" w:pos="1083"/>
                <w:tab w:val="left" w:pos="1919"/>
              </w:tabs>
              <w:autoSpaceDE w:val="0"/>
              <w:spacing w:after="0"/>
            </w:pPr>
            <w:r w:rsidRPr="00446C12">
              <w:rPr>
                <w:sz w:val="22"/>
                <w:szCs w:val="22"/>
              </w:rPr>
              <w:t>6.</w:t>
            </w:r>
          </w:p>
        </w:tc>
        <w:tc>
          <w:tcPr>
            <w:tcW w:w="9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A5" w:rsidRPr="00446C12" w:rsidRDefault="00EC27A5" w:rsidP="006A229C">
            <w:pPr>
              <w:widowControl w:val="0"/>
              <w:tabs>
                <w:tab w:val="left" w:pos="385"/>
                <w:tab w:val="left" w:pos="433"/>
              </w:tabs>
              <w:autoSpaceDE w:val="0"/>
              <w:spacing w:after="0"/>
            </w:pPr>
            <w:r w:rsidRPr="00446C12">
              <w:rPr>
                <w:sz w:val="22"/>
                <w:szCs w:val="22"/>
              </w:rPr>
              <w:t>Одно плановое техническое обслуживание по адресу Заказчика. В состав услуг входит: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 xml:space="preserve">Смена основного </w:t>
            </w:r>
            <w:proofErr w:type="gramStart"/>
            <w:r w:rsidRPr="00446C12">
              <w:rPr>
                <w:sz w:val="22"/>
                <w:szCs w:val="22"/>
              </w:rPr>
              <w:t>мастер-ключа</w:t>
            </w:r>
            <w:proofErr w:type="gramEnd"/>
            <w:r w:rsidRPr="00446C12">
              <w:rPr>
                <w:sz w:val="22"/>
                <w:szCs w:val="22"/>
              </w:rPr>
              <w:t>. Плановая смена всех ключей. Смена пароля администратора сетевых групп;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>Смена пароля администратора УКЦ;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>Смена пароля пользователя;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>Обновление списка корневых и отозванных сертификатов;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 xml:space="preserve">Проверка работоспособности, коммутации для </w:t>
            </w:r>
            <w:proofErr w:type="spellStart"/>
            <w:r w:rsidRPr="00446C12">
              <w:rPr>
                <w:sz w:val="22"/>
                <w:szCs w:val="22"/>
              </w:rPr>
              <w:t>ViPNet</w:t>
            </w:r>
            <w:proofErr w:type="spellEnd"/>
            <w:r w:rsidRPr="00446C12">
              <w:rPr>
                <w:sz w:val="22"/>
                <w:szCs w:val="22"/>
              </w:rPr>
              <w:t xml:space="preserve"> </w:t>
            </w:r>
            <w:proofErr w:type="spellStart"/>
            <w:r w:rsidRPr="00446C12">
              <w:rPr>
                <w:sz w:val="22"/>
                <w:szCs w:val="22"/>
              </w:rPr>
              <w:t>Coordinator</w:t>
            </w:r>
            <w:proofErr w:type="spellEnd"/>
            <w:r w:rsidRPr="00446C12">
              <w:rPr>
                <w:sz w:val="22"/>
                <w:szCs w:val="22"/>
              </w:rPr>
              <w:t xml:space="preserve"> HW1000, связей с узлами, сертификатов;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>Сканирование (анализ) защищённости сети;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 w:line="252" w:lineRule="auto"/>
              <w:ind w:left="7" w:firstLine="0"/>
            </w:pPr>
            <w:r w:rsidRPr="00446C12">
              <w:rPr>
                <w:sz w:val="22"/>
                <w:szCs w:val="22"/>
              </w:rPr>
              <w:t>Проверка работоспособности, коммутации;</w:t>
            </w:r>
          </w:p>
          <w:p w:rsidR="00EC27A5" w:rsidRPr="00446C12" w:rsidRDefault="00EC27A5" w:rsidP="00EC27A5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385"/>
                <w:tab w:val="left" w:pos="433"/>
              </w:tabs>
              <w:autoSpaceDE w:val="0"/>
              <w:spacing w:after="0"/>
              <w:ind w:left="7" w:firstLine="0"/>
            </w:pPr>
            <w:r w:rsidRPr="00446C12">
              <w:rPr>
                <w:sz w:val="22"/>
                <w:szCs w:val="22"/>
              </w:rPr>
              <w:t>Анализ журнала событий.</w:t>
            </w:r>
          </w:p>
        </w:tc>
      </w:tr>
    </w:tbl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b/>
        </w:rPr>
        <w:t>7. Техническое сопровождение распространяется на следующие средства защиты информации, установленные в МИС «ЦУ МС РИС ГИА города Югорска»:</w:t>
      </w:r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shd w:val="clear" w:color="auto" w:fill="FFFF99"/>
        </w:rPr>
        <w:t>- Программно-аппаратный комплекс «</w:t>
      </w:r>
      <w:proofErr w:type="spellStart"/>
      <w:r w:rsidRPr="00446C12">
        <w:rPr>
          <w:shd w:val="clear" w:color="auto" w:fill="FFFF99"/>
        </w:rPr>
        <w:t>Vipnet</w:t>
      </w:r>
      <w:proofErr w:type="spellEnd"/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Coordinator</w:t>
      </w:r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HW</w:t>
      </w:r>
      <w:r w:rsidRPr="00446C12">
        <w:rPr>
          <w:shd w:val="clear" w:color="auto" w:fill="FFFF99"/>
        </w:rPr>
        <w:t>1000» – 1 ед.;</w:t>
      </w:r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shd w:val="clear" w:color="auto" w:fill="FFFF99"/>
        </w:rPr>
        <w:t>- Программное обеспечение</w:t>
      </w:r>
      <w:r w:rsidRPr="00446C12">
        <w:rPr>
          <w:rFonts w:ascii="Calibri" w:eastAsia="Calibri" w:hAnsi="Calibri" w:cs="Calibri"/>
          <w:sz w:val="22"/>
          <w:szCs w:val="22"/>
          <w:shd w:val="clear" w:color="auto" w:fill="FFFF99"/>
          <w:lang w:eastAsia="en-US"/>
        </w:rPr>
        <w:t xml:space="preserve"> «</w:t>
      </w:r>
      <w:proofErr w:type="spellStart"/>
      <w:r w:rsidRPr="00446C12">
        <w:rPr>
          <w:shd w:val="clear" w:color="auto" w:fill="FFFF99"/>
          <w:lang w:val="en-US"/>
        </w:rPr>
        <w:t>ViPNet</w:t>
      </w:r>
      <w:proofErr w:type="spellEnd"/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Administrator</w:t>
      </w:r>
      <w:r w:rsidRPr="00446C12">
        <w:rPr>
          <w:shd w:val="clear" w:color="auto" w:fill="FFFF99"/>
        </w:rPr>
        <w:t xml:space="preserve"> 4.</w:t>
      </w:r>
      <w:r w:rsidRPr="00446C12">
        <w:rPr>
          <w:shd w:val="clear" w:color="auto" w:fill="FFFF99"/>
          <w:lang w:val="en-US"/>
        </w:rPr>
        <w:t>x</w:t>
      </w:r>
      <w:r w:rsidRPr="00446C12">
        <w:rPr>
          <w:shd w:val="clear" w:color="auto" w:fill="FFFF99"/>
        </w:rPr>
        <w:t xml:space="preserve"> (КС3)», сеть 4298 – 1 ед.;</w:t>
      </w:r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shd w:val="clear" w:color="auto" w:fill="FFFF99"/>
        </w:rPr>
        <w:t>- Программное обеспечение</w:t>
      </w:r>
      <w:r w:rsidRPr="00446C12">
        <w:rPr>
          <w:rFonts w:ascii="Calibri" w:eastAsia="Calibri" w:hAnsi="Calibri" w:cs="Calibri"/>
          <w:sz w:val="22"/>
          <w:szCs w:val="22"/>
          <w:shd w:val="clear" w:color="auto" w:fill="FFFF99"/>
          <w:lang w:eastAsia="en-US"/>
        </w:rPr>
        <w:t xml:space="preserve"> «</w:t>
      </w:r>
      <w:proofErr w:type="spellStart"/>
      <w:r w:rsidRPr="00446C12">
        <w:rPr>
          <w:shd w:val="clear" w:color="auto" w:fill="FFFF99"/>
          <w:lang w:val="en-US"/>
        </w:rPr>
        <w:t>ViPNet</w:t>
      </w:r>
      <w:proofErr w:type="spellEnd"/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Client</w:t>
      </w:r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for</w:t>
      </w:r>
      <w:r w:rsidRPr="00446C12">
        <w:rPr>
          <w:shd w:val="clear" w:color="auto" w:fill="FFFF99"/>
        </w:rPr>
        <w:t xml:space="preserve"> </w:t>
      </w:r>
      <w:r w:rsidRPr="00446C12">
        <w:rPr>
          <w:shd w:val="clear" w:color="auto" w:fill="FFFF99"/>
          <w:lang w:val="en-US"/>
        </w:rPr>
        <w:t>Windows</w:t>
      </w:r>
      <w:r w:rsidRPr="00446C12">
        <w:rPr>
          <w:shd w:val="clear" w:color="auto" w:fill="FFFF99"/>
        </w:rPr>
        <w:t xml:space="preserve"> 4.</w:t>
      </w:r>
      <w:r w:rsidRPr="00446C12">
        <w:rPr>
          <w:shd w:val="clear" w:color="auto" w:fill="FFFF99"/>
          <w:lang w:val="en-US"/>
        </w:rPr>
        <w:t>x</w:t>
      </w:r>
      <w:r w:rsidRPr="00446C12">
        <w:rPr>
          <w:shd w:val="clear" w:color="auto" w:fill="FFFF99"/>
        </w:rPr>
        <w:t xml:space="preserve"> (КС3)», сеть 4298 – 1 ед.;</w:t>
      </w:r>
      <w:bookmarkStart w:id="1" w:name="_GoBack"/>
      <w:bookmarkEnd w:id="1"/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t xml:space="preserve">- Программное обеспечение средств защиты информации от несанкционированного доступа </w:t>
      </w:r>
      <w:proofErr w:type="spellStart"/>
      <w:r w:rsidRPr="00446C12">
        <w:t>Dallas</w:t>
      </w:r>
      <w:proofErr w:type="spellEnd"/>
      <w:r w:rsidRPr="00446C12">
        <w:t xml:space="preserve"> </w:t>
      </w:r>
      <w:proofErr w:type="spellStart"/>
      <w:r w:rsidRPr="00446C12">
        <w:t>Lock</w:t>
      </w:r>
      <w:proofErr w:type="spellEnd"/>
      <w:r w:rsidRPr="00446C12">
        <w:t xml:space="preserve"> </w:t>
      </w:r>
      <w:proofErr w:type="spellStart"/>
      <w:r w:rsidRPr="00446C12">
        <w:t>Linux</w:t>
      </w:r>
      <w:proofErr w:type="spellEnd"/>
      <w:r w:rsidRPr="00446C12">
        <w:t>/</w:t>
      </w:r>
      <w:proofErr w:type="spellStart"/>
      <w:r w:rsidRPr="00446C12">
        <w:t>Dallas</w:t>
      </w:r>
      <w:proofErr w:type="spellEnd"/>
      <w:r w:rsidRPr="00446C12">
        <w:t xml:space="preserve"> </w:t>
      </w:r>
      <w:proofErr w:type="spellStart"/>
      <w:r w:rsidRPr="00446C12">
        <w:t>Lock</w:t>
      </w:r>
      <w:proofErr w:type="spellEnd"/>
      <w:r w:rsidRPr="00446C12">
        <w:t xml:space="preserve"> 8.0-K - 2 ед.;</w:t>
      </w:r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t>- Программно-аппаратное средство доверенной загрузки и защиты от НСД «Соболь, версия 3.0» в комплекте со считывателем и идентификаторами - 2 ед.;</w:t>
      </w:r>
    </w:p>
    <w:p w:rsidR="00EC27A5" w:rsidRPr="00446C12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shd w:val="clear" w:color="auto" w:fill="FFFF99"/>
        </w:rPr>
        <w:t>- Программное обеспечение</w:t>
      </w:r>
      <w:r w:rsidRPr="00446C12">
        <w:rPr>
          <w:rFonts w:ascii="Calibri" w:eastAsia="Calibri" w:hAnsi="Calibri" w:cs="Calibri"/>
          <w:sz w:val="22"/>
          <w:szCs w:val="22"/>
          <w:shd w:val="clear" w:color="auto" w:fill="FFFF99"/>
          <w:lang w:eastAsia="en-US"/>
        </w:rPr>
        <w:t xml:space="preserve"> «</w:t>
      </w:r>
      <w:proofErr w:type="spellStart"/>
      <w:r w:rsidRPr="00446C12">
        <w:rPr>
          <w:bCs/>
          <w:shd w:val="clear" w:color="auto" w:fill="FFFF99"/>
        </w:rPr>
        <w:t>Xspider</w:t>
      </w:r>
      <w:proofErr w:type="spellEnd"/>
      <w:r w:rsidRPr="00446C12">
        <w:rPr>
          <w:bCs/>
          <w:shd w:val="clear" w:color="auto" w:fill="FFFF99"/>
        </w:rPr>
        <w:t xml:space="preserve"> 7.8» –</w:t>
      </w:r>
      <w:r w:rsidRPr="00446C12">
        <w:rPr>
          <w:shd w:val="clear" w:color="auto" w:fill="FFFF99"/>
        </w:rPr>
        <w:t xml:space="preserve"> 1 ед.;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 w:rsidRPr="00446C12">
        <w:rPr>
          <w:shd w:val="clear" w:color="auto" w:fill="FFFF99"/>
        </w:rPr>
        <w:t>- Программно-аппаратный комплекс</w:t>
      </w:r>
      <w:r w:rsidRPr="00446C12">
        <w:rPr>
          <w:bCs/>
          <w:shd w:val="clear" w:color="auto" w:fill="FFFF99"/>
        </w:rPr>
        <w:t xml:space="preserve"> «Рубикон-К» –</w:t>
      </w:r>
      <w:r w:rsidRPr="00446C12">
        <w:rPr>
          <w:shd w:val="clear" w:color="auto" w:fill="FFFF99"/>
        </w:rPr>
        <w:t xml:space="preserve"> 1 ед.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  <w:rPr>
          <w:sz w:val="8"/>
          <w:szCs w:val="8"/>
        </w:rPr>
      </w:pP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 xml:space="preserve">Услуги по техническому сопровождению осуществляются в рабочие дни, установленные трудовым кодексом РФ, с 9:00 до 17:00 по местному времени нахождения Заказчика в период </w:t>
      </w:r>
      <w:proofErr w:type="gramStart"/>
      <w:r>
        <w:t xml:space="preserve">с </w:t>
      </w:r>
      <w:r w:rsidR="00536419">
        <w:t>даты подписания</w:t>
      </w:r>
      <w:proofErr w:type="gramEnd"/>
      <w:r w:rsidR="00536419">
        <w:t xml:space="preserve"> Контракта</w:t>
      </w:r>
      <w:r>
        <w:t xml:space="preserve"> до 30.12.2020 года. Не позднее 3 рабочих дней </w:t>
      </w:r>
      <w:proofErr w:type="gramStart"/>
      <w:r>
        <w:t>с даты заключения</w:t>
      </w:r>
      <w:proofErr w:type="gramEnd"/>
      <w:r>
        <w:t xml:space="preserve"> настоящего контракта Исполнитель дополнительным уведомлением сообщает Заказчику данные не менее двух контактных лиц, осуществляющих техническое сопровождение, с указанием телефонных номеров и адресов электронной почты. Плановое техническое обслуживание оказывается в любое время в период действия контракта, по предварительному согласованию (звонку) с Заказчиком.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 xml:space="preserve">При определении неработоспособности межсетевого взаимодействия МИС «ЦУ МС РИС ГИА городу Югорска» с МИС «ЦС РИС ГИА ХМАО-Югры» (сеть </w:t>
      </w:r>
      <w:proofErr w:type="spellStart"/>
      <w:r>
        <w:t>VipNet</w:t>
      </w:r>
      <w:proofErr w:type="spellEnd"/>
      <w:r>
        <w:t xml:space="preserve"> №3675), Исполнитель должен обеспечить восстановление работоспособности данного межсетевого взаимодействия, при необходимости обеспечив явку в РЦОИ ХМАО-Югры г. Ханты-Мансийск (место расположения оборудования МИС «ЦС РИС ГИА ХМАО») для осуществления восстановительных работ в течени</w:t>
      </w:r>
      <w:proofErr w:type="gramStart"/>
      <w:r>
        <w:t>и</w:t>
      </w:r>
      <w:proofErr w:type="gramEnd"/>
      <w:r>
        <w:t xml:space="preserve"> 24 часов с момента обращения Заказчика. </w:t>
      </w:r>
      <w:r w:rsidRPr="00EC27A5">
        <w:t xml:space="preserve">При этом </w:t>
      </w:r>
      <w:r w:rsidRPr="00EC27A5">
        <w:lastRenderedPageBreak/>
        <w:t>количество явок за период сопровождения не ограничивается.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 xml:space="preserve">В рамках технического сопровождения Исполнитель должен предоставить сертификат на оказание услуг технического сопровождения (должен быть выписан на Заказчика) в течение одного года на следующее программное обеспечение и оборудование сети </w:t>
      </w:r>
      <w:proofErr w:type="spellStart"/>
      <w:r>
        <w:rPr>
          <w:lang w:val="en-US"/>
        </w:rPr>
        <w:t>VipNet</w:t>
      </w:r>
      <w:proofErr w:type="spellEnd"/>
      <w:r>
        <w:t xml:space="preserve"> № 4298 МИС «ЦУ МС РИС ГИА города Югорска»: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 xml:space="preserve">- Программно-аппаратный комплекс </w:t>
      </w:r>
      <w:r>
        <w:rPr>
          <w:lang w:val="en-US"/>
        </w:rPr>
        <w:t>Coordinator</w:t>
      </w:r>
      <w:r>
        <w:t xml:space="preserve"> </w:t>
      </w:r>
      <w:r>
        <w:rPr>
          <w:lang w:val="en-US"/>
        </w:rPr>
        <w:t>HW</w:t>
      </w:r>
      <w:r>
        <w:t xml:space="preserve"> 1000 – 1 ед.;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>- Программное обеспечение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lang w:val="en-US"/>
        </w:rPr>
        <w:t>ViPNet</w:t>
      </w:r>
      <w:proofErr w:type="spellEnd"/>
      <w:r>
        <w:t xml:space="preserve"> </w:t>
      </w:r>
      <w:r>
        <w:rPr>
          <w:lang w:val="en-US"/>
        </w:rPr>
        <w:t>Administrator</w:t>
      </w:r>
      <w:r>
        <w:t xml:space="preserve"> 4.</w:t>
      </w:r>
      <w:r>
        <w:rPr>
          <w:lang w:val="en-US"/>
        </w:rPr>
        <w:t>x</w:t>
      </w:r>
      <w:r>
        <w:t xml:space="preserve"> (КС3) – 1 ед.;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>- Программное обеспечение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lang w:val="en-US"/>
        </w:rPr>
        <w:t>ViPNet</w:t>
      </w:r>
      <w:proofErr w:type="spellEnd"/>
      <w:r>
        <w:t xml:space="preserve"> </w:t>
      </w:r>
      <w:r>
        <w:rPr>
          <w:lang w:val="en-US"/>
        </w:rPr>
        <w:t>Client</w:t>
      </w:r>
      <w:r>
        <w:t xml:space="preserve"> </w:t>
      </w:r>
      <w:r>
        <w:rPr>
          <w:lang w:val="en-US"/>
        </w:rPr>
        <w:t>for</w:t>
      </w:r>
      <w:r>
        <w:t xml:space="preserve"> </w:t>
      </w:r>
      <w:r>
        <w:rPr>
          <w:lang w:val="en-US"/>
        </w:rPr>
        <w:t>Windows</w:t>
      </w:r>
      <w:r>
        <w:t xml:space="preserve"> 4.</w:t>
      </w:r>
      <w:r>
        <w:rPr>
          <w:lang w:val="en-US"/>
        </w:rPr>
        <w:t>x</w:t>
      </w:r>
      <w:r>
        <w:t xml:space="preserve"> (КС3) – 1 ед.;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>Указанный перечень оборудования и программное обеспечение должен быть перечислен в сертификате.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 xml:space="preserve">Сертификат должен быть заверен печатью и подписан производителем вышеуказанного оборудования и программного обеспечения. 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 xml:space="preserve">Сертификат должен содержать описание объёма услуг технического сопровождения, а также подтверждать право Исполнителя оказывать данный объём услуг на срок не менее одного года </w:t>
      </w:r>
      <w:proofErr w:type="gramStart"/>
      <w:r>
        <w:t>с даты выдачи</w:t>
      </w:r>
      <w:proofErr w:type="gramEnd"/>
      <w:r>
        <w:t xml:space="preserve"> сертификата.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>Объём услуг, предусмотренных сертификатом производителя: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ab/>
        <w:t>Сертификат должен подтверждать право оказания услуг технического сопровождения в следующем объеме:</w:t>
      </w:r>
    </w:p>
    <w:p w:rsidR="00EC27A5" w:rsidRDefault="00EC27A5" w:rsidP="00EC27A5">
      <w:pPr>
        <w:widowControl w:val="0"/>
        <w:tabs>
          <w:tab w:val="left" w:pos="1083"/>
          <w:tab w:val="left" w:pos="1919"/>
        </w:tabs>
        <w:autoSpaceDE w:val="0"/>
        <w:spacing w:after="0"/>
      </w:pPr>
      <w:r>
        <w:t>- Консультирование по телефону и электронной почте при эксплуатации продуктов, включающее в себя: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предоставление инструкций (документаций) Заказчику относительно процесса эксплуатации;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ответы на вопросы по продуктам, возникающие в процессе эксплуатации;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расшифровка кодов ошибок продуктов;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оказание консультаций при настройке дополнительного функционала продуктов;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разрешение возникших проблем;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предоставление обновлений (программных коррекций) поставляемых продуктов, а также всех изменений, производимых в рамках текущей версии базового программного продукта (если в течени</w:t>
      </w:r>
      <w:proofErr w:type="gramStart"/>
      <w:r>
        <w:t>и</w:t>
      </w:r>
      <w:proofErr w:type="gramEnd"/>
      <w:r>
        <w:t xml:space="preserve"> года с даты сдачи работ производителем выпущены обновления ПО Исполнитель производит их установку на объектах Заказчика).</w:t>
      </w:r>
    </w:p>
    <w:p w:rsidR="00EC27A5" w:rsidRDefault="00EC27A5" w:rsidP="00EC27A5">
      <w:pPr>
        <w:widowControl w:val="0"/>
        <w:tabs>
          <w:tab w:val="left" w:pos="426"/>
        </w:tabs>
        <w:autoSpaceDE w:val="0"/>
        <w:spacing w:after="0"/>
      </w:pPr>
      <w:r>
        <w:t>•</w:t>
      </w:r>
      <w:r>
        <w:tab/>
        <w:t>предоставление новых версий базового программного продукта.</w:t>
      </w:r>
    </w:p>
    <w:p w:rsidR="00EC27A5" w:rsidRPr="00D24565" w:rsidRDefault="00EC27A5" w:rsidP="00382F57">
      <w:pPr>
        <w:tabs>
          <w:tab w:val="num" w:pos="927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sectPr w:rsidR="00EC27A5" w:rsidRPr="00D24565" w:rsidSect="007906F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06" w:rsidRDefault="00B94706" w:rsidP="007906FC">
      <w:pPr>
        <w:spacing w:after="0"/>
      </w:pPr>
      <w:r>
        <w:separator/>
      </w:r>
    </w:p>
  </w:endnote>
  <w:endnote w:type="continuationSeparator" w:id="0">
    <w:p w:rsidR="00B94706" w:rsidRDefault="00B94706" w:rsidP="00790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06" w:rsidRDefault="00B94706" w:rsidP="007906FC">
      <w:pPr>
        <w:spacing w:after="0"/>
      </w:pPr>
      <w:r>
        <w:separator/>
      </w:r>
    </w:p>
  </w:footnote>
  <w:footnote w:type="continuationSeparator" w:id="0">
    <w:p w:rsidR="00B94706" w:rsidRDefault="00B94706" w:rsidP="007906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zh-C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36"/>
    <w:rsid w:val="00050665"/>
    <w:rsid w:val="001600B8"/>
    <w:rsid w:val="00382F57"/>
    <w:rsid w:val="003F029F"/>
    <w:rsid w:val="003F7F82"/>
    <w:rsid w:val="00446C12"/>
    <w:rsid w:val="004B5860"/>
    <w:rsid w:val="00536419"/>
    <w:rsid w:val="005D6BB9"/>
    <w:rsid w:val="00665836"/>
    <w:rsid w:val="0075113D"/>
    <w:rsid w:val="00760ED1"/>
    <w:rsid w:val="007906FC"/>
    <w:rsid w:val="008475DC"/>
    <w:rsid w:val="00847CEB"/>
    <w:rsid w:val="0091406B"/>
    <w:rsid w:val="00970662"/>
    <w:rsid w:val="009A50A0"/>
    <w:rsid w:val="00AC3F55"/>
    <w:rsid w:val="00B56B76"/>
    <w:rsid w:val="00B6414C"/>
    <w:rsid w:val="00B94706"/>
    <w:rsid w:val="00B97F67"/>
    <w:rsid w:val="00C07D5B"/>
    <w:rsid w:val="00CF5763"/>
    <w:rsid w:val="00D06B6D"/>
    <w:rsid w:val="00DF713B"/>
    <w:rsid w:val="00EC27A5"/>
    <w:rsid w:val="00F378C2"/>
    <w:rsid w:val="00F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9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Символ сноски"/>
    <w:rsid w:val="007906FC"/>
    <w:rPr>
      <w:vertAlign w:val="superscript"/>
    </w:rPr>
  </w:style>
  <w:style w:type="character" w:customStyle="1" w:styleId="1">
    <w:name w:val="Знак сноски1"/>
    <w:rsid w:val="00EC27A5"/>
    <w:rPr>
      <w:vertAlign w:val="superscript"/>
    </w:rPr>
  </w:style>
  <w:style w:type="paragraph" w:styleId="a5">
    <w:name w:val="No Spacing"/>
    <w:qFormat/>
    <w:rsid w:val="00EC27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EC27A5"/>
    <w:pPr>
      <w:suppressAutoHyphens/>
      <w:ind w:left="720"/>
      <w:contextualSpacing/>
    </w:pPr>
    <w:rPr>
      <w:lang w:eastAsia="zh-CN"/>
    </w:rPr>
  </w:style>
  <w:style w:type="paragraph" w:customStyle="1" w:styleId="10">
    <w:name w:val="Текст примечания1"/>
    <w:basedOn w:val="a"/>
    <w:rsid w:val="00EC27A5"/>
    <w:pPr>
      <w:widowControl w:val="0"/>
      <w:suppressAutoHyphens/>
      <w:spacing w:after="0"/>
      <w:jc w:val="left"/>
      <w:textAlignment w:val="baseline"/>
    </w:pPr>
    <w:rPr>
      <w:kern w:val="1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6C1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C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90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Символ сноски"/>
    <w:rsid w:val="007906FC"/>
    <w:rPr>
      <w:vertAlign w:val="superscript"/>
    </w:rPr>
  </w:style>
  <w:style w:type="character" w:customStyle="1" w:styleId="1">
    <w:name w:val="Знак сноски1"/>
    <w:rsid w:val="00EC27A5"/>
    <w:rPr>
      <w:vertAlign w:val="superscript"/>
    </w:rPr>
  </w:style>
  <w:style w:type="paragraph" w:styleId="a5">
    <w:name w:val="No Spacing"/>
    <w:qFormat/>
    <w:rsid w:val="00EC27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EC27A5"/>
    <w:pPr>
      <w:suppressAutoHyphens/>
      <w:ind w:left="720"/>
      <w:contextualSpacing/>
    </w:pPr>
    <w:rPr>
      <w:lang w:eastAsia="zh-CN"/>
    </w:rPr>
  </w:style>
  <w:style w:type="paragraph" w:customStyle="1" w:styleId="10">
    <w:name w:val="Текст примечания1"/>
    <w:basedOn w:val="a"/>
    <w:rsid w:val="00EC27A5"/>
    <w:pPr>
      <w:widowControl w:val="0"/>
      <w:suppressAutoHyphens/>
      <w:spacing w:after="0"/>
      <w:jc w:val="left"/>
      <w:textAlignment w:val="baseline"/>
    </w:pPr>
    <w:rPr>
      <w:kern w:val="1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6C1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C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27</cp:revision>
  <cp:lastPrinted>2020-04-10T06:24:00Z</cp:lastPrinted>
  <dcterms:created xsi:type="dcterms:W3CDTF">2020-01-22T07:33:00Z</dcterms:created>
  <dcterms:modified xsi:type="dcterms:W3CDTF">2020-04-10T06:25:00Z</dcterms:modified>
</cp:coreProperties>
</file>