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E55582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 xml:space="preserve">о проведении </w:t>
      </w:r>
      <w:r w:rsidR="00E55582">
        <w:rPr>
          <w:rFonts w:ascii="Times New Roman" w:hAnsi="Times New Roman" w:cs="Times New Roman"/>
          <w:b/>
          <w:sz w:val="24"/>
          <w:szCs w:val="24"/>
        </w:rPr>
        <w:t>продажи</w:t>
      </w:r>
      <w:r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E55582" w:rsidP="00E5558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на аукционе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Аукцион (приватизация)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F4178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178">
              <w:rPr>
                <w:rFonts w:ascii="Times New Roman" w:hAnsi="Times New Roman" w:cs="Times New Roman"/>
                <w:sz w:val="24"/>
                <w:szCs w:val="24"/>
              </w:rPr>
              <w:t>Приватизация муниципального имущества на аукционе в электронной 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07461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>Шакирова Анна Игоревна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7B270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Остановочный комплекс, общая площадь 18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0746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56411E">
              <w:rPr>
                <w:rFonts w:ascii="Times New Roman" w:hAnsi="Times New Roman" w:cs="Times New Roman"/>
                <w:sz w:val="24"/>
                <w:szCs w:val="24"/>
              </w:rPr>
              <w:t>остановление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</w:t>
            </w:r>
            <w:r w:rsidR="00897BFA">
              <w:rPr>
                <w:rFonts w:ascii="Times New Roman" w:hAnsi="Times New Roman" w:cs="Times New Roman"/>
                <w:sz w:val="24"/>
                <w:szCs w:val="24"/>
              </w:rPr>
              <w:t xml:space="preserve">города Югорска </w:t>
            </w:r>
            <w:r w:rsidR="00897BFA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074612" w:rsidRPr="00074612">
              <w:rPr>
                <w:rFonts w:ascii="Times New Roman" w:hAnsi="Times New Roman" w:cs="Times New Roman"/>
                <w:sz w:val="24"/>
                <w:szCs w:val="24"/>
              </w:rPr>
              <w:t>03.08.2020</w:t>
            </w:r>
            <w:r w:rsidR="0047681D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74612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="0047681D"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074612" w:rsidRPr="00074612">
              <w:rPr>
                <w:rFonts w:ascii="Times New Roman" w:hAnsi="Times New Roman" w:cs="Times New Roman"/>
                <w:sz w:val="24"/>
                <w:szCs w:val="24"/>
              </w:rPr>
              <w:t>1048</w:t>
            </w:r>
            <w:r w:rsidRPr="000746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7B270D" w:rsidP="00074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Движимое имущество: 1 этаж, 18 </w:t>
            </w:r>
            <w:proofErr w:type="spellStart"/>
            <w:r w:rsidRPr="007B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кв.м</w:t>
            </w:r>
            <w:proofErr w:type="spellEnd"/>
            <w:r w:rsidRPr="007B27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Начальная цен</w:t>
            </w:r>
            <w:proofErr w:type="gramStart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 учётом НДС),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7B270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74 403,00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Шаг аукциона (не более 5 %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7B270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3 720,15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7B270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14 880,60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7275D0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Задаток на участие в процед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уре продажи служит обеспечением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исполнения обязательства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бедителя по заключению договора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купли-продажи и оплате прио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бретённого на торгах имущества.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Задаток  перечисляется  на  счёт  оператора 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в  порядке,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определённом в регламенте ТС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Реквизиты для перечисления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средств и назначение плате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жа представлены в ТС пункт меню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«Информация   по   ТС»   подп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ункт   «Банковские   реквизиты» </w:t>
            </w:r>
            <w:hyperlink r:id="rId6" w:history="1">
              <w:r w:rsidR="007275D0" w:rsidRPr="0076164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http://utp.sberbank-ast.ru/Main/Notice/697/Requisites</w:t>
              </w:r>
            </w:hyperlink>
            <w:r w:rsidR="007275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момент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 заявки на участие и её регистрации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  программными   средствам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  осуществляет   блокирование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денежных сре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умме зад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атка (при их наличии на лицевом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счёте, открытом на электронной площадке при регистрации).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на момент подачи заявки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енежных сре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дств в 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умме задатка н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лицевом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счёте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претендента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недостаточно,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заявка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регистрируется оператором без блокирования задатка на счёте.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данном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случае, претендент должен обеспечить поступление денежных средств на свой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ицевой счёт не позднее 00 часов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00 минут (время московское) дня рассмотрения заявок и определения участников торгов. </w:t>
            </w:r>
            <w:proofErr w:type="gram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Если по состоянию на 00 часов 00 минут (время московск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ое) даты рассмотрения заявок 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участников торгов на лицевом счёте претендента не будет достаточно денежных средств для осуществления операции блокирования, то Организатору процедуры (Продавцу) будет направлена информация о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непоступлении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820CA8">
              <w:rPr>
                <w:rFonts w:ascii="Times New Roman" w:hAnsi="Times New Roman" w:cs="Times New Roman"/>
                <w:sz w:val="24"/>
                <w:szCs w:val="24"/>
              </w:rPr>
              <w:t xml:space="preserve"> задатка от такого претендента (Претендент не допускается к участию в процедуре).</w:t>
            </w:r>
            <w:proofErr w:type="gramEnd"/>
          </w:p>
          <w:p w:rsidR="00820CA8" w:rsidRP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Разблокирование задатка производится в порядке,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пределённом в регламенте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20CA8" w:rsidRDefault="00820CA8" w:rsidP="00820CA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Задаток, перечисленный победителем процедуры, засчитывается в сумму платежа по договору купли-продажи имущества. При уклонении или отказе победителя процедуры от заключения в установленный срок договора купли-продажи имущества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(а равно от исполнения обязате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льств по договору купли-продажи </w:t>
            </w:r>
            <w:r w:rsidRPr="00820CA8">
              <w:rPr>
                <w:rFonts w:ascii="Times New Roman" w:hAnsi="Times New Roman" w:cs="Times New Roman"/>
                <w:sz w:val="24"/>
                <w:szCs w:val="24"/>
              </w:rPr>
              <w:t>имущества), задаток ему не возвращается.</w:t>
            </w:r>
          </w:p>
          <w:p w:rsidR="00820CA8" w:rsidRPr="00C4149B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Срок зачисле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ния денежных средств на Лицевой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счёт Претендента на </w:t>
            </w:r>
            <w:proofErr w:type="spellStart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–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от 1 до 3 рабочих дней.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Денежные средства, 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>переч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исленные за Претендента третьим лицом,           </w:t>
            </w:r>
            <w:r w:rsidRPr="00C414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не зачисляются</w:t>
            </w:r>
            <w:r w:rsidRPr="00C414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Лицевой счёт такого Претендента.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7657B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="007657BA">
              <w:rPr>
                <w:rFonts w:ascii="Times New Roman" w:hAnsi="Times New Roman" w:cs="Times New Roman"/>
                <w:sz w:val="24"/>
                <w:szCs w:val="24"/>
              </w:rPr>
              <w:t xml:space="preserve">в форме электронного документа.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или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Данное информационное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на участие в аукционе и перечисление задатка являются акцептом такой оферты, после чего договор о задатке считается заключенным в письменной форме на условиях настоящего информационного сообщения.</w:t>
            </w: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данным документам (в том числе к каждому тому) также прилагается их </w:t>
            </w:r>
            <w:proofErr w:type="gramStart"/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опись</w:t>
            </w:r>
            <w:proofErr w:type="gramEnd"/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составленная в произвольной форме</w:t>
            </w:r>
            <w:r w:rsid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30DBE" w:rsidRPr="00F30DB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 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Претендента.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710D2A" w:rsidP="00710D2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8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7B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0A5878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4802FD"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710D2A" w:rsidP="007657B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</w:t>
            </w:r>
            <w:bookmarkStart w:id="0" w:name="_GoBack"/>
            <w:bookmarkEnd w:id="0"/>
            <w:r w:rsidR="00BF2A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657B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(МСК)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рассмотрения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заявок на участие (дата</w:t>
            </w:r>
            <w:proofErr w:type="gramEnd"/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участников)</w:t>
            </w:r>
          </w:p>
        </w:tc>
        <w:tc>
          <w:tcPr>
            <w:tcW w:w="2693" w:type="dxa"/>
            <w:vAlign w:val="center"/>
          </w:tcPr>
          <w:p w:rsidR="004802FD" w:rsidRDefault="007657BA" w:rsidP="007657B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7657BA" w:rsidP="007657B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2C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7B270D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Победителем  признаётся 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астник,  предложивший  наиболее </w:t>
            </w: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высокую цену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C73129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2F4D34" w:rsidRPr="002F4D34" w:rsidRDefault="00C73129" w:rsidP="002F4D34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C73129" w:rsidTr="002F4D34">
        <w:tc>
          <w:tcPr>
            <w:tcW w:w="2660" w:type="dxa"/>
          </w:tcPr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C73129" w:rsidRP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C73129" w:rsidRDefault="00C73129" w:rsidP="00C731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3129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C73129" w:rsidRDefault="007657BA" w:rsidP="007657BA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 на продажу с аукциона 24.09.2020, аукцион был признан не состоявшимся ввиду отсутствия предложений о цене.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033CD9"/>
    <w:rsid w:val="00074612"/>
    <w:rsid w:val="000A5878"/>
    <w:rsid w:val="001665F3"/>
    <w:rsid w:val="002057C9"/>
    <w:rsid w:val="00210668"/>
    <w:rsid w:val="002A0B9C"/>
    <w:rsid w:val="002F4178"/>
    <w:rsid w:val="002F4D34"/>
    <w:rsid w:val="003559A9"/>
    <w:rsid w:val="0047681D"/>
    <w:rsid w:val="004802FD"/>
    <w:rsid w:val="00482C97"/>
    <w:rsid w:val="00484968"/>
    <w:rsid w:val="0056411E"/>
    <w:rsid w:val="006B118F"/>
    <w:rsid w:val="007026C5"/>
    <w:rsid w:val="00710D2A"/>
    <w:rsid w:val="007275D0"/>
    <w:rsid w:val="007657BA"/>
    <w:rsid w:val="007B270D"/>
    <w:rsid w:val="00820CA8"/>
    <w:rsid w:val="00897BFA"/>
    <w:rsid w:val="0099470B"/>
    <w:rsid w:val="00A56581"/>
    <w:rsid w:val="00A7755D"/>
    <w:rsid w:val="00B157F9"/>
    <w:rsid w:val="00BF2A63"/>
    <w:rsid w:val="00C4149B"/>
    <w:rsid w:val="00C73129"/>
    <w:rsid w:val="00CB13B5"/>
    <w:rsid w:val="00D17F7B"/>
    <w:rsid w:val="00D24C20"/>
    <w:rsid w:val="00E55582"/>
    <w:rsid w:val="00EE6948"/>
    <w:rsid w:val="00F30DBE"/>
    <w:rsid w:val="00F9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7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775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utp.sberbank-ast.ru/Main/Notice/697/Requisites" TargetMode="Externa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1918</Words>
  <Characters>10935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24</cp:revision>
  <cp:lastPrinted>2019-07-08T09:50:00Z</cp:lastPrinted>
  <dcterms:created xsi:type="dcterms:W3CDTF">2019-06-25T04:55:00Z</dcterms:created>
  <dcterms:modified xsi:type="dcterms:W3CDTF">2020-10-12T04:18:00Z</dcterms:modified>
</cp:coreProperties>
</file>