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B3C" w:rsidRDefault="00242F08" w:rsidP="006C3B3C">
      <w:p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</w:t>
      </w:r>
      <w:r>
        <w:rPr>
          <w:b/>
          <w:bCs/>
          <w:sz w:val="24"/>
          <w:szCs w:val="24"/>
        </w:rPr>
        <w:t>.</w:t>
      </w:r>
      <w:r w:rsidR="006C3B3C" w:rsidRPr="006C3B3C">
        <w:rPr>
          <w:b/>
          <w:bCs/>
          <w:sz w:val="24"/>
          <w:szCs w:val="24"/>
        </w:rPr>
        <w:t xml:space="preserve">Техническое задание </w:t>
      </w:r>
      <w:r w:rsidR="006C3B3C" w:rsidRPr="006C3B3C">
        <w:rPr>
          <w:b/>
          <w:sz w:val="24"/>
          <w:szCs w:val="24"/>
        </w:rPr>
        <w:t>на оказание услуг по техническому обслуживанию систем кондиционирования</w:t>
      </w:r>
    </w:p>
    <w:p w:rsidR="00242F08" w:rsidRPr="006C3B3C" w:rsidRDefault="00242F08" w:rsidP="006C3B3C">
      <w:p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sz w:val="24"/>
          <w:szCs w:val="24"/>
        </w:rPr>
      </w:pPr>
    </w:p>
    <w:p w:rsidR="006C3B3C" w:rsidRPr="006C3B3C" w:rsidRDefault="006C3B3C" w:rsidP="006C3B3C">
      <w:p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6C3B3C">
        <w:rPr>
          <w:b/>
          <w:sz w:val="24"/>
          <w:szCs w:val="24"/>
        </w:rPr>
        <w:t>1. Место (время) оказания услуг</w:t>
      </w:r>
      <w:r w:rsidRPr="006C3B3C">
        <w:rPr>
          <w:sz w:val="24"/>
          <w:szCs w:val="24"/>
        </w:rPr>
        <w:t>: Ханты-Мансийский автономный округ – Югра, г. Югорск:</w:t>
      </w:r>
    </w:p>
    <w:p w:rsidR="006C3B3C" w:rsidRPr="006C3B3C" w:rsidRDefault="006C3B3C" w:rsidP="006C3B3C">
      <w:pPr>
        <w:rPr>
          <w:sz w:val="24"/>
          <w:szCs w:val="24"/>
        </w:rPr>
      </w:pPr>
      <w:r w:rsidRPr="006C3B3C">
        <w:rPr>
          <w:sz w:val="24"/>
          <w:szCs w:val="24"/>
        </w:rPr>
        <w:t>- ул. 40 лет Победы,11 (</w:t>
      </w:r>
      <w:r w:rsidR="00242F08">
        <w:rPr>
          <w:sz w:val="24"/>
          <w:szCs w:val="24"/>
        </w:rPr>
        <w:t xml:space="preserve">здание </w:t>
      </w:r>
      <w:r w:rsidRPr="006C3B3C">
        <w:rPr>
          <w:sz w:val="24"/>
          <w:szCs w:val="24"/>
        </w:rPr>
        <w:t xml:space="preserve">администрация города </w:t>
      </w:r>
      <w:proofErr w:type="spellStart"/>
      <w:r w:rsidRPr="006C3B3C">
        <w:rPr>
          <w:sz w:val="24"/>
          <w:szCs w:val="24"/>
        </w:rPr>
        <w:t>Югорска</w:t>
      </w:r>
      <w:proofErr w:type="spellEnd"/>
      <w:r w:rsidRPr="006C3B3C">
        <w:rPr>
          <w:sz w:val="24"/>
          <w:szCs w:val="24"/>
        </w:rPr>
        <w:t>), понедельник с 9.00-18.00 (с 13.00-14.00 обед), вторник-пятница с 9.00-17.00(с 13.00-14.00 обед);</w:t>
      </w:r>
    </w:p>
    <w:p w:rsidR="006C3B3C" w:rsidRPr="006C3B3C" w:rsidRDefault="006C3B3C" w:rsidP="006C3B3C">
      <w:pPr>
        <w:rPr>
          <w:sz w:val="24"/>
          <w:szCs w:val="24"/>
        </w:rPr>
      </w:pPr>
      <w:r w:rsidRPr="006C3B3C">
        <w:rPr>
          <w:sz w:val="24"/>
          <w:szCs w:val="24"/>
        </w:rPr>
        <w:t>- ул. Спортивная, 2 (</w:t>
      </w:r>
      <w:r w:rsidR="00242F08">
        <w:rPr>
          <w:sz w:val="24"/>
          <w:szCs w:val="24"/>
        </w:rPr>
        <w:t>помещения о</w:t>
      </w:r>
      <w:r w:rsidRPr="006C3B3C">
        <w:rPr>
          <w:sz w:val="24"/>
          <w:szCs w:val="24"/>
        </w:rPr>
        <w:t>тдел</w:t>
      </w:r>
      <w:r w:rsidR="00242F08">
        <w:rPr>
          <w:sz w:val="24"/>
          <w:szCs w:val="24"/>
        </w:rPr>
        <w:t>а</w:t>
      </w:r>
      <w:r w:rsidRPr="006C3B3C">
        <w:rPr>
          <w:sz w:val="24"/>
          <w:szCs w:val="24"/>
        </w:rPr>
        <w:t xml:space="preserve"> записи актов гражданского состояния), вторник-пятница с 9.00-17.00 (с 13.00-14.00 обед), суббота  с 9.00-18.00 (с 13.00-14.00 обед).</w:t>
      </w:r>
    </w:p>
    <w:p w:rsidR="006C3B3C" w:rsidRPr="006C3B3C" w:rsidRDefault="006C3B3C" w:rsidP="006C3B3C">
      <w:pPr>
        <w:ind w:left="567"/>
        <w:rPr>
          <w:sz w:val="24"/>
          <w:szCs w:val="24"/>
        </w:rPr>
      </w:pPr>
    </w:p>
    <w:p w:rsidR="006C3B3C" w:rsidRPr="006C3B3C" w:rsidRDefault="006C3B3C" w:rsidP="006C3B3C">
      <w:pPr>
        <w:spacing w:after="60"/>
        <w:rPr>
          <w:b/>
          <w:sz w:val="24"/>
          <w:szCs w:val="24"/>
        </w:rPr>
      </w:pPr>
      <w:r w:rsidRPr="006C3B3C">
        <w:rPr>
          <w:b/>
          <w:sz w:val="24"/>
          <w:szCs w:val="24"/>
        </w:rPr>
        <w:t>2. Период обслуживания блоков систем кондиционирования:</w:t>
      </w:r>
    </w:p>
    <w:p w:rsidR="006C3B3C" w:rsidRPr="006C3B3C" w:rsidRDefault="006C3B3C" w:rsidP="006C3B3C">
      <w:pPr>
        <w:spacing w:after="60"/>
        <w:rPr>
          <w:sz w:val="24"/>
          <w:szCs w:val="24"/>
        </w:rPr>
      </w:pPr>
      <w:r w:rsidRPr="006C3B3C">
        <w:rPr>
          <w:sz w:val="24"/>
          <w:szCs w:val="24"/>
        </w:rPr>
        <w:t>2.1</w:t>
      </w:r>
      <w:proofErr w:type="gramStart"/>
      <w:r w:rsidRPr="006C3B3C">
        <w:rPr>
          <w:sz w:val="24"/>
          <w:szCs w:val="24"/>
        </w:rPr>
        <w:t xml:space="preserve"> В</w:t>
      </w:r>
      <w:proofErr w:type="gramEnd"/>
      <w:r w:rsidRPr="006C3B3C">
        <w:rPr>
          <w:sz w:val="24"/>
          <w:szCs w:val="24"/>
        </w:rPr>
        <w:t xml:space="preserve"> офисных помещениях здания администрации города </w:t>
      </w:r>
      <w:proofErr w:type="spellStart"/>
      <w:r w:rsidRPr="006C3B3C">
        <w:rPr>
          <w:sz w:val="24"/>
          <w:szCs w:val="24"/>
        </w:rPr>
        <w:t>Югорска</w:t>
      </w:r>
      <w:proofErr w:type="spellEnd"/>
      <w:r w:rsidRPr="006C3B3C">
        <w:rPr>
          <w:sz w:val="24"/>
          <w:szCs w:val="24"/>
        </w:rPr>
        <w:t xml:space="preserve">, расположенного по адресу  Ханты-Мансийский автономный округ – Югра, г. Югорск,  ул. 40 лет Победы, д.11; в офисных помещениях отдела записи актов гражданского состояния в здании, расположенном по адресу:  Ханты-Мансийский автономный округ – Югра, г. Югорск,  ул. Спортивная, д.2. - с </w:t>
      </w:r>
      <w:r w:rsidR="003E59FF">
        <w:rPr>
          <w:sz w:val="24"/>
          <w:szCs w:val="24"/>
        </w:rPr>
        <w:t>01.01. 202</w:t>
      </w:r>
      <w:r w:rsidR="00C57986">
        <w:rPr>
          <w:sz w:val="24"/>
          <w:szCs w:val="24"/>
        </w:rPr>
        <w:t>2</w:t>
      </w:r>
      <w:r w:rsidR="003E59FF">
        <w:rPr>
          <w:sz w:val="24"/>
          <w:szCs w:val="24"/>
        </w:rPr>
        <w:t xml:space="preserve"> по 31.10.202</w:t>
      </w:r>
      <w:r w:rsidR="00C57986">
        <w:rPr>
          <w:sz w:val="24"/>
          <w:szCs w:val="24"/>
        </w:rPr>
        <w:t>2</w:t>
      </w:r>
      <w:r w:rsidRPr="006C3B3C">
        <w:rPr>
          <w:sz w:val="24"/>
          <w:szCs w:val="24"/>
        </w:rPr>
        <w:t>.</w:t>
      </w:r>
    </w:p>
    <w:p w:rsidR="00242F08" w:rsidRDefault="00242F08" w:rsidP="006C3B3C">
      <w:pPr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6C3B3C" w:rsidRDefault="006C3B3C" w:rsidP="006C3B3C">
      <w:pPr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  <w:r w:rsidRPr="006C3B3C">
        <w:rPr>
          <w:rFonts w:eastAsia="Calibri"/>
          <w:b/>
          <w:sz w:val="24"/>
          <w:szCs w:val="24"/>
          <w:lang w:eastAsia="en-US"/>
        </w:rPr>
        <w:t>3.  Особые условия оказания Услуг (ОКПД</w:t>
      </w:r>
      <w:proofErr w:type="gramStart"/>
      <w:r w:rsidRPr="006C3B3C">
        <w:rPr>
          <w:rFonts w:eastAsia="Calibri"/>
          <w:b/>
          <w:sz w:val="24"/>
          <w:szCs w:val="24"/>
          <w:lang w:eastAsia="en-US"/>
        </w:rPr>
        <w:t>2</w:t>
      </w:r>
      <w:proofErr w:type="gramEnd"/>
      <w:r w:rsidRPr="006C3B3C">
        <w:rPr>
          <w:rFonts w:eastAsia="Calibri"/>
          <w:b/>
          <w:sz w:val="24"/>
          <w:szCs w:val="24"/>
          <w:lang w:eastAsia="en-US"/>
        </w:rPr>
        <w:t xml:space="preserve"> </w:t>
      </w:r>
      <w:r w:rsidR="00C57986" w:rsidRPr="00C57986">
        <w:rPr>
          <w:b/>
          <w:sz w:val="24"/>
          <w:szCs w:val="24"/>
        </w:rPr>
        <w:t>43.22.12.190</w:t>
      </w:r>
      <w:r w:rsidRPr="006C3B3C">
        <w:rPr>
          <w:rFonts w:eastAsia="Calibri"/>
          <w:b/>
          <w:sz w:val="24"/>
          <w:szCs w:val="24"/>
          <w:lang w:eastAsia="en-US"/>
        </w:rPr>
        <w:t xml:space="preserve">): </w:t>
      </w:r>
    </w:p>
    <w:p w:rsidR="006C3B3C" w:rsidRPr="006C3B3C" w:rsidRDefault="006C3B3C" w:rsidP="006C3B3C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6C3B3C">
        <w:rPr>
          <w:rFonts w:eastAsia="Calibri"/>
          <w:sz w:val="24"/>
          <w:szCs w:val="24"/>
          <w:lang w:eastAsia="en-US"/>
        </w:rPr>
        <w:t xml:space="preserve">3.1. При обнаружении Заказчиком в период технического обслуживания систем кондиционирования действий (бездействия) Исполнителя, повлекших за собой поломку узлов и агрегатов системы кондиционирования, в том числе скрытых, которые не позволяют  продолжить нормальную эксплуатацию систем, Исполнитель обязан восстановить нормальное функционирование систем кондиционирования за свой счет, в срок согласованный с Заказчиком. </w:t>
      </w:r>
    </w:p>
    <w:p w:rsidR="006C3B3C" w:rsidRPr="006C3B3C" w:rsidRDefault="006C3B3C" w:rsidP="006C3B3C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6C3B3C">
        <w:rPr>
          <w:rFonts w:eastAsia="Calibri"/>
          <w:sz w:val="24"/>
          <w:szCs w:val="24"/>
          <w:lang w:eastAsia="en-US"/>
        </w:rPr>
        <w:t xml:space="preserve">3.2. Все сотрудники Исполнителя, оказывающие услуги по техническому обслуживанию систем кондиционирования должны соблюдать Правила пожарной безопасности в РФ, Правила Устройства и Эксплуатации Энергоустановок Потребителей (ПУЭЭП), Правила  Техники Безопасности (ПТБ), знать </w:t>
      </w:r>
      <w:proofErr w:type="spellStart"/>
      <w:r w:rsidRPr="006C3B3C">
        <w:rPr>
          <w:rFonts w:eastAsia="Calibri"/>
          <w:sz w:val="24"/>
          <w:szCs w:val="24"/>
          <w:lang w:eastAsia="en-US"/>
        </w:rPr>
        <w:t>схемотехнику</w:t>
      </w:r>
      <w:proofErr w:type="spellEnd"/>
      <w:r w:rsidRPr="006C3B3C">
        <w:rPr>
          <w:rFonts w:eastAsia="Calibri"/>
          <w:sz w:val="24"/>
          <w:szCs w:val="24"/>
          <w:lang w:eastAsia="en-US"/>
        </w:rPr>
        <w:t xml:space="preserve"> обслуживаемого оборудования. </w:t>
      </w:r>
    </w:p>
    <w:p w:rsidR="006C3B3C" w:rsidRPr="006C3B3C" w:rsidRDefault="006C3B3C" w:rsidP="006C3B3C">
      <w:pPr>
        <w:spacing w:after="60"/>
        <w:rPr>
          <w:b/>
          <w:sz w:val="24"/>
          <w:szCs w:val="24"/>
        </w:rPr>
      </w:pPr>
    </w:p>
    <w:p w:rsidR="00242F08" w:rsidRDefault="00242F08" w:rsidP="006C3B3C">
      <w:pPr>
        <w:spacing w:after="6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jc w:val="center"/>
        <w:rPr>
          <w:b/>
          <w:sz w:val="24"/>
          <w:szCs w:val="24"/>
        </w:rPr>
      </w:pPr>
      <w:bookmarkStart w:id="0" w:name="_GoBack"/>
      <w:bookmarkEnd w:id="0"/>
    </w:p>
    <w:p w:rsidR="00242F08" w:rsidRDefault="00242F08" w:rsidP="006C3B3C">
      <w:pPr>
        <w:spacing w:after="6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jc w:val="center"/>
        <w:rPr>
          <w:b/>
          <w:sz w:val="24"/>
          <w:szCs w:val="24"/>
        </w:rPr>
      </w:pPr>
    </w:p>
    <w:p w:rsidR="006C3B3C" w:rsidRPr="006C3B3C" w:rsidRDefault="006C3B3C" w:rsidP="006C3B3C">
      <w:pPr>
        <w:spacing w:after="60"/>
        <w:jc w:val="center"/>
        <w:rPr>
          <w:b/>
          <w:sz w:val="24"/>
          <w:szCs w:val="24"/>
        </w:rPr>
      </w:pPr>
      <w:r w:rsidRPr="006C3B3C">
        <w:rPr>
          <w:b/>
          <w:sz w:val="24"/>
          <w:szCs w:val="24"/>
        </w:rPr>
        <w:lastRenderedPageBreak/>
        <w:t xml:space="preserve">Наименование и количество блоков </w:t>
      </w:r>
      <w:proofErr w:type="spellStart"/>
      <w:r w:rsidRPr="006C3B3C">
        <w:rPr>
          <w:b/>
          <w:sz w:val="24"/>
          <w:szCs w:val="24"/>
        </w:rPr>
        <w:t>мультизональной</w:t>
      </w:r>
      <w:proofErr w:type="spellEnd"/>
      <w:r w:rsidRPr="006C3B3C">
        <w:rPr>
          <w:b/>
          <w:sz w:val="24"/>
          <w:szCs w:val="24"/>
        </w:rPr>
        <w:t xml:space="preserve"> системы кондиционирования, установленных в офисных помещениях администрации города </w:t>
      </w:r>
      <w:proofErr w:type="spellStart"/>
      <w:r w:rsidRPr="006C3B3C">
        <w:rPr>
          <w:b/>
          <w:sz w:val="24"/>
          <w:szCs w:val="24"/>
        </w:rPr>
        <w:t>Югорска</w:t>
      </w:r>
      <w:proofErr w:type="spellEnd"/>
      <w:r w:rsidRPr="006C3B3C">
        <w:rPr>
          <w:b/>
          <w:sz w:val="24"/>
          <w:szCs w:val="24"/>
        </w:rPr>
        <w:t xml:space="preserve"> по адресу Ханты-Мансийский автономный округ – Югра, г. Югорск,  ул. 40 лет Победы, д.11: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230"/>
        <w:gridCol w:w="2268"/>
      </w:tblGrid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6C3B3C">
              <w:rPr>
                <w:b/>
                <w:sz w:val="24"/>
                <w:szCs w:val="24"/>
              </w:rPr>
              <w:t>п</w:t>
            </w:r>
            <w:proofErr w:type="gramEnd"/>
            <w:r w:rsidRPr="006C3B3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>Перечень блоков системы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>Количество</w:t>
            </w:r>
          </w:p>
        </w:tc>
      </w:tr>
      <w:tr w:rsidR="006C3B3C" w:rsidRPr="006C3B3C" w:rsidTr="00AD38DB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>1 этаж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Наружный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450 </w:t>
            </w:r>
            <w:r w:rsidRPr="006C3B3C">
              <w:rPr>
                <w:sz w:val="24"/>
                <w:szCs w:val="24"/>
                <w:lang w:val="en-US"/>
              </w:rPr>
              <w:t>W</w:t>
            </w:r>
            <w:r w:rsidRPr="006C3B3C">
              <w:rPr>
                <w:sz w:val="24"/>
                <w:szCs w:val="24"/>
              </w:rPr>
              <w:t>/</w:t>
            </w:r>
            <w:r w:rsidRPr="006C3B3C">
              <w:rPr>
                <w:sz w:val="24"/>
                <w:szCs w:val="24"/>
                <w:lang w:val="en-US"/>
              </w:rPr>
              <w:t>SF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1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Внутренний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56 </w:t>
            </w:r>
            <w:r w:rsidRPr="006C3B3C">
              <w:rPr>
                <w:sz w:val="24"/>
                <w:szCs w:val="24"/>
                <w:lang w:val="en-US"/>
              </w:rPr>
              <w:t>G</w:t>
            </w:r>
            <w:r w:rsidRPr="006C3B3C">
              <w:rPr>
                <w:sz w:val="24"/>
                <w:szCs w:val="24"/>
              </w:rPr>
              <w:t>/</w:t>
            </w:r>
            <w:r w:rsidRPr="006C3B3C">
              <w:rPr>
                <w:sz w:val="24"/>
                <w:szCs w:val="24"/>
                <w:lang w:val="en-US"/>
              </w:rPr>
              <w:t>YE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2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Внутренний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36 </w:t>
            </w:r>
            <w:r w:rsidRPr="006C3B3C">
              <w:rPr>
                <w:sz w:val="24"/>
                <w:szCs w:val="24"/>
                <w:lang w:val="en-US"/>
              </w:rPr>
              <w:t>G</w:t>
            </w:r>
            <w:r w:rsidRPr="006C3B3C">
              <w:rPr>
                <w:sz w:val="24"/>
                <w:szCs w:val="24"/>
              </w:rPr>
              <w:t>/</w:t>
            </w:r>
            <w:r w:rsidRPr="006C3B3C">
              <w:rPr>
                <w:sz w:val="24"/>
                <w:szCs w:val="24"/>
                <w:lang w:val="en-US"/>
              </w:rPr>
              <w:t>YE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4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Внутренний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28 </w:t>
            </w:r>
            <w:r w:rsidRPr="006C3B3C">
              <w:rPr>
                <w:sz w:val="24"/>
                <w:szCs w:val="24"/>
                <w:lang w:val="en-US"/>
              </w:rPr>
              <w:t>G</w:t>
            </w:r>
            <w:r w:rsidRPr="006C3B3C">
              <w:rPr>
                <w:sz w:val="24"/>
                <w:szCs w:val="24"/>
              </w:rPr>
              <w:t>/</w:t>
            </w:r>
            <w:r w:rsidRPr="006C3B3C">
              <w:rPr>
                <w:sz w:val="24"/>
                <w:szCs w:val="24"/>
                <w:lang w:val="en-US"/>
              </w:rPr>
              <w:t>YE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1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Внутренний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22 </w:t>
            </w:r>
            <w:r w:rsidRPr="006C3B3C">
              <w:rPr>
                <w:sz w:val="24"/>
                <w:szCs w:val="24"/>
                <w:lang w:val="en-US"/>
              </w:rPr>
              <w:t>G</w:t>
            </w:r>
            <w:r w:rsidRPr="006C3B3C">
              <w:rPr>
                <w:sz w:val="24"/>
                <w:szCs w:val="24"/>
              </w:rPr>
              <w:t>/</w:t>
            </w:r>
            <w:r w:rsidRPr="006C3B3C">
              <w:rPr>
                <w:sz w:val="24"/>
                <w:szCs w:val="24"/>
                <w:lang w:val="en-US"/>
              </w:rPr>
              <w:t>YE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9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6.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</w:rPr>
              <w:t xml:space="preserve">Тепловая завеса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Aeronik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3</w:t>
            </w:r>
          </w:p>
        </w:tc>
      </w:tr>
      <w:tr w:rsidR="006C3B3C" w:rsidRPr="006C3B3C" w:rsidTr="00AD38DB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>2 этаж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Наружный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280 </w:t>
            </w:r>
            <w:r w:rsidRPr="006C3B3C">
              <w:rPr>
                <w:sz w:val="24"/>
                <w:szCs w:val="24"/>
                <w:lang w:val="en-US"/>
              </w:rPr>
              <w:t>W</w:t>
            </w:r>
            <w:r w:rsidRPr="006C3B3C">
              <w:rPr>
                <w:sz w:val="24"/>
                <w:szCs w:val="24"/>
              </w:rPr>
              <w:t>/</w:t>
            </w:r>
            <w:r w:rsidRPr="006C3B3C">
              <w:rPr>
                <w:sz w:val="24"/>
                <w:szCs w:val="24"/>
                <w:lang w:val="en-US"/>
              </w:rPr>
              <w:t>SF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2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Внутренний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36 </w:t>
            </w:r>
            <w:r w:rsidRPr="006C3B3C">
              <w:rPr>
                <w:sz w:val="24"/>
                <w:szCs w:val="24"/>
                <w:lang w:val="en-US"/>
              </w:rPr>
              <w:t>G</w:t>
            </w:r>
            <w:r w:rsidRPr="006C3B3C">
              <w:rPr>
                <w:sz w:val="24"/>
                <w:szCs w:val="24"/>
              </w:rPr>
              <w:t>/</w:t>
            </w:r>
            <w:r w:rsidRPr="006C3B3C">
              <w:rPr>
                <w:sz w:val="24"/>
                <w:szCs w:val="24"/>
                <w:lang w:val="en-US"/>
              </w:rPr>
              <w:t>YE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2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Внутренний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28 </w:t>
            </w:r>
            <w:r w:rsidRPr="006C3B3C">
              <w:rPr>
                <w:sz w:val="24"/>
                <w:szCs w:val="24"/>
                <w:lang w:val="en-US"/>
              </w:rPr>
              <w:t>G</w:t>
            </w:r>
            <w:r w:rsidRPr="006C3B3C">
              <w:rPr>
                <w:sz w:val="24"/>
                <w:szCs w:val="24"/>
              </w:rPr>
              <w:t>/</w:t>
            </w:r>
            <w:r w:rsidRPr="006C3B3C">
              <w:rPr>
                <w:sz w:val="24"/>
                <w:szCs w:val="24"/>
                <w:lang w:val="en-US"/>
              </w:rPr>
              <w:t>YE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8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Внутренний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22 </w:t>
            </w:r>
            <w:r w:rsidRPr="006C3B3C">
              <w:rPr>
                <w:sz w:val="24"/>
                <w:szCs w:val="24"/>
                <w:lang w:val="en-US"/>
              </w:rPr>
              <w:t>G</w:t>
            </w:r>
            <w:r w:rsidRPr="006C3B3C">
              <w:rPr>
                <w:sz w:val="24"/>
                <w:szCs w:val="24"/>
              </w:rPr>
              <w:t>/</w:t>
            </w:r>
            <w:r w:rsidRPr="006C3B3C">
              <w:rPr>
                <w:sz w:val="24"/>
                <w:szCs w:val="24"/>
                <w:lang w:val="en-US"/>
              </w:rPr>
              <w:t>YE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13</w:t>
            </w:r>
          </w:p>
        </w:tc>
      </w:tr>
      <w:tr w:rsidR="006C3B3C" w:rsidRPr="006C3B3C" w:rsidTr="00AD38DB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>3 этаж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Наружный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252 </w:t>
            </w:r>
            <w:r w:rsidRPr="006C3B3C">
              <w:rPr>
                <w:sz w:val="24"/>
                <w:szCs w:val="24"/>
                <w:lang w:val="en-US"/>
              </w:rPr>
              <w:t>W</w:t>
            </w:r>
            <w:r w:rsidRPr="006C3B3C">
              <w:rPr>
                <w:sz w:val="24"/>
                <w:szCs w:val="24"/>
              </w:rPr>
              <w:t>/</w:t>
            </w:r>
            <w:r w:rsidRPr="006C3B3C">
              <w:rPr>
                <w:sz w:val="24"/>
                <w:szCs w:val="24"/>
                <w:lang w:val="en-US"/>
              </w:rPr>
              <w:t>SF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1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</w:rPr>
              <w:t>Наружный</w:t>
            </w:r>
            <w:r w:rsidRPr="006C3B3C">
              <w:rPr>
                <w:sz w:val="24"/>
                <w:szCs w:val="24"/>
                <w:lang w:val="en-US"/>
              </w:rPr>
              <w:t xml:space="preserve"> </w:t>
            </w:r>
            <w:r w:rsidRPr="006C3B3C">
              <w:rPr>
                <w:sz w:val="24"/>
                <w:szCs w:val="24"/>
              </w:rPr>
              <w:t>блок</w:t>
            </w:r>
            <w:r w:rsidRPr="006C3B3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  <w:lang w:val="en-US"/>
              </w:rPr>
              <w:t xml:space="preserve"> RK-MD 280 W/SF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1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Внутренний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56 </w:t>
            </w:r>
            <w:r w:rsidRPr="006C3B3C">
              <w:rPr>
                <w:sz w:val="24"/>
                <w:szCs w:val="24"/>
                <w:lang w:val="en-US"/>
              </w:rPr>
              <w:t>G</w:t>
            </w:r>
            <w:r w:rsidRPr="006C3B3C">
              <w:rPr>
                <w:sz w:val="24"/>
                <w:szCs w:val="24"/>
              </w:rPr>
              <w:t>/</w:t>
            </w:r>
            <w:r w:rsidRPr="006C3B3C">
              <w:rPr>
                <w:sz w:val="24"/>
                <w:szCs w:val="24"/>
                <w:lang w:val="en-US"/>
              </w:rPr>
              <w:t>YE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2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Внутренний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36 </w:t>
            </w:r>
            <w:r w:rsidRPr="006C3B3C">
              <w:rPr>
                <w:sz w:val="24"/>
                <w:szCs w:val="24"/>
                <w:lang w:val="en-US"/>
              </w:rPr>
              <w:t>G</w:t>
            </w:r>
            <w:r w:rsidRPr="006C3B3C">
              <w:rPr>
                <w:sz w:val="24"/>
                <w:szCs w:val="24"/>
              </w:rPr>
              <w:t>/</w:t>
            </w:r>
            <w:r w:rsidRPr="006C3B3C">
              <w:rPr>
                <w:sz w:val="24"/>
                <w:szCs w:val="24"/>
                <w:lang w:val="en-US"/>
              </w:rPr>
              <w:t>YE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5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Внутренний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28 </w:t>
            </w:r>
            <w:r w:rsidRPr="006C3B3C">
              <w:rPr>
                <w:sz w:val="24"/>
                <w:szCs w:val="24"/>
                <w:lang w:val="en-US"/>
              </w:rPr>
              <w:t>G</w:t>
            </w:r>
            <w:r w:rsidRPr="006C3B3C">
              <w:rPr>
                <w:sz w:val="24"/>
                <w:szCs w:val="24"/>
              </w:rPr>
              <w:t>/</w:t>
            </w:r>
            <w:r w:rsidRPr="006C3B3C">
              <w:rPr>
                <w:sz w:val="24"/>
                <w:szCs w:val="24"/>
                <w:lang w:val="en-US"/>
              </w:rPr>
              <w:t>YE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3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Внутренний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22 </w:t>
            </w:r>
            <w:r w:rsidRPr="006C3B3C">
              <w:rPr>
                <w:sz w:val="24"/>
                <w:szCs w:val="24"/>
                <w:lang w:val="en-US"/>
              </w:rPr>
              <w:t>G</w:t>
            </w:r>
            <w:r w:rsidRPr="006C3B3C">
              <w:rPr>
                <w:sz w:val="24"/>
                <w:szCs w:val="24"/>
              </w:rPr>
              <w:t>/</w:t>
            </w:r>
            <w:r w:rsidRPr="006C3B3C">
              <w:rPr>
                <w:sz w:val="24"/>
                <w:szCs w:val="24"/>
                <w:lang w:val="en-US"/>
              </w:rPr>
              <w:t>YE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10</w:t>
            </w:r>
          </w:p>
        </w:tc>
      </w:tr>
      <w:tr w:rsidR="006C3B3C" w:rsidRPr="006C3B3C" w:rsidTr="00AD38DB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>4 этаж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Наружный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400 </w:t>
            </w:r>
            <w:r w:rsidRPr="006C3B3C">
              <w:rPr>
                <w:sz w:val="24"/>
                <w:szCs w:val="24"/>
                <w:lang w:val="en-US"/>
              </w:rPr>
              <w:t>W</w:t>
            </w:r>
            <w:r w:rsidRPr="006C3B3C">
              <w:rPr>
                <w:sz w:val="24"/>
                <w:szCs w:val="24"/>
              </w:rPr>
              <w:t>/</w:t>
            </w:r>
            <w:r w:rsidRPr="006C3B3C">
              <w:rPr>
                <w:sz w:val="24"/>
                <w:szCs w:val="24"/>
                <w:lang w:val="en-US"/>
              </w:rPr>
              <w:t>SF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1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  <w:lang w:val="en-US"/>
              </w:rPr>
              <w:t>2</w:t>
            </w:r>
            <w:r w:rsidRPr="006C3B3C">
              <w:rPr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Внутренний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80 </w:t>
            </w:r>
            <w:r w:rsidRPr="006C3B3C">
              <w:rPr>
                <w:sz w:val="24"/>
                <w:szCs w:val="24"/>
                <w:lang w:val="en-US"/>
              </w:rPr>
              <w:t>Q</w:t>
            </w:r>
            <w:r w:rsidRPr="006C3B3C">
              <w:rPr>
                <w:sz w:val="24"/>
                <w:szCs w:val="24"/>
              </w:rPr>
              <w:t>4/</w:t>
            </w:r>
            <w:r w:rsidRPr="006C3B3C">
              <w:rPr>
                <w:sz w:val="24"/>
                <w:szCs w:val="24"/>
                <w:lang w:val="en-US"/>
              </w:rPr>
              <w:t>CF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2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Внутренний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56 </w:t>
            </w:r>
            <w:r w:rsidRPr="006C3B3C">
              <w:rPr>
                <w:sz w:val="24"/>
                <w:szCs w:val="24"/>
                <w:lang w:val="en-US"/>
              </w:rPr>
              <w:t>G</w:t>
            </w:r>
            <w:r w:rsidRPr="006C3B3C">
              <w:rPr>
                <w:sz w:val="24"/>
                <w:szCs w:val="24"/>
              </w:rPr>
              <w:t>/</w:t>
            </w:r>
            <w:r w:rsidRPr="006C3B3C">
              <w:rPr>
                <w:sz w:val="24"/>
                <w:szCs w:val="24"/>
                <w:lang w:val="en-US"/>
              </w:rPr>
              <w:t>YE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1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Внутренний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36 </w:t>
            </w:r>
            <w:r w:rsidRPr="006C3B3C">
              <w:rPr>
                <w:sz w:val="24"/>
                <w:szCs w:val="24"/>
                <w:lang w:val="en-US"/>
              </w:rPr>
              <w:t>G</w:t>
            </w:r>
            <w:r w:rsidRPr="006C3B3C">
              <w:rPr>
                <w:sz w:val="24"/>
                <w:szCs w:val="24"/>
              </w:rPr>
              <w:t>/</w:t>
            </w:r>
            <w:r w:rsidRPr="006C3B3C">
              <w:rPr>
                <w:sz w:val="24"/>
                <w:szCs w:val="24"/>
                <w:lang w:val="en-US"/>
              </w:rPr>
              <w:t>YE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4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Внутренний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28 </w:t>
            </w:r>
            <w:r w:rsidRPr="006C3B3C">
              <w:rPr>
                <w:sz w:val="24"/>
                <w:szCs w:val="24"/>
                <w:lang w:val="en-US"/>
              </w:rPr>
              <w:t>G</w:t>
            </w:r>
            <w:r w:rsidRPr="006C3B3C">
              <w:rPr>
                <w:sz w:val="24"/>
                <w:szCs w:val="24"/>
              </w:rPr>
              <w:t>/</w:t>
            </w:r>
            <w:r w:rsidRPr="006C3B3C">
              <w:rPr>
                <w:sz w:val="24"/>
                <w:szCs w:val="24"/>
                <w:lang w:val="en-US"/>
              </w:rPr>
              <w:t>YE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3</w:t>
            </w:r>
          </w:p>
        </w:tc>
      </w:tr>
      <w:tr w:rsidR="006C3B3C" w:rsidRPr="006C3B3C" w:rsidTr="00AD38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6.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Внутренний блок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Dantex</w:t>
            </w:r>
            <w:proofErr w:type="spellEnd"/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RK</w:t>
            </w:r>
            <w:r w:rsidRPr="006C3B3C">
              <w:rPr>
                <w:sz w:val="24"/>
                <w:szCs w:val="24"/>
              </w:rPr>
              <w:t>-</w:t>
            </w:r>
            <w:r w:rsidRPr="006C3B3C">
              <w:rPr>
                <w:sz w:val="24"/>
                <w:szCs w:val="24"/>
                <w:lang w:val="en-US"/>
              </w:rPr>
              <w:t>MD</w:t>
            </w:r>
            <w:r w:rsidRPr="006C3B3C">
              <w:rPr>
                <w:sz w:val="24"/>
                <w:szCs w:val="24"/>
              </w:rPr>
              <w:t xml:space="preserve"> 22 </w:t>
            </w:r>
            <w:r w:rsidRPr="006C3B3C">
              <w:rPr>
                <w:sz w:val="24"/>
                <w:szCs w:val="24"/>
                <w:lang w:val="en-US"/>
              </w:rPr>
              <w:t>G</w:t>
            </w:r>
            <w:r w:rsidRPr="006C3B3C">
              <w:rPr>
                <w:sz w:val="24"/>
                <w:szCs w:val="24"/>
              </w:rPr>
              <w:t>/</w:t>
            </w:r>
            <w:r w:rsidRPr="006C3B3C">
              <w:rPr>
                <w:sz w:val="24"/>
                <w:szCs w:val="24"/>
                <w:lang w:val="en-US"/>
              </w:rPr>
              <w:t>YE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spacing w:after="60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4</w:t>
            </w:r>
          </w:p>
        </w:tc>
      </w:tr>
    </w:tbl>
    <w:p w:rsidR="006C3B3C" w:rsidRDefault="006C3B3C" w:rsidP="003E59FF">
      <w:pPr>
        <w:spacing w:after="60"/>
        <w:rPr>
          <w:b/>
          <w:sz w:val="24"/>
          <w:szCs w:val="24"/>
        </w:rPr>
      </w:pPr>
    </w:p>
    <w:p w:rsidR="006C3B3C" w:rsidRDefault="006C3B3C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6C3B3C" w:rsidRDefault="006C3B3C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Pr="006C3B3C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6C3B3C" w:rsidRPr="006C3B3C" w:rsidRDefault="006C3B3C" w:rsidP="006C3B3C">
      <w:pPr>
        <w:spacing w:after="60"/>
        <w:ind w:firstLine="720"/>
        <w:jc w:val="center"/>
        <w:rPr>
          <w:b/>
          <w:sz w:val="24"/>
          <w:szCs w:val="24"/>
        </w:rPr>
      </w:pPr>
      <w:r w:rsidRPr="006C3B3C">
        <w:rPr>
          <w:b/>
          <w:sz w:val="24"/>
          <w:szCs w:val="24"/>
        </w:rPr>
        <w:lastRenderedPageBreak/>
        <w:t>Наименование и количество блоков системы кондиционирования, установленных в офисных помещениях отдела записи актов гражданского состояния  по адресу  Ханты-Мансийский автономный округ – Югра, г. Югорск,  ул. Спортивная, д.2.</w:t>
      </w:r>
    </w:p>
    <w:p w:rsidR="006C3B3C" w:rsidRPr="006C3B3C" w:rsidRDefault="006C3B3C" w:rsidP="006C3B3C">
      <w:pPr>
        <w:spacing w:after="60"/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492"/>
        <w:gridCol w:w="2405"/>
      </w:tblGrid>
      <w:tr w:rsidR="006C3B3C" w:rsidRPr="006C3B3C" w:rsidTr="00AD38DB">
        <w:tc>
          <w:tcPr>
            <w:tcW w:w="674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center"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6C3B3C">
              <w:rPr>
                <w:b/>
                <w:sz w:val="24"/>
                <w:szCs w:val="24"/>
              </w:rPr>
              <w:t>п</w:t>
            </w:r>
            <w:proofErr w:type="gramEnd"/>
            <w:r w:rsidRPr="006C3B3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492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center"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>Перечень блоков системы</w:t>
            </w:r>
          </w:p>
        </w:tc>
        <w:tc>
          <w:tcPr>
            <w:tcW w:w="2405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center"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>Количество</w:t>
            </w:r>
          </w:p>
        </w:tc>
      </w:tr>
      <w:tr w:rsidR="006C3B3C" w:rsidRPr="006C3B3C" w:rsidTr="00AD38DB">
        <w:tc>
          <w:tcPr>
            <w:tcW w:w="9571" w:type="dxa"/>
            <w:gridSpan w:val="3"/>
            <w:shd w:val="clear" w:color="auto" w:fill="auto"/>
          </w:tcPr>
          <w:p w:rsidR="006C3B3C" w:rsidRPr="006C3B3C" w:rsidRDefault="006C3B3C" w:rsidP="006C3B3C">
            <w:pPr>
              <w:spacing w:after="60"/>
              <w:jc w:val="center"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>1 этаж</w:t>
            </w:r>
          </w:p>
        </w:tc>
      </w:tr>
      <w:tr w:rsidR="006C3B3C" w:rsidRPr="006C3B3C" w:rsidTr="00AD38DB">
        <w:tc>
          <w:tcPr>
            <w:tcW w:w="674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center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1.</w:t>
            </w:r>
          </w:p>
        </w:tc>
        <w:tc>
          <w:tcPr>
            <w:tcW w:w="6492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both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Кондиционер с наружным и внутренним блоками </w:t>
            </w:r>
            <w:proofErr w:type="spellStart"/>
            <w:r w:rsidRPr="006C3B3C">
              <w:rPr>
                <w:sz w:val="24"/>
                <w:szCs w:val="24"/>
                <w:lang w:val="en-US"/>
              </w:rPr>
              <w:t>Kentatsu</w:t>
            </w:r>
            <w:proofErr w:type="spellEnd"/>
          </w:p>
        </w:tc>
        <w:tc>
          <w:tcPr>
            <w:tcW w:w="2405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center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1</w:t>
            </w:r>
          </w:p>
        </w:tc>
      </w:tr>
      <w:tr w:rsidR="006C3B3C" w:rsidRPr="006C3B3C" w:rsidTr="00AD38DB">
        <w:tc>
          <w:tcPr>
            <w:tcW w:w="674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center"/>
              <w:rPr>
                <w:sz w:val="24"/>
                <w:szCs w:val="24"/>
                <w:lang w:val="en-US"/>
              </w:rPr>
            </w:pPr>
            <w:r w:rsidRPr="006C3B3C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6492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both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Кондиционер с наружным и внутренним блоками </w:t>
            </w:r>
            <w:proofErr w:type="spellStart"/>
            <w:r w:rsidRPr="006C3B3C">
              <w:rPr>
                <w:sz w:val="24"/>
                <w:szCs w:val="24"/>
              </w:rPr>
              <w:t>Panasonic</w:t>
            </w:r>
            <w:proofErr w:type="spellEnd"/>
            <w:r w:rsidRPr="006C3B3C">
              <w:rPr>
                <w:sz w:val="24"/>
                <w:szCs w:val="24"/>
              </w:rPr>
              <w:t xml:space="preserve"> CS/-CU-P12 EKD</w:t>
            </w:r>
          </w:p>
        </w:tc>
        <w:tc>
          <w:tcPr>
            <w:tcW w:w="2405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center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1</w:t>
            </w:r>
          </w:p>
        </w:tc>
      </w:tr>
      <w:tr w:rsidR="006C3B3C" w:rsidRPr="006C3B3C" w:rsidTr="00AD38DB">
        <w:tc>
          <w:tcPr>
            <w:tcW w:w="674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center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3.</w:t>
            </w:r>
          </w:p>
        </w:tc>
        <w:tc>
          <w:tcPr>
            <w:tcW w:w="6492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both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Кондиционер с наружным и внутренним блоками </w:t>
            </w:r>
            <w:proofErr w:type="spellStart"/>
            <w:r w:rsidRPr="006C3B3C">
              <w:rPr>
                <w:sz w:val="24"/>
                <w:szCs w:val="24"/>
              </w:rPr>
              <w:t>Panasonic</w:t>
            </w:r>
            <w:proofErr w:type="spellEnd"/>
            <w:r w:rsidRPr="006C3B3C">
              <w:rPr>
                <w:sz w:val="24"/>
                <w:szCs w:val="24"/>
              </w:rPr>
              <w:t xml:space="preserve"> CS/-CU-P12 EKD</w:t>
            </w:r>
          </w:p>
        </w:tc>
        <w:tc>
          <w:tcPr>
            <w:tcW w:w="2405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center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1</w:t>
            </w:r>
          </w:p>
        </w:tc>
      </w:tr>
      <w:tr w:rsidR="006C3B3C" w:rsidRPr="006C3B3C" w:rsidTr="00AD38DB">
        <w:tc>
          <w:tcPr>
            <w:tcW w:w="674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center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4.</w:t>
            </w:r>
          </w:p>
        </w:tc>
        <w:tc>
          <w:tcPr>
            <w:tcW w:w="6492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both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Кондиционер с наружным и внутренним блоками </w:t>
            </w:r>
            <w:proofErr w:type="spellStart"/>
            <w:r w:rsidRPr="006C3B3C">
              <w:rPr>
                <w:sz w:val="24"/>
                <w:szCs w:val="24"/>
              </w:rPr>
              <w:t>Panasonic</w:t>
            </w:r>
            <w:proofErr w:type="spellEnd"/>
            <w:r w:rsidRPr="006C3B3C">
              <w:rPr>
                <w:sz w:val="24"/>
                <w:szCs w:val="24"/>
              </w:rPr>
              <w:t xml:space="preserve"> CS/-CU-P12 EKD</w:t>
            </w:r>
          </w:p>
        </w:tc>
        <w:tc>
          <w:tcPr>
            <w:tcW w:w="2405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center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1</w:t>
            </w:r>
          </w:p>
        </w:tc>
      </w:tr>
      <w:tr w:rsidR="006C3B3C" w:rsidRPr="006C3B3C" w:rsidTr="00AD38DB">
        <w:tc>
          <w:tcPr>
            <w:tcW w:w="674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center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5.</w:t>
            </w:r>
          </w:p>
        </w:tc>
        <w:tc>
          <w:tcPr>
            <w:tcW w:w="6492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both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Кондиционер с наружным и внутренним блоками ROLSEN RAS-09</w:t>
            </w:r>
          </w:p>
        </w:tc>
        <w:tc>
          <w:tcPr>
            <w:tcW w:w="2405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center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1</w:t>
            </w:r>
          </w:p>
        </w:tc>
      </w:tr>
      <w:tr w:rsidR="006C3B3C" w:rsidRPr="006C3B3C" w:rsidTr="00AD38DB">
        <w:tc>
          <w:tcPr>
            <w:tcW w:w="674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center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6.</w:t>
            </w:r>
          </w:p>
        </w:tc>
        <w:tc>
          <w:tcPr>
            <w:tcW w:w="6492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both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Кондиционер с наружным и внутренним блоками </w:t>
            </w:r>
            <w:r w:rsidRPr="006C3B3C">
              <w:rPr>
                <w:sz w:val="24"/>
                <w:szCs w:val="24"/>
                <w:lang w:val="en-US"/>
              </w:rPr>
              <w:t>ROLSEN</w:t>
            </w:r>
            <w:r w:rsidRPr="006C3B3C">
              <w:rPr>
                <w:sz w:val="24"/>
                <w:szCs w:val="24"/>
              </w:rPr>
              <w:t xml:space="preserve"> </w:t>
            </w:r>
            <w:r w:rsidRPr="006C3B3C">
              <w:rPr>
                <w:sz w:val="24"/>
                <w:szCs w:val="24"/>
                <w:lang w:val="en-US"/>
              </w:rPr>
              <w:t>RAS</w:t>
            </w:r>
            <w:r w:rsidRPr="006C3B3C">
              <w:rPr>
                <w:sz w:val="24"/>
                <w:szCs w:val="24"/>
              </w:rPr>
              <w:t>-09</w:t>
            </w:r>
          </w:p>
        </w:tc>
        <w:tc>
          <w:tcPr>
            <w:tcW w:w="2405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center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1</w:t>
            </w:r>
          </w:p>
        </w:tc>
      </w:tr>
      <w:tr w:rsidR="006C3B3C" w:rsidRPr="006C3B3C" w:rsidTr="00AD38DB">
        <w:tc>
          <w:tcPr>
            <w:tcW w:w="674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center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7.</w:t>
            </w:r>
          </w:p>
        </w:tc>
        <w:tc>
          <w:tcPr>
            <w:tcW w:w="6492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both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Кондиционер с наружным и внутренним блоками ROLSEN RAS-09</w:t>
            </w:r>
          </w:p>
        </w:tc>
        <w:tc>
          <w:tcPr>
            <w:tcW w:w="2405" w:type="dxa"/>
            <w:shd w:val="clear" w:color="auto" w:fill="auto"/>
          </w:tcPr>
          <w:p w:rsidR="006C3B3C" w:rsidRPr="006C3B3C" w:rsidRDefault="006C3B3C" w:rsidP="006C3B3C">
            <w:pPr>
              <w:spacing w:after="60"/>
              <w:jc w:val="center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1</w:t>
            </w:r>
          </w:p>
        </w:tc>
      </w:tr>
    </w:tbl>
    <w:p w:rsidR="006C3B3C" w:rsidRPr="006C3B3C" w:rsidRDefault="006C3B3C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242F08" w:rsidRDefault="00242F08" w:rsidP="006C3B3C">
      <w:pPr>
        <w:spacing w:after="60"/>
        <w:ind w:firstLine="720"/>
        <w:jc w:val="center"/>
        <w:rPr>
          <w:b/>
          <w:sz w:val="24"/>
          <w:szCs w:val="24"/>
        </w:rPr>
      </w:pPr>
    </w:p>
    <w:p w:rsidR="006C3B3C" w:rsidRPr="006C3B3C" w:rsidRDefault="006C3B3C" w:rsidP="006C3B3C">
      <w:pPr>
        <w:spacing w:after="60"/>
        <w:ind w:firstLine="720"/>
        <w:jc w:val="center"/>
        <w:rPr>
          <w:b/>
          <w:sz w:val="24"/>
          <w:szCs w:val="24"/>
        </w:rPr>
      </w:pPr>
      <w:r w:rsidRPr="006C3B3C">
        <w:rPr>
          <w:b/>
          <w:sz w:val="24"/>
          <w:szCs w:val="24"/>
        </w:rPr>
        <w:lastRenderedPageBreak/>
        <w:t>Перечень работ по техническому обслуживанию систем кондиционирования в офисных помещениях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6276"/>
        <w:gridCol w:w="2375"/>
      </w:tblGrid>
      <w:tr w:rsidR="006C3B3C" w:rsidRPr="006C3B3C" w:rsidTr="00AD38DB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tabs>
                <w:tab w:val="left" w:pos="708"/>
              </w:tabs>
              <w:spacing w:after="60"/>
              <w:ind w:left="360"/>
              <w:contextualSpacing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6C3B3C">
              <w:rPr>
                <w:b/>
                <w:sz w:val="24"/>
                <w:szCs w:val="24"/>
              </w:rPr>
              <w:t>п</w:t>
            </w:r>
            <w:proofErr w:type="gramEnd"/>
            <w:r w:rsidRPr="006C3B3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tabs>
                <w:tab w:val="left" w:pos="708"/>
              </w:tabs>
              <w:spacing w:after="60"/>
              <w:ind w:left="360"/>
              <w:contextualSpacing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tabs>
                <w:tab w:val="left" w:pos="708"/>
              </w:tabs>
              <w:spacing w:after="60"/>
              <w:ind w:left="360"/>
              <w:contextualSpacing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>Периодичность проведения</w:t>
            </w:r>
          </w:p>
        </w:tc>
      </w:tr>
      <w:tr w:rsidR="006C3B3C" w:rsidRPr="006C3B3C" w:rsidTr="00AD38DB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3C" w:rsidRPr="006C3B3C" w:rsidRDefault="006C3B3C" w:rsidP="006C3B3C">
            <w:pPr>
              <w:tabs>
                <w:tab w:val="left" w:pos="708"/>
              </w:tabs>
              <w:autoSpaceDE w:val="0"/>
              <w:autoSpaceDN w:val="0"/>
              <w:spacing w:after="60"/>
              <w:contextualSpacing/>
              <w:jc w:val="both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1.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tabs>
                <w:tab w:val="left" w:pos="708"/>
              </w:tabs>
              <w:spacing w:after="60"/>
              <w:ind w:left="33"/>
              <w:contextualSpacing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Проверка работоспособности систем кондиционирования.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tabs>
                <w:tab w:val="left" w:pos="708"/>
              </w:tabs>
              <w:spacing w:after="60"/>
              <w:ind w:left="360"/>
              <w:contextualSpacing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>июнь</w:t>
            </w:r>
          </w:p>
        </w:tc>
      </w:tr>
      <w:tr w:rsidR="006C3B3C" w:rsidRPr="006C3B3C" w:rsidTr="00AD38DB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3C" w:rsidRPr="006C3B3C" w:rsidRDefault="006C3B3C" w:rsidP="006C3B3C">
            <w:pPr>
              <w:tabs>
                <w:tab w:val="left" w:pos="708"/>
              </w:tabs>
              <w:autoSpaceDE w:val="0"/>
              <w:autoSpaceDN w:val="0"/>
              <w:spacing w:after="60"/>
              <w:contextualSpacing/>
              <w:jc w:val="both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2.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tabs>
                <w:tab w:val="left" w:pos="708"/>
              </w:tabs>
              <w:spacing w:after="60"/>
              <w:ind w:left="33"/>
              <w:contextualSpacing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Диагностика электрооборудования блоков кондиционера: протяжка электрических соединений внутреннего и внешнего блоков; измерение электрических характеристик силовых и управляющих цепей.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tabs>
                <w:tab w:val="left" w:pos="708"/>
              </w:tabs>
              <w:spacing w:after="60"/>
              <w:ind w:left="360"/>
              <w:contextualSpacing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>1 раз в месяц</w:t>
            </w:r>
          </w:p>
        </w:tc>
      </w:tr>
      <w:tr w:rsidR="006C3B3C" w:rsidRPr="006C3B3C" w:rsidTr="00AD38DB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3C" w:rsidRPr="006C3B3C" w:rsidRDefault="006C3B3C" w:rsidP="006C3B3C">
            <w:pPr>
              <w:tabs>
                <w:tab w:val="left" w:pos="708"/>
              </w:tabs>
              <w:autoSpaceDE w:val="0"/>
              <w:autoSpaceDN w:val="0"/>
              <w:spacing w:after="60"/>
              <w:contextualSpacing/>
              <w:jc w:val="both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3.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tabs>
                <w:tab w:val="left" w:pos="708"/>
              </w:tabs>
              <w:spacing w:after="60"/>
              <w:contextualSpacing/>
              <w:rPr>
                <w:sz w:val="24"/>
                <w:szCs w:val="24"/>
              </w:rPr>
            </w:pPr>
            <w:proofErr w:type="gramStart"/>
            <w:r w:rsidRPr="006C3B3C">
              <w:rPr>
                <w:sz w:val="24"/>
                <w:szCs w:val="24"/>
              </w:rPr>
              <w:t>Контроль за</w:t>
            </w:r>
            <w:proofErr w:type="gramEnd"/>
            <w:r w:rsidRPr="006C3B3C">
              <w:rPr>
                <w:sz w:val="24"/>
                <w:szCs w:val="24"/>
              </w:rPr>
              <w:t xml:space="preserve"> состоянием дренажной системы: продувка/промывка дренажных отверстий; продувка/промывка дренажного трубопровода; устранение засоров, пробок; проверка герметичности соединений дренажного трубопровода; тестирование дренажной помпы (при необходимости разборка, очистка).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tabs>
                <w:tab w:val="left" w:pos="708"/>
              </w:tabs>
              <w:spacing w:after="60"/>
              <w:ind w:left="360"/>
              <w:contextualSpacing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>1 раз в месяц</w:t>
            </w:r>
          </w:p>
        </w:tc>
      </w:tr>
      <w:tr w:rsidR="006C3B3C" w:rsidRPr="006C3B3C" w:rsidTr="00AD38DB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3C" w:rsidRPr="006C3B3C" w:rsidRDefault="006C3B3C" w:rsidP="006C3B3C">
            <w:pPr>
              <w:tabs>
                <w:tab w:val="left" w:pos="708"/>
              </w:tabs>
              <w:autoSpaceDE w:val="0"/>
              <w:autoSpaceDN w:val="0"/>
              <w:spacing w:after="60"/>
              <w:contextualSpacing/>
              <w:jc w:val="both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4.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tabs>
                <w:tab w:val="left" w:pos="708"/>
              </w:tabs>
              <w:spacing w:after="60"/>
              <w:ind w:left="33"/>
              <w:contextualSpacing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Контроль системы охлаждения (</w:t>
            </w:r>
            <w:proofErr w:type="spellStart"/>
            <w:r w:rsidRPr="006C3B3C">
              <w:rPr>
                <w:sz w:val="24"/>
                <w:szCs w:val="24"/>
              </w:rPr>
              <w:t>фреоновый</w:t>
            </w:r>
            <w:proofErr w:type="spellEnd"/>
            <w:r w:rsidRPr="006C3B3C">
              <w:rPr>
                <w:sz w:val="24"/>
                <w:szCs w:val="24"/>
              </w:rPr>
              <w:t xml:space="preserve"> контур): проверка герметичности резьбовых соединений медных трубопроводов (при необходимости устранение дефектов); проверка рабочего давления </w:t>
            </w:r>
            <w:proofErr w:type="spellStart"/>
            <w:r w:rsidRPr="006C3B3C">
              <w:rPr>
                <w:sz w:val="24"/>
                <w:szCs w:val="24"/>
              </w:rPr>
              <w:t>фреонового</w:t>
            </w:r>
            <w:proofErr w:type="spellEnd"/>
            <w:r w:rsidRPr="006C3B3C">
              <w:rPr>
                <w:sz w:val="24"/>
                <w:szCs w:val="24"/>
              </w:rPr>
              <w:t xml:space="preserve"> контура системы охлаждения с использованием манометрического коллектора (при необходимости устранение дефектов); заправка (дозаправка) кондиционеров фреоном.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tabs>
                <w:tab w:val="left" w:pos="708"/>
              </w:tabs>
              <w:spacing w:after="60"/>
              <w:ind w:left="360"/>
              <w:contextualSpacing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>1 раз в месяц</w:t>
            </w:r>
          </w:p>
        </w:tc>
      </w:tr>
      <w:tr w:rsidR="006C3B3C" w:rsidRPr="006C3B3C" w:rsidTr="00AD38DB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3C" w:rsidRPr="006C3B3C" w:rsidRDefault="006C3B3C" w:rsidP="006C3B3C">
            <w:pPr>
              <w:tabs>
                <w:tab w:val="left" w:pos="708"/>
              </w:tabs>
              <w:autoSpaceDE w:val="0"/>
              <w:autoSpaceDN w:val="0"/>
              <w:spacing w:after="60"/>
              <w:contextualSpacing/>
              <w:jc w:val="both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5.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tabs>
                <w:tab w:val="left" w:pos="708"/>
              </w:tabs>
              <w:spacing w:after="60"/>
              <w:contextualSpacing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 xml:space="preserve">Чистка фильтров внутреннего блоков, жалюзи, корпуса внутреннего блока, решеток </w:t>
            </w:r>
            <w:proofErr w:type="spellStart"/>
            <w:r w:rsidRPr="006C3B3C">
              <w:rPr>
                <w:sz w:val="24"/>
                <w:szCs w:val="24"/>
              </w:rPr>
              <w:t>воздухозабора</w:t>
            </w:r>
            <w:proofErr w:type="spellEnd"/>
            <w:r w:rsidRPr="006C3B3C">
              <w:rPr>
                <w:sz w:val="24"/>
                <w:szCs w:val="24"/>
              </w:rPr>
              <w:t xml:space="preserve"> и теплообменника наружного блока. </w:t>
            </w:r>
          </w:p>
          <w:p w:rsidR="006C3B3C" w:rsidRPr="006C3B3C" w:rsidRDefault="006C3B3C" w:rsidP="006C3B3C">
            <w:pPr>
              <w:tabs>
                <w:tab w:val="left" w:pos="708"/>
              </w:tabs>
              <w:spacing w:after="60"/>
              <w:ind w:left="33"/>
              <w:contextualSpacing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Чистка теплообменника наружного блока, лопастей вентилятора.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tabs>
                <w:tab w:val="left" w:pos="708"/>
              </w:tabs>
              <w:spacing w:after="60"/>
              <w:ind w:left="360"/>
              <w:contextualSpacing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>1 раз в месяц</w:t>
            </w:r>
          </w:p>
        </w:tc>
      </w:tr>
      <w:tr w:rsidR="006C3B3C" w:rsidRPr="006C3B3C" w:rsidTr="00AD38DB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3C" w:rsidRPr="006C3B3C" w:rsidRDefault="006C3B3C" w:rsidP="006C3B3C">
            <w:pPr>
              <w:tabs>
                <w:tab w:val="left" w:pos="708"/>
              </w:tabs>
              <w:autoSpaceDE w:val="0"/>
              <w:autoSpaceDN w:val="0"/>
              <w:spacing w:after="60"/>
              <w:contextualSpacing/>
              <w:jc w:val="both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6.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tabs>
                <w:tab w:val="left" w:pos="708"/>
              </w:tabs>
              <w:spacing w:after="60"/>
              <w:contextualSpacing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Внешний осмотр внутреннего/внешнего блоков: диагностика и  устранение посторонних шумов; проверка, протяжка крепления блоков к кронштейну, раме, конструкции; состояние агрегатов и узлов кондиционера.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tabs>
                <w:tab w:val="left" w:pos="708"/>
              </w:tabs>
              <w:spacing w:after="60"/>
              <w:ind w:left="360"/>
              <w:contextualSpacing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>1 раз в месяц</w:t>
            </w:r>
          </w:p>
        </w:tc>
      </w:tr>
      <w:tr w:rsidR="006C3B3C" w:rsidRPr="006C3B3C" w:rsidTr="00AD38DB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3C" w:rsidRPr="006C3B3C" w:rsidRDefault="006C3B3C" w:rsidP="006C3B3C">
            <w:pPr>
              <w:tabs>
                <w:tab w:val="left" w:pos="708"/>
              </w:tabs>
              <w:autoSpaceDE w:val="0"/>
              <w:autoSpaceDN w:val="0"/>
              <w:spacing w:after="60"/>
              <w:contextualSpacing/>
              <w:jc w:val="both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7.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tabs>
                <w:tab w:val="left" w:pos="708"/>
              </w:tabs>
              <w:spacing w:after="60"/>
              <w:contextualSpacing/>
              <w:rPr>
                <w:sz w:val="24"/>
                <w:szCs w:val="24"/>
              </w:rPr>
            </w:pPr>
            <w:proofErr w:type="gramStart"/>
            <w:r w:rsidRPr="006C3B3C">
              <w:rPr>
                <w:sz w:val="24"/>
                <w:szCs w:val="24"/>
              </w:rPr>
              <w:t>Контроль  за</w:t>
            </w:r>
            <w:proofErr w:type="gramEnd"/>
            <w:r w:rsidRPr="006C3B3C">
              <w:rPr>
                <w:sz w:val="24"/>
                <w:szCs w:val="24"/>
              </w:rPr>
              <w:t xml:space="preserve"> состоянием теплоизоляции медных трубопроводов наружных и внутренних магистралей  (при необходимости устранение дефектов)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tabs>
                <w:tab w:val="left" w:pos="708"/>
              </w:tabs>
              <w:spacing w:after="60"/>
              <w:contextualSpacing/>
              <w:jc w:val="center"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>1 раз в месяц</w:t>
            </w:r>
          </w:p>
        </w:tc>
      </w:tr>
      <w:tr w:rsidR="006C3B3C" w:rsidRPr="006C3B3C" w:rsidTr="00AD38DB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3C" w:rsidRPr="006C3B3C" w:rsidRDefault="006C3B3C" w:rsidP="006C3B3C">
            <w:pPr>
              <w:tabs>
                <w:tab w:val="left" w:pos="708"/>
              </w:tabs>
              <w:autoSpaceDE w:val="0"/>
              <w:autoSpaceDN w:val="0"/>
              <w:spacing w:after="60"/>
              <w:contextualSpacing/>
              <w:jc w:val="both"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8.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tabs>
                <w:tab w:val="left" w:pos="708"/>
              </w:tabs>
              <w:spacing w:after="60"/>
              <w:ind w:left="33" w:hanging="33"/>
              <w:contextualSpacing/>
              <w:rPr>
                <w:sz w:val="24"/>
                <w:szCs w:val="24"/>
              </w:rPr>
            </w:pPr>
            <w:r w:rsidRPr="006C3B3C">
              <w:rPr>
                <w:sz w:val="24"/>
                <w:szCs w:val="24"/>
              </w:rPr>
              <w:t>Подготовка системы кондиционирования к зимнему периоду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3C" w:rsidRPr="006C3B3C" w:rsidRDefault="006C3B3C" w:rsidP="006C3B3C">
            <w:pPr>
              <w:tabs>
                <w:tab w:val="left" w:pos="708"/>
              </w:tabs>
              <w:spacing w:after="60"/>
              <w:contextualSpacing/>
              <w:jc w:val="center"/>
              <w:rPr>
                <w:b/>
                <w:sz w:val="24"/>
                <w:szCs w:val="24"/>
              </w:rPr>
            </w:pPr>
            <w:r w:rsidRPr="006C3B3C">
              <w:rPr>
                <w:b/>
                <w:sz w:val="24"/>
                <w:szCs w:val="24"/>
              </w:rPr>
              <w:t>сентябрь</w:t>
            </w:r>
          </w:p>
        </w:tc>
      </w:tr>
    </w:tbl>
    <w:p w:rsidR="004B0A7F" w:rsidRPr="00F4504D" w:rsidRDefault="004B0A7F" w:rsidP="004B0A7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E6581A" w:rsidRDefault="00E6581A" w:rsidP="004B0A7F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242F08" w:rsidRDefault="00242F08" w:rsidP="004B0A7F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242F08" w:rsidRDefault="00242F08" w:rsidP="004B0A7F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3E59FF" w:rsidRDefault="003E59FF" w:rsidP="004B0A7F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3E59FF" w:rsidRDefault="003E59FF" w:rsidP="004B0A7F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116F01" w:rsidRDefault="00855F00" w:rsidP="00855F0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Заведующий по АХР                                                                                                   А.И.</w:t>
      </w:r>
      <w:r w:rsidR="00242F08">
        <w:rPr>
          <w:sz w:val="22"/>
          <w:szCs w:val="22"/>
        </w:rPr>
        <w:t xml:space="preserve"> </w:t>
      </w:r>
      <w:r>
        <w:rPr>
          <w:sz w:val="22"/>
          <w:szCs w:val="22"/>
        </w:rPr>
        <w:t>Брусникин</w:t>
      </w:r>
    </w:p>
    <w:sectPr w:rsidR="0011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92A" w:rsidRDefault="00BF292A" w:rsidP="004B0A7F">
      <w:r>
        <w:separator/>
      </w:r>
    </w:p>
  </w:endnote>
  <w:endnote w:type="continuationSeparator" w:id="0">
    <w:p w:rsidR="00BF292A" w:rsidRDefault="00BF292A" w:rsidP="004B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92A" w:rsidRDefault="00BF292A" w:rsidP="004B0A7F">
      <w:r>
        <w:separator/>
      </w:r>
    </w:p>
  </w:footnote>
  <w:footnote w:type="continuationSeparator" w:id="0">
    <w:p w:rsidR="00BF292A" w:rsidRDefault="00BF292A" w:rsidP="004B0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B86"/>
    <w:rsid w:val="000511B6"/>
    <w:rsid w:val="00116F01"/>
    <w:rsid w:val="002222B8"/>
    <w:rsid w:val="00242F08"/>
    <w:rsid w:val="00243233"/>
    <w:rsid w:val="00263DBD"/>
    <w:rsid w:val="002D6D12"/>
    <w:rsid w:val="002E3A7F"/>
    <w:rsid w:val="00303345"/>
    <w:rsid w:val="00337534"/>
    <w:rsid w:val="00373536"/>
    <w:rsid w:val="003E518F"/>
    <w:rsid w:val="003E59FF"/>
    <w:rsid w:val="0040231C"/>
    <w:rsid w:val="00414DAE"/>
    <w:rsid w:val="00415FFF"/>
    <w:rsid w:val="00481883"/>
    <w:rsid w:val="004923E0"/>
    <w:rsid w:val="004B0A7F"/>
    <w:rsid w:val="005F0A5D"/>
    <w:rsid w:val="006C3B3C"/>
    <w:rsid w:val="006D7108"/>
    <w:rsid w:val="00796B3B"/>
    <w:rsid w:val="00823F30"/>
    <w:rsid w:val="00855F00"/>
    <w:rsid w:val="009672D6"/>
    <w:rsid w:val="009D70DA"/>
    <w:rsid w:val="009E161E"/>
    <w:rsid w:val="00B6218B"/>
    <w:rsid w:val="00B72E22"/>
    <w:rsid w:val="00BB03AF"/>
    <w:rsid w:val="00BF292A"/>
    <w:rsid w:val="00C41D97"/>
    <w:rsid w:val="00C54A15"/>
    <w:rsid w:val="00C57986"/>
    <w:rsid w:val="00C8671A"/>
    <w:rsid w:val="00CD4CFB"/>
    <w:rsid w:val="00D31374"/>
    <w:rsid w:val="00E1318D"/>
    <w:rsid w:val="00E6581A"/>
    <w:rsid w:val="00EA634A"/>
    <w:rsid w:val="00FA5B86"/>
    <w:rsid w:val="00FD2178"/>
    <w:rsid w:val="00FE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4B0A7F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character" w:styleId="a3">
    <w:name w:val="footnote reference"/>
    <w:uiPriority w:val="99"/>
    <w:unhideWhenUsed/>
    <w:qFormat/>
    <w:rsid w:val="004B0A7F"/>
    <w:rPr>
      <w:vertAlign w:val="superscript"/>
    </w:rPr>
  </w:style>
  <w:style w:type="character" w:customStyle="1" w:styleId="a4">
    <w:name w:val="Привязка сноски"/>
    <w:rsid w:val="004B0A7F"/>
    <w:rPr>
      <w:vertAlign w:val="superscript"/>
    </w:rPr>
  </w:style>
  <w:style w:type="paragraph" w:styleId="a5">
    <w:name w:val="Body Text"/>
    <w:basedOn w:val="1"/>
    <w:link w:val="a6"/>
    <w:rsid w:val="004B0A7F"/>
    <w:pPr>
      <w:spacing w:after="120"/>
    </w:pPr>
  </w:style>
  <w:style w:type="character" w:customStyle="1" w:styleId="a6">
    <w:name w:val="Основной текст Знак"/>
    <w:basedOn w:val="a0"/>
    <w:link w:val="a5"/>
    <w:rsid w:val="004B0A7F"/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ConsPlusNormal">
    <w:name w:val="ConsPlusNormal"/>
    <w:uiPriority w:val="99"/>
    <w:qFormat/>
    <w:rsid w:val="004B0A7F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ConsNormal">
    <w:name w:val="ConsNormal"/>
    <w:uiPriority w:val="99"/>
    <w:qFormat/>
    <w:rsid w:val="004B0A7F"/>
    <w:pPr>
      <w:widowControl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styleId="a7">
    <w:name w:val="footnote text"/>
    <w:basedOn w:val="1"/>
    <w:link w:val="a8"/>
    <w:uiPriority w:val="99"/>
    <w:rsid w:val="004B0A7F"/>
  </w:style>
  <w:style w:type="character" w:customStyle="1" w:styleId="a8">
    <w:name w:val="Текст сноски Знак"/>
    <w:basedOn w:val="a0"/>
    <w:link w:val="a7"/>
    <w:uiPriority w:val="99"/>
    <w:rsid w:val="004B0A7F"/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a9">
    <w:name w:val="Обычный + по ширине"/>
    <w:basedOn w:val="1"/>
    <w:qFormat/>
    <w:rsid w:val="004B0A7F"/>
    <w:pPr>
      <w:spacing w:after="0"/>
    </w:pPr>
  </w:style>
  <w:style w:type="table" w:styleId="aa">
    <w:name w:val="Table Grid"/>
    <w:basedOn w:val="a1"/>
    <w:uiPriority w:val="59"/>
    <w:rsid w:val="0037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4B0A7F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character" w:styleId="a3">
    <w:name w:val="footnote reference"/>
    <w:uiPriority w:val="99"/>
    <w:unhideWhenUsed/>
    <w:qFormat/>
    <w:rsid w:val="004B0A7F"/>
    <w:rPr>
      <w:vertAlign w:val="superscript"/>
    </w:rPr>
  </w:style>
  <w:style w:type="character" w:customStyle="1" w:styleId="a4">
    <w:name w:val="Привязка сноски"/>
    <w:rsid w:val="004B0A7F"/>
    <w:rPr>
      <w:vertAlign w:val="superscript"/>
    </w:rPr>
  </w:style>
  <w:style w:type="paragraph" w:styleId="a5">
    <w:name w:val="Body Text"/>
    <w:basedOn w:val="1"/>
    <w:link w:val="a6"/>
    <w:rsid w:val="004B0A7F"/>
    <w:pPr>
      <w:spacing w:after="120"/>
    </w:pPr>
  </w:style>
  <w:style w:type="character" w:customStyle="1" w:styleId="a6">
    <w:name w:val="Основной текст Знак"/>
    <w:basedOn w:val="a0"/>
    <w:link w:val="a5"/>
    <w:rsid w:val="004B0A7F"/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ConsPlusNormal">
    <w:name w:val="ConsPlusNormal"/>
    <w:uiPriority w:val="99"/>
    <w:qFormat/>
    <w:rsid w:val="004B0A7F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ConsNormal">
    <w:name w:val="ConsNormal"/>
    <w:uiPriority w:val="99"/>
    <w:qFormat/>
    <w:rsid w:val="004B0A7F"/>
    <w:pPr>
      <w:widowControl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styleId="a7">
    <w:name w:val="footnote text"/>
    <w:basedOn w:val="1"/>
    <w:link w:val="a8"/>
    <w:uiPriority w:val="99"/>
    <w:rsid w:val="004B0A7F"/>
  </w:style>
  <w:style w:type="character" w:customStyle="1" w:styleId="a8">
    <w:name w:val="Текст сноски Знак"/>
    <w:basedOn w:val="a0"/>
    <w:link w:val="a7"/>
    <w:uiPriority w:val="99"/>
    <w:rsid w:val="004B0A7F"/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a9">
    <w:name w:val="Обычный + по ширине"/>
    <w:basedOn w:val="1"/>
    <w:qFormat/>
    <w:rsid w:val="004B0A7F"/>
    <w:pPr>
      <w:spacing w:after="0"/>
    </w:pPr>
  </w:style>
  <w:style w:type="table" w:styleId="aa">
    <w:name w:val="Table Grid"/>
    <w:basedOn w:val="a1"/>
    <w:uiPriority w:val="59"/>
    <w:rsid w:val="0037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Ловыгина Наталья Борисовна</cp:lastModifiedBy>
  <cp:revision>15</cp:revision>
  <cp:lastPrinted>2019-11-20T04:18:00Z</cp:lastPrinted>
  <dcterms:created xsi:type="dcterms:W3CDTF">2019-09-23T04:44:00Z</dcterms:created>
  <dcterms:modified xsi:type="dcterms:W3CDTF">2021-09-08T10:11:00Z</dcterms:modified>
</cp:coreProperties>
</file>