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C7E03" w:rsidRPr="00F13564" w:rsidRDefault="006A6B09" w:rsidP="006A6B09">
      <w:pPr>
        <w:jc w:val="both"/>
      </w:pPr>
      <w:r>
        <w:t xml:space="preserve">       </w:t>
      </w:r>
      <w:r w:rsidRPr="00F13564">
        <w:t>«</w:t>
      </w:r>
      <w:r w:rsidR="00580567" w:rsidRPr="00F13564">
        <w:t>15</w:t>
      </w:r>
      <w:r w:rsidR="00605EC8" w:rsidRPr="00F13564">
        <w:t xml:space="preserve">» </w:t>
      </w:r>
      <w:r w:rsidR="00580567" w:rsidRPr="00F13564">
        <w:t>м</w:t>
      </w:r>
      <w:r w:rsidR="007B55D8" w:rsidRPr="00F13564">
        <w:t>а</w:t>
      </w:r>
      <w:r w:rsidR="00ED69EB" w:rsidRPr="00F13564">
        <w:t>я</w:t>
      </w:r>
      <w:r w:rsidR="007B55D8" w:rsidRPr="00F13564">
        <w:t xml:space="preserve"> </w:t>
      </w:r>
      <w:r w:rsidRPr="00F13564">
        <w:t xml:space="preserve"> 2018 г.                                                                            </w:t>
      </w:r>
      <w:r w:rsidR="00580567" w:rsidRPr="00F13564">
        <w:t xml:space="preserve">      </w:t>
      </w:r>
      <w:r w:rsidRPr="00F13564">
        <w:t xml:space="preserve">     № 018730000581</w:t>
      </w:r>
      <w:r w:rsidR="00605EC8" w:rsidRPr="00F13564">
        <w:t>8</w:t>
      </w:r>
      <w:r w:rsidRPr="00F13564">
        <w:t>000</w:t>
      </w:r>
      <w:r w:rsidR="00ED69EB" w:rsidRPr="00F13564">
        <w:t>1</w:t>
      </w:r>
      <w:r w:rsidR="00250858" w:rsidRPr="00F13564">
        <w:t>57</w:t>
      </w:r>
      <w:r w:rsidRPr="00F13564">
        <w:t>-1</w:t>
      </w:r>
    </w:p>
    <w:p w:rsidR="006C7E03" w:rsidRPr="00C14517" w:rsidRDefault="006C7E03" w:rsidP="006C7E03">
      <w:pPr>
        <w:tabs>
          <w:tab w:val="num" w:pos="142"/>
        </w:tabs>
        <w:autoSpaceDE w:val="0"/>
        <w:autoSpaceDN w:val="0"/>
        <w:adjustRightInd w:val="0"/>
        <w:ind w:left="426"/>
        <w:jc w:val="both"/>
      </w:pPr>
      <w:r w:rsidRPr="00C14517">
        <w:t xml:space="preserve">ПРИСУТСТВОВАЛИ: </w:t>
      </w:r>
    </w:p>
    <w:p w:rsidR="006C7E03" w:rsidRPr="00C14517" w:rsidRDefault="006C7E03" w:rsidP="006C7E03">
      <w:pPr>
        <w:tabs>
          <w:tab w:val="num" w:pos="142"/>
        </w:tabs>
        <w:autoSpaceDE w:val="0"/>
        <w:autoSpaceDN w:val="0"/>
        <w:adjustRightInd w:val="0"/>
        <w:ind w:left="426"/>
        <w:jc w:val="both"/>
      </w:pPr>
      <w:r w:rsidRPr="00C14517">
        <w:t xml:space="preserve">Единая комиссия по осуществлению закупок для обеспечения муниципальных нужд города </w:t>
      </w:r>
      <w:proofErr w:type="spellStart"/>
      <w:r w:rsidRPr="00C14517">
        <w:t>Югорска</w:t>
      </w:r>
      <w:proofErr w:type="spellEnd"/>
      <w:r w:rsidRPr="00C14517">
        <w:t xml:space="preserve"> (далее - комиссия) в следующем  составе:</w:t>
      </w:r>
    </w:p>
    <w:p w:rsidR="006C7E03" w:rsidRPr="00C14517" w:rsidRDefault="006C7E03" w:rsidP="006C7E03">
      <w:pPr>
        <w:tabs>
          <w:tab w:val="num" w:pos="142"/>
        </w:tabs>
        <w:autoSpaceDE w:val="0"/>
        <w:autoSpaceDN w:val="0"/>
        <w:adjustRightInd w:val="0"/>
        <w:ind w:left="426"/>
        <w:jc w:val="both"/>
      </w:pPr>
      <w:r w:rsidRPr="00C14517">
        <w:t xml:space="preserve">1. В.К. </w:t>
      </w:r>
      <w:proofErr w:type="spellStart"/>
      <w:r w:rsidRPr="00C14517">
        <w:t>Бандурин</w:t>
      </w:r>
      <w:proofErr w:type="spellEnd"/>
      <w:r w:rsidRPr="00C14517">
        <w:t xml:space="preserve">  - заместитель председателя комиссии, заместитель главы города - директор  департамента </w:t>
      </w:r>
      <w:proofErr w:type="spellStart"/>
      <w:r w:rsidRPr="00C14517">
        <w:t>жилищно</w:t>
      </w:r>
      <w:proofErr w:type="spellEnd"/>
      <w:r w:rsidRPr="00C14517">
        <w:t xml:space="preserve"> - коммунального и строительного комплекса администрации города </w:t>
      </w:r>
      <w:proofErr w:type="spellStart"/>
      <w:r w:rsidRPr="00C14517">
        <w:t>Югорска</w:t>
      </w:r>
      <w:proofErr w:type="spellEnd"/>
      <w:r w:rsidRPr="00C14517">
        <w:t>;</w:t>
      </w:r>
    </w:p>
    <w:p w:rsidR="006C7E03" w:rsidRPr="00C14517" w:rsidRDefault="006C7E03" w:rsidP="006C7E03">
      <w:pPr>
        <w:tabs>
          <w:tab w:val="num" w:pos="142"/>
        </w:tabs>
        <w:autoSpaceDE w:val="0"/>
        <w:autoSpaceDN w:val="0"/>
        <w:adjustRightInd w:val="0"/>
        <w:ind w:left="426"/>
        <w:jc w:val="both"/>
      </w:pPr>
      <w:r w:rsidRPr="00C14517">
        <w:t xml:space="preserve">2.  В.А. </w:t>
      </w:r>
      <w:proofErr w:type="spellStart"/>
      <w:r w:rsidRPr="00C14517">
        <w:t>Климин</w:t>
      </w:r>
      <w:proofErr w:type="spellEnd"/>
      <w:r w:rsidRPr="00C14517">
        <w:t xml:space="preserve"> – председатель Думы города </w:t>
      </w:r>
      <w:proofErr w:type="spellStart"/>
      <w:r w:rsidRPr="00C14517">
        <w:t>Югорска</w:t>
      </w:r>
      <w:proofErr w:type="spellEnd"/>
      <w:r w:rsidRPr="00C14517">
        <w:t>;</w:t>
      </w:r>
    </w:p>
    <w:p w:rsidR="006C7E03" w:rsidRPr="00C14517" w:rsidRDefault="006C7E03" w:rsidP="006C7E03">
      <w:pPr>
        <w:ind w:left="426"/>
      </w:pPr>
      <w:r w:rsidRPr="00C14517">
        <w:t xml:space="preserve">3. Т.И. </w:t>
      </w:r>
      <w:proofErr w:type="spellStart"/>
      <w:r w:rsidRPr="00C14517">
        <w:t>Долгодворова</w:t>
      </w:r>
      <w:proofErr w:type="spellEnd"/>
      <w:r w:rsidRPr="00C14517">
        <w:t xml:space="preserve"> - заместитель главы города </w:t>
      </w:r>
      <w:proofErr w:type="spellStart"/>
      <w:r w:rsidRPr="00C14517">
        <w:t>Югорска</w:t>
      </w:r>
      <w:proofErr w:type="spellEnd"/>
      <w:r w:rsidRPr="00C14517">
        <w:t>;</w:t>
      </w:r>
    </w:p>
    <w:p w:rsidR="006C7E03" w:rsidRPr="00C14517" w:rsidRDefault="006C7E03" w:rsidP="006C7E03">
      <w:pPr>
        <w:ind w:left="426"/>
      </w:pPr>
      <w:r w:rsidRPr="00C14517">
        <w:t>4.  Н.А. Морозова – советник руководителя;</w:t>
      </w:r>
    </w:p>
    <w:p w:rsidR="006C7E03" w:rsidRPr="00C14517" w:rsidRDefault="006C7E03" w:rsidP="006C7E03">
      <w:pPr>
        <w:ind w:left="426"/>
        <w:jc w:val="both"/>
      </w:pPr>
      <w:r w:rsidRPr="00C14517">
        <w:t xml:space="preserve">5. Ж.В. </w:t>
      </w:r>
      <w:proofErr w:type="spellStart"/>
      <w:r w:rsidRPr="00C14517">
        <w:t>Резинкина</w:t>
      </w:r>
      <w:proofErr w:type="spellEnd"/>
      <w:r w:rsidRPr="00C1451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14517">
        <w:t>Югорска</w:t>
      </w:r>
      <w:proofErr w:type="spellEnd"/>
      <w:r w:rsidRPr="00C14517">
        <w:t>.</w:t>
      </w:r>
    </w:p>
    <w:p w:rsidR="006C7E03" w:rsidRPr="00C14517" w:rsidRDefault="006C7E03" w:rsidP="006C7E03">
      <w:pPr>
        <w:tabs>
          <w:tab w:val="num" w:pos="142"/>
        </w:tabs>
        <w:autoSpaceDE w:val="0"/>
        <w:autoSpaceDN w:val="0"/>
        <w:adjustRightInd w:val="0"/>
        <w:ind w:left="426"/>
        <w:jc w:val="both"/>
      </w:pPr>
      <w:r w:rsidRPr="00C14517">
        <w:t>Всего присутствовали 5 членов комиссии из 8.</w:t>
      </w:r>
    </w:p>
    <w:p w:rsidR="00250858" w:rsidRDefault="00E01737" w:rsidP="00250858">
      <w:pPr>
        <w:ind w:left="426"/>
        <w:jc w:val="both"/>
        <w:rPr>
          <w:lang w:eastAsia="ru-RU"/>
        </w:rPr>
      </w:pPr>
      <w:r w:rsidRPr="00F13564">
        <w:t xml:space="preserve">Представитель заказчика: </w:t>
      </w:r>
      <w:r w:rsidR="00250858" w:rsidRPr="00F13564">
        <w:rPr>
          <w:lang w:eastAsia="ru-RU"/>
        </w:rPr>
        <w:t>Скороходова</w:t>
      </w:r>
      <w:r w:rsidR="00250858" w:rsidRPr="001018D3">
        <w:rPr>
          <w:lang w:eastAsia="ru-RU"/>
        </w:rPr>
        <w:t xml:space="preserve">  Людмила </w:t>
      </w:r>
      <w:proofErr w:type="spellStart"/>
      <w:r w:rsidR="00250858" w:rsidRPr="001018D3">
        <w:rPr>
          <w:lang w:eastAsia="ru-RU"/>
        </w:rPr>
        <w:t>Сабитовна</w:t>
      </w:r>
      <w:proofErr w:type="spellEnd"/>
      <w:r w:rsidR="00250858" w:rsidRPr="001018D3">
        <w:rPr>
          <w:lang w:eastAsia="ru-RU"/>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250858" w:rsidRPr="001018D3">
        <w:rPr>
          <w:lang w:eastAsia="ru-RU"/>
        </w:rPr>
        <w:t>Югорска</w:t>
      </w:r>
      <w:proofErr w:type="spellEnd"/>
      <w:r w:rsidR="00250858" w:rsidRPr="001018D3">
        <w:rPr>
          <w:lang w:eastAsia="ru-RU"/>
        </w:rPr>
        <w:t>.</w:t>
      </w:r>
    </w:p>
    <w:p w:rsidR="006A6B09" w:rsidRPr="0042296D" w:rsidRDefault="006A6B09" w:rsidP="0003692A">
      <w:pPr>
        <w:tabs>
          <w:tab w:val="num" w:pos="426"/>
          <w:tab w:val="num" w:pos="927"/>
        </w:tabs>
        <w:autoSpaceDE w:val="0"/>
        <w:autoSpaceDN w:val="0"/>
        <w:adjustRightInd w:val="0"/>
        <w:ind w:left="426"/>
        <w:jc w:val="both"/>
      </w:pPr>
      <w:r w:rsidRPr="001C4FED">
        <w:t>1. Наименование аукциона: аукцион в электро</w:t>
      </w:r>
      <w:r w:rsidRPr="00E01737">
        <w:t xml:space="preserve">нной </w:t>
      </w:r>
      <w:r w:rsidRPr="00580567">
        <w:t xml:space="preserve">форме № </w:t>
      </w:r>
      <w:r w:rsidRPr="0042296D">
        <w:t>018730000581</w:t>
      </w:r>
      <w:r w:rsidR="00605EC8" w:rsidRPr="0042296D">
        <w:t>8</w:t>
      </w:r>
      <w:r w:rsidRPr="0042296D">
        <w:t>00</w:t>
      </w:r>
      <w:r w:rsidRPr="00250858">
        <w:t>0</w:t>
      </w:r>
      <w:r w:rsidR="00ED69EB" w:rsidRPr="00250858">
        <w:t>1</w:t>
      </w:r>
      <w:r w:rsidR="00250858" w:rsidRPr="00250858">
        <w:t>57</w:t>
      </w:r>
      <w:r w:rsidR="00ED69EB" w:rsidRPr="00250858">
        <w:t xml:space="preserve"> </w:t>
      </w:r>
      <w:r w:rsidR="00250858" w:rsidRPr="00250858">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жилого дома №8 по ул. Свердлова в городе </w:t>
      </w:r>
      <w:proofErr w:type="spellStart"/>
      <w:r w:rsidR="00250858" w:rsidRPr="00250858">
        <w:t>Югорске</w:t>
      </w:r>
      <w:proofErr w:type="spellEnd"/>
      <w:r w:rsidR="00250858" w:rsidRPr="00250858">
        <w:t>.</w:t>
      </w:r>
    </w:p>
    <w:p w:rsidR="006A6B09" w:rsidRPr="00250858" w:rsidRDefault="006A6B09" w:rsidP="006A6B09">
      <w:pPr>
        <w:ind w:left="426"/>
        <w:jc w:val="both"/>
      </w:pPr>
      <w:r w:rsidRPr="0042296D">
        <w:t xml:space="preserve">1.1 Номер извещения о проведении торгов на официальном </w:t>
      </w:r>
      <w:r w:rsidRPr="00250858">
        <w:t xml:space="preserve">сайте – </w:t>
      </w:r>
      <w:hyperlink r:id="rId9" w:history="1">
        <w:r w:rsidRPr="00250858">
          <w:rPr>
            <w:rStyle w:val="a3"/>
            <w:color w:val="auto"/>
            <w:u w:val="none"/>
          </w:rPr>
          <w:t>http://zakupki.gov.ru/</w:t>
        </w:r>
      </w:hyperlink>
      <w:r w:rsidRPr="00250858">
        <w:t>, код аукциона 018730000581</w:t>
      </w:r>
      <w:r w:rsidR="00605EC8" w:rsidRPr="00250858">
        <w:t>8</w:t>
      </w:r>
      <w:r w:rsidRPr="00250858">
        <w:t>000</w:t>
      </w:r>
      <w:r w:rsidR="00ED69EB" w:rsidRPr="00250858">
        <w:t>1</w:t>
      </w:r>
      <w:r w:rsidR="00250858" w:rsidRPr="00250858">
        <w:t>57</w:t>
      </w:r>
      <w:r w:rsidRPr="00250858">
        <w:t xml:space="preserve">, дата публикации </w:t>
      </w:r>
      <w:r w:rsidR="00580567" w:rsidRPr="00250858">
        <w:t>2</w:t>
      </w:r>
      <w:r w:rsidR="00250858" w:rsidRPr="00250858">
        <w:t>5</w:t>
      </w:r>
      <w:r w:rsidRPr="00250858">
        <w:t>.</w:t>
      </w:r>
      <w:r w:rsidR="001C18BE" w:rsidRPr="00250858">
        <w:t>0</w:t>
      </w:r>
      <w:r w:rsidR="000F2868" w:rsidRPr="00250858">
        <w:t>4</w:t>
      </w:r>
      <w:r w:rsidRPr="00250858">
        <w:t>.201</w:t>
      </w:r>
      <w:r w:rsidR="00605EC8" w:rsidRPr="00250858">
        <w:t>8</w:t>
      </w:r>
      <w:r w:rsidRPr="00250858">
        <w:t xml:space="preserve">. </w:t>
      </w:r>
    </w:p>
    <w:p w:rsidR="006A6B09" w:rsidRPr="00250858" w:rsidRDefault="00746EA2" w:rsidP="00746EA2">
      <w:pPr>
        <w:keepNext/>
        <w:keepLines/>
        <w:widowControl w:val="0"/>
        <w:suppressLineNumbers/>
      </w:pPr>
      <w:r w:rsidRPr="00250858">
        <w:t xml:space="preserve">       </w:t>
      </w:r>
      <w:r w:rsidR="006A6B09" w:rsidRPr="00250858">
        <w:t xml:space="preserve">Идентификационный код закупки: </w:t>
      </w:r>
      <w:r w:rsidR="00250858" w:rsidRPr="00250858">
        <w:t>183862201231086220100100240014211244</w:t>
      </w:r>
      <w:r w:rsidR="0023598A" w:rsidRPr="00250858">
        <w:t>.</w:t>
      </w:r>
    </w:p>
    <w:p w:rsidR="00E01737" w:rsidRPr="0003692A" w:rsidRDefault="006A6B09" w:rsidP="0003692A">
      <w:pPr>
        <w:tabs>
          <w:tab w:val="num" w:pos="567"/>
        </w:tabs>
        <w:suppressAutoHyphens w:val="0"/>
        <w:autoSpaceDE w:val="0"/>
        <w:autoSpaceDN w:val="0"/>
        <w:adjustRightInd w:val="0"/>
        <w:ind w:left="426"/>
        <w:jc w:val="both"/>
      </w:pPr>
      <w:r w:rsidRPr="0042296D">
        <w:t>2</w:t>
      </w:r>
      <w:r w:rsidRPr="00250858">
        <w:t xml:space="preserve">. </w:t>
      </w:r>
      <w:r w:rsidR="0003692A" w:rsidRPr="00250858">
        <w:t xml:space="preserve">Заказчик: </w:t>
      </w:r>
      <w:r w:rsidR="00250858" w:rsidRPr="00250858">
        <w:t xml:space="preserve">Департамент жилищно-коммунального и строительного комплекса администрации города </w:t>
      </w:r>
      <w:proofErr w:type="spellStart"/>
      <w:r w:rsidR="00250858" w:rsidRPr="00250858">
        <w:t>Югорска</w:t>
      </w:r>
      <w:proofErr w:type="spellEnd"/>
      <w:r w:rsidR="0003692A" w:rsidRPr="00250858">
        <w:t xml:space="preserve">. </w:t>
      </w:r>
      <w:r w:rsidR="0003692A" w:rsidRPr="00250858">
        <w:rPr>
          <w:color w:val="000000"/>
          <w:spacing w:val="-6"/>
        </w:rPr>
        <w:t>Почтовый адрес:</w:t>
      </w:r>
      <w:r w:rsidR="0003692A" w:rsidRPr="00250858">
        <w:t xml:space="preserve"> </w:t>
      </w:r>
      <w:r w:rsidR="00250858" w:rsidRPr="00250858">
        <w:t xml:space="preserve">628260, ул. Механизаторов, 22, г. </w:t>
      </w:r>
      <w:proofErr w:type="spellStart"/>
      <w:r w:rsidR="00250858" w:rsidRPr="00250858">
        <w:t>Югорск</w:t>
      </w:r>
      <w:proofErr w:type="spellEnd"/>
      <w:r w:rsidR="00250858" w:rsidRPr="00250858">
        <w:t>, Ханты-Мансийский автономный округ – Югра</w:t>
      </w:r>
      <w:r w:rsidR="0003692A" w:rsidRPr="00250858">
        <w:t>.</w:t>
      </w:r>
    </w:p>
    <w:p w:rsidR="006A6B09" w:rsidRPr="00CE2BCD" w:rsidRDefault="006A6B09" w:rsidP="00E01737">
      <w:pPr>
        <w:snapToGrid w:val="0"/>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w:t>
      </w:r>
      <w:r w:rsidR="00580567">
        <w:t>5</w:t>
      </w:r>
      <w:r w:rsidR="00ED69EB">
        <w:t xml:space="preserve"> </w:t>
      </w:r>
      <w:r w:rsidR="00605EC8">
        <w:t xml:space="preserve"> </w:t>
      </w:r>
      <w:r w:rsidR="00580567">
        <w:t>ма</w:t>
      </w:r>
      <w:r w:rsidR="00ED69EB">
        <w:t>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F13564" w:rsidRDefault="006A6B09" w:rsidP="006A6B09">
      <w:pPr>
        <w:ind w:left="426"/>
        <w:jc w:val="both"/>
      </w:pPr>
      <w:r w:rsidRPr="00F13564">
        <w:t>4. Количество поступивших заявок на участие  в аукционе</w:t>
      </w:r>
      <w:r w:rsidR="00391F61" w:rsidRPr="00F13564">
        <w:t xml:space="preserve"> </w:t>
      </w:r>
      <w:r w:rsidRPr="00F13564">
        <w:t xml:space="preserve"> –</w:t>
      </w:r>
      <w:r w:rsidR="00F13564" w:rsidRPr="00F13564">
        <w:t xml:space="preserve"> 3</w:t>
      </w:r>
      <w:r w:rsidRPr="00F13564">
        <w:t xml:space="preserve">. </w:t>
      </w:r>
    </w:p>
    <w:p w:rsidR="00B42254" w:rsidRPr="00F13564" w:rsidRDefault="006A6B09" w:rsidP="00A5511F">
      <w:pPr>
        <w:ind w:left="426"/>
        <w:jc w:val="both"/>
      </w:pPr>
      <w:r w:rsidRPr="00F13564">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391F61" w:rsidRPr="00F13564" w:rsidTr="00F13564">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13564" w:rsidRDefault="006A6B09" w:rsidP="000F7B15">
            <w:pPr>
              <w:pStyle w:val="a4"/>
              <w:spacing w:after="0"/>
              <w:jc w:val="center"/>
              <w:rPr>
                <w:sz w:val="20"/>
                <w:szCs w:val="20"/>
                <w:lang w:eastAsia="en-US"/>
              </w:rPr>
            </w:pPr>
            <w:r w:rsidRPr="00F13564">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13564" w:rsidRDefault="006A6B09" w:rsidP="000F7B15">
            <w:pPr>
              <w:pStyle w:val="a4"/>
              <w:spacing w:after="0"/>
              <w:jc w:val="center"/>
              <w:rPr>
                <w:sz w:val="20"/>
                <w:szCs w:val="20"/>
                <w:lang w:eastAsia="en-US"/>
              </w:rPr>
            </w:pPr>
            <w:r w:rsidRPr="00F13564">
              <w:rPr>
                <w:sz w:val="20"/>
                <w:szCs w:val="20"/>
                <w:lang w:eastAsia="en-US"/>
              </w:rPr>
              <w:t>Решение о допуске или об отказе в допуске</w:t>
            </w:r>
          </w:p>
        </w:tc>
        <w:tc>
          <w:tcPr>
            <w:tcW w:w="28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13564" w:rsidRDefault="006A6B09" w:rsidP="000F7B15">
            <w:pPr>
              <w:pStyle w:val="a4"/>
              <w:spacing w:after="0"/>
              <w:jc w:val="center"/>
              <w:rPr>
                <w:sz w:val="20"/>
                <w:szCs w:val="20"/>
                <w:lang w:eastAsia="en-US"/>
              </w:rPr>
            </w:pPr>
            <w:r w:rsidRPr="00F13564">
              <w:rPr>
                <w:sz w:val="20"/>
                <w:szCs w:val="20"/>
                <w:lang w:eastAsia="en-US"/>
              </w:rPr>
              <w:t>Причина отказа в допуске</w:t>
            </w:r>
          </w:p>
        </w:tc>
      </w:tr>
      <w:tr w:rsidR="00391F61" w:rsidRPr="00F13564" w:rsidTr="00F13564">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F13564" w:rsidRDefault="00EA36E9">
            <w:pPr>
              <w:spacing w:line="276" w:lineRule="auto"/>
              <w:jc w:val="center"/>
              <w:rPr>
                <w:sz w:val="18"/>
                <w:szCs w:val="18"/>
                <w:lang w:eastAsia="en-US"/>
              </w:rPr>
            </w:pPr>
            <w:r w:rsidRPr="00F13564">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F13564" w:rsidRDefault="006A6B09">
            <w:pPr>
              <w:snapToGrid w:val="0"/>
              <w:spacing w:line="276" w:lineRule="auto"/>
              <w:jc w:val="center"/>
              <w:rPr>
                <w:rFonts w:eastAsia="Calibri"/>
                <w:sz w:val="18"/>
                <w:szCs w:val="18"/>
              </w:rPr>
            </w:pPr>
            <w:r w:rsidRPr="00F13564">
              <w:rPr>
                <w:rFonts w:eastAsia="Calibri"/>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F13564" w:rsidRDefault="006A6B09">
            <w:pPr>
              <w:spacing w:line="276" w:lineRule="auto"/>
              <w:jc w:val="both"/>
              <w:rPr>
                <w:rFonts w:cs="Calibri"/>
                <w:sz w:val="18"/>
                <w:szCs w:val="18"/>
              </w:rPr>
            </w:pPr>
          </w:p>
        </w:tc>
      </w:tr>
      <w:tr w:rsidR="00391F61" w:rsidRPr="00F13564" w:rsidTr="00F13564">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F13564" w:rsidRDefault="00EA36E9">
            <w:pPr>
              <w:spacing w:line="276" w:lineRule="auto"/>
              <w:jc w:val="center"/>
              <w:rPr>
                <w:sz w:val="18"/>
                <w:szCs w:val="18"/>
                <w:lang w:eastAsia="en-US"/>
              </w:rPr>
            </w:pPr>
            <w:r w:rsidRPr="00F13564">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F13564" w:rsidRDefault="00B61BC0" w:rsidP="000D0AB1">
            <w:pPr>
              <w:jc w:val="center"/>
              <w:rPr>
                <w:spacing w:val="-6"/>
                <w:sz w:val="20"/>
                <w:szCs w:val="20"/>
              </w:rPr>
            </w:pPr>
            <w:r w:rsidRPr="00F13564">
              <w:rPr>
                <w:rFonts w:eastAsia="Calibri"/>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F13564" w:rsidRDefault="00433EB0" w:rsidP="000D0AB1">
            <w:pPr>
              <w:jc w:val="both"/>
              <w:rPr>
                <w:rFonts w:cs="Calibri"/>
                <w:sz w:val="20"/>
                <w:szCs w:val="20"/>
              </w:rPr>
            </w:pPr>
          </w:p>
        </w:tc>
      </w:tr>
      <w:tr w:rsidR="00391F61" w:rsidRPr="00391F61" w:rsidTr="00F13564">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F13564" w:rsidRDefault="00B61BC0">
            <w:pPr>
              <w:spacing w:line="276" w:lineRule="auto"/>
              <w:jc w:val="center"/>
              <w:rPr>
                <w:sz w:val="18"/>
                <w:szCs w:val="18"/>
                <w:lang w:eastAsia="en-US"/>
              </w:rPr>
            </w:pPr>
            <w:r w:rsidRPr="00F13564">
              <w:rPr>
                <w:sz w:val="18"/>
                <w:szCs w:val="18"/>
                <w:lang w:eastAsia="en-US"/>
              </w:rPr>
              <w:t>3</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1BC0" w:rsidRPr="00F13564" w:rsidRDefault="00B61BC0" w:rsidP="000D0AB1">
            <w:pPr>
              <w:jc w:val="center"/>
              <w:rPr>
                <w:rFonts w:eastAsia="Calibri"/>
                <w:sz w:val="18"/>
                <w:szCs w:val="18"/>
              </w:rPr>
            </w:pPr>
            <w:r w:rsidRPr="00F13564">
              <w:rPr>
                <w:rFonts w:eastAsia="Calibri"/>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1BC0" w:rsidRPr="00391F61" w:rsidRDefault="00B61BC0" w:rsidP="000D0AB1">
            <w:pPr>
              <w:jc w:val="both"/>
              <w:rPr>
                <w:rFonts w:cs="Calibri"/>
                <w:sz w:val="20"/>
                <w:szCs w:val="20"/>
              </w:rPr>
            </w:pPr>
          </w:p>
        </w:tc>
      </w:tr>
    </w:tbl>
    <w:p w:rsidR="00AA6DDB" w:rsidRPr="00B61BC0" w:rsidRDefault="00AA6DDB" w:rsidP="00AA6DDB">
      <w:pPr>
        <w:ind w:left="425"/>
        <w:jc w:val="both"/>
      </w:pPr>
    </w:p>
    <w:p w:rsidR="006A6B09" w:rsidRPr="00A74FEB" w:rsidRDefault="006A6B09" w:rsidP="00B61BC0">
      <w:pPr>
        <w:ind w:left="425"/>
        <w:jc w:val="both"/>
      </w:pPr>
      <w:r w:rsidRPr="00B61BC0">
        <w:t>6. Настоящий</w:t>
      </w:r>
      <w:r>
        <w:t xml:space="preserve"> протокол подлежит размещению на сайте оператора электронной площадки   </w:t>
      </w:r>
      <w:hyperlink r:id="rId10" w:history="1">
        <w:r>
          <w:rPr>
            <w:rStyle w:val="a3"/>
            <w:color w:val="auto"/>
            <w:u w:val="none"/>
          </w:rPr>
          <w:t>http://www.sberbank-ast.ru</w:t>
        </w:r>
      </w:hyperlink>
      <w:r>
        <w:t>.</w:t>
      </w:r>
    </w:p>
    <w:p w:rsidR="00F13564" w:rsidRDefault="00F13564" w:rsidP="006C7E03">
      <w:pPr>
        <w:rPr>
          <w:noProof/>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580567">
      <w:pP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4623BE" w:rsidRDefault="006A6B09">
            <w:pPr>
              <w:widowControl w:val="0"/>
              <w:spacing w:after="60" w:line="276" w:lineRule="auto"/>
              <w:jc w:val="center"/>
              <w:rPr>
                <w:noProof/>
              </w:rPr>
            </w:pPr>
            <w:r w:rsidRPr="004623BE">
              <w:rPr>
                <w:noProof/>
              </w:rPr>
              <w:t>Состав комиссии</w:t>
            </w:r>
          </w:p>
        </w:tc>
      </w:tr>
      <w:tr w:rsidR="00580567" w:rsidRPr="006C7E03" w:rsidTr="00177497">
        <w:tc>
          <w:tcPr>
            <w:tcW w:w="5391" w:type="dxa"/>
            <w:tcBorders>
              <w:top w:val="single" w:sz="4" w:space="0" w:color="auto"/>
              <w:left w:val="single" w:sz="4" w:space="0" w:color="auto"/>
              <w:bottom w:val="single" w:sz="4" w:space="0" w:color="auto"/>
              <w:right w:val="single" w:sz="4" w:space="0" w:color="auto"/>
            </w:tcBorders>
          </w:tcPr>
          <w:p w:rsidR="00580567" w:rsidRPr="006C7E03" w:rsidRDefault="00580567" w:rsidP="00F57D28">
            <w:pPr>
              <w:jc w:val="both"/>
              <w:rPr>
                <w:noProof/>
                <w:sz w:val="16"/>
                <w:szCs w:val="16"/>
                <w:lang w:eastAsia="en-US"/>
              </w:rPr>
            </w:pPr>
            <w:r w:rsidRPr="006C7E0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widowControl w:val="0"/>
              <w:spacing w:after="60" w:line="276" w:lineRule="auto"/>
              <w:jc w:val="center"/>
              <w:rPr>
                <w:noProof/>
              </w:rPr>
            </w:pPr>
            <w:r w:rsidRPr="006C7E03">
              <w:rPr>
                <w:noProof/>
              </w:rPr>
              <w:t>В.К.Бандурин</w:t>
            </w:r>
          </w:p>
        </w:tc>
      </w:tr>
      <w:tr w:rsidR="00580567" w:rsidRPr="006C7E03" w:rsidTr="00177497">
        <w:tc>
          <w:tcPr>
            <w:tcW w:w="5391" w:type="dxa"/>
            <w:tcBorders>
              <w:top w:val="single" w:sz="4" w:space="0" w:color="auto"/>
              <w:left w:val="single" w:sz="4" w:space="0" w:color="auto"/>
              <w:bottom w:val="single" w:sz="4" w:space="0" w:color="auto"/>
              <w:right w:val="single" w:sz="4" w:space="0" w:color="auto"/>
            </w:tcBorders>
          </w:tcPr>
          <w:p w:rsidR="00580567" w:rsidRPr="006C7E03" w:rsidRDefault="00580567" w:rsidP="00F57D28">
            <w:pPr>
              <w:jc w:val="both"/>
              <w:rPr>
                <w:noProof/>
                <w:sz w:val="16"/>
                <w:szCs w:val="16"/>
                <w:lang w:eastAsia="en-US"/>
              </w:rPr>
            </w:pPr>
            <w:r w:rsidRPr="006C7E0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widowControl w:val="0"/>
              <w:spacing w:after="60" w:line="276" w:lineRule="auto"/>
              <w:jc w:val="center"/>
              <w:rPr>
                <w:noProof/>
              </w:rPr>
            </w:pPr>
            <w:r w:rsidRPr="006C7E03">
              <w:rPr>
                <w:noProof/>
              </w:rPr>
              <w:t>В.А.Климин</w:t>
            </w:r>
          </w:p>
        </w:tc>
      </w:tr>
      <w:tr w:rsidR="00580567" w:rsidRPr="006C7E03" w:rsidTr="006A6B09">
        <w:tc>
          <w:tcPr>
            <w:tcW w:w="5391" w:type="dxa"/>
            <w:tcBorders>
              <w:top w:val="single" w:sz="4" w:space="0" w:color="auto"/>
              <w:left w:val="single" w:sz="4" w:space="0" w:color="auto"/>
              <w:bottom w:val="single" w:sz="4" w:space="0" w:color="auto"/>
              <w:right w:val="single" w:sz="4" w:space="0" w:color="auto"/>
            </w:tcBorders>
            <w:hideMark/>
          </w:tcPr>
          <w:p w:rsidR="00580567" w:rsidRPr="006C7E03" w:rsidRDefault="00580567" w:rsidP="00715DCE">
            <w:pPr>
              <w:jc w:val="both"/>
              <w:rPr>
                <w:noProof/>
                <w:sz w:val="16"/>
                <w:szCs w:val="16"/>
                <w:lang w:eastAsia="en-US"/>
              </w:rPr>
            </w:pPr>
            <w:r w:rsidRPr="006C7E0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580567" w:rsidRPr="006C7E03" w:rsidRDefault="00580567">
            <w:pPr>
              <w:spacing w:line="276" w:lineRule="auto"/>
              <w:jc w:val="center"/>
              <w:rPr>
                <w:rFonts w:eastAsia="Calibri"/>
              </w:rPr>
            </w:pPr>
            <w:r w:rsidRPr="006C7E03">
              <w:rPr>
                <w:rFonts w:eastAsia="Calibri"/>
              </w:rPr>
              <w:t xml:space="preserve">Т.И. </w:t>
            </w:r>
            <w:proofErr w:type="spellStart"/>
            <w:r w:rsidRPr="006C7E03">
              <w:rPr>
                <w:rFonts w:eastAsia="Calibri"/>
              </w:rPr>
              <w:t>Долгодворова</w:t>
            </w:r>
            <w:proofErr w:type="spellEnd"/>
          </w:p>
        </w:tc>
      </w:tr>
      <w:tr w:rsidR="00580567" w:rsidRPr="006C7E03" w:rsidTr="006A6B09">
        <w:tc>
          <w:tcPr>
            <w:tcW w:w="5391" w:type="dxa"/>
            <w:tcBorders>
              <w:top w:val="single" w:sz="4" w:space="0" w:color="auto"/>
              <w:left w:val="single" w:sz="4" w:space="0" w:color="auto"/>
              <w:bottom w:val="single" w:sz="4" w:space="0" w:color="auto"/>
              <w:right w:val="single" w:sz="4" w:space="0" w:color="auto"/>
            </w:tcBorders>
            <w:hideMark/>
          </w:tcPr>
          <w:p w:rsidR="00580567" w:rsidRPr="006C7E03" w:rsidRDefault="00580567" w:rsidP="00715DCE">
            <w:pPr>
              <w:jc w:val="both"/>
              <w:rPr>
                <w:lang w:eastAsia="en-US"/>
              </w:rPr>
            </w:pPr>
            <w:r w:rsidRPr="006C7E0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580567" w:rsidRPr="006C7E03" w:rsidRDefault="00580567">
            <w:pPr>
              <w:spacing w:line="276" w:lineRule="auto"/>
              <w:jc w:val="center"/>
              <w:rPr>
                <w:rFonts w:eastAsia="Calibri"/>
              </w:rPr>
            </w:pPr>
            <w:r w:rsidRPr="006C7E03">
              <w:rPr>
                <w:rFonts w:eastAsia="Calibri"/>
              </w:rPr>
              <w:t>Н.А. Морозова</w:t>
            </w:r>
          </w:p>
        </w:tc>
      </w:tr>
      <w:tr w:rsidR="00580567" w:rsidRPr="006C7E03" w:rsidTr="006A6B09">
        <w:tc>
          <w:tcPr>
            <w:tcW w:w="5391" w:type="dxa"/>
            <w:tcBorders>
              <w:top w:val="single" w:sz="4" w:space="0" w:color="auto"/>
              <w:left w:val="single" w:sz="4" w:space="0" w:color="auto"/>
              <w:bottom w:val="single" w:sz="4" w:space="0" w:color="auto"/>
              <w:right w:val="single" w:sz="4" w:space="0" w:color="auto"/>
            </w:tcBorders>
          </w:tcPr>
          <w:p w:rsidR="00580567" w:rsidRPr="006C7E03" w:rsidRDefault="00580567" w:rsidP="00715DCE">
            <w:pPr>
              <w:jc w:val="both"/>
              <w:rPr>
                <w:noProof/>
                <w:sz w:val="16"/>
                <w:szCs w:val="16"/>
                <w:lang w:eastAsia="en-US"/>
              </w:rPr>
            </w:pPr>
            <w:r w:rsidRPr="006C7E0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580567" w:rsidRPr="006C7E03" w:rsidRDefault="00580567">
            <w:pPr>
              <w:spacing w:line="276" w:lineRule="auto"/>
              <w:jc w:val="center"/>
              <w:rPr>
                <w:rFonts w:eastAsia="Calibri"/>
              </w:rPr>
            </w:pPr>
            <w:r w:rsidRPr="006C7E03">
              <w:rPr>
                <w:rFonts w:eastAsia="Calibri"/>
              </w:rPr>
              <w:t xml:space="preserve">Ж.В. </w:t>
            </w:r>
            <w:proofErr w:type="spellStart"/>
            <w:r w:rsidRPr="006C7E03">
              <w:rPr>
                <w:rFonts w:eastAsia="Calibri"/>
              </w:rPr>
              <w:t>Резинкина</w:t>
            </w:r>
            <w:proofErr w:type="spellEnd"/>
          </w:p>
        </w:tc>
      </w:tr>
    </w:tbl>
    <w:p w:rsidR="006A6B09" w:rsidRPr="006C7E03" w:rsidRDefault="006A6B09" w:rsidP="006A6B09">
      <w:pPr>
        <w:rPr>
          <w:b/>
        </w:rPr>
      </w:pPr>
    </w:p>
    <w:p w:rsidR="006C7E03" w:rsidRPr="006C7E03" w:rsidRDefault="006C7E03" w:rsidP="006C7E03">
      <w:pPr>
        <w:jc w:val="both"/>
        <w:rPr>
          <w:b/>
        </w:rPr>
      </w:pPr>
    </w:p>
    <w:p w:rsidR="006C7E03" w:rsidRPr="006C7E03" w:rsidRDefault="006C7E03" w:rsidP="006C7E03">
      <w:pPr>
        <w:ind w:left="426"/>
        <w:jc w:val="both"/>
        <w:rPr>
          <w:b/>
        </w:rPr>
      </w:pPr>
      <w:r w:rsidRPr="006C7E03">
        <w:rPr>
          <w:b/>
        </w:rPr>
        <w:t xml:space="preserve">Заместитель председателя комиссии:                                                                В.К. </w:t>
      </w:r>
      <w:proofErr w:type="spellStart"/>
      <w:r w:rsidRPr="006C7E03">
        <w:rPr>
          <w:b/>
        </w:rPr>
        <w:t>Бандурин</w:t>
      </w:r>
      <w:proofErr w:type="spellEnd"/>
    </w:p>
    <w:p w:rsidR="006C7E03" w:rsidRPr="006C7E03" w:rsidRDefault="006C7E03" w:rsidP="006C7E03">
      <w:pPr>
        <w:ind w:left="426"/>
        <w:rPr>
          <w:b/>
        </w:rPr>
      </w:pPr>
      <w:r w:rsidRPr="006C7E03">
        <w:rPr>
          <w:b/>
        </w:rPr>
        <w:t xml:space="preserve">Члены  комиссии                                                                                                                                                     </w:t>
      </w:r>
    </w:p>
    <w:p w:rsidR="006C7E03" w:rsidRPr="006C7E03" w:rsidRDefault="006C7E03" w:rsidP="006C7E03">
      <w:pPr>
        <w:tabs>
          <w:tab w:val="left" w:pos="7144"/>
          <w:tab w:val="right" w:pos="10348"/>
        </w:tabs>
        <w:ind w:left="-851"/>
        <w:jc w:val="right"/>
      </w:pPr>
      <w:r w:rsidRPr="006C7E03">
        <w:t xml:space="preserve">_________________В.А. </w:t>
      </w:r>
      <w:proofErr w:type="spellStart"/>
      <w:r w:rsidRPr="006C7E03">
        <w:t>Климин</w:t>
      </w:r>
      <w:proofErr w:type="spellEnd"/>
      <w:r w:rsidRPr="006C7E03">
        <w:t xml:space="preserve"> </w:t>
      </w:r>
    </w:p>
    <w:p w:rsidR="006C7E03" w:rsidRPr="006C7E03" w:rsidRDefault="006C7E03" w:rsidP="006C7E03">
      <w:pPr>
        <w:ind w:left="-851"/>
        <w:jc w:val="right"/>
      </w:pPr>
      <w:r w:rsidRPr="006C7E03">
        <w:t>__________________Н.А. Морозова</w:t>
      </w:r>
    </w:p>
    <w:p w:rsidR="006C7E03" w:rsidRPr="006C7E03" w:rsidRDefault="006C7E03" w:rsidP="006C7E03">
      <w:pPr>
        <w:ind w:left="-851"/>
        <w:jc w:val="right"/>
      </w:pPr>
      <w:r w:rsidRPr="006C7E03">
        <w:t xml:space="preserve">_______________Т.И. </w:t>
      </w:r>
      <w:proofErr w:type="spellStart"/>
      <w:r w:rsidRPr="006C7E03">
        <w:t>Долгодворова</w:t>
      </w:r>
      <w:proofErr w:type="spellEnd"/>
    </w:p>
    <w:p w:rsidR="006C7E03" w:rsidRPr="006C7E03" w:rsidRDefault="006C7E03" w:rsidP="006C7E03">
      <w:pPr>
        <w:ind w:left="-851"/>
        <w:jc w:val="right"/>
      </w:pPr>
      <w:r w:rsidRPr="006C7E03">
        <w:t xml:space="preserve">__________________Ж.В. </w:t>
      </w:r>
      <w:proofErr w:type="spellStart"/>
      <w:r w:rsidRPr="006C7E03">
        <w:t>Резинкина</w:t>
      </w:r>
      <w:proofErr w:type="spellEnd"/>
    </w:p>
    <w:p w:rsidR="006C7E03" w:rsidRPr="006C7E03" w:rsidRDefault="006C7E03" w:rsidP="006C7E03">
      <w:pPr>
        <w:ind w:left="-851"/>
      </w:pPr>
    </w:p>
    <w:p w:rsidR="00BD553E" w:rsidRPr="006C7E03" w:rsidRDefault="00BD553E" w:rsidP="00BD553E">
      <w:pPr>
        <w:ind w:left="-851"/>
      </w:pPr>
    </w:p>
    <w:p w:rsidR="006A6B09" w:rsidRDefault="006A6B09" w:rsidP="006A6B09">
      <w:pPr>
        <w:ind w:left="426"/>
      </w:pPr>
      <w:r w:rsidRPr="006C7E03">
        <w:t xml:space="preserve">Представитель заказчика:                                                          </w:t>
      </w:r>
      <w:r w:rsidR="005C7173" w:rsidRPr="006C7E03">
        <w:t xml:space="preserve"> </w:t>
      </w:r>
      <w:r w:rsidRPr="006C7E03">
        <w:t xml:space="preserve"> </w:t>
      </w:r>
      <w:r w:rsidR="00554ED4" w:rsidRPr="006C7E03">
        <w:t xml:space="preserve">  </w:t>
      </w:r>
      <w:r w:rsidR="005C7173" w:rsidRPr="006C7E03">
        <w:t xml:space="preserve"> </w:t>
      </w:r>
      <w:r w:rsidR="003901F2" w:rsidRPr="006C7E03">
        <w:t xml:space="preserve"> </w:t>
      </w:r>
      <w:r w:rsidRPr="006C7E03">
        <w:t>______________</w:t>
      </w:r>
      <w:r w:rsidR="00250858" w:rsidRPr="006C7E03">
        <w:t>Л.С. Скороходова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E92524" w:rsidRDefault="00E92524" w:rsidP="00E92524">
      <w:pPr>
        <w:ind w:hanging="426"/>
        <w:jc w:val="right"/>
        <w:rPr>
          <w:sz w:val="16"/>
          <w:szCs w:val="16"/>
        </w:rPr>
        <w:sectPr w:rsidR="00E92524" w:rsidSect="00DE2B36">
          <w:pgSz w:w="11906" w:h="16838"/>
          <w:pgMar w:top="284" w:right="850" w:bottom="1134" w:left="567" w:header="708" w:footer="708" w:gutter="0"/>
          <w:cols w:space="708"/>
          <w:docGrid w:linePitch="360"/>
        </w:sectPr>
      </w:pPr>
    </w:p>
    <w:p w:rsidR="00A965C8" w:rsidRPr="006421D7" w:rsidRDefault="00A965C8" w:rsidP="00A965C8">
      <w:pPr>
        <w:ind w:right="23"/>
        <w:jc w:val="right"/>
        <w:rPr>
          <w:sz w:val="16"/>
          <w:szCs w:val="16"/>
        </w:rPr>
      </w:pPr>
      <w:r>
        <w:rPr>
          <w:sz w:val="16"/>
          <w:szCs w:val="16"/>
        </w:rPr>
        <w:lastRenderedPageBreak/>
        <w:t xml:space="preserve">                                                                                                                                                            </w:t>
      </w:r>
      <w:r w:rsidR="00F13564">
        <w:rPr>
          <w:sz w:val="16"/>
          <w:szCs w:val="16"/>
        </w:rPr>
        <w:t xml:space="preserve">Приложение </w:t>
      </w:r>
    </w:p>
    <w:p w:rsidR="00A965C8" w:rsidRDefault="00A965C8" w:rsidP="00A965C8">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A965C8" w:rsidRPr="006421D7" w:rsidRDefault="00A965C8" w:rsidP="00A965C8">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A965C8" w:rsidRPr="006421D7" w:rsidRDefault="00A965C8" w:rsidP="00A965C8">
      <w:pPr>
        <w:tabs>
          <w:tab w:val="left" w:pos="3930"/>
          <w:tab w:val="right" w:pos="9355"/>
        </w:tabs>
        <w:ind w:right="23"/>
        <w:jc w:val="right"/>
        <w:rPr>
          <w:sz w:val="16"/>
          <w:szCs w:val="16"/>
        </w:rPr>
      </w:pPr>
      <w:r>
        <w:rPr>
          <w:sz w:val="16"/>
          <w:szCs w:val="16"/>
        </w:rPr>
        <w:t xml:space="preserve">         от  «15</w:t>
      </w:r>
      <w:r w:rsidRPr="006421D7">
        <w:rPr>
          <w:sz w:val="16"/>
          <w:szCs w:val="16"/>
        </w:rPr>
        <w:t xml:space="preserve">»  </w:t>
      </w:r>
      <w:r>
        <w:rPr>
          <w:sz w:val="16"/>
          <w:szCs w:val="16"/>
        </w:rPr>
        <w:t>мая  2018 г. № 0187300005818000157-1</w:t>
      </w:r>
    </w:p>
    <w:p w:rsidR="00A965C8" w:rsidRPr="00230D90" w:rsidRDefault="00A965C8" w:rsidP="00A965C8">
      <w:pPr>
        <w:ind w:left="-426"/>
        <w:jc w:val="center"/>
        <w:rPr>
          <w:color w:val="000000"/>
          <w:sz w:val="22"/>
          <w:szCs w:val="22"/>
        </w:rPr>
      </w:pPr>
      <w:r w:rsidRPr="00230D90">
        <w:rPr>
          <w:color w:val="000000"/>
          <w:sz w:val="22"/>
          <w:szCs w:val="22"/>
        </w:rPr>
        <w:t>Таблица рассмотрения заявок</w:t>
      </w:r>
    </w:p>
    <w:p w:rsidR="00A965C8" w:rsidRDefault="00A965C8" w:rsidP="00A965C8">
      <w:pPr>
        <w:suppressAutoHyphens w:val="0"/>
        <w:autoSpaceDE w:val="0"/>
        <w:autoSpaceDN w:val="0"/>
        <w:adjustRightInd w:val="0"/>
        <w:jc w:val="center"/>
        <w:rPr>
          <w:sz w:val="22"/>
          <w:szCs w:val="22"/>
        </w:rPr>
      </w:pPr>
      <w:r w:rsidRPr="00230D90">
        <w:rPr>
          <w:color w:val="000000"/>
          <w:sz w:val="22"/>
          <w:szCs w:val="22"/>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230D90">
        <w:rPr>
          <w:sz w:val="22"/>
          <w:szCs w:val="22"/>
        </w:rPr>
        <w:t xml:space="preserve">на право заключения муниципального контракта на выполнение работ по благоустройству территории жилого дома №8 по ул. Свердлова в городе </w:t>
      </w:r>
      <w:proofErr w:type="spellStart"/>
      <w:r w:rsidRPr="00230D90">
        <w:rPr>
          <w:sz w:val="22"/>
          <w:szCs w:val="22"/>
        </w:rPr>
        <w:t>Югорске</w:t>
      </w:r>
      <w:proofErr w:type="spellEnd"/>
    </w:p>
    <w:p w:rsidR="00F13564" w:rsidRPr="00230D90" w:rsidRDefault="00F13564" w:rsidP="00A965C8">
      <w:pPr>
        <w:suppressAutoHyphens w:val="0"/>
        <w:autoSpaceDE w:val="0"/>
        <w:autoSpaceDN w:val="0"/>
        <w:adjustRightInd w:val="0"/>
        <w:jc w:val="center"/>
        <w:rPr>
          <w:color w:val="000000"/>
          <w:sz w:val="22"/>
          <w:szCs w:val="22"/>
        </w:rPr>
      </w:pPr>
    </w:p>
    <w:p w:rsidR="00A965C8" w:rsidRDefault="00F13564" w:rsidP="00A965C8">
      <w:pPr>
        <w:suppressAutoHyphens w:val="0"/>
        <w:autoSpaceDE w:val="0"/>
        <w:autoSpaceDN w:val="0"/>
        <w:adjustRightInd w:val="0"/>
        <w:ind w:left="-426"/>
        <w:rPr>
          <w:color w:val="000000"/>
          <w:sz w:val="18"/>
          <w:szCs w:val="18"/>
        </w:rPr>
      </w:pPr>
      <w:r>
        <w:rPr>
          <w:color w:val="000000"/>
          <w:sz w:val="18"/>
          <w:szCs w:val="18"/>
        </w:rPr>
        <w:t xml:space="preserve">         </w:t>
      </w:r>
      <w:r w:rsidR="00A965C8"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00A965C8" w:rsidRPr="00200F50">
        <w:rPr>
          <w:color w:val="000000"/>
          <w:sz w:val="18"/>
          <w:szCs w:val="18"/>
        </w:rPr>
        <w:t>Югорска</w:t>
      </w:r>
      <w:proofErr w:type="spellEnd"/>
    </w:p>
    <w:p w:rsidR="00F13564" w:rsidRPr="00200F50" w:rsidRDefault="00F13564" w:rsidP="00A965C8">
      <w:pPr>
        <w:suppressAutoHyphens w:val="0"/>
        <w:autoSpaceDE w:val="0"/>
        <w:autoSpaceDN w:val="0"/>
        <w:adjustRightInd w:val="0"/>
        <w:ind w:left="-426"/>
        <w:rPr>
          <w:color w:val="000000"/>
          <w:sz w:val="18"/>
          <w:szCs w:val="18"/>
        </w:rPr>
      </w:pP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879"/>
        <w:gridCol w:w="4022"/>
        <w:gridCol w:w="2164"/>
        <w:gridCol w:w="2095"/>
        <w:gridCol w:w="2092"/>
      </w:tblGrid>
      <w:tr w:rsidR="00A965C8" w:rsidRPr="00230D90" w:rsidTr="00F13564">
        <w:trPr>
          <w:trHeight w:val="201"/>
        </w:trPr>
        <w:tc>
          <w:tcPr>
            <w:tcW w:w="1402" w:type="pct"/>
            <w:vMerge w:val="restart"/>
            <w:tcBorders>
              <w:top w:val="single" w:sz="4" w:space="0" w:color="auto"/>
              <w:left w:val="single" w:sz="4" w:space="0" w:color="auto"/>
              <w:bottom w:val="single" w:sz="4" w:space="0" w:color="auto"/>
              <w:right w:val="single" w:sz="4" w:space="0" w:color="auto"/>
            </w:tcBorders>
          </w:tcPr>
          <w:p w:rsidR="00A965C8" w:rsidRPr="00230D90" w:rsidRDefault="00A965C8" w:rsidP="00A57016">
            <w:pPr>
              <w:snapToGrid w:val="0"/>
              <w:jc w:val="center"/>
              <w:rPr>
                <w:color w:val="000000"/>
                <w:sz w:val="16"/>
                <w:szCs w:val="16"/>
              </w:rPr>
            </w:pPr>
            <w:r w:rsidRPr="00230D90">
              <w:rPr>
                <w:color w:val="000000"/>
                <w:sz w:val="16"/>
                <w:szCs w:val="16"/>
              </w:rPr>
              <w:t>Обязательные требования</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A965C8" w:rsidRPr="00230D90" w:rsidRDefault="00A965C8" w:rsidP="00A57016">
            <w:pPr>
              <w:widowControl w:val="0"/>
              <w:snapToGrid w:val="0"/>
              <w:jc w:val="center"/>
              <w:rPr>
                <w:color w:val="000000"/>
                <w:sz w:val="16"/>
                <w:szCs w:val="16"/>
              </w:rPr>
            </w:pPr>
            <w:r w:rsidRPr="00230D90">
              <w:rPr>
                <w:color w:val="000000"/>
                <w:sz w:val="16"/>
                <w:szCs w:val="16"/>
              </w:rPr>
              <w:t>№ пункта</w:t>
            </w:r>
          </w:p>
        </w:tc>
        <w:tc>
          <w:tcPr>
            <w:tcW w:w="1286" w:type="pct"/>
            <w:vMerge w:val="restart"/>
            <w:tcBorders>
              <w:top w:val="single" w:sz="4" w:space="0" w:color="auto"/>
              <w:left w:val="single" w:sz="4" w:space="0" w:color="auto"/>
              <w:bottom w:val="single" w:sz="4" w:space="0" w:color="auto"/>
              <w:right w:val="single" w:sz="4" w:space="0" w:color="auto"/>
            </w:tcBorders>
            <w:vAlign w:val="center"/>
            <w:hideMark/>
          </w:tcPr>
          <w:p w:rsidR="00A965C8" w:rsidRPr="00230D90" w:rsidRDefault="00A965C8" w:rsidP="00A57016">
            <w:pPr>
              <w:widowControl w:val="0"/>
              <w:snapToGrid w:val="0"/>
              <w:jc w:val="center"/>
              <w:rPr>
                <w:color w:val="000000"/>
                <w:sz w:val="16"/>
                <w:szCs w:val="16"/>
              </w:rPr>
            </w:pPr>
            <w:r w:rsidRPr="00230D90">
              <w:rPr>
                <w:color w:val="000000"/>
                <w:sz w:val="16"/>
                <w:szCs w:val="16"/>
              </w:rPr>
              <w:t>Характеристика товара</w:t>
            </w:r>
          </w:p>
        </w:tc>
        <w:tc>
          <w:tcPr>
            <w:tcW w:w="2031" w:type="pct"/>
            <w:gridSpan w:val="3"/>
            <w:tcBorders>
              <w:top w:val="single" w:sz="4" w:space="0" w:color="auto"/>
              <w:left w:val="single" w:sz="4" w:space="0" w:color="auto"/>
              <w:bottom w:val="single" w:sz="4" w:space="0" w:color="auto"/>
              <w:right w:val="single" w:sz="4" w:space="0" w:color="auto"/>
            </w:tcBorders>
            <w:vAlign w:val="center"/>
          </w:tcPr>
          <w:p w:rsidR="00A965C8" w:rsidRPr="00230D90" w:rsidRDefault="00A965C8" w:rsidP="00A57016">
            <w:pPr>
              <w:jc w:val="center"/>
              <w:rPr>
                <w:rFonts w:eastAsia="Calibri"/>
                <w:sz w:val="16"/>
                <w:szCs w:val="16"/>
              </w:rPr>
            </w:pPr>
            <w:r w:rsidRPr="00230D90">
              <w:rPr>
                <w:rFonts w:eastAsia="Calibri"/>
                <w:sz w:val="16"/>
                <w:szCs w:val="16"/>
              </w:rPr>
              <w:t>Номер заявки</w:t>
            </w:r>
          </w:p>
        </w:tc>
      </w:tr>
      <w:tr w:rsidR="00A965C8" w:rsidRPr="00230D90" w:rsidTr="00F13564">
        <w:trPr>
          <w:trHeight w:val="205"/>
        </w:trPr>
        <w:tc>
          <w:tcPr>
            <w:tcW w:w="1402" w:type="pct"/>
            <w:vMerge/>
            <w:tcBorders>
              <w:top w:val="single" w:sz="4" w:space="0" w:color="auto"/>
              <w:left w:val="single" w:sz="4" w:space="0" w:color="auto"/>
              <w:bottom w:val="single" w:sz="4" w:space="0" w:color="auto"/>
              <w:right w:val="single" w:sz="4" w:space="0" w:color="auto"/>
            </w:tcBorders>
            <w:vAlign w:val="center"/>
            <w:hideMark/>
          </w:tcPr>
          <w:p w:rsidR="00A965C8" w:rsidRPr="00230D90" w:rsidRDefault="00A965C8" w:rsidP="00A57016">
            <w:pPr>
              <w:rPr>
                <w:color w:val="000000"/>
                <w:sz w:val="16"/>
                <w:szCs w:val="16"/>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A965C8" w:rsidRPr="00230D90" w:rsidRDefault="00A965C8" w:rsidP="00A57016">
            <w:pPr>
              <w:rPr>
                <w:color w:val="000000"/>
                <w:sz w:val="16"/>
                <w:szCs w:val="16"/>
              </w:rPr>
            </w:pPr>
          </w:p>
        </w:tc>
        <w:tc>
          <w:tcPr>
            <w:tcW w:w="1286" w:type="pct"/>
            <w:vMerge/>
            <w:tcBorders>
              <w:top w:val="single" w:sz="4" w:space="0" w:color="auto"/>
              <w:left w:val="single" w:sz="4" w:space="0" w:color="auto"/>
              <w:bottom w:val="single" w:sz="4" w:space="0" w:color="auto"/>
              <w:right w:val="single" w:sz="4" w:space="0" w:color="auto"/>
            </w:tcBorders>
            <w:vAlign w:val="center"/>
            <w:hideMark/>
          </w:tcPr>
          <w:p w:rsidR="00A965C8" w:rsidRPr="00230D90" w:rsidRDefault="00A965C8" w:rsidP="00A57016">
            <w:pPr>
              <w:rPr>
                <w:color w:val="000000"/>
                <w:sz w:val="16"/>
                <w:szCs w:val="16"/>
              </w:rPr>
            </w:pPr>
          </w:p>
        </w:tc>
        <w:tc>
          <w:tcPr>
            <w:tcW w:w="692" w:type="pct"/>
            <w:shd w:val="clear" w:color="auto" w:fill="auto"/>
            <w:vAlign w:val="center"/>
          </w:tcPr>
          <w:p w:rsidR="00A965C8" w:rsidRPr="00230D90" w:rsidRDefault="00A965C8" w:rsidP="00A57016">
            <w:pPr>
              <w:suppressAutoHyphens w:val="0"/>
              <w:jc w:val="center"/>
              <w:rPr>
                <w:rFonts w:eastAsia="Calibri"/>
                <w:sz w:val="16"/>
                <w:szCs w:val="16"/>
              </w:rPr>
            </w:pPr>
            <w:r w:rsidRPr="00230D90">
              <w:rPr>
                <w:sz w:val="16"/>
                <w:szCs w:val="16"/>
              </w:rPr>
              <w:t>Заявка №1</w:t>
            </w:r>
          </w:p>
        </w:tc>
        <w:tc>
          <w:tcPr>
            <w:tcW w:w="670" w:type="pct"/>
            <w:vAlign w:val="center"/>
          </w:tcPr>
          <w:p w:rsidR="00A965C8" w:rsidRPr="00230D90" w:rsidRDefault="00A965C8" w:rsidP="00A57016">
            <w:pPr>
              <w:suppressAutoHyphens w:val="0"/>
              <w:jc w:val="center"/>
              <w:rPr>
                <w:rFonts w:eastAsia="Calibri"/>
                <w:sz w:val="16"/>
                <w:szCs w:val="16"/>
              </w:rPr>
            </w:pPr>
            <w:r w:rsidRPr="00230D90">
              <w:rPr>
                <w:sz w:val="16"/>
                <w:szCs w:val="16"/>
              </w:rPr>
              <w:t>Заявка №2</w:t>
            </w:r>
          </w:p>
        </w:tc>
        <w:tc>
          <w:tcPr>
            <w:tcW w:w="669" w:type="pct"/>
          </w:tcPr>
          <w:p w:rsidR="00A965C8" w:rsidRPr="00230D90" w:rsidRDefault="00A965C8" w:rsidP="00A57016">
            <w:pPr>
              <w:suppressAutoHyphens w:val="0"/>
              <w:jc w:val="center"/>
              <w:rPr>
                <w:sz w:val="16"/>
                <w:szCs w:val="16"/>
              </w:rPr>
            </w:pPr>
            <w:r w:rsidRPr="00230D90">
              <w:rPr>
                <w:sz w:val="16"/>
                <w:szCs w:val="16"/>
              </w:rPr>
              <w:t>Заявка №3</w:t>
            </w:r>
          </w:p>
        </w:tc>
      </w:tr>
      <w:tr w:rsidR="00A965C8" w:rsidRPr="00230D90" w:rsidTr="00F13564">
        <w:trPr>
          <w:trHeight w:val="884"/>
        </w:trPr>
        <w:tc>
          <w:tcPr>
            <w:tcW w:w="1402" w:type="pct"/>
            <w:vMerge w:val="restart"/>
            <w:tcBorders>
              <w:top w:val="single" w:sz="4" w:space="0" w:color="auto"/>
              <w:left w:val="single" w:sz="4" w:space="0" w:color="auto"/>
              <w:right w:val="single" w:sz="4" w:space="0" w:color="auto"/>
            </w:tcBorders>
            <w:hideMark/>
          </w:tcPr>
          <w:p w:rsidR="00A965C8" w:rsidRPr="00230D90" w:rsidRDefault="00A965C8" w:rsidP="00A57016">
            <w:pPr>
              <w:snapToGrid w:val="0"/>
              <w:rPr>
                <w:sz w:val="16"/>
                <w:szCs w:val="16"/>
              </w:rPr>
            </w:pPr>
            <w:r w:rsidRPr="00230D90">
              <w:rPr>
                <w:sz w:val="16"/>
                <w:szCs w:val="16"/>
              </w:rPr>
              <w:t>Первая часть заявки на участие в электронном аукционе должна содержать следующие сведения:</w:t>
            </w:r>
          </w:p>
          <w:p w:rsidR="00A965C8" w:rsidRPr="00230D90" w:rsidRDefault="00A965C8" w:rsidP="00A57016">
            <w:pPr>
              <w:snapToGrid w:val="0"/>
              <w:rPr>
                <w:sz w:val="16"/>
                <w:szCs w:val="16"/>
              </w:rPr>
            </w:pPr>
            <w:proofErr w:type="gramStart"/>
            <w:r w:rsidRPr="00230D90">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230D90">
              <w:rPr>
                <w:sz w:val="16"/>
                <w:szCs w:val="16"/>
                <w:lang w:val="en-US"/>
              </w:rPr>
              <w:t>II</w:t>
            </w:r>
            <w:r w:rsidRPr="00230D90">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30D90">
              <w:rPr>
                <w:sz w:val="16"/>
                <w:szCs w:val="16"/>
              </w:rPr>
              <w:t xml:space="preserve"> страны происхождения товара.</w:t>
            </w:r>
          </w:p>
          <w:p w:rsidR="00A965C8" w:rsidRPr="00230D90" w:rsidRDefault="00A965C8" w:rsidP="00A57016">
            <w:pPr>
              <w:jc w:val="both"/>
              <w:rPr>
                <w:sz w:val="16"/>
                <w:szCs w:val="16"/>
              </w:rPr>
            </w:pPr>
            <w:bookmarkStart w:id="0" w:name="_GoBack"/>
            <w:bookmarkEnd w:id="0"/>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kern w:val="2"/>
                <w:sz w:val="14"/>
                <w:szCs w:val="14"/>
              </w:rPr>
            </w:pPr>
            <w:r w:rsidRPr="00F13564">
              <w:rPr>
                <w:sz w:val="14"/>
                <w:szCs w:val="14"/>
              </w:rPr>
              <w:t xml:space="preserve">Песок природный средний с характеристиками: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модуль крупности </w:t>
            </w:r>
            <w:proofErr w:type="spellStart"/>
            <w:r w:rsidRPr="00F13564">
              <w:rPr>
                <w:sz w:val="14"/>
                <w:szCs w:val="14"/>
              </w:rPr>
              <w:t>Мк</w:t>
            </w:r>
            <w:proofErr w:type="spellEnd"/>
            <w:r w:rsidRPr="00F13564">
              <w:rPr>
                <w:sz w:val="14"/>
                <w:szCs w:val="14"/>
              </w:rPr>
              <w:t xml:space="preserve"> в диапазоне не менее 2,3 и не более 2,8 включительно</w:t>
            </w:r>
          </w:p>
          <w:p w:rsidR="00A965C8" w:rsidRPr="00F13564" w:rsidRDefault="00A965C8" w:rsidP="00F13564">
            <w:pPr>
              <w:rPr>
                <w:sz w:val="14"/>
                <w:szCs w:val="14"/>
              </w:rPr>
            </w:pPr>
            <w:r w:rsidRPr="00F13564">
              <w:rPr>
                <w:sz w:val="14"/>
                <w:szCs w:val="14"/>
              </w:rPr>
              <w:t>Содержание зерен крупностью свыше 8 мм 5% (неизменяемое значение)</w:t>
            </w:r>
          </w:p>
          <w:p w:rsidR="00A965C8" w:rsidRPr="00F13564" w:rsidRDefault="00A965C8" w:rsidP="00F13564">
            <w:pPr>
              <w:rPr>
                <w:sz w:val="14"/>
                <w:szCs w:val="14"/>
              </w:rPr>
            </w:pPr>
            <w:r w:rsidRPr="00F13564">
              <w:rPr>
                <w:sz w:val="14"/>
                <w:szCs w:val="14"/>
              </w:rPr>
              <w:t>Содержание зерен крупностью свыше 4 мм 15% (неизменяемое значение)</w:t>
            </w:r>
          </w:p>
          <w:p w:rsidR="00A965C8" w:rsidRPr="00F13564" w:rsidRDefault="00A965C8" w:rsidP="00F13564">
            <w:pPr>
              <w:rPr>
                <w:sz w:val="14"/>
                <w:szCs w:val="14"/>
              </w:rPr>
            </w:pPr>
            <w:r w:rsidRPr="00F13564">
              <w:rPr>
                <w:sz w:val="14"/>
                <w:szCs w:val="14"/>
              </w:rPr>
              <w:t>Содержание зерен крупностью менее 0,125 мм 10% (неизменяемое значение)</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Содержание пылевидных и глиняных частиц не более 3% (неизменяемое значение).</w:t>
            </w:r>
          </w:p>
          <w:p w:rsidR="00A965C8" w:rsidRPr="00F13564" w:rsidRDefault="00A965C8" w:rsidP="00F13564">
            <w:pPr>
              <w:pStyle w:val="ad"/>
              <w:jc w:val="both"/>
              <w:rPr>
                <w:sz w:val="14"/>
                <w:szCs w:val="14"/>
              </w:rPr>
            </w:pPr>
            <w:r w:rsidRPr="00F13564">
              <w:rPr>
                <w:sz w:val="14"/>
                <w:szCs w:val="14"/>
              </w:rPr>
              <w:t>В соответствии с ГОСТ 32824-2014</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sz w:val="14"/>
                <w:szCs w:val="14"/>
              </w:rPr>
            </w:pPr>
            <w:r w:rsidRPr="00F13564">
              <w:rPr>
                <w:rFonts w:eastAsia="Calibri"/>
                <w:sz w:val="14"/>
                <w:szCs w:val="14"/>
              </w:rPr>
              <w:t xml:space="preserve">Щебень из природного камня для строительных работ с характеристиками: фракция диапазон не менее 10 мм и не более 20 мм. 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rFonts w:eastAsia="Calibri"/>
                <w:sz w:val="14"/>
                <w:szCs w:val="14"/>
              </w:rPr>
              <w:t>В соответствии с ГОСТ 8267-93</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bCs/>
                <w:sz w:val="14"/>
                <w:szCs w:val="14"/>
              </w:rPr>
            </w:pPr>
            <w:r w:rsidRPr="00F13564">
              <w:rPr>
                <w:rFonts w:eastAsia="Calibri"/>
                <w:bCs/>
                <w:sz w:val="14"/>
                <w:szCs w:val="14"/>
              </w:rPr>
              <w:t>Бетон тяжелый  с техническими характеристиками:</w:t>
            </w:r>
          </w:p>
          <w:p w:rsidR="00A965C8" w:rsidRPr="00F13564" w:rsidRDefault="00A965C8" w:rsidP="00F13564">
            <w:pPr>
              <w:rPr>
                <w:sz w:val="14"/>
                <w:szCs w:val="14"/>
                <w:lang w:eastAsia="ru-RU"/>
              </w:rPr>
            </w:pPr>
            <w:proofErr w:type="gramStart"/>
            <w:r w:rsidRPr="00F13564">
              <w:rPr>
                <w:rFonts w:eastAsia="Calibri"/>
                <w:bCs/>
                <w:sz w:val="14"/>
                <w:szCs w:val="14"/>
              </w:rPr>
              <w:t>бетон плотной структуры с</w:t>
            </w:r>
            <w:r w:rsidRPr="00F13564">
              <w:rPr>
                <w:sz w:val="14"/>
                <w:szCs w:val="14"/>
                <w:lang w:eastAsia="ru-RU"/>
              </w:rPr>
              <w:t>редней плотностью в диапазоне не менее 2000 кг/м3 и не более  2500 кг/м3 включительно  на цементном вяжущем и плотных крупном и мелком заполнителях.</w:t>
            </w:r>
            <w:proofErr w:type="gramEnd"/>
            <w:r w:rsidRPr="00F13564">
              <w:rPr>
                <w:sz w:val="14"/>
                <w:szCs w:val="14"/>
                <w:lang w:eastAsia="ru-RU"/>
              </w:rPr>
              <w:t xml:space="preserve"> Класс прочности на сжатие не ниже В15.</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В соответствии с ГОСТ 26633-2015</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4</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sz w:val="14"/>
                <w:szCs w:val="14"/>
              </w:rPr>
            </w:pPr>
            <w:r w:rsidRPr="00F13564">
              <w:rPr>
                <w:rFonts w:eastAsia="Calibri"/>
                <w:sz w:val="14"/>
                <w:szCs w:val="14"/>
                <w:lang w:eastAsia="en-US"/>
              </w:rPr>
              <w:t xml:space="preserve">Камень бортовой с техническими характеристиками: камень бортовой прямой рядовой </w:t>
            </w:r>
            <w:r w:rsidRPr="00F13564">
              <w:rPr>
                <w:rStyle w:val="ae"/>
                <w:b w:val="0"/>
                <w:sz w:val="14"/>
                <w:szCs w:val="14"/>
              </w:rPr>
              <w:t xml:space="preserve">длиной не менее 1000 мм и не более 1110 мм, высотой не менее 300 мм и не более 310 мм, шириной не менее 150 мм и не более 160 мм; объем бетона – не менее 0,043 м3. </w:t>
            </w:r>
            <w:r w:rsidRPr="00F13564">
              <w:rPr>
                <w:rFonts w:eastAsia="Calibri"/>
                <w:sz w:val="14"/>
                <w:szCs w:val="14"/>
                <w:lang w:eastAsia="en-US"/>
              </w:rPr>
              <w:t xml:space="preserve">Класс бетона по прочности на сжатие – не ниже В30. В соответствии с </w:t>
            </w:r>
            <w:r w:rsidRPr="00F13564">
              <w:rPr>
                <w:sz w:val="14"/>
                <w:szCs w:val="14"/>
              </w:rPr>
              <w:t>ГОСТ 6665-91.</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5</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Плита с техническими характеристиками: плита дорожная напряженная, размерами: длина – не менее 6000 мм и не более 6010 мм, ширина – не менее 2000 мм и не более 2010 мм, высота – не менее 140 мм и не более 150 мм. В соответствии с </w:t>
            </w:r>
            <w:r w:rsidRPr="00F13564">
              <w:rPr>
                <w:rFonts w:eastAsia="Calibri"/>
                <w:bCs/>
                <w:sz w:val="14"/>
                <w:szCs w:val="14"/>
              </w:rPr>
              <w:t>ГОСТ 21924.0-84 и ГОСТ 21924.1-84</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6</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sz w:val="14"/>
                <w:szCs w:val="14"/>
                <w:lang w:eastAsia="en-US"/>
              </w:rPr>
            </w:pPr>
            <w:r w:rsidRPr="00F13564">
              <w:rPr>
                <w:sz w:val="14"/>
                <w:szCs w:val="14"/>
                <w:lang w:eastAsia="ru-RU"/>
              </w:rPr>
              <w:t>Смеси асфальтобетонные дорожные в соответствии с ГОСТ 9128-2013</w:t>
            </w:r>
            <w:r w:rsidRPr="00F13564">
              <w:rPr>
                <w:sz w:val="14"/>
                <w:szCs w:val="14"/>
              </w:rPr>
              <w:t xml:space="preserve">. </w:t>
            </w:r>
            <w:r w:rsidRPr="00F13564">
              <w:rPr>
                <w:sz w:val="14"/>
                <w:szCs w:val="14"/>
                <w:lang w:eastAsia="ru-RU"/>
              </w:rPr>
              <w:t>Размер минеральных зерен (мелкозернистые)</w:t>
            </w:r>
            <w:r w:rsidRPr="00F13564">
              <w:rPr>
                <w:sz w:val="14"/>
                <w:szCs w:val="14"/>
              </w:rPr>
              <w:t xml:space="preserve"> </w:t>
            </w:r>
            <w:r w:rsidRPr="00F13564">
              <w:rPr>
                <w:sz w:val="14"/>
                <w:szCs w:val="14"/>
                <w:lang w:eastAsia="ru-RU"/>
              </w:rPr>
              <w:t>не более 20 мм</w:t>
            </w:r>
            <w:r w:rsidRPr="00F13564">
              <w:rPr>
                <w:sz w:val="14"/>
                <w:szCs w:val="14"/>
              </w:rPr>
              <w:t xml:space="preserve">. </w:t>
            </w:r>
            <w:r w:rsidRPr="00F13564">
              <w:rPr>
                <w:sz w:val="14"/>
                <w:szCs w:val="14"/>
                <w:lang w:eastAsia="ru-RU"/>
              </w:rPr>
              <w:t xml:space="preserve">Содержание щебня диапазон должен быть  не менее 40 % и не более 50 %. </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7</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sz w:val="14"/>
                <w:szCs w:val="14"/>
                <w:lang w:eastAsia="en-US"/>
              </w:rPr>
            </w:pPr>
            <w:r w:rsidRPr="00F13564">
              <w:rPr>
                <w:sz w:val="14"/>
                <w:szCs w:val="14"/>
                <w:lang w:eastAsia="ru-RU"/>
              </w:rPr>
              <w:t>Смеси асфальтобетонные дорожные в соответствии с ГОСТ 9128-2013</w:t>
            </w:r>
            <w:r w:rsidRPr="00F13564">
              <w:rPr>
                <w:sz w:val="14"/>
                <w:szCs w:val="14"/>
              </w:rPr>
              <w:t xml:space="preserve">. </w:t>
            </w:r>
            <w:r w:rsidRPr="00F13564">
              <w:rPr>
                <w:sz w:val="14"/>
                <w:szCs w:val="14"/>
                <w:lang w:eastAsia="ru-RU"/>
              </w:rPr>
              <w:t>Размер минеральных зерен (крупнозернистые)</w:t>
            </w:r>
            <w:r w:rsidRPr="00F13564">
              <w:rPr>
                <w:sz w:val="14"/>
                <w:szCs w:val="14"/>
              </w:rPr>
              <w:t xml:space="preserve"> </w:t>
            </w:r>
            <w:r w:rsidRPr="00F13564">
              <w:rPr>
                <w:sz w:val="14"/>
                <w:szCs w:val="14"/>
                <w:lang w:eastAsia="ru-RU"/>
              </w:rPr>
              <w:t>не более 40 мм</w:t>
            </w:r>
            <w:r w:rsidRPr="00F13564">
              <w:rPr>
                <w:sz w:val="14"/>
                <w:szCs w:val="14"/>
              </w:rPr>
              <w:t xml:space="preserve">. </w:t>
            </w:r>
            <w:r w:rsidRPr="00F13564">
              <w:rPr>
                <w:sz w:val="14"/>
                <w:szCs w:val="14"/>
                <w:lang w:eastAsia="ru-RU"/>
              </w:rPr>
              <w:t xml:space="preserve">Содержание щебня диапазон должен быть  не менее 40 % и не более 50 %. </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8</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sz w:val="14"/>
                <w:szCs w:val="14"/>
                <w:lang w:eastAsia="ru-RU"/>
              </w:rPr>
            </w:pPr>
            <w:r w:rsidRPr="00F13564">
              <w:rPr>
                <w:sz w:val="14"/>
                <w:szCs w:val="14"/>
                <w:lang w:eastAsia="ru-RU"/>
              </w:rPr>
              <w:t>Смеси асфальтобетонные дорожные в соответствии с ГОСТ 9128-2013</w:t>
            </w:r>
            <w:r w:rsidRPr="00F13564">
              <w:rPr>
                <w:sz w:val="14"/>
                <w:szCs w:val="14"/>
              </w:rPr>
              <w:t xml:space="preserve">. </w:t>
            </w:r>
            <w:r w:rsidRPr="00F13564">
              <w:rPr>
                <w:sz w:val="14"/>
                <w:szCs w:val="14"/>
                <w:lang w:eastAsia="ru-RU"/>
              </w:rPr>
              <w:t>Размер минеральных зерен (песчаные)</w:t>
            </w:r>
            <w:r w:rsidRPr="00F13564">
              <w:rPr>
                <w:sz w:val="14"/>
                <w:szCs w:val="14"/>
              </w:rPr>
              <w:t xml:space="preserve"> </w:t>
            </w:r>
            <w:r w:rsidRPr="00F13564">
              <w:rPr>
                <w:sz w:val="14"/>
                <w:szCs w:val="14"/>
                <w:lang w:eastAsia="ru-RU"/>
              </w:rPr>
              <w:t>не более 10 мм</w:t>
            </w:r>
            <w:r w:rsidRPr="00F13564">
              <w:rPr>
                <w:sz w:val="14"/>
                <w:szCs w:val="14"/>
              </w:rPr>
              <w:t xml:space="preserve">. </w:t>
            </w:r>
            <w:r w:rsidRPr="00F13564">
              <w:rPr>
                <w:sz w:val="14"/>
                <w:szCs w:val="14"/>
                <w:lang w:eastAsia="ru-RU"/>
              </w:rPr>
              <w:t xml:space="preserve">Содержание щебня диапазон должен быть  не менее 40 % и не более 50 %. </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9</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sz w:val="14"/>
                <w:szCs w:val="14"/>
                <w:lang w:eastAsia="en-US"/>
              </w:rPr>
            </w:pPr>
            <w:r w:rsidRPr="00F13564">
              <w:rPr>
                <w:sz w:val="14"/>
                <w:szCs w:val="14"/>
                <w:lang w:eastAsia="en-US"/>
              </w:rPr>
              <w:t>Битум нефтяной дорожный с характеристиками:</w:t>
            </w:r>
          </w:p>
          <w:p w:rsidR="00A965C8" w:rsidRPr="00F13564" w:rsidRDefault="00A965C8" w:rsidP="00F13564">
            <w:pPr>
              <w:rPr>
                <w:sz w:val="14"/>
                <w:szCs w:val="14"/>
                <w:lang w:eastAsia="en-US"/>
              </w:rPr>
            </w:pPr>
            <w:r w:rsidRPr="00F13564">
              <w:rPr>
                <w:sz w:val="14"/>
                <w:szCs w:val="14"/>
                <w:lang w:eastAsia="en-US"/>
              </w:rPr>
              <w:t xml:space="preserve">Температура размягчения по кольцу и шару </w:t>
            </w:r>
            <w:r w:rsidRPr="00F13564">
              <w:rPr>
                <w:sz w:val="14"/>
                <w:szCs w:val="14"/>
                <w:vertAlign w:val="superscript"/>
                <w:lang w:eastAsia="en-US"/>
              </w:rPr>
              <w:t>0</w:t>
            </w:r>
            <w:r w:rsidRPr="00F13564">
              <w:rPr>
                <w:sz w:val="14"/>
                <w:szCs w:val="14"/>
                <w:lang w:eastAsia="en-US"/>
              </w:rPr>
              <w:t xml:space="preserve">С не ниже 43 </w:t>
            </w:r>
            <w:r w:rsidRPr="00F13564">
              <w:rPr>
                <w:sz w:val="14"/>
                <w:szCs w:val="14"/>
                <w:lang w:eastAsia="en-US"/>
              </w:rPr>
              <w:lastRenderedPageBreak/>
              <w:t>(неизменяемое значение)</w:t>
            </w:r>
          </w:p>
          <w:p w:rsidR="00A965C8" w:rsidRPr="00F13564" w:rsidRDefault="00A965C8" w:rsidP="00F13564">
            <w:pPr>
              <w:rPr>
                <w:sz w:val="14"/>
                <w:szCs w:val="14"/>
                <w:lang w:eastAsia="en-US"/>
              </w:rPr>
            </w:pPr>
            <w:r w:rsidRPr="00F13564">
              <w:rPr>
                <w:sz w:val="14"/>
                <w:szCs w:val="14"/>
                <w:lang w:eastAsia="en-US"/>
              </w:rPr>
              <w:t xml:space="preserve">Температура хрупкости не выше -15 </w:t>
            </w:r>
            <w:r w:rsidRPr="00F13564">
              <w:rPr>
                <w:sz w:val="14"/>
                <w:szCs w:val="14"/>
                <w:vertAlign w:val="superscript"/>
                <w:lang w:eastAsia="en-US"/>
              </w:rPr>
              <w:t>0</w:t>
            </w:r>
            <w:r w:rsidRPr="00F13564">
              <w:rPr>
                <w:sz w:val="14"/>
                <w:szCs w:val="14"/>
                <w:lang w:eastAsia="en-US"/>
              </w:rPr>
              <w:t>С (неизменяемое значение)</w:t>
            </w:r>
          </w:p>
          <w:p w:rsidR="00A965C8" w:rsidRPr="00F13564" w:rsidRDefault="00A965C8" w:rsidP="00F13564">
            <w:pPr>
              <w:rPr>
                <w:sz w:val="14"/>
                <w:szCs w:val="14"/>
                <w:lang w:eastAsia="en-US"/>
              </w:rPr>
            </w:pPr>
            <w:r w:rsidRPr="00F13564">
              <w:rPr>
                <w:sz w:val="14"/>
                <w:szCs w:val="14"/>
                <w:lang w:eastAsia="en-US"/>
              </w:rPr>
              <w:t xml:space="preserve">Глубина проникновения иглы, 01 мм: при температуре +25 </w:t>
            </w:r>
            <w:r w:rsidRPr="00F13564">
              <w:rPr>
                <w:sz w:val="14"/>
                <w:szCs w:val="14"/>
                <w:vertAlign w:val="superscript"/>
                <w:lang w:eastAsia="en-US"/>
              </w:rPr>
              <w:t>0</w:t>
            </w:r>
            <w:r w:rsidRPr="00F13564">
              <w:rPr>
                <w:sz w:val="14"/>
                <w:szCs w:val="14"/>
                <w:lang w:eastAsia="en-US"/>
              </w:rPr>
              <w:t xml:space="preserve">С в диапазоне 61-130, при 0 </w:t>
            </w:r>
            <w:r w:rsidRPr="00F13564">
              <w:rPr>
                <w:sz w:val="14"/>
                <w:szCs w:val="14"/>
                <w:vertAlign w:val="superscript"/>
                <w:lang w:eastAsia="en-US"/>
              </w:rPr>
              <w:t>0</w:t>
            </w:r>
            <w:r w:rsidRPr="00F13564">
              <w:rPr>
                <w:sz w:val="14"/>
                <w:szCs w:val="14"/>
                <w:lang w:eastAsia="en-US"/>
              </w:rPr>
              <w:t>С не менее 20 (неизменяемое значение)</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В соответствие</w:t>
            </w:r>
            <w:r w:rsidRPr="00F13564">
              <w:rPr>
                <w:sz w:val="14"/>
                <w:szCs w:val="14"/>
                <w:lang w:eastAsia="en-US"/>
              </w:rPr>
              <w:t xml:space="preserve"> с ГОСТ 22245-90</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lastRenderedPageBreak/>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10</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sz w:val="14"/>
                <w:szCs w:val="14"/>
                <w:lang w:eastAsia="en-US"/>
              </w:rPr>
            </w:pPr>
            <w:r w:rsidRPr="00F13564">
              <w:rPr>
                <w:rFonts w:eastAsia="Calibri"/>
                <w:sz w:val="14"/>
                <w:szCs w:val="14"/>
                <w:lang w:eastAsia="en-US"/>
              </w:rPr>
              <w:t xml:space="preserve">Краска разметочная с характеристиками: </w:t>
            </w:r>
          </w:p>
          <w:p w:rsidR="00A965C8" w:rsidRPr="00F13564" w:rsidRDefault="00A965C8" w:rsidP="00F13564">
            <w:pPr>
              <w:rPr>
                <w:sz w:val="14"/>
                <w:szCs w:val="14"/>
              </w:rPr>
            </w:pPr>
            <w:r w:rsidRPr="00F13564">
              <w:rPr>
                <w:rFonts w:eastAsia="Calibri"/>
                <w:sz w:val="14"/>
                <w:szCs w:val="14"/>
                <w:lang w:eastAsia="en-US"/>
              </w:rPr>
              <w:t>цвет пленки эмали –  белый</w:t>
            </w:r>
          </w:p>
          <w:p w:rsidR="00A965C8" w:rsidRPr="00F13564" w:rsidRDefault="00A965C8" w:rsidP="00F13564">
            <w:pPr>
              <w:rPr>
                <w:sz w:val="14"/>
                <w:szCs w:val="14"/>
                <w:vertAlign w:val="superscript"/>
              </w:rPr>
            </w:pPr>
            <w:r w:rsidRPr="00F13564">
              <w:rPr>
                <w:sz w:val="14"/>
                <w:szCs w:val="14"/>
              </w:rPr>
              <w:t>Плотность краски (эмали) не менее 1,5 г/см</w:t>
            </w:r>
            <w:r w:rsidRPr="00F13564">
              <w:rPr>
                <w:sz w:val="14"/>
                <w:szCs w:val="14"/>
                <w:vertAlign w:val="superscript"/>
              </w:rPr>
              <w:t>3</w:t>
            </w:r>
          </w:p>
          <w:p w:rsidR="00A965C8" w:rsidRPr="00F13564" w:rsidRDefault="00A965C8" w:rsidP="00F13564">
            <w:pPr>
              <w:rPr>
                <w:sz w:val="14"/>
                <w:szCs w:val="14"/>
                <w:vertAlign w:val="superscript"/>
              </w:rPr>
            </w:pPr>
            <w:r w:rsidRPr="00F13564">
              <w:rPr>
                <w:sz w:val="14"/>
                <w:szCs w:val="14"/>
              </w:rPr>
              <w:t>Класс материала для дорожной разметки по коэффициенту яркости высушенной пленки краски (эмали) В</w:t>
            </w:r>
            <w:proofErr w:type="gramStart"/>
            <w:r w:rsidRPr="00F13564">
              <w:rPr>
                <w:sz w:val="14"/>
                <w:szCs w:val="14"/>
              </w:rPr>
              <w:t>6</w:t>
            </w:r>
            <w:proofErr w:type="gramEnd"/>
            <w:r w:rsidRPr="00F13564">
              <w:rPr>
                <w:sz w:val="14"/>
                <w:szCs w:val="14"/>
              </w:rPr>
              <w:t xml:space="preserve"> или В7.</w:t>
            </w:r>
          </w:p>
          <w:p w:rsidR="00A965C8" w:rsidRPr="00F13564" w:rsidRDefault="00A965C8" w:rsidP="00F13564">
            <w:pPr>
              <w:rPr>
                <w:sz w:val="14"/>
                <w:szCs w:val="14"/>
              </w:rPr>
            </w:pPr>
            <w:r w:rsidRPr="00F13564">
              <w:rPr>
                <w:sz w:val="14"/>
                <w:szCs w:val="14"/>
              </w:rPr>
              <w:t>Класс краски (эмали) для дорожной разметки по условной вязкости УВ</w:t>
            </w:r>
            <w:proofErr w:type="gramStart"/>
            <w:r w:rsidRPr="00F13564">
              <w:rPr>
                <w:sz w:val="14"/>
                <w:szCs w:val="14"/>
              </w:rPr>
              <w:t>1</w:t>
            </w:r>
            <w:proofErr w:type="gramEnd"/>
            <w:r w:rsidRPr="00F13564">
              <w:rPr>
                <w:sz w:val="14"/>
                <w:szCs w:val="14"/>
              </w:rPr>
              <w:t xml:space="preserve"> или УВ2.</w:t>
            </w:r>
          </w:p>
          <w:p w:rsidR="00A965C8" w:rsidRPr="00F13564" w:rsidRDefault="00A965C8" w:rsidP="00F13564">
            <w:pPr>
              <w:rPr>
                <w:rFonts w:eastAsia="Calibri"/>
                <w:sz w:val="14"/>
                <w:szCs w:val="14"/>
                <w:lang w:eastAsia="en-US"/>
              </w:rPr>
            </w:pPr>
            <w:r w:rsidRPr="00F13564">
              <w:rPr>
                <w:sz w:val="14"/>
                <w:szCs w:val="14"/>
              </w:rPr>
              <w:t xml:space="preserve">Условная вязкость краски (эмали) в диапазоне не менее 80 </w:t>
            </w:r>
            <w:proofErr w:type="gramStart"/>
            <w:r w:rsidRPr="00F13564">
              <w:rPr>
                <w:sz w:val="14"/>
                <w:szCs w:val="14"/>
              </w:rPr>
              <w:t>с</w:t>
            </w:r>
            <w:proofErr w:type="gramEnd"/>
            <w:r w:rsidRPr="00F13564">
              <w:rPr>
                <w:sz w:val="14"/>
                <w:szCs w:val="14"/>
              </w:rPr>
              <w:t xml:space="preserve"> и не более 180 с</w:t>
            </w:r>
          </w:p>
          <w:p w:rsidR="00A965C8" w:rsidRPr="00F13564" w:rsidRDefault="00A965C8" w:rsidP="00F13564">
            <w:pPr>
              <w:rPr>
                <w:rFonts w:eastAsia="Calibri"/>
                <w:sz w:val="14"/>
                <w:szCs w:val="14"/>
                <w:lang w:eastAsia="en-US"/>
              </w:rPr>
            </w:pPr>
            <w:r w:rsidRPr="00F13564">
              <w:rPr>
                <w:sz w:val="14"/>
                <w:szCs w:val="14"/>
              </w:rPr>
              <w:t>Коэффициент яркости β</w:t>
            </w:r>
            <w:r w:rsidRPr="00F13564">
              <w:rPr>
                <w:sz w:val="14"/>
                <w:szCs w:val="14"/>
                <w:vertAlign w:val="subscript"/>
                <w:lang w:val="en-US"/>
              </w:rPr>
              <w:t>v</w:t>
            </w:r>
            <w:r w:rsidRPr="00F13564">
              <w:rPr>
                <w:sz w:val="14"/>
                <w:szCs w:val="14"/>
              </w:rPr>
              <w:t xml:space="preserve"> </w:t>
            </w:r>
            <w:proofErr w:type="spellStart"/>
            <w:r w:rsidRPr="00F13564">
              <w:rPr>
                <w:sz w:val="14"/>
                <w:szCs w:val="14"/>
              </w:rPr>
              <w:t>высушеной</w:t>
            </w:r>
            <w:proofErr w:type="spellEnd"/>
            <w:r w:rsidRPr="00F13564">
              <w:rPr>
                <w:sz w:val="14"/>
                <w:szCs w:val="14"/>
              </w:rPr>
              <w:t xml:space="preserve"> пленки краски (эмали) не менее 70%</w:t>
            </w:r>
          </w:p>
          <w:p w:rsidR="00A965C8" w:rsidRPr="00F13564" w:rsidRDefault="00A965C8" w:rsidP="00F13564">
            <w:pPr>
              <w:rPr>
                <w:sz w:val="14"/>
                <w:szCs w:val="14"/>
              </w:rPr>
            </w:pPr>
            <w:r w:rsidRPr="00F13564">
              <w:rPr>
                <w:sz w:val="14"/>
                <w:szCs w:val="14"/>
              </w:rPr>
              <w:t xml:space="preserve">Класс материала для дорожной разметки краски (эмали) по степени </w:t>
            </w:r>
            <w:proofErr w:type="spellStart"/>
            <w:r w:rsidRPr="00F13564">
              <w:rPr>
                <w:sz w:val="14"/>
                <w:szCs w:val="14"/>
              </w:rPr>
              <w:t>перетира</w:t>
            </w:r>
            <w:proofErr w:type="spellEnd"/>
            <w:r w:rsidRPr="00F13564">
              <w:rPr>
                <w:sz w:val="14"/>
                <w:szCs w:val="14"/>
              </w:rPr>
              <w:t xml:space="preserve"> СП</w:t>
            </w:r>
            <w:proofErr w:type="gramStart"/>
            <w:r w:rsidRPr="00F13564">
              <w:rPr>
                <w:sz w:val="14"/>
                <w:szCs w:val="14"/>
              </w:rPr>
              <w:t>0</w:t>
            </w:r>
            <w:proofErr w:type="gramEnd"/>
            <w:r w:rsidRPr="00F13564">
              <w:rPr>
                <w:sz w:val="14"/>
                <w:szCs w:val="14"/>
              </w:rPr>
              <w:t xml:space="preserve"> или СП1 или СП2.</w:t>
            </w:r>
          </w:p>
          <w:p w:rsidR="00A965C8" w:rsidRPr="00F13564" w:rsidRDefault="00A965C8" w:rsidP="00F13564">
            <w:pPr>
              <w:rPr>
                <w:sz w:val="14"/>
                <w:szCs w:val="14"/>
              </w:rPr>
            </w:pPr>
            <w:r w:rsidRPr="00F13564">
              <w:rPr>
                <w:sz w:val="14"/>
                <w:szCs w:val="14"/>
              </w:rPr>
              <w:t>Класс материала для дорожной разметки по времени высыхания (отверждения) до степени 3 краски (эмали) ВВ</w:t>
            </w:r>
            <w:proofErr w:type="gramStart"/>
            <w:r w:rsidRPr="00F13564">
              <w:rPr>
                <w:sz w:val="14"/>
                <w:szCs w:val="14"/>
              </w:rPr>
              <w:t>1</w:t>
            </w:r>
            <w:proofErr w:type="gramEnd"/>
            <w:r w:rsidRPr="00F13564">
              <w:rPr>
                <w:sz w:val="14"/>
                <w:szCs w:val="14"/>
              </w:rPr>
              <w:t xml:space="preserve"> или ВВ2 или ВВ3.</w:t>
            </w:r>
          </w:p>
          <w:p w:rsidR="00A965C8" w:rsidRPr="00F13564" w:rsidRDefault="00A965C8" w:rsidP="00F13564">
            <w:pPr>
              <w:rPr>
                <w:sz w:val="14"/>
                <w:szCs w:val="14"/>
              </w:rPr>
            </w:pPr>
            <w:r w:rsidRPr="00F13564">
              <w:rPr>
                <w:sz w:val="14"/>
                <w:szCs w:val="14"/>
              </w:rPr>
              <w:t>Класс материала для дорожной разметки краски (эмали) по массовой доле нелетучих веществ НВ</w:t>
            </w:r>
            <w:proofErr w:type="gramStart"/>
            <w:r w:rsidRPr="00F13564">
              <w:rPr>
                <w:sz w:val="14"/>
                <w:szCs w:val="14"/>
              </w:rPr>
              <w:t>1</w:t>
            </w:r>
            <w:proofErr w:type="gramEnd"/>
            <w:r w:rsidRPr="00F13564">
              <w:rPr>
                <w:sz w:val="14"/>
                <w:szCs w:val="14"/>
              </w:rPr>
              <w:t xml:space="preserve"> или НВ2. </w:t>
            </w:r>
          </w:p>
          <w:p w:rsidR="00A965C8" w:rsidRPr="00F13564" w:rsidRDefault="00A965C8" w:rsidP="00F13564">
            <w:pPr>
              <w:rPr>
                <w:sz w:val="14"/>
                <w:szCs w:val="14"/>
              </w:rPr>
            </w:pPr>
            <w:r w:rsidRPr="00F13564">
              <w:rPr>
                <w:rFonts w:eastAsia="Calibri"/>
                <w:sz w:val="14"/>
                <w:szCs w:val="14"/>
                <w:lang w:eastAsia="en-US"/>
              </w:rPr>
              <w:t xml:space="preserve">В соответствии с </w:t>
            </w:r>
            <w:r w:rsidRPr="00F13564">
              <w:rPr>
                <w:sz w:val="14"/>
                <w:szCs w:val="14"/>
              </w:rPr>
              <w:t>ГОСТ 32830-2014</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11</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bCs/>
                <w:sz w:val="14"/>
                <w:szCs w:val="14"/>
              </w:rPr>
            </w:pPr>
            <w:r w:rsidRPr="00F13564">
              <w:rPr>
                <w:rFonts w:eastAsia="Calibri"/>
                <w:bCs/>
                <w:sz w:val="14"/>
                <w:szCs w:val="14"/>
              </w:rPr>
              <w:t xml:space="preserve">Плита </w:t>
            </w:r>
            <w:r w:rsidRPr="00F13564">
              <w:rPr>
                <w:sz w:val="14"/>
                <w:szCs w:val="14"/>
              </w:rPr>
              <w:t>железобетонная</w:t>
            </w:r>
            <w:r w:rsidRPr="00F13564">
              <w:rPr>
                <w:rFonts w:eastAsia="Calibri"/>
                <w:bCs/>
                <w:sz w:val="14"/>
                <w:szCs w:val="14"/>
              </w:rPr>
              <w:t xml:space="preserve"> с техническими характеристиками: </w:t>
            </w:r>
          </w:p>
          <w:p w:rsidR="00A965C8" w:rsidRPr="00F13564" w:rsidRDefault="00A965C8" w:rsidP="00F13564">
            <w:pPr>
              <w:rPr>
                <w:sz w:val="14"/>
                <w:szCs w:val="14"/>
              </w:rPr>
            </w:pPr>
            <w:r w:rsidRPr="00F13564">
              <w:rPr>
                <w:sz w:val="14"/>
                <w:szCs w:val="14"/>
              </w:rPr>
              <w:t xml:space="preserve">размеры: длина – не менее 3000 мм и не более 3050 мм; </w:t>
            </w:r>
          </w:p>
          <w:p w:rsidR="00A965C8" w:rsidRPr="00F13564" w:rsidRDefault="00A965C8" w:rsidP="00F13564">
            <w:pPr>
              <w:rPr>
                <w:sz w:val="14"/>
                <w:szCs w:val="14"/>
              </w:rPr>
            </w:pPr>
            <w:r w:rsidRPr="00F13564">
              <w:rPr>
                <w:sz w:val="14"/>
                <w:szCs w:val="14"/>
              </w:rPr>
              <w:t xml:space="preserve">ширина – не менее 2000 мм и не более 2050 мм; </w:t>
            </w:r>
          </w:p>
          <w:p w:rsidR="00A965C8" w:rsidRPr="00F13564" w:rsidRDefault="00A965C8" w:rsidP="00F13564">
            <w:pPr>
              <w:rPr>
                <w:rFonts w:eastAsia="Calibri"/>
                <w:bCs/>
                <w:sz w:val="14"/>
                <w:szCs w:val="14"/>
              </w:rPr>
            </w:pPr>
            <w:r w:rsidRPr="00F13564">
              <w:rPr>
                <w:sz w:val="14"/>
                <w:szCs w:val="14"/>
              </w:rPr>
              <w:t>высота не менее 140 мм и не более 160 мм.</w:t>
            </w:r>
          </w:p>
          <w:p w:rsidR="00A965C8" w:rsidRPr="00F13564" w:rsidRDefault="00A965C8" w:rsidP="00F13564">
            <w:pPr>
              <w:rPr>
                <w:rFonts w:eastAsia="Calibri"/>
                <w:bCs/>
                <w:sz w:val="14"/>
                <w:szCs w:val="14"/>
              </w:rPr>
            </w:pPr>
            <w:r w:rsidRPr="00F13564">
              <w:rPr>
                <w:sz w:val="14"/>
                <w:szCs w:val="14"/>
              </w:rPr>
              <w:t xml:space="preserve">В соответствии с </w:t>
            </w:r>
            <w:r w:rsidRPr="00F13564">
              <w:rPr>
                <w:rFonts w:eastAsia="Calibri"/>
                <w:bCs/>
                <w:sz w:val="14"/>
                <w:szCs w:val="14"/>
              </w:rPr>
              <w:t>ГОСТ 17608-91</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12</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Лестничный марш с техническими характеристиками: лестничный марш без площадки железобетонный, размерами: длина не менее 2934 мм и не более 2944 мм, ширина не менее 1050 мм и не более 1060 мм, высотой не менее 1200 мм и не более 1210 мм. Количество ступеней – не менее 8 (неизменяемое значение).</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В соответствии с ГОСТ 9818-2015      </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13</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bCs/>
                <w:sz w:val="14"/>
                <w:szCs w:val="14"/>
              </w:rPr>
            </w:pPr>
            <w:r w:rsidRPr="00F13564">
              <w:rPr>
                <w:rFonts w:eastAsia="Calibri"/>
                <w:bCs/>
                <w:sz w:val="14"/>
                <w:szCs w:val="14"/>
              </w:rPr>
              <w:t xml:space="preserve">Трубы с техническими характеристиками: трубы стальные электросварные </w:t>
            </w:r>
            <w:proofErr w:type="spellStart"/>
            <w:r w:rsidRPr="00F13564">
              <w:rPr>
                <w:rFonts w:eastAsia="Calibri"/>
                <w:bCs/>
                <w:sz w:val="14"/>
                <w:szCs w:val="14"/>
              </w:rPr>
              <w:t>прямошовные</w:t>
            </w:r>
            <w:proofErr w:type="spellEnd"/>
            <w:r w:rsidRPr="00F13564">
              <w:rPr>
                <w:rFonts w:eastAsia="Calibri"/>
                <w:bCs/>
                <w:sz w:val="14"/>
                <w:szCs w:val="14"/>
              </w:rPr>
              <w:t xml:space="preserve"> со снятой фаской  из стали, наружный диаметр не менее 57 мм и не более 60 мм, </w:t>
            </w:r>
          </w:p>
          <w:p w:rsidR="00A965C8" w:rsidRPr="00F13564" w:rsidRDefault="00A965C8" w:rsidP="00F13564">
            <w:pPr>
              <w:rPr>
                <w:rFonts w:eastAsia="Calibri"/>
                <w:bCs/>
                <w:sz w:val="14"/>
                <w:szCs w:val="14"/>
              </w:rPr>
            </w:pPr>
            <w:r w:rsidRPr="00F13564">
              <w:rPr>
                <w:rFonts w:eastAsia="Calibri"/>
                <w:bCs/>
                <w:sz w:val="14"/>
                <w:szCs w:val="14"/>
              </w:rPr>
              <w:t xml:space="preserve">толщина стенки не менее 3,2 мм и не более 3,5 мм.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В соответствии с ГОСТ 10704-91</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14</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rFonts w:eastAsia="Calibri"/>
                <w:bCs/>
                <w:sz w:val="14"/>
                <w:szCs w:val="14"/>
              </w:rPr>
              <w:t>Ограждения металлические из трубы диаметром трубы квадратного сечения размерами не менее 15*15*1,5мм  и не более 20*20*1,5мм, размер не менее 2000*600 мм и не более 2050*700 мм. В местах соединения стыков трубок металлическая пластина в виде ромба размером 100х100 мм и толщиной не менее 1,5 мм и не более 1,7 мм. Секции ограждения должны быть окрашены за два раза эмалью черного цвета и соответствовать эскизу.</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15</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rFonts w:eastAsia="Calibri"/>
                <w:bCs/>
                <w:sz w:val="14"/>
                <w:szCs w:val="14"/>
              </w:rPr>
            </w:pPr>
            <w:r w:rsidRPr="00F13564">
              <w:rPr>
                <w:rFonts w:eastAsia="Calibri"/>
                <w:bCs/>
                <w:sz w:val="14"/>
                <w:szCs w:val="14"/>
              </w:rPr>
              <w:t>Бетон тяжелый  с техническими характеристиками:</w:t>
            </w:r>
          </w:p>
          <w:p w:rsidR="00A965C8" w:rsidRPr="00F13564" w:rsidRDefault="00A965C8" w:rsidP="00F13564">
            <w:pPr>
              <w:rPr>
                <w:sz w:val="14"/>
                <w:szCs w:val="14"/>
                <w:lang w:eastAsia="ru-RU"/>
              </w:rPr>
            </w:pPr>
            <w:proofErr w:type="gramStart"/>
            <w:r w:rsidRPr="00F13564">
              <w:rPr>
                <w:rFonts w:eastAsia="Calibri"/>
                <w:bCs/>
                <w:sz w:val="14"/>
                <w:szCs w:val="14"/>
              </w:rPr>
              <w:t>бетон плотной структуры с</w:t>
            </w:r>
            <w:r w:rsidRPr="00F13564">
              <w:rPr>
                <w:sz w:val="14"/>
                <w:szCs w:val="14"/>
                <w:lang w:eastAsia="ru-RU"/>
              </w:rPr>
              <w:t>редней плотностью в диапазоне не менее 2000 кг/м3 и не более  2500 кг/м3 включительно  на цементном вяжущем и плотных крупном и мелком заполнителях.</w:t>
            </w:r>
            <w:proofErr w:type="gramEnd"/>
            <w:r w:rsidRPr="00F13564">
              <w:rPr>
                <w:sz w:val="14"/>
                <w:szCs w:val="14"/>
                <w:lang w:eastAsia="ru-RU"/>
              </w:rPr>
              <w:t xml:space="preserve"> Класс прочности на сжатие не ниже</w:t>
            </w:r>
            <w:proofErr w:type="gramStart"/>
            <w:r w:rsidRPr="00F13564">
              <w:rPr>
                <w:sz w:val="14"/>
                <w:szCs w:val="14"/>
                <w:lang w:eastAsia="ru-RU"/>
              </w:rPr>
              <w:t xml:space="preserve"> В</w:t>
            </w:r>
            <w:proofErr w:type="gramEnd"/>
            <w:r w:rsidRPr="00F13564">
              <w:rPr>
                <w:sz w:val="14"/>
                <w:szCs w:val="14"/>
                <w:lang w:eastAsia="ru-RU"/>
              </w:rPr>
              <w:t xml:space="preserve"> 7,5.</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В соответствии с ГОСТ 26633-2015</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16</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Металлический каркас качелей с характеристиками: металлический каркас предназначен для маятниковых двухместных качелей, с подвеской на цепях. Размеры: не менее 3070х1750х1500 мм и не более 3120х1800х1550мм.</w:t>
            </w:r>
          </w:p>
          <w:p w:rsidR="00A965C8" w:rsidRPr="00F13564" w:rsidRDefault="00A965C8" w:rsidP="00F13564">
            <w:pPr>
              <w:pStyle w:val="1"/>
              <w:shd w:val="clear" w:color="auto" w:fill="FFFFFF"/>
              <w:spacing w:before="0"/>
              <w:jc w:val="both"/>
              <w:textAlignment w:val="baseline"/>
              <w:rPr>
                <w:rFonts w:ascii="Times New Roman" w:hAnsi="Times New Roman" w:cs="Times New Roman"/>
                <w:b w:val="0"/>
                <w:bCs w:val="0"/>
                <w:color w:val="auto"/>
                <w:sz w:val="14"/>
                <w:szCs w:val="14"/>
              </w:rPr>
            </w:pPr>
            <w:r w:rsidRPr="00F13564">
              <w:rPr>
                <w:rFonts w:ascii="Times New Roman" w:hAnsi="Times New Roman" w:cs="Times New Roman"/>
                <w:b w:val="0"/>
                <w:bCs w:val="0"/>
                <w:color w:val="auto"/>
                <w:sz w:val="14"/>
                <w:szCs w:val="14"/>
              </w:rPr>
              <w:t xml:space="preserve">Материалы: каркас изготовлен из металла (трубы, полоса), загрунтованного и окрашенного порошковой глянцевой краской. На элементы нанесено защитное покрытие от атмосферных и </w:t>
            </w:r>
            <w:proofErr w:type="spellStart"/>
            <w:r w:rsidRPr="00F13564">
              <w:rPr>
                <w:rFonts w:ascii="Times New Roman" w:hAnsi="Times New Roman" w:cs="Times New Roman"/>
                <w:b w:val="0"/>
                <w:bCs w:val="0"/>
                <w:color w:val="auto"/>
                <w:sz w:val="14"/>
                <w:szCs w:val="14"/>
              </w:rPr>
              <w:t>вандальных</w:t>
            </w:r>
            <w:proofErr w:type="spellEnd"/>
            <w:r w:rsidRPr="00F13564">
              <w:rPr>
                <w:rFonts w:ascii="Times New Roman" w:hAnsi="Times New Roman" w:cs="Times New Roman"/>
                <w:b w:val="0"/>
                <w:bCs w:val="0"/>
                <w:color w:val="auto"/>
                <w:sz w:val="14"/>
                <w:szCs w:val="14"/>
              </w:rPr>
              <w:t xml:space="preserve"> воздействий. Крепление:  фиксирующие стержни с заглублением не менее 200 мм, фиксирующие стержни не менее 600 мм. Все элементы </w:t>
            </w:r>
            <w:r w:rsidRPr="00F13564">
              <w:rPr>
                <w:rFonts w:ascii="Times New Roman" w:hAnsi="Times New Roman" w:cs="Times New Roman"/>
                <w:b w:val="0"/>
                <w:bCs w:val="0"/>
                <w:color w:val="auto"/>
                <w:sz w:val="14"/>
                <w:szCs w:val="14"/>
              </w:rPr>
              <w:lastRenderedPageBreak/>
              <w:t>каркаса: металлическая основа, соединения деталей и швы сварки обработаны. Комплектация: шесть наклонных стоек, соединены по две. Между собой каждая пара соединена стяжкой. Три получившиеся треугольные конструкции соединены между собой в вершинах одной стяжкой,  снизу двумя стяжками. Каркас должен соответствовать эскизу технического задания.</w:t>
            </w:r>
            <w:r w:rsidRPr="00F13564">
              <w:rPr>
                <w:rFonts w:ascii="Times New Roman" w:hAnsi="Times New Roman" w:cs="Times New Roman"/>
                <w:b w:val="0"/>
                <w:color w:val="auto"/>
                <w:sz w:val="14"/>
                <w:szCs w:val="14"/>
              </w:rPr>
              <w:t xml:space="preserve"> На верхней стяжке на цепях независимо подвешиваются два сидения. </w:t>
            </w:r>
            <w:r w:rsidRPr="00F13564">
              <w:rPr>
                <w:rFonts w:ascii="Times New Roman" w:hAnsi="Times New Roman" w:cs="Times New Roman"/>
                <w:b w:val="0"/>
                <w:bCs w:val="0"/>
                <w:color w:val="auto"/>
                <w:sz w:val="14"/>
                <w:szCs w:val="14"/>
              </w:rPr>
              <w:t xml:space="preserve">Изделие должно быть сертифицировано и  отвечать требованиям качества и безопасности. </w:t>
            </w:r>
          </w:p>
          <w:p w:rsidR="00A965C8" w:rsidRPr="00F13564" w:rsidRDefault="00A965C8" w:rsidP="00F13564">
            <w:pPr>
              <w:pStyle w:val="1"/>
              <w:shd w:val="clear" w:color="auto" w:fill="FFFFFF"/>
              <w:spacing w:before="0"/>
              <w:jc w:val="both"/>
              <w:textAlignment w:val="baseline"/>
              <w:rPr>
                <w:rFonts w:ascii="Times New Roman" w:hAnsi="Times New Roman" w:cs="Times New Roman"/>
                <w:b w:val="0"/>
                <w:sz w:val="14"/>
                <w:szCs w:val="14"/>
              </w:rPr>
            </w:pPr>
            <w:r w:rsidRPr="00F13564">
              <w:rPr>
                <w:rFonts w:ascii="Times New Roman" w:hAnsi="Times New Roman" w:cs="Times New Roman"/>
                <w:b w:val="0"/>
                <w:bCs w:val="0"/>
                <w:color w:val="auto"/>
                <w:sz w:val="14"/>
                <w:szCs w:val="14"/>
              </w:rPr>
              <w:t>В соответствии с ГОСТ</w:t>
            </w:r>
            <w:r w:rsidRPr="00F13564">
              <w:rPr>
                <w:rFonts w:ascii="Times New Roman" w:hAnsi="Times New Roman" w:cs="Times New Roman"/>
                <w:b w:val="0"/>
                <w:color w:val="auto"/>
                <w:sz w:val="14"/>
                <w:szCs w:val="14"/>
              </w:rPr>
              <w:t xml:space="preserve"> </w:t>
            </w:r>
            <w:proofErr w:type="gramStart"/>
            <w:r w:rsidRPr="00F13564">
              <w:rPr>
                <w:rFonts w:ascii="Times New Roman" w:hAnsi="Times New Roman" w:cs="Times New Roman"/>
                <w:b w:val="0"/>
                <w:color w:val="auto"/>
                <w:sz w:val="14"/>
                <w:szCs w:val="14"/>
              </w:rPr>
              <w:t>Р</w:t>
            </w:r>
            <w:proofErr w:type="gramEnd"/>
            <w:r w:rsidRPr="00F13564">
              <w:rPr>
                <w:rFonts w:ascii="Times New Roman" w:hAnsi="Times New Roman" w:cs="Times New Roman"/>
                <w:b w:val="0"/>
                <w:color w:val="auto"/>
                <w:sz w:val="14"/>
                <w:szCs w:val="14"/>
              </w:rPr>
              <w:t xml:space="preserve"> 52169-2012 и </w:t>
            </w:r>
            <w:r w:rsidRPr="00F13564">
              <w:rPr>
                <w:rFonts w:ascii="Times New Roman" w:hAnsi="Times New Roman" w:cs="Times New Roman"/>
                <w:b w:val="0"/>
                <w:bCs w:val="0"/>
                <w:color w:val="auto"/>
                <w:sz w:val="14"/>
                <w:szCs w:val="14"/>
              </w:rPr>
              <w:t xml:space="preserve"> ГОСТ Р 52167-2012.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lastRenderedPageBreak/>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17</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Цепной подвес к качелям с характеристиками: </w:t>
            </w:r>
          </w:p>
          <w:p w:rsidR="00A965C8" w:rsidRPr="00F13564" w:rsidRDefault="00A965C8" w:rsidP="00F13564">
            <w:pPr>
              <w:pStyle w:val="ac"/>
              <w:shd w:val="clear" w:color="auto" w:fill="FFFFFF"/>
              <w:spacing w:before="0" w:beforeAutospacing="0" w:after="0" w:afterAutospacing="0"/>
              <w:jc w:val="both"/>
              <w:rPr>
                <w:bCs/>
                <w:sz w:val="14"/>
                <w:szCs w:val="14"/>
              </w:rPr>
            </w:pPr>
            <w:r w:rsidRPr="00F13564">
              <w:rPr>
                <w:sz w:val="14"/>
                <w:szCs w:val="14"/>
              </w:rPr>
              <w:t xml:space="preserve">высота люльки: 300 мм, Ширина: 470 мм (неизменяемые значения). Каркас сидения  из металла (трубы). Подвес из  стальной грузовой короткозвенной цепи, сечением  проволоки звена не менее 6 мм и не более 8 мм. Сидение  из водостойкой фанеры, толщиной не менее 12 мм с пластиковым покрытием. Цепь стальная грузовая короткозвенная (сечение проволоки звена не менее 6 мм); трубка силиконовая (диаметр внутренний не менее 20 мм со стенкой не менее 2 мм); оцинкованный крепеж; пластиковые заглушки на местах резьбовых соединений. Изделие должно соответствовать эскизу технического задания. </w:t>
            </w:r>
            <w:r w:rsidRPr="00F13564">
              <w:rPr>
                <w:bCs/>
                <w:sz w:val="14"/>
                <w:szCs w:val="14"/>
              </w:rPr>
              <w:t xml:space="preserve">Изделие должно быть сертифицировано и  отвечать требованиям качества и безопасности. </w:t>
            </w:r>
          </w:p>
          <w:p w:rsidR="00A965C8" w:rsidRPr="00F13564" w:rsidRDefault="00A965C8" w:rsidP="00F13564">
            <w:pPr>
              <w:pStyle w:val="ac"/>
              <w:shd w:val="clear" w:color="auto" w:fill="FFFFFF"/>
              <w:spacing w:before="0" w:beforeAutospacing="0" w:after="0" w:afterAutospacing="0"/>
              <w:jc w:val="both"/>
              <w:rPr>
                <w:rFonts w:eastAsia="Calibri"/>
                <w:bCs/>
                <w:sz w:val="14"/>
                <w:szCs w:val="14"/>
              </w:rPr>
            </w:pPr>
            <w:r w:rsidRPr="00F13564">
              <w:rPr>
                <w:bCs/>
                <w:sz w:val="14"/>
                <w:szCs w:val="14"/>
              </w:rPr>
              <w:t>В соответствии с ГОСТ</w:t>
            </w:r>
            <w:r w:rsidRPr="00F13564">
              <w:rPr>
                <w:sz w:val="14"/>
                <w:szCs w:val="14"/>
              </w:rPr>
              <w:t xml:space="preserve"> </w:t>
            </w:r>
            <w:proofErr w:type="gramStart"/>
            <w:r w:rsidRPr="00F13564">
              <w:rPr>
                <w:sz w:val="14"/>
                <w:szCs w:val="14"/>
              </w:rPr>
              <w:t>Р</w:t>
            </w:r>
            <w:proofErr w:type="gramEnd"/>
            <w:r w:rsidRPr="00F13564">
              <w:rPr>
                <w:sz w:val="14"/>
                <w:szCs w:val="14"/>
              </w:rPr>
              <w:t xml:space="preserve"> 52169-2012 и </w:t>
            </w:r>
            <w:r w:rsidRPr="00F13564">
              <w:rPr>
                <w:bCs/>
                <w:sz w:val="14"/>
                <w:szCs w:val="14"/>
              </w:rPr>
              <w:t xml:space="preserve"> ГОСТ Р 52167-2012.</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18</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Горка </w:t>
            </w:r>
            <w:proofErr w:type="spellStart"/>
            <w:r w:rsidRPr="00F13564">
              <w:rPr>
                <w:sz w:val="14"/>
                <w:szCs w:val="14"/>
              </w:rPr>
              <w:t>отдельностоящая</w:t>
            </w:r>
            <w:proofErr w:type="spellEnd"/>
            <w:r w:rsidRPr="00F13564">
              <w:rPr>
                <w:sz w:val="14"/>
                <w:szCs w:val="14"/>
              </w:rPr>
              <w:t xml:space="preserve"> с характеристиками: размеры: 2415х630х1510 мм и не более 2465х680х1560 мм,  высота горки не более 760 мм.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несущие столбы конструкции выполнены из клееного бруса сечением не менее 90х90 мм (древесина хвойных пород влажностью в диапазоне от 7% до 10%; (грунт по дереву </w:t>
            </w:r>
            <w:proofErr w:type="gramStart"/>
            <w:r w:rsidRPr="00F13564">
              <w:rPr>
                <w:sz w:val="14"/>
                <w:szCs w:val="14"/>
              </w:rPr>
              <w:t>-а</w:t>
            </w:r>
            <w:proofErr w:type="gramEnd"/>
            <w:r w:rsidRPr="00F13564">
              <w:rPr>
                <w:sz w:val="14"/>
                <w:szCs w:val="14"/>
              </w:rPr>
              <w:t xml:space="preserve">нтикоррозийный </w:t>
            </w:r>
            <w:proofErr w:type="spellStart"/>
            <w:r w:rsidRPr="00F13564">
              <w:rPr>
                <w:sz w:val="14"/>
                <w:szCs w:val="14"/>
              </w:rPr>
              <w:t>праймер</w:t>
            </w:r>
            <w:proofErr w:type="spellEnd"/>
            <w:r w:rsidRPr="00F13564">
              <w:rPr>
                <w:sz w:val="14"/>
                <w:szCs w:val="14"/>
              </w:rPr>
              <w:t xml:space="preserve"> на основе алкидной смолы, краска по дереву - эмаль полиуретановая), снизу металлические стаканы (подпятники), которые укрепляются в земле. Скат горки из единого листа нержавеющей стали, толщиной не менее 1 мм. Пол площадки, ступени лестницы и площадка торможения из нескользящей ламинированной фанеры, толщиной не менее 15 мм. Накладные элементы изготовлены из влагостойкой окрашенной фанеры, толщиной не менее 15 мм (в  качестве краски используются лаки ВД-АК-1043 защитно-декоративные). Металлические элементы выполнены из </w:t>
            </w:r>
            <w:proofErr w:type="spellStart"/>
            <w:r w:rsidRPr="00F13564">
              <w:rPr>
                <w:sz w:val="14"/>
                <w:szCs w:val="14"/>
              </w:rPr>
              <w:t>водогазопроводных</w:t>
            </w:r>
            <w:proofErr w:type="spellEnd"/>
            <w:r w:rsidRPr="00F13564">
              <w:rPr>
                <w:sz w:val="14"/>
                <w:szCs w:val="14"/>
              </w:rPr>
              <w:t xml:space="preserve"> труб (d не менее 21,3 мм, стенка трубы не менее 2,8 мм), загрунтованных и окрашенных порошковой глянцевой краской. При изготовлении конструкционных элементов использованы: оцинкованный крепеж; пластиковые заглушки на места резьбовых соединений и торцы столбов. На элементы нанесено покрытие от атмосферных воздействий. Крепление - фиксирующие стержни с заглублением не менее 250 мм. Комплектация:  площадка (высотой не менее 550 мм) состоит из четырех столбов и квадратной платформой, закрепленной между ними. К площадке прилегает безопасная горка с бортиками и прилегающим к земле скатом, которая заканчивается площадкой торможения. Напротив горки пристроена лестница с перилами и ограждениями. Горка украшена  накладными элементами, выполняющими роль ограждений на площадке и лестнице.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Детская горка должна соответствовать эскизу технического задания. Изделие должно быть сертифицировано и  отвечать требованиям качества и безопасности. </w:t>
            </w:r>
          </w:p>
          <w:p w:rsidR="00A965C8" w:rsidRPr="00F13564" w:rsidRDefault="00A965C8" w:rsidP="00F13564">
            <w:pPr>
              <w:rPr>
                <w:sz w:val="14"/>
                <w:szCs w:val="14"/>
              </w:rPr>
            </w:pPr>
            <w:r w:rsidRPr="00F13564">
              <w:rPr>
                <w:sz w:val="14"/>
                <w:szCs w:val="14"/>
              </w:rPr>
              <w:t xml:space="preserve">В соответствии с ГОСТ </w:t>
            </w:r>
            <w:proofErr w:type="gramStart"/>
            <w:r w:rsidRPr="00F13564">
              <w:rPr>
                <w:sz w:val="14"/>
                <w:szCs w:val="14"/>
              </w:rPr>
              <w:t>Р</w:t>
            </w:r>
            <w:proofErr w:type="gramEnd"/>
            <w:r w:rsidRPr="00F13564">
              <w:rPr>
                <w:sz w:val="14"/>
                <w:szCs w:val="14"/>
              </w:rPr>
              <w:t xml:space="preserve"> 52169-2012  и ГОСТ Р 52168-2003. </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19</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Карусель с характеристиками: размеры:  длина не менее 2000 мм и не более 2050 мм; ширина не менее 2000 мм и не более 2050 мм; высота не менее  750 мм и не более 768 мм, высота до сидения не менее  450 мм и не более 500мм.</w:t>
            </w:r>
          </w:p>
          <w:p w:rsidR="00A965C8" w:rsidRPr="00F13564" w:rsidRDefault="00A965C8" w:rsidP="00F13564">
            <w:pPr>
              <w:shd w:val="clear" w:color="auto" w:fill="FFFFFF"/>
              <w:rPr>
                <w:sz w:val="14"/>
                <w:szCs w:val="14"/>
              </w:rPr>
            </w:pPr>
            <w:r w:rsidRPr="00F13564">
              <w:rPr>
                <w:sz w:val="14"/>
                <w:szCs w:val="14"/>
              </w:rPr>
              <w:t xml:space="preserve">Материалы: сидения из влагостойкой окрашенной фанеры  </w:t>
            </w:r>
            <w:r w:rsidRPr="00F13564">
              <w:rPr>
                <w:sz w:val="14"/>
                <w:szCs w:val="14"/>
              </w:rPr>
              <w:lastRenderedPageBreak/>
              <w:t xml:space="preserve">толщиной не менее 15 мм и не более 20 мм, с защитным покрытием. При изготовлении конструктивных элементов использован  оцинкованный крепеж, разноцветные пластиковые заглушки на места резьбовых соединений. На элементы должно быть нанесено защитное покрытие от атмосферных и </w:t>
            </w:r>
            <w:proofErr w:type="spellStart"/>
            <w:r w:rsidRPr="00F13564">
              <w:rPr>
                <w:sz w:val="14"/>
                <w:szCs w:val="14"/>
              </w:rPr>
              <w:t>вандальных</w:t>
            </w:r>
            <w:proofErr w:type="spellEnd"/>
            <w:r w:rsidRPr="00F13564">
              <w:rPr>
                <w:sz w:val="14"/>
                <w:szCs w:val="14"/>
              </w:rPr>
              <w:t xml:space="preserve"> воздействий. Крепление - фиксирующие стержни с заглублением не менее 200 мм и не более 250 мм. Карусель предназначена для детей в возрасте от 3-х  лет (неизменяемое значение). Карусель без сплошной платформы, посадочные места оборудованы сиденьями с боковыми поручнями, жестко соединенными балками с опорной конструкцией, размещенной на центральной оси. На элементы должно быть нанесено защитное покрытие от атмосферных и </w:t>
            </w:r>
            <w:proofErr w:type="spellStart"/>
            <w:r w:rsidRPr="00F13564">
              <w:rPr>
                <w:sz w:val="14"/>
                <w:szCs w:val="14"/>
              </w:rPr>
              <w:t>вандальных</w:t>
            </w:r>
            <w:proofErr w:type="spellEnd"/>
            <w:r w:rsidRPr="00F13564">
              <w:rPr>
                <w:sz w:val="14"/>
                <w:szCs w:val="14"/>
              </w:rPr>
              <w:t xml:space="preserve"> воздействий. Основание карусели крепится в грунт металлическими штырями и бетонируется. Карусель должна соответствовать эскизу технического задания. Изделие должно быть сертифицировано и  отвечать требованиям качества и безопасности.</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lang w:eastAsia="en-US"/>
              </w:rPr>
              <w:t xml:space="preserve">В соответствии с ГОСТ </w:t>
            </w:r>
            <w:proofErr w:type="gramStart"/>
            <w:r w:rsidRPr="00F13564">
              <w:rPr>
                <w:sz w:val="14"/>
                <w:szCs w:val="14"/>
                <w:lang w:eastAsia="en-US"/>
              </w:rPr>
              <w:t>Р</w:t>
            </w:r>
            <w:proofErr w:type="gramEnd"/>
            <w:r w:rsidRPr="00F13564">
              <w:rPr>
                <w:sz w:val="14"/>
                <w:szCs w:val="14"/>
                <w:lang w:eastAsia="en-US"/>
              </w:rPr>
              <w:t xml:space="preserve"> 52169-2012.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lastRenderedPageBreak/>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20</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Качалка-Балансир с характеристиками: размеры: не менее 2100х600х400 мм и не более 2150х650х450 мм.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каркас выполнен из  </w:t>
            </w:r>
            <w:proofErr w:type="spellStart"/>
            <w:r w:rsidRPr="00F13564">
              <w:rPr>
                <w:sz w:val="14"/>
                <w:szCs w:val="14"/>
              </w:rPr>
              <w:t>водогазопроводных</w:t>
            </w:r>
            <w:proofErr w:type="spellEnd"/>
            <w:r w:rsidRPr="00F13564">
              <w:rPr>
                <w:sz w:val="14"/>
                <w:szCs w:val="14"/>
              </w:rPr>
              <w:t xml:space="preserve"> и профильных труб,  загрунтованных и окрашенных порошковой глянцевой краской. Накладные элементы изготовлены из влагостойкой окрашенной фанеры, толщиной не менее 15 мм  и не более 20 мм. Древесина хвойных пород влажностью от 7 до 10% (неизменяемое значение).  При изготовлении конструктивных элементов использованы: клееный брус размерами не менее 130х70 мм и не более 135х75мм, оцинкованный крепеж; пластиковые ручки; пластиковые заглушки на места резьбовых соединений; армированное резиновое полотно. На элементы должно быть нанесено защитное покрытие от атмосферных и </w:t>
            </w:r>
            <w:proofErr w:type="spellStart"/>
            <w:r w:rsidRPr="00F13564">
              <w:rPr>
                <w:sz w:val="14"/>
                <w:szCs w:val="14"/>
              </w:rPr>
              <w:t>вандальных</w:t>
            </w:r>
            <w:proofErr w:type="spellEnd"/>
            <w:r w:rsidRPr="00F13564">
              <w:rPr>
                <w:sz w:val="14"/>
                <w:szCs w:val="14"/>
              </w:rPr>
              <w:t xml:space="preserve"> воздействий. Крепление - фиксирующие стержни с заглублением не менее 200 мм и не более 250мм. Бетонирование изделия производится при необходимости.</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Комплектация: брус закреплен на треугольном основании. Два сидения со спинками и ручками закреплены на концах бруса. Два фигурных накладных элемента закреплены по обе стороны сидений. Под сидениями закреплены резиновые армированные отбойники. Балансир предназначен для детей в возрасте от 3 лет (неизменяемое значение). Качалка-Балансир должна соответствовать эскизу технического задания. Изделие должно быть сертифицировано и  отвечать требованиям качества и безопасности.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В соответствии с ГОСТ </w:t>
            </w:r>
            <w:proofErr w:type="gramStart"/>
            <w:r w:rsidRPr="00F13564">
              <w:rPr>
                <w:sz w:val="14"/>
                <w:szCs w:val="14"/>
              </w:rPr>
              <w:t>Р</w:t>
            </w:r>
            <w:proofErr w:type="gramEnd"/>
            <w:r w:rsidRPr="00F13564">
              <w:rPr>
                <w:sz w:val="14"/>
                <w:szCs w:val="14"/>
              </w:rPr>
              <w:t xml:space="preserve"> 52169-2012.</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21</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Качалка на пружинах с характеристиками: размеры: 1010х830х900 мм и не более 1060х880х950 мм.</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конструкция из влагостойкой окрашенной фанеры, толщиной не менее 15 мм и не более 20мм. Платформа и подножки из нескользящей ламинированной фанеры толщиной не менее 15 мм и не более 20 мм. При изготовлении конструктивных элементов использованы: пружины; </w:t>
            </w:r>
            <w:proofErr w:type="spellStart"/>
            <w:r w:rsidRPr="00F13564">
              <w:rPr>
                <w:sz w:val="14"/>
                <w:szCs w:val="14"/>
              </w:rPr>
              <w:t>водогазопроводная</w:t>
            </w:r>
            <w:proofErr w:type="spellEnd"/>
            <w:r w:rsidRPr="00F13564">
              <w:rPr>
                <w:sz w:val="14"/>
                <w:szCs w:val="14"/>
              </w:rPr>
              <w:t xml:space="preserve"> труба и листовой металл, загрунтованные и окрашенные порошковой глянцевой краской; оцинкованный крепеж; пластиковые заглушки на места резьбовых соединений. На элементы должно быть нанесено защитное покрытие от атмосферных и </w:t>
            </w:r>
            <w:proofErr w:type="spellStart"/>
            <w:r w:rsidRPr="00F13564">
              <w:rPr>
                <w:sz w:val="14"/>
                <w:szCs w:val="14"/>
              </w:rPr>
              <w:t>вандальных</w:t>
            </w:r>
            <w:proofErr w:type="spellEnd"/>
            <w:r w:rsidRPr="00F13564">
              <w:rPr>
                <w:sz w:val="14"/>
                <w:szCs w:val="14"/>
              </w:rPr>
              <w:t xml:space="preserve"> воздействий. Крепление - фиксирующие стержни с заглублением не менее 400 мм и не более 450 мм. Бетонирование изделия производится при необходимости.</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Комплектация: на двух пружинах, независимо укрепленных на основаниях, платформа должна быть жестко закреплена. На платформе закреплено двухместное сидение со спинкой. Напротив сидения расположен поручень. Два фигурных накладных элемента в форме машинки закреплены по обе стороны от сидения. По обе стороны качалки находятся </w:t>
            </w:r>
            <w:r w:rsidRPr="00F13564">
              <w:rPr>
                <w:sz w:val="14"/>
                <w:szCs w:val="14"/>
              </w:rPr>
              <w:lastRenderedPageBreak/>
              <w:t xml:space="preserve">подножки. Качалка предназначена для детей в возрасте от 3 лет (неизменяемое значение). Качалка должна соответствовать эскизу технического задания. Изделие должно быть сертифицировано и  отвечать требованиям качества и безопасности.  В соответствии с ГОСТ </w:t>
            </w:r>
            <w:proofErr w:type="gramStart"/>
            <w:r w:rsidRPr="00F13564">
              <w:rPr>
                <w:sz w:val="14"/>
                <w:szCs w:val="14"/>
              </w:rPr>
              <w:t>Р</w:t>
            </w:r>
            <w:proofErr w:type="gramEnd"/>
            <w:r w:rsidRPr="00F13564">
              <w:rPr>
                <w:sz w:val="14"/>
                <w:szCs w:val="14"/>
              </w:rPr>
              <w:t xml:space="preserve"> 52169-2012.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lastRenderedPageBreak/>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22</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Песочница "Бабочка" с характеристиками: Размеры:1500х1700х1635 мм и не более 1550х1750х1685мм.</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несущие столбы конструкции выполнены из клееного бруса размером не менее 90ммх90 мм и не более 95ммх95мм. Древесина хвойных пород влажностью от 7 до 10% (неизменяемое значение). Накладные элементы конструкции изготовлены из влагостойкой окрашенной фанеры, толщиной не менее 12 мм и не более 17 мм. При изготовлении конструктивных элементов использованы: оцинкованный крепеж; пластиковые заглушки на места резьбовых соединений и торцы столбов. На элементы нанесено защитное покрытие от атмосферных и </w:t>
            </w:r>
            <w:proofErr w:type="spellStart"/>
            <w:r w:rsidRPr="00F13564">
              <w:rPr>
                <w:sz w:val="14"/>
                <w:szCs w:val="14"/>
              </w:rPr>
              <w:t>вандальных</w:t>
            </w:r>
            <w:proofErr w:type="spellEnd"/>
            <w:r w:rsidRPr="00F13564">
              <w:rPr>
                <w:sz w:val="14"/>
                <w:szCs w:val="14"/>
              </w:rPr>
              <w:t xml:space="preserve"> воздействий. Крепление - фиксирующие стержни с заглублением не менее 200 мм и не более 250 мм. Бетонирование изделия производится при необходимости.</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Комплектация: песочница с бортами разных высот. В одном из углов, на трех столбах, закреплен фигурный навес в форме бабочки. Под навесом закреплен фигурный столик.  Два борта, один из которых высокий, оборудованы столиками.  Все торцы должны быть закругленными, радиус не менее 20мм. Песочница предназначена для детей в возрасте от 2 лет (неизменяемое значение). Песочница должна соответствовать эскизу технического задания. Изделие должно быть сертифицировано и  отвечать требованиям качества и безопасности. В соответствии с ГОСТ </w:t>
            </w:r>
            <w:proofErr w:type="gramStart"/>
            <w:r w:rsidRPr="00F13564">
              <w:rPr>
                <w:sz w:val="14"/>
                <w:szCs w:val="14"/>
              </w:rPr>
              <w:t>Р</w:t>
            </w:r>
            <w:proofErr w:type="gramEnd"/>
            <w:r w:rsidRPr="00F13564">
              <w:rPr>
                <w:sz w:val="14"/>
                <w:szCs w:val="14"/>
              </w:rPr>
              <w:t xml:space="preserve"> 52169-2012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23</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Спортивный комплекс с характеристиками: размеры: не менее 3343х2740х2601 мм и не более 3393х2790х2651мм.</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столбы конструкции выполнены из </w:t>
            </w:r>
            <w:proofErr w:type="spellStart"/>
            <w:r w:rsidRPr="00F13564">
              <w:rPr>
                <w:sz w:val="14"/>
                <w:szCs w:val="14"/>
              </w:rPr>
              <w:t>водогазопроводной</w:t>
            </w:r>
            <w:proofErr w:type="spellEnd"/>
            <w:r w:rsidRPr="00F13564">
              <w:rPr>
                <w:sz w:val="14"/>
                <w:szCs w:val="14"/>
              </w:rPr>
              <w:t xml:space="preserve"> трубы, d не менее 89 мм (ГОСТ 10704-91). Турники и шведская лестница изготовлены из </w:t>
            </w:r>
            <w:proofErr w:type="spellStart"/>
            <w:r w:rsidRPr="00F13564">
              <w:rPr>
                <w:sz w:val="14"/>
                <w:szCs w:val="14"/>
              </w:rPr>
              <w:t>водогазопроводной</w:t>
            </w:r>
            <w:proofErr w:type="spellEnd"/>
            <w:r w:rsidRPr="00F13564">
              <w:rPr>
                <w:sz w:val="14"/>
                <w:szCs w:val="14"/>
              </w:rPr>
              <w:t xml:space="preserve"> трубы, d не менее 33,5 мм  (ГОСТ 3262-91).  Металлические элементы окрашены порошковой глянцевой краской. Скамейки выполнены из деревянного бруса, сечением не менее 90х90 мм (древесина хвойных пород влажностью в диапазоне от 7% до10%). Деревянные детали загрунтованы и окрашены краской на водной основе с защитными свойствами. Для крепления элементов используются втулки d не менее 48 мм. При изготовлении конструкционных элементов использованы: оцинкованный крепеж; пластиковые заглушки на местах резьбовых соединений и торцы столбов (d не менее 42,3 мм) и труб (ГОСТ </w:t>
            </w:r>
            <w:proofErr w:type="gramStart"/>
            <w:r w:rsidRPr="00F13564">
              <w:rPr>
                <w:sz w:val="14"/>
                <w:szCs w:val="14"/>
              </w:rPr>
              <w:t>Р</w:t>
            </w:r>
            <w:proofErr w:type="gramEnd"/>
            <w:r w:rsidRPr="00F13564">
              <w:rPr>
                <w:sz w:val="14"/>
                <w:szCs w:val="14"/>
              </w:rPr>
              <w:t xml:space="preserve"> 52169-2012). </w:t>
            </w:r>
            <w:proofErr w:type="gramStart"/>
            <w:r w:rsidRPr="00F13564">
              <w:rPr>
                <w:sz w:val="14"/>
                <w:szCs w:val="14"/>
              </w:rPr>
              <w:t>Крепление в грунт - заглубление не менее 800 мм  и бетонирование изделия).</w:t>
            </w:r>
            <w:proofErr w:type="gramEnd"/>
            <w:r w:rsidRPr="00F13564">
              <w:rPr>
                <w:sz w:val="14"/>
                <w:szCs w:val="14"/>
              </w:rPr>
              <w:t xml:space="preserve"> Комплектация: четыре стойки соединены стяжками-турниками разных высот: не менее 2500 мм; не менее 2000 мм; не менее 1900 мм, образуя квадратную конструкцию. По одной из сторон, между стоек, закреплена шведская лестница. Напротив, слева и справа от основной конструкции, закреплены наклонные скамейки, разных высот: не менее 1000 мм; не менее 1600 мм. Спортивный комплекс должен соответствовать эскизу технического задания. Изделие должно отвечать требованиям качества и безопасности. </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24</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Тренажер  с характеристиками: размеры: не менее 2650х1190х2230 мм и не более 2700х1240х2280 мм.</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конструкция из </w:t>
            </w:r>
            <w:proofErr w:type="spellStart"/>
            <w:r w:rsidRPr="00F13564">
              <w:rPr>
                <w:sz w:val="14"/>
                <w:szCs w:val="14"/>
              </w:rPr>
              <w:t>водогазопроводных</w:t>
            </w:r>
            <w:proofErr w:type="spellEnd"/>
            <w:r w:rsidRPr="00F13564">
              <w:rPr>
                <w:sz w:val="14"/>
                <w:szCs w:val="14"/>
              </w:rPr>
              <w:t xml:space="preserve"> и электросварных труб, загрунтованных и окрашенных порошковой глянцевой краской. Сидение и платформа для спины из композитного пластика на основе полиэтилена низкого давления. При изготовлении конструктивных элементов использованы: оцинкованный крепеж; пластиковые заглушки на торцы столбов. На элементы должно быть нанесено защитное покрытие от атмосферных воздействий. </w:t>
            </w:r>
            <w:r w:rsidRPr="00F13564">
              <w:rPr>
                <w:sz w:val="14"/>
                <w:szCs w:val="14"/>
              </w:rPr>
              <w:lastRenderedPageBreak/>
              <w:t xml:space="preserve">Крепление - фиксирующие стержни с заглублением не менее 300 мм и не более 350 мм.  Бетонирование изделия производится при необходимости. Комплектация: на столбе закреплен турник. С противоположной стороны закреплены упоры для рук. С третей стороны расположен элемент с упорами для ног и наклонной платформой для спины. Напротив расположен элемент с сидением и упорами для ног. Снаряд предназначен для подростков от 14 лет (неизменяемое значение). Тренажер должен соответствовать эскизу технического задания. Изделие должно отвечать требованиям качества и безопасности. В соответствии с ГОСТ </w:t>
            </w:r>
            <w:proofErr w:type="gramStart"/>
            <w:r w:rsidRPr="00F13564">
              <w:rPr>
                <w:sz w:val="14"/>
                <w:szCs w:val="14"/>
              </w:rPr>
              <w:t>Р</w:t>
            </w:r>
            <w:proofErr w:type="gramEnd"/>
            <w:r w:rsidRPr="00F13564">
              <w:rPr>
                <w:sz w:val="14"/>
                <w:szCs w:val="14"/>
              </w:rPr>
              <w:t xml:space="preserve"> 52169-2012.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lastRenderedPageBreak/>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25</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Тренажер с характеристиками: размеры: не менее  1290х875х1310 мм и не более 1340х925х1360 мм.</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конструкция из </w:t>
            </w:r>
            <w:proofErr w:type="spellStart"/>
            <w:r w:rsidRPr="00F13564">
              <w:rPr>
                <w:sz w:val="14"/>
                <w:szCs w:val="14"/>
              </w:rPr>
              <w:t>водогазопроводных</w:t>
            </w:r>
            <w:proofErr w:type="spellEnd"/>
            <w:r w:rsidRPr="00F13564">
              <w:rPr>
                <w:sz w:val="14"/>
                <w:szCs w:val="14"/>
              </w:rPr>
              <w:t xml:space="preserve"> труб, загрунтованных и окрашенных порошковой глянцевой краской. Платформы для ног и ручки из композитного пластика на основе полиэтилена низкого давления. При изготовлении конструктивных элементов использованы: оцинкованный крепеж; пластиковые заглушки на торцы столбов. На элементы нанесено защитное покрытие от атмосферных воздействий. Крепление - фиксирующие стержни с заглублением не менее 300 мм и не более 350мм. Бетонирование изделия производится при необходимости.</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Комплектация: в вершине столба, друг напротив друга, закреплены два т-образных неподвижных поручня. С одной стороны, между поручнями, подвижно закреплена труба </w:t>
            </w:r>
            <w:proofErr w:type="gramStart"/>
            <w:r w:rsidRPr="00F13564">
              <w:rPr>
                <w:sz w:val="14"/>
                <w:szCs w:val="14"/>
              </w:rPr>
              <w:t>с</w:t>
            </w:r>
            <w:proofErr w:type="gramEnd"/>
            <w:r w:rsidRPr="00F13564">
              <w:rPr>
                <w:sz w:val="14"/>
                <w:szCs w:val="14"/>
              </w:rPr>
              <w:t xml:space="preserve"> сдвоенной платформой для ног на конце. С другой стороны, между поручнями, подвижно закреплены две трубы с овальными платформами для ног на концах. Снаряд предназначен для подростков от 14 лет (неизменяемое значение). Тренажер должен соответствовать эскизу технического задания. Изделие должно отвечать требованиям качества и безопасности. В соответствии с ГОСТ </w:t>
            </w:r>
            <w:proofErr w:type="gramStart"/>
            <w:r w:rsidRPr="00F13564">
              <w:rPr>
                <w:sz w:val="14"/>
                <w:szCs w:val="14"/>
              </w:rPr>
              <w:t>Р</w:t>
            </w:r>
            <w:proofErr w:type="gramEnd"/>
            <w:r w:rsidRPr="00F13564">
              <w:rPr>
                <w:sz w:val="14"/>
                <w:szCs w:val="14"/>
              </w:rPr>
              <w:t xml:space="preserve"> 52169-2012.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26</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Тренажер  с характеристиками: размеры: не менее 980х930х1690 мм и не более 1030х980х1740 мм.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Материалы: конструкция из </w:t>
            </w:r>
            <w:proofErr w:type="spellStart"/>
            <w:r w:rsidRPr="00F13564">
              <w:rPr>
                <w:sz w:val="14"/>
                <w:szCs w:val="14"/>
              </w:rPr>
              <w:t>водогазопроводных</w:t>
            </w:r>
            <w:proofErr w:type="spellEnd"/>
            <w:r w:rsidRPr="00F13564">
              <w:rPr>
                <w:sz w:val="14"/>
                <w:szCs w:val="14"/>
              </w:rPr>
              <w:t xml:space="preserve"> труб, загрунтованных и окрашенных порошковой глянцевой краской. Сидение и ручки из композитного пластика на основе полиэтилена низкого давления. При изготовлении конструктивных элементов использованы: оцинкованный крепеж; пластиковые заглушки на торцы столбов. На элементы нанесено защитное покрытие от атмосферных воздействий. Крепление - фиксирующие стержни с заглублением не менее 300 мм и не более 350 мм. Бетонирование изделия производится при необходимости.</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Комплектация: в вершине столба подвижно закреплен поручень. Внизу на столбе подвижно закреплено сидение без спинки. Поручень и сидение соединяет труба, синхронизирующая их движения. Снаряд предназначен для подростков от 14 лет (неизменяемое значение).  Тренажер должен соответствовать эскизу технического задания. Изделие должно отвечать требованиям качества и безопасности. В соответствии с ГОСТ </w:t>
            </w:r>
            <w:proofErr w:type="gramStart"/>
            <w:r w:rsidRPr="00F13564">
              <w:rPr>
                <w:sz w:val="14"/>
                <w:szCs w:val="14"/>
              </w:rPr>
              <w:t>Р</w:t>
            </w:r>
            <w:proofErr w:type="gramEnd"/>
            <w:r w:rsidRPr="00F13564">
              <w:rPr>
                <w:sz w:val="14"/>
                <w:szCs w:val="14"/>
              </w:rPr>
              <w:t xml:space="preserve"> 52169-2012.</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27</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lang w:eastAsia="en-US"/>
              </w:rPr>
              <w:t>Труба стальная прямоугольная с техническими характеристиками: размеры сечения трубы:  ширина не менее 60 мм и не более 70 мм; высота  не менее 40 мм и не более 50 мм, толщина стенки  не менее 4 мм и не более 5 мм. В соответствии с ГОСТ  8645-68.</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28</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sz w:val="14"/>
                <w:szCs w:val="14"/>
                <w:lang w:eastAsia="en-US"/>
              </w:rPr>
            </w:pPr>
            <w:r w:rsidRPr="00F13564">
              <w:rPr>
                <w:sz w:val="14"/>
                <w:szCs w:val="14"/>
                <w:lang w:eastAsia="en-US"/>
              </w:rPr>
              <w:t xml:space="preserve">Труба стальная квадратная с техническими характеристиками: размеры сечения трубы  не менее 15ммх15 мм и не более 20ммх20мм, толщина стенки не менее 1,4 мм и не более 1,5 мм. </w:t>
            </w:r>
          </w:p>
          <w:p w:rsidR="00A965C8" w:rsidRPr="00F13564" w:rsidRDefault="00A965C8" w:rsidP="00F13564">
            <w:pPr>
              <w:rPr>
                <w:sz w:val="14"/>
                <w:szCs w:val="14"/>
              </w:rPr>
            </w:pPr>
            <w:r w:rsidRPr="00F13564">
              <w:rPr>
                <w:sz w:val="14"/>
                <w:szCs w:val="14"/>
                <w:lang w:eastAsia="en-US"/>
              </w:rPr>
              <w:t xml:space="preserve">В соответствии с ГОСТ </w:t>
            </w:r>
            <w:r w:rsidRPr="00F13564">
              <w:rPr>
                <w:bCs/>
                <w:sz w:val="14"/>
                <w:szCs w:val="14"/>
                <w:lang w:eastAsia="en-US"/>
              </w:rPr>
              <w:t>8639-82.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29</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lang w:eastAsia="en-US"/>
              </w:rPr>
            </w:pPr>
            <w:r w:rsidRPr="00F13564">
              <w:rPr>
                <w:sz w:val="14"/>
                <w:szCs w:val="14"/>
                <w:lang w:eastAsia="en-US"/>
              </w:rPr>
              <w:t>Труба стальная прямоугольная с техническими характеристиками: размеры сечения трубы:  ширина не менее 40 мм и не более 45 мм; высота  не менее 20 мм и не более 30 мм, толщина стенки   не менее 3 мм и не более 3,5 мм.</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lang w:eastAsia="en-US"/>
              </w:rPr>
              <w:lastRenderedPageBreak/>
              <w:t xml:space="preserve"> В соответствии с ГОСТ  8645-68</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lastRenderedPageBreak/>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30</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suppressAutoHyphens w:val="0"/>
              <w:rPr>
                <w:sz w:val="14"/>
                <w:szCs w:val="14"/>
              </w:rPr>
            </w:pPr>
            <w:r w:rsidRPr="00F13564">
              <w:rPr>
                <w:sz w:val="14"/>
                <w:szCs w:val="14"/>
              </w:rPr>
              <w:t xml:space="preserve">Профилированный лист с полимерным покрытием с характеристиками: </w:t>
            </w:r>
          </w:p>
          <w:p w:rsidR="00A965C8" w:rsidRPr="00F13564" w:rsidRDefault="00A965C8" w:rsidP="00F13564">
            <w:pPr>
              <w:suppressAutoHyphens w:val="0"/>
              <w:rPr>
                <w:sz w:val="14"/>
                <w:szCs w:val="14"/>
              </w:rPr>
            </w:pPr>
            <w:r w:rsidRPr="00F13564">
              <w:rPr>
                <w:sz w:val="14"/>
                <w:szCs w:val="14"/>
              </w:rPr>
              <w:t xml:space="preserve">высота трапеции профиля не менее 20 мм (неизменяемое значение); рабочая ширина листа не менее 1100 мм (неизменяемое значение); Толщина листа не менее 0,5 мм (неизменяемое значение). Цвет синий. </w:t>
            </w:r>
          </w:p>
          <w:p w:rsidR="00A965C8" w:rsidRPr="00F13564" w:rsidRDefault="00A965C8" w:rsidP="00F13564">
            <w:pPr>
              <w:suppressAutoHyphens w:val="0"/>
              <w:rPr>
                <w:sz w:val="14"/>
                <w:szCs w:val="14"/>
              </w:rPr>
            </w:pPr>
            <w:r w:rsidRPr="00F13564">
              <w:rPr>
                <w:sz w:val="14"/>
                <w:szCs w:val="14"/>
              </w:rPr>
              <w:t>В соответствии с ГОСТ 24045-2016.</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val="restart"/>
            <w:tcBorders>
              <w:top w:val="nil"/>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31</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b/>
                <w:sz w:val="14"/>
                <w:szCs w:val="14"/>
              </w:rPr>
            </w:pPr>
            <w:proofErr w:type="spellStart"/>
            <w:r w:rsidRPr="00F13564">
              <w:rPr>
                <w:sz w:val="14"/>
                <w:szCs w:val="14"/>
              </w:rPr>
              <w:t>Велопарковка</w:t>
            </w:r>
            <w:proofErr w:type="spellEnd"/>
            <w:r w:rsidRPr="00F13564">
              <w:rPr>
                <w:sz w:val="14"/>
                <w:szCs w:val="14"/>
              </w:rPr>
              <w:t xml:space="preserve"> треугольная с характеристиками: треугольная </w:t>
            </w:r>
            <w:proofErr w:type="spellStart"/>
            <w:r w:rsidRPr="00F13564">
              <w:rPr>
                <w:sz w:val="14"/>
                <w:szCs w:val="14"/>
              </w:rPr>
              <w:t>велопарковка</w:t>
            </w:r>
            <w:proofErr w:type="spellEnd"/>
            <w:r w:rsidRPr="00F13564">
              <w:rPr>
                <w:sz w:val="14"/>
                <w:szCs w:val="14"/>
              </w:rPr>
              <w:t xml:space="preserve">  из профильной трубы размерами не менее 20*40мм и не более 25*45мм и из металлической трубы квадратного сечения не менее 20*20 мм и не более 25*25 мм с толщиной стенки трубы не менее 2мм и не более 3 мм. </w:t>
            </w:r>
            <w:r w:rsidRPr="00F13564">
              <w:rPr>
                <w:sz w:val="14"/>
                <w:szCs w:val="14"/>
                <w:lang w:eastAsia="en-US"/>
              </w:rPr>
              <w:t xml:space="preserve">В соответствии с ГОСТ </w:t>
            </w:r>
            <w:r w:rsidRPr="00F13564">
              <w:rPr>
                <w:bCs/>
                <w:sz w:val="14"/>
                <w:szCs w:val="14"/>
                <w:lang w:eastAsia="en-US"/>
              </w:rPr>
              <w:t xml:space="preserve">8639-82 и </w:t>
            </w:r>
            <w:r w:rsidRPr="00F13564">
              <w:rPr>
                <w:sz w:val="14"/>
                <w:szCs w:val="14"/>
                <w:lang w:eastAsia="en-US"/>
              </w:rPr>
              <w:t>ГОСТ  8645-68.</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32</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sz w:val="14"/>
                <w:szCs w:val="14"/>
                <w:lang w:eastAsia="ru-RU"/>
              </w:rPr>
            </w:pPr>
            <w:proofErr w:type="gramStart"/>
            <w:r w:rsidRPr="00F13564">
              <w:rPr>
                <w:sz w:val="14"/>
                <w:szCs w:val="14"/>
                <w:lang w:eastAsia="ru-RU"/>
              </w:rPr>
              <w:t xml:space="preserve">Бетон тяжелый, с характеристиками: </w:t>
            </w:r>
            <w:r w:rsidRPr="00F13564">
              <w:rPr>
                <w:rFonts w:eastAsia="Calibri"/>
                <w:bCs/>
                <w:sz w:val="14"/>
                <w:szCs w:val="14"/>
              </w:rPr>
              <w:t>бетон плотной структуры с</w:t>
            </w:r>
            <w:r w:rsidRPr="00F13564">
              <w:rPr>
                <w:sz w:val="14"/>
                <w:szCs w:val="14"/>
                <w:lang w:eastAsia="ru-RU"/>
              </w:rPr>
              <w:t xml:space="preserve">редней плотностью в диапазоне не менее 2000 кг/м3 и не более  2500 кг/м3 включительно  на цементном вяжущем и плотных крупном и мелком заполнителях. </w:t>
            </w:r>
            <w:proofErr w:type="gramEnd"/>
          </w:p>
          <w:p w:rsidR="00A965C8" w:rsidRPr="00F13564" w:rsidRDefault="00A965C8" w:rsidP="00F13564">
            <w:pPr>
              <w:rPr>
                <w:sz w:val="14"/>
                <w:szCs w:val="14"/>
                <w:lang w:eastAsia="ru-RU"/>
              </w:rPr>
            </w:pPr>
            <w:r w:rsidRPr="00F13564">
              <w:rPr>
                <w:sz w:val="14"/>
                <w:szCs w:val="14"/>
                <w:lang w:eastAsia="ru-RU"/>
              </w:rPr>
              <w:t xml:space="preserve">Класс прочности на сжатие не ниже В25. </w:t>
            </w:r>
          </w:p>
          <w:p w:rsidR="00A965C8" w:rsidRPr="00F13564" w:rsidRDefault="00A965C8" w:rsidP="00F13564">
            <w:pPr>
              <w:rPr>
                <w:sz w:val="14"/>
                <w:szCs w:val="14"/>
              </w:rPr>
            </w:pPr>
            <w:r w:rsidRPr="00F13564">
              <w:rPr>
                <w:sz w:val="14"/>
                <w:szCs w:val="14"/>
                <w:lang w:eastAsia="ru-RU"/>
              </w:rPr>
              <w:t>В соответствии с ГОСТ 26633-2015.</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33</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Опора граненая коническая с характеристиками: опора граненая коническая </w:t>
            </w:r>
            <w:proofErr w:type="spellStart"/>
            <w:r w:rsidRPr="00F13564">
              <w:rPr>
                <w:sz w:val="14"/>
                <w:szCs w:val="14"/>
              </w:rPr>
              <w:t>несиловая</w:t>
            </w:r>
            <w:proofErr w:type="spellEnd"/>
            <w:r w:rsidRPr="00F13564">
              <w:rPr>
                <w:sz w:val="14"/>
                <w:szCs w:val="14"/>
              </w:rPr>
              <w:t xml:space="preserve"> с фланцевым соединением опоры и закладного элемента (фундаментного блока).</w:t>
            </w:r>
          </w:p>
          <w:p w:rsidR="00A965C8" w:rsidRPr="00F13564" w:rsidRDefault="00A965C8" w:rsidP="00F13564">
            <w:pPr>
              <w:rPr>
                <w:sz w:val="14"/>
                <w:szCs w:val="14"/>
              </w:rPr>
            </w:pPr>
            <w:r w:rsidRPr="00F13564">
              <w:rPr>
                <w:sz w:val="14"/>
                <w:szCs w:val="14"/>
              </w:rPr>
              <w:t xml:space="preserve">Высота не менее 9 м. и не более 9,1 м; размер опорного фланца – не менее 300х300 мм и не более 310х310мм. Вес не более 108 кг. В соответствии с ГОСТ 32947-2014 и ГОСТ </w:t>
            </w:r>
            <w:proofErr w:type="gramStart"/>
            <w:r w:rsidRPr="00F13564">
              <w:rPr>
                <w:sz w:val="14"/>
                <w:szCs w:val="14"/>
              </w:rPr>
              <w:t>Р</w:t>
            </w:r>
            <w:proofErr w:type="gramEnd"/>
            <w:r w:rsidRPr="00F13564">
              <w:rPr>
                <w:sz w:val="14"/>
                <w:szCs w:val="14"/>
              </w:rPr>
              <w:t xml:space="preserve"> ЕН 40-7-2013.</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34</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Закладная деталь с характеристиками: закладная деталь фундаментов представляет собой </w:t>
            </w:r>
            <w:hyperlink r:id="rId11" w:history="1">
              <w:r w:rsidRPr="00F13564">
                <w:rPr>
                  <w:sz w:val="14"/>
                  <w:szCs w:val="14"/>
                </w:rPr>
                <w:t>трубу</w:t>
              </w:r>
            </w:hyperlink>
            <w:r w:rsidRPr="00F13564">
              <w:rPr>
                <w:sz w:val="14"/>
                <w:szCs w:val="14"/>
              </w:rPr>
              <w:t xml:space="preserve"> сечением не менее 152 мм и не более 159 мм и длиной не менее 2 м. и не более 2,1 м., к которой с одной стороны приварен фланец с отверстиями под болты. Материалы: электросварная </w:t>
            </w:r>
            <w:proofErr w:type="spellStart"/>
            <w:r w:rsidRPr="00F13564">
              <w:rPr>
                <w:sz w:val="14"/>
                <w:szCs w:val="14"/>
              </w:rPr>
              <w:t>прямошовная</w:t>
            </w:r>
            <w:proofErr w:type="spellEnd"/>
            <w:r w:rsidRPr="00F13564">
              <w:rPr>
                <w:sz w:val="14"/>
                <w:szCs w:val="14"/>
              </w:rPr>
              <w:t xml:space="preserve"> труба, листовая сталь. В соответствии с ГОСТ 10704-91.</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35</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bCs/>
                <w:sz w:val="14"/>
                <w:szCs w:val="14"/>
              </w:rPr>
            </w:pPr>
            <w:r w:rsidRPr="00F13564">
              <w:rPr>
                <w:bCs/>
                <w:sz w:val="14"/>
                <w:szCs w:val="14"/>
              </w:rPr>
              <w:t xml:space="preserve">Кронштейн К3-2,0-2,0-1-1 с характеристиками: кронштейн, оцинкованный </w:t>
            </w:r>
            <w:proofErr w:type="spellStart"/>
            <w:r w:rsidRPr="00F13564">
              <w:rPr>
                <w:bCs/>
                <w:sz w:val="14"/>
                <w:szCs w:val="14"/>
              </w:rPr>
              <w:t>двухрожковый</w:t>
            </w:r>
            <w:proofErr w:type="spellEnd"/>
            <w:r w:rsidRPr="00F13564">
              <w:rPr>
                <w:bCs/>
                <w:sz w:val="14"/>
                <w:szCs w:val="14"/>
              </w:rPr>
              <w:t xml:space="preserve"> серии К3 для консольных светильников. Высота кронштейна  не менее 2 м и не более 2,1 м, вылет кронштейна  не менее 2 м и не более 2,1 м. Вес не более 36 кг.  Крепление внутрь опоры. Угол наклона к горизонту 15 градусов (неизменяемое значение). Защита от коррозии методом горячего оцинкования. </w:t>
            </w:r>
          </w:p>
          <w:p w:rsidR="00A965C8" w:rsidRPr="00F13564" w:rsidRDefault="00A965C8" w:rsidP="00F13564">
            <w:pPr>
              <w:pStyle w:val="ac"/>
              <w:shd w:val="clear" w:color="auto" w:fill="FFFFFF"/>
              <w:spacing w:before="0" w:beforeAutospacing="0" w:after="0" w:afterAutospacing="0"/>
              <w:jc w:val="both"/>
              <w:rPr>
                <w:bCs/>
                <w:sz w:val="14"/>
                <w:szCs w:val="14"/>
              </w:rPr>
            </w:pPr>
            <w:r w:rsidRPr="00F13564">
              <w:rPr>
                <w:sz w:val="14"/>
                <w:szCs w:val="14"/>
              </w:rPr>
              <w:t>В соответствии с ГОСТ 10704-91 и ГОСТ 9.307-89.</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36</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Консольный светодиодный светильник с характеристиками: корпус из алюминиевого сплава, окраска порошковой краской.</w:t>
            </w:r>
          </w:p>
          <w:p w:rsidR="00A965C8" w:rsidRPr="00F13564" w:rsidRDefault="00A965C8" w:rsidP="00F13564">
            <w:pPr>
              <w:shd w:val="clear" w:color="auto" w:fill="FFFFFF"/>
              <w:suppressAutoHyphens w:val="0"/>
              <w:rPr>
                <w:sz w:val="14"/>
                <w:szCs w:val="14"/>
                <w:lang w:eastAsia="ru-RU"/>
              </w:rPr>
            </w:pPr>
            <w:r w:rsidRPr="00F13564">
              <w:rPr>
                <w:sz w:val="14"/>
                <w:szCs w:val="14"/>
                <w:lang w:eastAsia="ru-RU"/>
              </w:rPr>
              <w:t xml:space="preserve">Габариты не менее 580x230x92  мм и не более 650х235х100 мм; Мощность светильника не менее 50 Вт; </w:t>
            </w:r>
            <w:r w:rsidRPr="00F13564">
              <w:rPr>
                <w:sz w:val="14"/>
                <w:szCs w:val="14"/>
                <w:lang w:eastAsia="ru-RU"/>
              </w:rPr>
              <w:br/>
              <w:t>Световой поток  не менее 4 000  лм и не более 6000 лм; </w:t>
            </w:r>
            <w:r w:rsidRPr="00F13564">
              <w:rPr>
                <w:sz w:val="14"/>
                <w:szCs w:val="14"/>
                <w:lang w:eastAsia="ru-RU"/>
              </w:rPr>
              <w:br/>
              <w:t>Цветовая температура - К3000 или К4500 или К6500;</w:t>
            </w:r>
          </w:p>
          <w:p w:rsidR="00A965C8" w:rsidRPr="00F13564" w:rsidRDefault="00A965C8" w:rsidP="00F13564">
            <w:pPr>
              <w:shd w:val="clear" w:color="auto" w:fill="FFFFFF"/>
              <w:suppressAutoHyphens w:val="0"/>
              <w:rPr>
                <w:sz w:val="14"/>
                <w:szCs w:val="14"/>
                <w:lang w:eastAsia="ru-RU"/>
              </w:rPr>
            </w:pPr>
            <w:r w:rsidRPr="00F13564">
              <w:rPr>
                <w:sz w:val="14"/>
                <w:szCs w:val="14"/>
                <w:lang w:eastAsia="ru-RU"/>
              </w:rPr>
              <w:t xml:space="preserve">Степень защиты  </w:t>
            </w:r>
            <w:r w:rsidRPr="00F13564">
              <w:rPr>
                <w:sz w:val="14"/>
                <w:szCs w:val="14"/>
                <w:lang w:val="en-US" w:eastAsia="ru-RU"/>
              </w:rPr>
              <w:t>IP</w:t>
            </w:r>
            <w:r w:rsidRPr="00F13564">
              <w:rPr>
                <w:sz w:val="14"/>
                <w:szCs w:val="14"/>
                <w:lang w:eastAsia="ru-RU"/>
              </w:rPr>
              <w:t xml:space="preserve">  не менее </w:t>
            </w:r>
            <w:r w:rsidRPr="00F13564">
              <w:rPr>
                <w:sz w:val="14"/>
                <w:szCs w:val="14"/>
                <w:lang w:val="en-US" w:eastAsia="ru-RU"/>
              </w:rPr>
              <w:t>IP</w:t>
            </w:r>
            <w:r w:rsidRPr="00F13564">
              <w:rPr>
                <w:sz w:val="14"/>
                <w:szCs w:val="14"/>
                <w:lang w:eastAsia="ru-RU"/>
              </w:rPr>
              <w:t xml:space="preserve"> 65;</w:t>
            </w:r>
          </w:p>
          <w:p w:rsidR="00A965C8" w:rsidRPr="00F13564" w:rsidRDefault="00A965C8" w:rsidP="00F13564">
            <w:pPr>
              <w:shd w:val="clear" w:color="auto" w:fill="FFFFFF"/>
              <w:suppressAutoHyphens w:val="0"/>
              <w:rPr>
                <w:sz w:val="14"/>
                <w:szCs w:val="14"/>
                <w:lang w:eastAsia="ru-RU"/>
              </w:rPr>
            </w:pPr>
            <w:r w:rsidRPr="00F13564">
              <w:rPr>
                <w:sz w:val="14"/>
                <w:szCs w:val="14"/>
                <w:lang w:eastAsia="ru-RU"/>
              </w:rPr>
              <w:t>Напряжение питания, в диапазоне, не менее 100</w:t>
            </w:r>
            <w:proofErr w:type="gramStart"/>
            <w:r w:rsidRPr="00F13564">
              <w:rPr>
                <w:sz w:val="14"/>
                <w:szCs w:val="14"/>
                <w:lang w:eastAsia="ru-RU"/>
              </w:rPr>
              <w:t xml:space="preserve"> В</w:t>
            </w:r>
            <w:proofErr w:type="gramEnd"/>
            <w:r w:rsidRPr="00F13564">
              <w:rPr>
                <w:sz w:val="14"/>
                <w:szCs w:val="14"/>
                <w:lang w:eastAsia="ru-RU"/>
              </w:rPr>
              <w:t xml:space="preserve"> и не более 280В. Масса не более 3кг.</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В соответствии с  </w:t>
            </w:r>
            <w:r w:rsidRPr="00F13564">
              <w:rPr>
                <w:rFonts w:eastAsia="Calibri"/>
                <w:bCs/>
                <w:sz w:val="14"/>
                <w:szCs w:val="14"/>
              </w:rPr>
              <w:t xml:space="preserve">ГОСТ IEC 60598-2-3-2012 и </w:t>
            </w:r>
            <w:r w:rsidRPr="00F13564">
              <w:rPr>
                <w:sz w:val="14"/>
                <w:szCs w:val="14"/>
              </w:rPr>
              <w:t xml:space="preserve">ГОСТ </w:t>
            </w:r>
            <w:proofErr w:type="gramStart"/>
            <w:r w:rsidRPr="00F13564">
              <w:rPr>
                <w:sz w:val="14"/>
                <w:szCs w:val="14"/>
              </w:rPr>
              <w:t>Р</w:t>
            </w:r>
            <w:proofErr w:type="gramEnd"/>
            <w:r w:rsidRPr="00F13564">
              <w:rPr>
                <w:sz w:val="14"/>
                <w:szCs w:val="14"/>
              </w:rPr>
              <w:t xml:space="preserve"> 54350-2015.</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37</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1"/>
              <w:spacing w:before="0"/>
              <w:jc w:val="both"/>
              <w:rPr>
                <w:rFonts w:ascii="Times New Roman" w:hAnsi="Times New Roman" w:cs="Times New Roman"/>
                <w:b w:val="0"/>
                <w:bCs w:val="0"/>
                <w:color w:val="auto"/>
                <w:sz w:val="14"/>
                <w:szCs w:val="14"/>
              </w:rPr>
            </w:pPr>
            <w:r w:rsidRPr="00F13564">
              <w:rPr>
                <w:rFonts w:ascii="Times New Roman" w:hAnsi="Times New Roman" w:cs="Times New Roman"/>
                <w:b w:val="0"/>
                <w:bCs w:val="0"/>
                <w:color w:val="auto"/>
                <w:sz w:val="14"/>
                <w:szCs w:val="14"/>
              </w:rPr>
              <w:t xml:space="preserve">Провод самонесущий изолированный с характеристиками: самонесущий изолированный провод используется для воздушных магистралей линий электропередач, имеющих номинальное напряжение не более 0,6/1 </w:t>
            </w:r>
            <w:proofErr w:type="spellStart"/>
            <w:r w:rsidRPr="00F13564">
              <w:rPr>
                <w:rFonts w:ascii="Times New Roman" w:hAnsi="Times New Roman" w:cs="Times New Roman"/>
                <w:b w:val="0"/>
                <w:bCs w:val="0"/>
                <w:color w:val="auto"/>
                <w:sz w:val="14"/>
                <w:szCs w:val="14"/>
              </w:rPr>
              <w:t>кВ</w:t>
            </w:r>
            <w:proofErr w:type="spellEnd"/>
            <w:r w:rsidRPr="00F13564">
              <w:rPr>
                <w:rFonts w:ascii="Times New Roman" w:hAnsi="Times New Roman" w:cs="Times New Roman"/>
                <w:b w:val="0"/>
                <w:bCs w:val="0"/>
                <w:color w:val="auto"/>
                <w:sz w:val="14"/>
                <w:szCs w:val="14"/>
              </w:rPr>
              <w:t xml:space="preserve"> и частоту до 50 Гц (неизменяемое значение).  Включает в себя нулевую несущую жилу круглой формы из сплава алюминия со сталью и 3 (три) токопроводящих жилы из алюминия. Несущая жила в кабеле  изолирована, изоляция из прочного, сшитого, имеющего поперечные молекулярные связи полиэтилена, толщиной в диапазоне от 1,3 до 1,7 мм. В соответствии с ГОСТ 31946-2012.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38</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hd w:val="clear" w:color="auto" w:fill="FFFFFF"/>
              <w:spacing w:before="0" w:beforeAutospacing="0" w:after="0" w:afterAutospacing="0"/>
              <w:jc w:val="both"/>
              <w:rPr>
                <w:sz w:val="14"/>
                <w:szCs w:val="14"/>
                <w:lang w:eastAsia="en-US"/>
              </w:rPr>
            </w:pPr>
            <w:r w:rsidRPr="00F13564">
              <w:rPr>
                <w:sz w:val="14"/>
                <w:szCs w:val="14"/>
                <w:lang w:eastAsia="en-US"/>
              </w:rPr>
              <w:t>Сталь круглая углеродистая обыкновенного качества марки ВСт3пс5-1 (неизменяемое значение), диаметром не менее 12 мм и не более 15 мм.</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bCs/>
                <w:sz w:val="14"/>
                <w:szCs w:val="14"/>
                <w:lang w:eastAsia="en-US"/>
              </w:rPr>
              <w:t>В соответствии с ГОСТ 380-2005; ГОСТ 535-2005.</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39</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overflowPunct w:val="0"/>
              <w:autoSpaceDE w:val="0"/>
              <w:rPr>
                <w:sz w:val="14"/>
                <w:szCs w:val="14"/>
              </w:rPr>
            </w:pPr>
            <w:r w:rsidRPr="00F13564">
              <w:rPr>
                <w:sz w:val="14"/>
                <w:szCs w:val="14"/>
              </w:rPr>
              <w:t xml:space="preserve">Кабель силовой с техническими характеристиками: кабель силовой с медными жилами с поливинилхлоридной изоляцией и оболочкой, не распространяющий горение, с низким </w:t>
            </w:r>
            <w:proofErr w:type="spellStart"/>
            <w:r w:rsidRPr="00F13564">
              <w:rPr>
                <w:sz w:val="14"/>
                <w:szCs w:val="14"/>
              </w:rPr>
              <w:t>дымо</w:t>
            </w:r>
            <w:proofErr w:type="spellEnd"/>
            <w:r w:rsidRPr="00F13564">
              <w:rPr>
                <w:sz w:val="14"/>
                <w:szCs w:val="14"/>
              </w:rPr>
              <w:t xml:space="preserve"> - и </w:t>
            </w:r>
            <w:proofErr w:type="spellStart"/>
            <w:r w:rsidRPr="00F13564">
              <w:rPr>
                <w:sz w:val="14"/>
                <w:szCs w:val="14"/>
              </w:rPr>
              <w:t>газовыделением</w:t>
            </w:r>
            <w:proofErr w:type="spellEnd"/>
            <w:r w:rsidRPr="00F13564">
              <w:rPr>
                <w:sz w:val="14"/>
                <w:szCs w:val="14"/>
              </w:rPr>
              <w:t xml:space="preserve"> с числом жил  не менее 3 и не более 4, сечением не менее 1,5 мм</w:t>
            </w:r>
            <w:proofErr w:type="gramStart"/>
            <w:r w:rsidRPr="00F13564">
              <w:rPr>
                <w:sz w:val="14"/>
                <w:szCs w:val="14"/>
              </w:rPr>
              <w:t>2</w:t>
            </w:r>
            <w:proofErr w:type="gramEnd"/>
            <w:r w:rsidRPr="00F13564">
              <w:rPr>
                <w:sz w:val="14"/>
                <w:szCs w:val="14"/>
              </w:rPr>
              <w:t xml:space="preserve"> и не более 2,5 мм2. </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 xml:space="preserve"> </w:t>
            </w:r>
            <w:r w:rsidRPr="00F13564">
              <w:rPr>
                <w:bCs/>
                <w:sz w:val="14"/>
                <w:szCs w:val="14"/>
              </w:rPr>
              <w:t>В соответствии с ГОСТ 31996-2012.</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40</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rPr>
                <w:sz w:val="14"/>
                <w:szCs w:val="14"/>
                <w:lang w:eastAsia="ru-RU"/>
              </w:rPr>
            </w:pPr>
            <w:r w:rsidRPr="00F13564">
              <w:rPr>
                <w:sz w:val="14"/>
                <w:szCs w:val="14"/>
                <w:lang w:eastAsia="ru-RU"/>
              </w:rPr>
              <w:t>Урна металлическая с характеристиками: размеры: Д*</w:t>
            </w:r>
            <w:proofErr w:type="gramStart"/>
            <w:r w:rsidRPr="00F13564">
              <w:rPr>
                <w:sz w:val="14"/>
                <w:szCs w:val="14"/>
                <w:lang w:eastAsia="ru-RU"/>
              </w:rPr>
              <w:t>Ш</w:t>
            </w:r>
            <w:proofErr w:type="gramEnd"/>
            <w:r w:rsidRPr="00F13564">
              <w:rPr>
                <w:sz w:val="14"/>
                <w:szCs w:val="14"/>
                <w:lang w:eastAsia="ru-RU"/>
              </w:rPr>
              <w:t>*В не менее 300*300*400 мм и не более 350*350*440 мм. Высота с ножками не менее 550 мм и не более 600 мм. Материал: листовая сталь толщиной не менее 1,5 мм и не более 1,7 мм, ножки из металлической трубы диаметром не менее 15 мм и не более 20 мм.</w:t>
            </w:r>
          </w:p>
          <w:p w:rsidR="00A965C8" w:rsidRPr="00F13564" w:rsidRDefault="00A965C8" w:rsidP="00F13564">
            <w:pPr>
              <w:rPr>
                <w:sz w:val="14"/>
                <w:szCs w:val="14"/>
                <w:lang w:eastAsia="ru-RU"/>
              </w:rPr>
            </w:pPr>
            <w:r w:rsidRPr="00F13564">
              <w:rPr>
                <w:sz w:val="14"/>
                <w:szCs w:val="14"/>
                <w:lang w:eastAsia="ru-RU"/>
              </w:rPr>
              <w:t>Товар должен соответствовать эскизу.</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sz w:val="14"/>
                <w:szCs w:val="14"/>
              </w:rPr>
              <w:t>В соответствии с ГОСТ 19903-2015 и ГОСТ 8732-78</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41</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ConsPlusNormal0"/>
              <w:tabs>
                <w:tab w:val="left" w:pos="-40"/>
              </w:tabs>
              <w:ind w:firstLine="0"/>
              <w:rPr>
                <w:rFonts w:ascii="Times New Roman" w:hAnsi="Times New Roman" w:cs="Times New Roman"/>
                <w:bCs/>
                <w:sz w:val="14"/>
                <w:szCs w:val="14"/>
              </w:rPr>
            </w:pPr>
            <w:r w:rsidRPr="00F13564">
              <w:rPr>
                <w:rFonts w:ascii="Times New Roman" w:hAnsi="Times New Roman" w:cs="Times New Roman"/>
                <w:bCs/>
                <w:sz w:val="14"/>
                <w:szCs w:val="14"/>
              </w:rPr>
              <w:t xml:space="preserve">Скамья (со спинкой) с характеристиками: </w:t>
            </w:r>
          </w:p>
          <w:p w:rsidR="00A965C8" w:rsidRPr="00F13564" w:rsidRDefault="00A965C8" w:rsidP="00F13564">
            <w:pPr>
              <w:pStyle w:val="ConsPlusNormal0"/>
              <w:tabs>
                <w:tab w:val="left" w:pos="-40"/>
              </w:tabs>
              <w:ind w:firstLine="0"/>
              <w:jc w:val="both"/>
              <w:rPr>
                <w:rFonts w:ascii="Times New Roman" w:hAnsi="Times New Roman" w:cs="Times New Roman"/>
                <w:bCs/>
                <w:sz w:val="14"/>
                <w:szCs w:val="14"/>
              </w:rPr>
            </w:pPr>
            <w:r w:rsidRPr="00F13564">
              <w:rPr>
                <w:rFonts w:ascii="Times New Roman" w:hAnsi="Times New Roman" w:cs="Times New Roman"/>
                <w:bCs/>
                <w:sz w:val="14"/>
                <w:szCs w:val="14"/>
              </w:rPr>
              <w:t>размеры: Д*</w:t>
            </w:r>
            <w:proofErr w:type="gramStart"/>
            <w:r w:rsidRPr="00F13564">
              <w:rPr>
                <w:rFonts w:ascii="Times New Roman" w:hAnsi="Times New Roman" w:cs="Times New Roman"/>
                <w:bCs/>
                <w:sz w:val="14"/>
                <w:szCs w:val="14"/>
              </w:rPr>
              <w:t>Ш</w:t>
            </w:r>
            <w:proofErr w:type="gramEnd"/>
            <w:r w:rsidRPr="00F13564">
              <w:rPr>
                <w:rFonts w:ascii="Times New Roman" w:hAnsi="Times New Roman" w:cs="Times New Roman"/>
                <w:bCs/>
                <w:sz w:val="14"/>
                <w:szCs w:val="14"/>
              </w:rPr>
              <w:t xml:space="preserve">*В не менее 2000*500*900 мм и не более 2200*550*950 мм. </w:t>
            </w:r>
          </w:p>
          <w:p w:rsidR="00A965C8" w:rsidRPr="00F13564" w:rsidRDefault="00A965C8" w:rsidP="00F13564">
            <w:pPr>
              <w:pStyle w:val="ConsPlusNormal0"/>
              <w:tabs>
                <w:tab w:val="left" w:pos="-40"/>
              </w:tabs>
              <w:ind w:firstLine="0"/>
              <w:jc w:val="both"/>
              <w:rPr>
                <w:rFonts w:ascii="Times New Roman" w:hAnsi="Times New Roman" w:cs="Times New Roman"/>
                <w:bCs/>
                <w:sz w:val="14"/>
                <w:szCs w:val="14"/>
              </w:rPr>
            </w:pPr>
            <w:r w:rsidRPr="00F13564">
              <w:rPr>
                <w:rFonts w:ascii="Times New Roman" w:hAnsi="Times New Roman" w:cs="Times New Roman"/>
                <w:bCs/>
                <w:sz w:val="14"/>
                <w:szCs w:val="14"/>
              </w:rPr>
              <w:t>Материал: ножки из металлической трубы диаметром не менее 25 мм и не более 32 мм. Спинка деревянный брусок размером не менее 2000*40*60 мм и не более 2040*50*65 мм и металлическая полоса шириной не менее 40 мм и не более 50 мм, толщиной не менее 4 мм и не более 5 мм.</w:t>
            </w:r>
          </w:p>
          <w:p w:rsidR="00A965C8" w:rsidRPr="00F13564" w:rsidRDefault="00A965C8" w:rsidP="00F13564">
            <w:pPr>
              <w:pStyle w:val="ConsPlusNormal0"/>
              <w:tabs>
                <w:tab w:val="left" w:pos="-40"/>
              </w:tabs>
              <w:ind w:firstLine="0"/>
              <w:jc w:val="both"/>
              <w:rPr>
                <w:rFonts w:ascii="Times New Roman" w:hAnsi="Times New Roman" w:cs="Times New Roman"/>
                <w:bCs/>
                <w:sz w:val="14"/>
                <w:szCs w:val="14"/>
              </w:rPr>
            </w:pPr>
            <w:r w:rsidRPr="00F13564">
              <w:rPr>
                <w:rFonts w:ascii="Times New Roman" w:hAnsi="Times New Roman" w:cs="Times New Roman"/>
                <w:bCs/>
                <w:sz w:val="14"/>
                <w:szCs w:val="14"/>
              </w:rPr>
              <w:t>Товар должен соответствовать эскизу.</w:t>
            </w:r>
          </w:p>
          <w:p w:rsidR="00A965C8" w:rsidRPr="00F13564" w:rsidRDefault="00A965C8" w:rsidP="00F13564">
            <w:pPr>
              <w:pStyle w:val="ac"/>
              <w:shd w:val="clear" w:color="auto" w:fill="FFFFFF"/>
              <w:spacing w:before="0" w:beforeAutospacing="0" w:after="0" w:afterAutospacing="0"/>
              <w:jc w:val="both"/>
              <w:rPr>
                <w:sz w:val="14"/>
                <w:szCs w:val="14"/>
              </w:rPr>
            </w:pPr>
            <w:r w:rsidRPr="00F13564">
              <w:rPr>
                <w:rFonts w:eastAsia="Arial"/>
                <w:kern w:val="2"/>
                <w:sz w:val="14"/>
                <w:szCs w:val="14"/>
              </w:rPr>
              <w:t>В соответствии с ГОСТ EN 581-1-2012, ГОСТ EN 581-2-2012, ГОСТ 8486-86  и  ГОСТ 8732-78.</w:t>
            </w:r>
          </w:p>
        </w:tc>
        <w:tc>
          <w:tcPr>
            <w:tcW w:w="692" w:type="pct"/>
            <w:shd w:val="clear" w:color="auto" w:fill="auto"/>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sz w:val="14"/>
                <w:szCs w:val="14"/>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42</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pStyle w:val="ac"/>
              <w:spacing w:before="0" w:beforeAutospacing="0" w:after="0" w:afterAutospacing="0"/>
              <w:jc w:val="both"/>
              <w:rPr>
                <w:sz w:val="14"/>
                <w:szCs w:val="14"/>
                <w:lang w:eastAsia="en-US"/>
              </w:rPr>
            </w:pPr>
            <w:r w:rsidRPr="00F13564">
              <w:rPr>
                <w:sz w:val="14"/>
                <w:szCs w:val="14"/>
                <w:lang w:eastAsia="en-US"/>
              </w:rPr>
              <w:t xml:space="preserve">Плодородный грунт с характеристиками: грунт на основе </w:t>
            </w:r>
            <w:proofErr w:type="spellStart"/>
            <w:r w:rsidRPr="00F13564">
              <w:rPr>
                <w:sz w:val="14"/>
                <w:szCs w:val="14"/>
                <w:lang w:eastAsia="en-US"/>
              </w:rPr>
              <w:t>торфо</w:t>
            </w:r>
            <w:proofErr w:type="spellEnd"/>
            <w:r w:rsidRPr="00F13564">
              <w:rPr>
                <w:sz w:val="14"/>
                <w:szCs w:val="14"/>
                <w:lang w:eastAsia="en-US"/>
              </w:rPr>
              <w:t xml:space="preserve">-песчаных смесей, смесь черного цвета на основе низинного или переходного торфа. </w:t>
            </w:r>
          </w:p>
          <w:p w:rsidR="00A965C8" w:rsidRPr="00F13564" w:rsidRDefault="00A965C8" w:rsidP="00F13564">
            <w:pPr>
              <w:pStyle w:val="ac"/>
              <w:spacing w:before="0" w:beforeAutospacing="0" w:after="0" w:afterAutospacing="0"/>
              <w:jc w:val="both"/>
              <w:rPr>
                <w:kern w:val="2"/>
                <w:sz w:val="14"/>
                <w:szCs w:val="14"/>
                <w:lang w:eastAsia="en-US"/>
              </w:rPr>
            </w:pPr>
            <w:r w:rsidRPr="00F13564">
              <w:rPr>
                <w:sz w:val="14"/>
                <w:szCs w:val="14"/>
                <w:lang w:eastAsia="en-US"/>
              </w:rPr>
              <w:t>Содержание балластных инородных механических включений:</w:t>
            </w:r>
          </w:p>
          <w:p w:rsidR="00A965C8" w:rsidRPr="00F13564" w:rsidRDefault="00A965C8" w:rsidP="00F13564">
            <w:pPr>
              <w:pStyle w:val="ac"/>
              <w:spacing w:before="0" w:beforeAutospacing="0" w:after="0" w:afterAutospacing="0"/>
              <w:jc w:val="both"/>
              <w:rPr>
                <w:sz w:val="14"/>
                <w:szCs w:val="14"/>
                <w:lang w:eastAsia="en-US"/>
              </w:rPr>
            </w:pPr>
            <w:r w:rsidRPr="00F13564">
              <w:rPr>
                <w:sz w:val="14"/>
                <w:szCs w:val="14"/>
                <w:lang w:eastAsia="en-US"/>
              </w:rPr>
              <w:t>- включения камней и других посторонних предметов более 0,5 см – не допускается (неизменяемое значение);</w:t>
            </w:r>
          </w:p>
          <w:p w:rsidR="00A965C8" w:rsidRPr="00F13564" w:rsidRDefault="00A965C8" w:rsidP="00F13564">
            <w:pPr>
              <w:pStyle w:val="ac"/>
              <w:spacing w:before="0" w:beforeAutospacing="0" w:after="0" w:afterAutospacing="0"/>
              <w:jc w:val="both"/>
              <w:rPr>
                <w:sz w:val="14"/>
                <w:szCs w:val="14"/>
                <w:lang w:eastAsia="en-US"/>
              </w:rPr>
            </w:pPr>
            <w:r w:rsidRPr="00F13564">
              <w:rPr>
                <w:sz w:val="14"/>
                <w:szCs w:val="14"/>
                <w:lang w:eastAsia="en-US"/>
              </w:rPr>
              <w:t>- включения камней и других посторонних предметов менее 0,5 см – не более 5 % (неизменяемое значение);</w:t>
            </w:r>
          </w:p>
          <w:p w:rsidR="00A965C8" w:rsidRPr="00F13564" w:rsidRDefault="00A965C8" w:rsidP="00F13564">
            <w:pPr>
              <w:pStyle w:val="ac"/>
              <w:spacing w:before="0" w:beforeAutospacing="0" w:after="0" w:afterAutospacing="0"/>
              <w:jc w:val="both"/>
              <w:rPr>
                <w:sz w:val="14"/>
                <w:szCs w:val="14"/>
                <w:lang w:eastAsia="en-US"/>
              </w:rPr>
            </w:pPr>
            <w:r w:rsidRPr="00F13564">
              <w:rPr>
                <w:sz w:val="14"/>
                <w:szCs w:val="14"/>
                <w:lang w:eastAsia="en-US"/>
              </w:rPr>
              <w:t xml:space="preserve">В составе смеси: торф не менее  60% и не более 70%, песок не менее  30% и не более 40 %. </w:t>
            </w:r>
          </w:p>
          <w:p w:rsidR="00A965C8" w:rsidRPr="00F13564" w:rsidRDefault="00A965C8" w:rsidP="00F13564">
            <w:pPr>
              <w:pStyle w:val="ac"/>
              <w:spacing w:before="0" w:beforeAutospacing="0" w:after="0" w:afterAutospacing="0"/>
              <w:jc w:val="both"/>
              <w:rPr>
                <w:sz w:val="14"/>
                <w:szCs w:val="14"/>
                <w:lang w:eastAsia="en-US"/>
              </w:rPr>
            </w:pPr>
            <w:r w:rsidRPr="00F13564">
              <w:rPr>
                <w:sz w:val="14"/>
                <w:szCs w:val="14"/>
                <w:lang w:eastAsia="en-US"/>
              </w:rPr>
              <w:t xml:space="preserve">В соответствии с ГОСТ </w:t>
            </w:r>
            <w:proofErr w:type="gramStart"/>
            <w:r w:rsidRPr="00F13564">
              <w:rPr>
                <w:sz w:val="14"/>
                <w:szCs w:val="14"/>
                <w:lang w:eastAsia="en-US"/>
              </w:rPr>
              <w:t>Р</w:t>
            </w:r>
            <w:proofErr w:type="gramEnd"/>
            <w:r w:rsidRPr="00F13564">
              <w:rPr>
                <w:sz w:val="14"/>
                <w:szCs w:val="14"/>
                <w:lang w:eastAsia="en-US"/>
              </w:rPr>
              <w:t xml:space="preserve"> 53381-2009.</w:t>
            </w:r>
          </w:p>
        </w:tc>
        <w:tc>
          <w:tcPr>
            <w:tcW w:w="692" w:type="pct"/>
            <w:shd w:val="clear" w:color="auto" w:fill="auto"/>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suppressAutoHyphens w:val="0"/>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r w:rsidR="00A965C8" w:rsidRPr="00230D90" w:rsidTr="00F13564">
        <w:trPr>
          <w:trHeight w:val="400"/>
        </w:trPr>
        <w:tc>
          <w:tcPr>
            <w:tcW w:w="1402" w:type="pct"/>
            <w:vMerge/>
            <w:tcBorders>
              <w:left w:val="single" w:sz="4" w:space="0" w:color="auto"/>
              <w:right w:val="single" w:sz="4" w:space="0" w:color="auto"/>
            </w:tcBorders>
          </w:tcPr>
          <w:p w:rsidR="00A965C8" w:rsidRPr="00230D90" w:rsidRDefault="00A965C8" w:rsidP="00A57016">
            <w:pPr>
              <w:snapToGrid w:val="0"/>
              <w:rPr>
                <w:sz w:val="16"/>
                <w:szCs w:val="16"/>
              </w:rPr>
            </w:pPr>
          </w:p>
        </w:tc>
        <w:tc>
          <w:tcPr>
            <w:tcW w:w="281" w:type="pct"/>
            <w:tcBorders>
              <w:top w:val="single" w:sz="4" w:space="0" w:color="auto"/>
              <w:left w:val="single" w:sz="4" w:space="0" w:color="auto"/>
              <w:right w:val="single" w:sz="4" w:space="0" w:color="auto"/>
            </w:tcBorders>
          </w:tcPr>
          <w:p w:rsidR="00A965C8" w:rsidRPr="00230D90" w:rsidRDefault="00A965C8" w:rsidP="00A57016">
            <w:pPr>
              <w:jc w:val="center"/>
              <w:rPr>
                <w:sz w:val="16"/>
                <w:szCs w:val="16"/>
              </w:rPr>
            </w:pPr>
            <w:r w:rsidRPr="00230D90">
              <w:rPr>
                <w:sz w:val="16"/>
                <w:szCs w:val="16"/>
              </w:rPr>
              <w:t>43</w:t>
            </w:r>
          </w:p>
        </w:tc>
        <w:tc>
          <w:tcPr>
            <w:tcW w:w="1286" w:type="pct"/>
            <w:tcBorders>
              <w:top w:val="single" w:sz="4" w:space="0" w:color="auto"/>
              <w:left w:val="single" w:sz="4" w:space="0" w:color="auto"/>
              <w:bottom w:val="single" w:sz="4" w:space="0" w:color="auto"/>
              <w:right w:val="single" w:sz="4" w:space="0" w:color="auto"/>
            </w:tcBorders>
          </w:tcPr>
          <w:p w:rsidR="00A965C8" w:rsidRPr="00F13564" w:rsidRDefault="00A965C8" w:rsidP="00F13564">
            <w:pPr>
              <w:shd w:val="clear" w:color="auto" w:fill="FFFFFF"/>
              <w:rPr>
                <w:sz w:val="14"/>
                <w:szCs w:val="14"/>
              </w:rPr>
            </w:pPr>
            <w:r w:rsidRPr="00F13564">
              <w:rPr>
                <w:sz w:val="14"/>
                <w:szCs w:val="14"/>
              </w:rPr>
              <w:t>Семена газонной травы с характеристиками: универсальная травосмесь. Норма высева в диапазоне от 3 кг до 4 кг на 100 м</w:t>
            </w:r>
            <w:proofErr w:type="gramStart"/>
            <w:r w:rsidRPr="00F13564">
              <w:rPr>
                <w:sz w:val="14"/>
                <w:szCs w:val="14"/>
              </w:rPr>
              <w:t>2</w:t>
            </w:r>
            <w:proofErr w:type="gramEnd"/>
            <w:r w:rsidRPr="00F13564">
              <w:rPr>
                <w:sz w:val="14"/>
                <w:szCs w:val="14"/>
              </w:rPr>
              <w:t xml:space="preserve"> .  Всхожесть семян  не менее 75 % (неизменяемое  значение показателя). Состав газонной смеси (100%)  входят следующие виды трав: </w:t>
            </w:r>
          </w:p>
          <w:p w:rsidR="00A965C8" w:rsidRPr="00F13564" w:rsidRDefault="00A965C8" w:rsidP="00F13564">
            <w:pPr>
              <w:rPr>
                <w:sz w:val="14"/>
                <w:szCs w:val="14"/>
              </w:rPr>
            </w:pPr>
            <w:proofErr w:type="gramStart"/>
            <w:r w:rsidRPr="00F13564">
              <w:rPr>
                <w:sz w:val="14"/>
                <w:szCs w:val="14"/>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F13564">
              <w:rPr>
                <w:sz w:val="14"/>
                <w:szCs w:val="14"/>
              </w:rPr>
              <w:t>% и не более 30%. Влажность не менее 15%.</w:t>
            </w:r>
          </w:p>
          <w:p w:rsidR="00A965C8" w:rsidRPr="00F13564" w:rsidRDefault="00A965C8" w:rsidP="00F13564">
            <w:pPr>
              <w:rPr>
                <w:rFonts w:eastAsia="Calibri"/>
                <w:bCs/>
                <w:sz w:val="14"/>
                <w:szCs w:val="14"/>
              </w:rPr>
            </w:pPr>
            <w:r w:rsidRPr="00F13564">
              <w:rPr>
                <w:sz w:val="14"/>
                <w:szCs w:val="14"/>
              </w:rPr>
              <w:t>В соответствии с ГОСТ </w:t>
            </w:r>
            <w:proofErr w:type="gramStart"/>
            <w:r w:rsidRPr="00F13564">
              <w:rPr>
                <w:sz w:val="14"/>
                <w:szCs w:val="14"/>
              </w:rPr>
              <w:t>Р</w:t>
            </w:r>
            <w:proofErr w:type="gramEnd"/>
            <w:r w:rsidRPr="00F13564">
              <w:rPr>
                <w:sz w:val="14"/>
                <w:szCs w:val="14"/>
              </w:rPr>
              <w:t> 52325-2005.</w:t>
            </w:r>
          </w:p>
        </w:tc>
        <w:tc>
          <w:tcPr>
            <w:tcW w:w="692" w:type="pct"/>
            <w:shd w:val="clear" w:color="auto" w:fill="auto"/>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c>
          <w:tcPr>
            <w:tcW w:w="670"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c>
          <w:tcPr>
            <w:tcW w:w="669" w:type="pct"/>
            <w:vAlign w:val="center"/>
          </w:tcPr>
          <w:p w:rsidR="00A965C8" w:rsidRPr="00F13564" w:rsidRDefault="00A965C8" w:rsidP="00F13564">
            <w:pPr>
              <w:jc w:val="center"/>
              <w:rPr>
                <w:color w:val="000000"/>
                <w:kern w:val="0"/>
                <w:sz w:val="14"/>
                <w:szCs w:val="14"/>
                <w:lang w:eastAsia="ru-RU"/>
              </w:rPr>
            </w:pPr>
            <w:r w:rsidRPr="00F13564">
              <w:rPr>
                <w:color w:val="000000"/>
                <w:kern w:val="0"/>
                <w:sz w:val="14"/>
                <w:szCs w:val="14"/>
                <w:lang w:eastAsia="ru-RU"/>
              </w:rPr>
              <w:t>соответствует</w:t>
            </w:r>
          </w:p>
        </w:tc>
      </w:tr>
    </w:tbl>
    <w:p w:rsidR="00E92524" w:rsidRDefault="00E92524" w:rsidP="00580567">
      <w:pPr>
        <w:ind w:hanging="426"/>
        <w:jc w:val="right"/>
      </w:pPr>
    </w:p>
    <w:sectPr w:rsidR="00E92524" w:rsidSect="00E92524">
      <w:pgSz w:w="16838" w:h="11906" w:orient="landscape"/>
      <w:pgMar w:top="567" w:right="28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204F9"/>
    <w:rsid w:val="0003692A"/>
    <w:rsid w:val="000F2868"/>
    <w:rsid w:val="000F7B15"/>
    <w:rsid w:val="001C18BE"/>
    <w:rsid w:val="001C4F4B"/>
    <w:rsid w:val="001C4FED"/>
    <w:rsid w:val="001D5745"/>
    <w:rsid w:val="0023598A"/>
    <w:rsid w:val="00250858"/>
    <w:rsid w:val="0025103D"/>
    <w:rsid w:val="0027513C"/>
    <w:rsid w:val="00285A19"/>
    <w:rsid w:val="00301256"/>
    <w:rsid w:val="003901F2"/>
    <w:rsid w:val="00391B07"/>
    <w:rsid w:val="00391F61"/>
    <w:rsid w:val="003F1B0A"/>
    <w:rsid w:val="0042296D"/>
    <w:rsid w:val="00433EB0"/>
    <w:rsid w:val="004623BE"/>
    <w:rsid w:val="00494D50"/>
    <w:rsid w:val="004B66E9"/>
    <w:rsid w:val="00554ED4"/>
    <w:rsid w:val="00580567"/>
    <w:rsid w:val="005B7FAD"/>
    <w:rsid w:val="005C62D0"/>
    <w:rsid w:val="005C7173"/>
    <w:rsid w:val="005E3308"/>
    <w:rsid w:val="00605EC8"/>
    <w:rsid w:val="00606CAC"/>
    <w:rsid w:val="00651FD4"/>
    <w:rsid w:val="006A6B09"/>
    <w:rsid w:val="006C7E03"/>
    <w:rsid w:val="00746EA2"/>
    <w:rsid w:val="007618AA"/>
    <w:rsid w:val="007B55D8"/>
    <w:rsid w:val="007B74DA"/>
    <w:rsid w:val="007D6F93"/>
    <w:rsid w:val="00805DD9"/>
    <w:rsid w:val="00823F29"/>
    <w:rsid w:val="00843AB0"/>
    <w:rsid w:val="008C143F"/>
    <w:rsid w:val="008F49D0"/>
    <w:rsid w:val="009568C2"/>
    <w:rsid w:val="00970FB0"/>
    <w:rsid w:val="00A5511F"/>
    <w:rsid w:val="00A74FEB"/>
    <w:rsid w:val="00A965C8"/>
    <w:rsid w:val="00AA6DDB"/>
    <w:rsid w:val="00B03A3E"/>
    <w:rsid w:val="00B42254"/>
    <w:rsid w:val="00B61BC0"/>
    <w:rsid w:val="00B813FF"/>
    <w:rsid w:val="00BB75D2"/>
    <w:rsid w:val="00BD553E"/>
    <w:rsid w:val="00CC5986"/>
    <w:rsid w:val="00CD6D42"/>
    <w:rsid w:val="00CE2BCD"/>
    <w:rsid w:val="00D0501D"/>
    <w:rsid w:val="00D70E40"/>
    <w:rsid w:val="00DE2B36"/>
    <w:rsid w:val="00E01737"/>
    <w:rsid w:val="00E0546D"/>
    <w:rsid w:val="00E505E6"/>
    <w:rsid w:val="00E92524"/>
    <w:rsid w:val="00EA36E9"/>
    <w:rsid w:val="00EA47D1"/>
    <w:rsid w:val="00EB6D3D"/>
    <w:rsid w:val="00ED69EB"/>
    <w:rsid w:val="00F01658"/>
    <w:rsid w:val="00F13564"/>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A965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 w:type="character" w:customStyle="1" w:styleId="10">
    <w:name w:val="Заголовок 1 Знак"/>
    <w:basedOn w:val="a0"/>
    <w:link w:val="1"/>
    <w:uiPriority w:val="9"/>
    <w:rsid w:val="00A965C8"/>
    <w:rPr>
      <w:rFonts w:asciiTheme="majorHAnsi" w:eastAsiaTheme="majorEastAsia" w:hAnsiTheme="majorHAnsi" w:cstheme="majorBidi"/>
      <w:b/>
      <w:bCs/>
      <w:color w:val="365F91" w:themeColor="accent1" w:themeShade="BF"/>
      <w:kern w:val="2"/>
      <w:sz w:val="28"/>
      <w:szCs w:val="28"/>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A965C8"/>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A965C8"/>
    <w:rPr>
      <w:rFonts w:ascii="Arial" w:eastAsia="Arial" w:hAnsi="Arial"/>
      <w:kern w:val="2"/>
      <w:lang w:eastAsia="ar-SA"/>
    </w:rPr>
  </w:style>
  <w:style w:type="paragraph" w:customStyle="1" w:styleId="ConsPlusNormal0">
    <w:name w:val="ConsPlusNormal"/>
    <w:link w:val="ConsPlusNormal"/>
    <w:rsid w:val="00A965C8"/>
    <w:pPr>
      <w:widowControl w:val="0"/>
      <w:suppressAutoHyphens/>
      <w:autoSpaceDE w:val="0"/>
      <w:spacing w:after="0" w:line="240" w:lineRule="auto"/>
      <w:ind w:firstLine="720"/>
    </w:pPr>
    <w:rPr>
      <w:rFonts w:ascii="Arial" w:eastAsia="Arial" w:hAnsi="Arial"/>
      <w:kern w:val="2"/>
      <w:lang w:eastAsia="ar-SA"/>
    </w:rPr>
  </w:style>
  <w:style w:type="character" w:customStyle="1" w:styleId="ae">
    <w:name w:val="Цветовое выделение"/>
    <w:uiPriority w:val="99"/>
    <w:rsid w:val="00A965C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A965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E92524"/>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92524"/>
    <w:rPr>
      <w:rFonts w:ascii="Calibri" w:eastAsia="Times New Roman" w:hAnsi="Calibri" w:cs="Times New Roman"/>
      <w:b/>
      <w:bCs/>
      <w:kern w:val="1"/>
      <w:sz w:val="28"/>
      <w:szCs w:val="28"/>
      <w:lang w:eastAsia="ar-SA"/>
    </w:rPr>
  </w:style>
  <w:style w:type="character" w:customStyle="1" w:styleId="10">
    <w:name w:val="Заголовок 1 Знак"/>
    <w:basedOn w:val="a0"/>
    <w:link w:val="1"/>
    <w:uiPriority w:val="9"/>
    <w:rsid w:val="00A965C8"/>
    <w:rPr>
      <w:rFonts w:asciiTheme="majorHAnsi" w:eastAsiaTheme="majorEastAsia" w:hAnsiTheme="majorHAnsi" w:cstheme="majorBidi"/>
      <w:b/>
      <w:bCs/>
      <w:color w:val="365F91" w:themeColor="accent1" w:themeShade="BF"/>
      <w:kern w:val="2"/>
      <w:sz w:val="28"/>
      <w:szCs w:val="28"/>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A965C8"/>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A965C8"/>
    <w:rPr>
      <w:rFonts w:ascii="Arial" w:eastAsia="Arial" w:hAnsi="Arial"/>
      <w:kern w:val="2"/>
      <w:lang w:eastAsia="ar-SA"/>
    </w:rPr>
  </w:style>
  <w:style w:type="paragraph" w:customStyle="1" w:styleId="ConsPlusNormal0">
    <w:name w:val="ConsPlusNormal"/>
    <w:link w:val="ConsPlusNormal"/>
    <w:rsid w:val="00A965C8"/>
    <w:pPr>
      <w:widowControl w:val="0"/>
      <w:suppressAutoHyphens/>
      <w:autoSpaceDE w:val="0"/>
      <w:spacing w:after="0" w:line="240" w:lineRule="auto"/>
      <w:ind w:firstLine="720"/>
    </w:pPr>
    <w:rPr>
      <w:rFonts w:ascii="Arial" w:eastAsia="Arial" w:hAnsi="Arial"/>
      <w:kern w:val="2"/>
      <w:lang w:eastAsia="ar-SA"/>
    </w:rPr>
  </w:style>
  <w:style w:type="character" w:customStyle="1" w:styleId="ae">
    <w:name w:val="Цветовое выделение"/>
    <w:uiPriority w:val="99"/>
    <w:rsid w:val="00A965C8"/>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hbs-5.com/g17229612-truby"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1D19-DE10-4080-93D7-77819C55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4983</Words>
  <Characters>28408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49</cp:revision>
  <cp:lastPrinted>2018-05-14T14:29:00Z</cp:lastPrinted>
  <dcterms:created xsi:type="dcterms:W3CDTF">2017-12-26T04:49:00Z</dcterms:created>
  <dcterms:modified xsi:type="dcterms:W3CDTF">2018-05-14T14:30:00Z</dcterms:modified>
</cp:coreProperties>
</file>