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92" w:rsidRDefault="00427292" w:rsidP="004272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427292" w:rsidRDefault="00427292" w:rsidP="00427292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  <w:szCs w:val="24"/>
        </w:rPr>
        <w:t>Югорска</w:t>
      </w:r>
      <w:proofErr w:type="spellEnd"/>
    </w:p>
    <w:p w:rsidR="00427292" w:rsidRDefault="00427292" w:rsidP="00427292">
      <w:pPr>
        <w:jc w:val="center"/>
        <w:rPr>
          <w:rFonts w:ascii="PT Serif" w:hAnsi="PT Serif"/>
          <w:b/>
          <w:bCs/>
          <w:sz w:val="24"/>
          <w:szCs w:val="24"/>
        </w:rPr>
      </w:pPr>
      <w:r>
        <w:rPr>
          <w:rFonts w:ascii="PT Serif" w:hAnsi="PT Serif"/>
          <w:b/>
          <w:bCs/>
          <w:sz w:val="24"/>
          <w:szCs w:val="24"/>
        </w:rPr>
        <w:t>ПРОТОКОЛ</w:t>
      </w:r>
    </w:p>
    <w:p w:rsidR="00427292" w:rsidRDefault="00427292" w:rsidP="00427292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427292" w:rsidRDefault="00427292" w:rsidP="00427292">
      <w:pPr>
        <w:ind w:left="-993"/>
        <w:jc w:val="both"/>
        <w:rPr>
          <w:rFonts w:ascii="PT Serif" w:hAnsi="PT Serif"/>
          <w:sz w:val="24"/>
        </w:rPr>
      </w:pPr>
    </w:p>
    <w:p w:rsidR="00427292" w:rsidRDefault="00427292" w:rsidP="00427292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«14» июня 2019 г.                                                                                    № 0187300005819000158-1</w:t>
      </w:r>
    </w:p>
    <w:p w:rsidR="00427292" w:rsidRDefault="00427292" w:rsidP="00427292">
      <w:pPr>
        <w:jc w:val="both"/>
        <w:rPr>
          <w:rFonts w:ascii="PT Serif" w:hAnsi="PT Serif"/>
          <w:sz w:val="24"/>
        </w:rPr>
      </w:pPr>
    </w:p>
    <w:p w:rsidR="00427292" w:rsidRDefault="00427292" w:rsidP="00427292">
      <w:pPr>
        <w:tabs>
          <w:tab w:val="left" w:pos="0"/>
        </w:tabs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ПРИСУТСТВОВАЛИ: </w:t>
      </w:r>
    </w:p>
    <w:p w:rsidR="00427292" w:rsidRDefault="00427292" w:rsidP="00427292">
      <w:pPr>
        <w:tabs>
          <w:tab w:val="left" w:pos="0"/>
        </w:tabs>
        <w:ind w:righ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 xml:space="preserve"> (далее - комиссия) в следующем  составе:</w:t>
      </w:r>
    </w:p>
    <w:p w:rsidR="00427292" w:rsidRDefault="00427292" w:rsidP="00427292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Serif" w:hAnsi="PT Serif"/>
          <w:spacing w:val="-6"/>
          <w:sz w:val="24"/>
          <w:szCs w:val="24"/>
        </w:rPr>
        <w:t>Голин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27292" w:rsidRDefault="00427292" w:rsidP="00427292">
      <w:pPr>
        <w:tabs>
          <w:tab w:val="left" w:pos="0"/>
          <w:tab w:val="left" w:pos="284"/>
        </w:tabs>
        <w:ind w:right="142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>Члены комиссии:</w:t>
      </w:r>
    </w:p>
    <w:p w:rsidR="00427292" w:rsidRDefault="00427292" w:rsidP="00427292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В.К. </w:t>
      </w:r>
      <w:proofErr w:type="spellStart"/>
      <w:r>
        <w:rPr>
          <w:rFonts w:ascii="PT Serif" w:hAnsi="PT Serif"/>
          <w:spacing w:val="-6"/>
          <w:sz w:val="24"/>
          <w:szCs w:val="24"/>
        </w:rPr>
        <w:t>Бандурин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Serif" w:hAnsi="PT Serif"/>
          <w:spacing w:val="-6"/>
          <w:sz w:val="24"/>
          <w:szCs w:val="24"/>
        </w:rPr>
        <w:t>жилищно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>
        <w:rPr>
          <w:rFonts w:ascii="PT Serif" w:hAnsi="PT Serif"/>
          <w:spacing w:val="-6"/>
          <w:sz w:val="24"/>
          <w:szCs w:val="24"/>
        </w:rPr>
        <w:t>;</w:t>
      </w:r>
    </w:p>
    <w:p w:rsidR="00427292" w:rsidRDefault="00427292" w:rsidP="00427292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>Н.А. Морозова – советник руководителя;</w:t>
      </w:r>
    </w:p>
    <w:p w:rsidR="00427292" w:rsidRDefault="00427292" w:rsidP="00427292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Ж.В. </w:t>
      </w:r>
      <w:proofErr w:type="spellStart"/>
      <w:r>
        <w:rPr>
          <w:rFonts w:ascii="PT Serif" w:hAnsi="PT Serif"/>
          <w:spacing w:val="-6"/>
          <w:sz w:val="24"/>
          <w:szCs w:val="24"/>
        </w:rPr>
        <w:t>Резинкина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>
        <w:rPr>
          <w:rFonts w:ascii="PT Serif" w:hAnsi="PT Serif"/>
          <w:spacing w:val="-6"/>
          <w:sz w:val="24"/>
          <w:szCs w:val="24"/>
        </w:rPr>
        <w:t>;</w:t>
      </w:r>
      <w:bookmarkStart w:id="0" w:name="_GoBack"/>
      <w:bookmarkEnd w:id="0"/>
    </w:p>
    <w:p w:rsidR="00427292" w:rsidRDefault="00427292" w:rsidP="00427292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</w:p>
    <w:p w:rsidR="00427292" w:rsidRDefault="006026A0" w:rsidP="00427292">
      <w:pPr>
        <w:keepNext/>
        <w:keepLines/>
        <w:suppressLineNumbers/>
        <w:tabs>
          <w:tab w:val="left" w:pos="0"/>
        </w:tabs>
        <w:suppressAutoHyphens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Всего присутствовали 5</w:t>
      </w:r>
      <w:r w:rsidR="00427292">
        <w:rPr>
          <w:rFonts w:ascii="PT Serif" w:hAnsi="PT Serif"/>
          <w:sz w:val="24"/>
          <w:szCs w:val="24"/>
        </w:rPr>
        <w:t xml:space="preserve"> членов комиссии из 8.</w:t>
      </w:r>
    </w:p>
    <w:p w:rsidR="00427292" w:rsidRDefault="00427292" w:rsidP="00427292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Представитель заказчика: </w:t>
      </w:r>
      <w:proofErr w:type="spellStart"/>
      <w:r>
        <w:rPr>
          <w:rFonts w:ascii="PT Serif" w:hAnsi="PT Serif"/>
          <w:sz w:val="24"/>
        </w:rPr>
        <w:t>Прошкина</w:t>
      </w:r>
      <w:proofErr w:type="spellEnd"/>
      <w:r>
        <w:rPr>
          <w:rFonts w:ascii="PT Serif" w:hAnsi="PT Serif"/>
          <w:sz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Serif" w:hAnsi="PT Serif"/>
          <w:sz w:val="24"/>
        </w:rPr>
        <w:t>Югорска</w:t>
      </w:r>
      <w:proofErr w:type="spellEnd"/>
      <w:r>
        <w:rPr>
          <w:rFonts w:ascii="PT Serif" w:hAnsi="PT Serif"/>
          <w:sz w:val="24"/>
        </w:rPr>
        <w:t xml:space="preserve">. </w:t>
      </w:r>
    </w:p>
    <w:p w:rsidR="00427292" w:rsidRDefault="00427292" w:rsidP="00427292">
      <w:pPr>
        <w:keepNext/>
        <w:keepLines/>
        <w:suppressLineNumbers/>
        <w:tabs>
          <w:tab w:val="num" w:pos="142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1. Наименование аукциона: аукцион в электронной форме № 0187300005819000158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доме.</w:t>
      </w:r>
    </w:p>
    <w:p w:rsidR="00427292" w:rsidRDefault="00427292" w:rsidP="00427292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Serif" w:hAnsi="PT Serif"/>
          <w:sz w:val="24"/>
          <w:szCs w:val="24"/>
        </w:rPr>
        <w:t xml:space="preserve">, код аукциона </w:t>
      </w:r>
      <w:r w:rsidR="00AA6D16">
        <w:rPr>
          <w:rFonts w:ascii="PT Serif" w:hAnsi="PT Serif"/>
          <w:sz w:val="24"/>
          <w:szCs w:val="24"/>
        </w:rPr>
        <w:t>0187300005819000158</w:t>
      </w:r>
      <w:r>
        <w:rPr>
          <w:rFonts w:ascii="PT Serif" w:hAnsi="PT Serif"/>
          <w:sz w:val="24"/>
          <w:szCs w:val="24"/>
        </w:rPr>
        <w:t xml:space="preserve">, дата публикации 27.05.2019. </w:t>
      </w:r>
    </w:p>
    <w:p w:rsidR="00427292" w:rsidRPr="00AA6D16" w:rsidRDefault="00427292" w:rsidP="00AA6D16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Идентификационный код закупки:</w:t>
      </w:r>
      <w:r w:rsidR="00AA6D16" w:rsidRPr="00AA6D16">
        <w:rPr>
          <w:rFonts w:ascii="PT Serif" w:hAnsi="PT Serif"/>
          <w:sz w:val="24"/>
          <w:szCs w:val="24"/>
        </w:rPr>
        <w:t xml:space="preserve"> 193862201149086220100100010076810412</w:t>
      </w:r>
      <w:r>
        <w:rPr>
          <w:rFonts w:ascii="PT Serif" w:hAnsi="PT Serif"/>
          <w:sz w:val="24"/>
          <w:szCs w:val="24"/>
        </w:rPr>
        <w:t>.</w:t>
      </w:r>
    </w:p>
    <w:p w:rsidR="00427292" w:rsidRDefault="00427292" w:rsidP="00427292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  <w:sz w:val="24"/>
        </w:rPr>
        <w:t>Югорска</w:t>
      </w:r>
      <w:proofErr w:type="spellEnd"/>
      <w:r>
        <w:rPr>
          <w:rFonts w:ascii="PT Serif" w:hAnsi="PT Serif"/>
          <w:sz w:val="24"/>
        </w:rPr>
        <w:t xml:space="preserve">. Почтовый адрес: 628260,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ул. 40 лет Победы, 11, Ханты-Мансийский  автономный  округ-Югра, Тюменская область.</w:t>
      </w:r>
    </w:p>
    <w:p w:rsidR="00427292" w:rsidRDefault="00427292" w:rsidP="00427292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3. Процедура рассмотрения первых частей заявок на участие в аукционе была проведена комиссией в 10.00 часов 14 июня 2019 года, по адресу: ул. 40 лет Победы, 11,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Ханты-Мансийский  автономный  округ-Югра, Тюменская область.</w:t>
      </w:r>
    </w:p>
    <w:p w:rsidR="00427292" w:rsidRDefault="00427292" w:rsidP="00427292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b/>
          <w:sz w:val="24"/>
          <w:szCs w:val="24"/>
        </w:rPr>
        <w:t xml:space="preserve"> </w:t>
      </w:r>
      <w:r>
        <w:rPr>
          <w:rFonts w:ascii="PT Serif" w:hAnsi="PT Serif"/>
          <w:sz w:val="24"/>
        </w:rPr>
        <w:t>4. </w:t>
      </w:r>
      <w:proofErr w:type="gramStart"/>
      <w:r>
        <w:rPr>
          <w:rFonts w:ascii="PT Serif" w:hAnsi="PT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Serif" w:hAnsi="PT Serif"/>
          <w:sz w:val="24"/>
        </w:rPr>
        <w:t xml:space="preserve"> «13» июня 2019 г. 10 часов 00 минут была подана: 1 (одна) заявка на участие в аукционе (под номером №</w:t>
      </w:r>
      <w:r w:rsidR="00AA6D16">
        <w:rPr>
          <w:rFonts w:ascii="PT Serif" w:hAnsi="PT Serif"/>
          <w:sz w:val="24"/>
        </w:rPr>
        <w:t>70</w:t>
      </w:r>
      <w:r>
        <w:rPr>
          <w:rFonts w:ascii="PT Serif" w:hAnsi="PT Serif"/>
          <w:sz w:val="24"/>
        </w:rPr>
        <w:t>).</w:t>
      </w:r>
    </w:p>
    <w:p w:rsidR="00427292" w:rsidRDefault="00427292" w:rsidP="00427292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427292" w:rsidRDefault="00427292" w:rsidP="00427292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</w:t>
      </w:r>
      <w:r>
        <w:rPr>
          <w:rFonts w:ascii="PT Serif" w:hAnsi="PT Serif"/>
          <w:sz w:val="24"/>
        </w:rPr>
        <w:lastRenderedPageBreak/>
        <w:t>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427292" w:rsidRDefault="00427292" w:rsidP="00427292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6.1) о соответствии участника аукциона, подавшего единственную заявку на участие в аукц</w:t>
      </w:r>
      <w:r w:rsidR="00AA6D16">
        <w:rPr>
          <w:rFonts w:ascii="PT Serif" w:hAnsi="PT Serif"/>
          <w:sz w:val="24"/>
        </w:rPr>
        <w:t>ионе, и поданной им заявки № 70</w:t>
      </w:r>
      <w:r>
        <w:rPr>
          <w:rFonts w:ascii="PT Serif" w:hAnsi="PT Serif"/>
          <w:sz w:val="24"/>
        </w:rPr>
        <w:t xml:space="preserve">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427292" w:rsidRDefault="00427292" w:rsidP="00427292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938"/>
      </w:tblGrid>
      <w:tr w:rsidR="00427292" w:rsidTr="00A52C6A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92" w:rsidRDefault="00427292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92" w:rsidRDefault="00427292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427292" w:rsidTr="00A52C6A">
        <w:trPr>
          <w:trHeight w:val="26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92" w:rsidRDefault="00AA6D16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394"/>
            </w:tblGrid>
            <w:tr w:rsidR="0042729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292" w:rsidRDefault="00427292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292" w:rsidRDefault="00427292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bCs/>
                      <w:lang w:eastAsia="en-US"/>
                    </w:rPr>
                    <w:t>ОБЩЕСТВО С ОГРАНИЧЕННОЙ ОТВЕТСТВЕННОСТЬЮ "СТРОЙКОМПЛЕКТ"</w:t>
                  </w:r>
                </w:p>
              </w:tc>
            </w:tr>
            <w:tr w:rsidR="0042729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292" w:rsidRDefault="00427292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292" w:rsidRDefault="00427292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-</w:t>
                  </w:r>
                </w:p>
              </w:tc>
            </w:tr>
            <w:tr w:rsidR="0042729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292" w:rsidRDefault="00427292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292" w:rsidRDefault="00427292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8622025206</w:t>
                  </w:r>
                </w:p>
              </w:tc>
            </w:tr>
            <w:tr w:rsidR="0042729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292" w:rsidRDefault="00427292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292" w:rsidRDefault="00427292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862201001</w:t>
                  </w:r>
                </w:p>
              </w:tc>
            </w:tr>
            <w:tr w:rsidR="0042729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292" w:rsidRDefault="00427292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292" w:rsidRDefault="00427292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>
                    <w:rPr>
                      <w:rFonts w:ascii="Calibri" w:hAnsi="Calibri"/>
                      <w:lang w:eastAsia="en-US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  <w:lang w:eastAsia="en-US"/>
                    </w:rPr>
                    <w:t xml:space="preserve"> ПРОМЫШЛЕННАЯ, 5Б,</w:t>
                  </w:r>
                </w:p>
              </w:tc>
            </w:tr>
            <w:tr w:rsidR="0042729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292" w:rsidRDefault="00427292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292" w:rsidRDefault="00427292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628260 ,ХМАО-Югра г. </w:t>
                  </w:r>
                  <w:proofErr w:type="spellStart"/>
                  <w:proofErr w:type="gramStart"/>
                  <w:r>
                    <w:rPr>
                      <w:rFonts w:ascii="Calibri" w:hAnsi="Calibri"/>
                      <w:lang w:eastAsia="en-US"/>
                    </w:rPr>
                    <w:t>Югорск</w:t>
                  </w:r>
                  <w:proofErr w:type="spellEnd"/>
                  <w:proofErr w:type="gramEnd"/>
                  <w:r>
                    <w:rPr>
                      <w:rFonts w:ascii="Calibri" w:hAnsi="Calibri"/>
                      <w:lang w:eastAsia="en-US"/>
                    </w:rPr>
                    <w:t xml:space="preserve"> а/я 118</w:t>
                  </w:r>
                </w:p>
              </w:tc>
            </w:tr>
            <w:tr w:rsidR="0042729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292" w:rsidRDefault="00427292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292" w:rsidRDefault="00427292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73467568291</w:t>
                  </w:r>
                </w:p>
              </w:tc>
            </w:tr>
            <w:tr w:rsidR="0042729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292" w:rsidRDefault="00427292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292" w:rsidRDefault="00427292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МАХАНЁК ВЛАДИМИР ПЕТРОВИЧ</w:t>
                  </w:r>
                </w:p>
              </w:tc>
            </w:tr>
          </w:tbl>
          <w:p w:rsidR="00427292" w:rsidRDefault="00427292">
            <w:pPr>
              <w:pStyle w:val="a5"/>
              <w:tabs>
                <w:tab w:val="num" w:pos="567"/>
              </w:tabs>
              <w:spacing w:line="276" w:lineRule="auto"/>
              <w:ind w:left="0"/>
              <w:jc w:val="both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427292" w:rsidRPr="00A52C6A" w:rsidRDefault="00427292" w:rsidP="00A52C6A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sz w:val="24"/>
            <w:u w:val="none"/>
          </w:rPr>
          <w:t>http://www.sberbank-ast.ru</w:t>
        </w:r>
      </w:hyperlink>
      <w:r>
        <w:rPr>
          <w:rFonts w:ascii="PT Serif" w:hAnsi="PT Serif"/>
          <w:sz w:val="24"/>
        </w:rPr>
        <w:t>.</w:t>
      </w:r>
    </w:p>
    <w:p w:rsidR="00427292" w:rsidRDefault="00427292" w:rsidP="00427292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>Сведения о решении</w:t>
      </w:r>
    </w:p>
    <w:p w:rsidR="00427292" w:rsidRDefault="00427292" w:rsidP="00A52C6A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Serif" w:hAnsi="PT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Serif" w:hAnsi="PT Serif"/>
          <w:noProof/>
          <w:sz w:val="24"/>
          <w:szCs w:val="24"/>
        </w:rPr>
        <w:t xml:space="preserve">и документации об аукционе 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427292" w:rsidTr="0042729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92" w:rsidRDefault="0042729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92" w:rsidRDefault="0042729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92" w:rsidRDefault="0042729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427292" w:rsidTr="0042729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92" w:rsidRDefault="0042729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2" w:rsidRDefault="0042729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92" w:rsidRDefault="00427292">
            <w:pPr>
              <w:spacing w:after="60" w:line="276" w:lineRule="auto"/>
              <w:jc w:val="center"/>
              <w:rPr>
                <w:rFonts w:ascii="PT Serif" w:hAnsi="PT Serif"/>
                <w:noProof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noProof/>
                <w:sz w:val="22"/>
                <w:szCs w:val="22"/>
                <w:lang w:eastAsia="en-US"/>
              </w:rPr>
              <w:t>С.Д. Голин</w:t>
            </w:r>
          </w:p>
        </w:tc>
      </w:tr>
      <w:tr w:rsidR="00427292" w:rsidTr="00427292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92" w:rsidRDefault="0042729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2" w:rsidRDefault="0042729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92" w:rsidRDefault="00427292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 xml:space="preserve">В.К. </w:t>
            </w:r>
            <w:proofErr w:type="spellStart"/>
            <w:r>
              <w:rPr>
                <w:rFonts w:ascii="PT Serif" w:hAnsi="PT Serif"/>
                <w:sz w:val="22"/>
                <w:szCs w:val="22"/>
                <w:lang w:eastAsia="en-US"/>
              </w:rPr>
              <w:t>Бандурин</w:t>
            </w:r>
            <w:proofErr w:type="spellEnd"/>
          </w:p>
        </w:tc>
      </w:tr>
      <w:tr w:rsidR="00427292" w:rsidTr="0042729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92" w:rsidRDefault="0042729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2" w:rsidRDefault="0042729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92" w:rsidRDefault="00427292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Н.А. Морозова</w:t>
            </w: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27292" w:rsidTr="0042729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92" w:rsidRDefault="0042729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2" w:rsidRDefault="0042729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92" w:rsidRDefault="00427292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Резинкина</w:t>
            </w:r>
            <w:proofErr w:type="spellEnd"/>
          </w:p>
        </w:tc>
      </w:tr>
      <w:tr w:rsidR="00427292" w:rsidTr="0042729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92" w:rsidRDefault="0042729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2" w:rsidRDefault="0042729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92" w:rsidRDefault="00427292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427292" w:rsidRDefault="00427292" w:rsidP="00427292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427292" w:rsidRDefault="00427292" w:rsidP="00427292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427292" w:rsidRDefault="00427292" w:rsidP="00427292">
      <w:pPr>
        <w:ind w:left="284"/>
        <w:jc w:val="both"/>
        <w:rPr>
          <w:rFonts w:ascii="PT Serif" w:hAnsi="PT Serif"/>
          <w:b/>
          <w:sz w:val="24"/>
          <w:szCs w:val="24"/>
        </w:rPr>
      </w:pPr>
    </w:p>
    <w:p w:rsidR="00427292" w:rsidRDefault="00427292" w:rsidP="00427292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427292" w:rsidRDefault="00427292" w:rsidP="00427292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427292" w:rsidRDefault="00427292" w:rsidP="0042729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427292" w:rsidRDefault="00427292" w:rsidP="0042729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427292" w:rsidRDefault="00427292" w:rsidP="0042729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427292" w:rsidRDefault="00427292" w:rsidP="0042729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427292" w:rsidRDefault="00427292" w:rsidP="00427292">
      <w:pPr>
        <w:ind w:left="142"/>
        <w:rPr>
          <w:rFonts w:ascii="PT Serif" w:hAnsi="PT Serif"/>
          <w:sz w:val="24"/>
          <w:szCs w:val="24"/>
        </w:rPr>
      </w:pPr>
    </w:p>
    <w:p w:rsidR="00427292" w:rsidRDefault="00427292" w:rsidP="00427292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427292" w:rsidRDefault="00427292" w:rsidP="00427292">
      <w:pPr>
        <w:ind w:left="-993"/>
        <w:rPr>
          <w:rFonts w:ascii="PT Serif" w:hAnsi="PT Serif"/>
          <w:color w:val="FF0000"/>
          <w:sz w:val="24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 ________________</w:t>
      </w:r>
      <w:r>
        <w:rPr>
          <w:rFonts w:ascii="PT Serif" w:hAnsi="PT Serif"/>
          <w:sz w:val="24"/>
        </w:rPr>
        <w:t xml:space="preserve">М.Л. </w:t>
      </w:r>
      <w:proofErr w:type="spellStart"/>
      <w:r>
        <w:rPr>
          <w:rFonts w:ascii="PT Serif" w:hAnsi="PT Serif"/>
          <w:sz w:val="24"/>
        </w:rPr>
        <w:t>Прошкина</w:t>
      </w:r>
      <w:proofErr w:type="spellEnd"/>
      <w:r>
        <w:rPr>
          <w:rFonts w:ascii="PT Serif" w:hAnsi="PT Serif"/>
          <w:sz w:val="24"/>
        </w:rPr>
        <w:t xml:space="preserve"> </w:t>
      </w:r>
    </w:p>
    <w:p w:rsidR="00C77FAC" w:rsidRDefault="00C77FAC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/>
    <w:p w:rsidR="00470E94" w:rsidRDefault="00470E94" w:rsidP="00470E94">
      <w:pPr>
        <w:ind w:hanging="426"/>
        <w:jc w:val="right"/>
      </w:pPr>
      <w:r>
        <w:t>Приложение 1</w:t>
      </w:r>
    </w:p>
    <w:p w:rsidR="00470E94" w:rsidRDefault="00470E94" w:rsidP="00470E94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470E94" w:rsidRDefault="00470E94" w:rsidP="00470E94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470E94" w:rsidRDefault="00470E94" w:rsidP="00470E94">
      <w:pPr>
        <w:tabs>
          <w:tab w:val="left" w:pos="3930"/>
          <w:tab w:val="right" w:pos="9355"/>
        </w:tabs>
        <w:jc w:val="right"/>
      </w:pPr>
      <w:r>
        <w:t>от «14» июня 2019 г. № 0187300005819000158-1</w:t>
      </w:r>
    </w:p>
    <w:p w:rsidR="00470E94" w:rsidRDefault="00470E94" w:rsidP="00470E94">
      <w:pPr>
        <w:jc w:val="center"/>
      </w:pPr>
      <w:r>
        <w:t>Таблица рассмотрения единственной заявки</w:t>
      </w:r>
    </w:p>
    <w:p w:rsidR="00470E94" w:rsidRDefault="00470E94" w:rsidP="00470E94">
      <w:pPr>
        <w:pStyle w:val="a5"/>
        <w:keepNext/>
        <w:keepLines/>
        <w:suppressLineNumbers/>
        <w:suppressAutoHyphens/>
        <w:ind w:left="-709"/>
        <w:jc w:val="center"/>
      </w:pPr>
      <w: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470E94" w:rsidRDefault="00470E94" w:rsidP="00470E94">
      <w:pPr>
        <w:pStyle w:val="a5"/>
        <w:keepNext/>
        <w:keepLines/>
        <w:suppressLineNumbers/>
        <w:suppressAutoHyphens/>
        <w:ind w:left="-709"/>
        <w:jc w:val="center"/>
      </w:pPr>
      <w:r>
        <w:t>на поставку жилых помещений путем заключения договора участия в долевом строительстве жилых помещений в многоквартирном доме.</w:t>
      </w:r>
    </w:p>
    <w:p w:rsidR="00470E94" w:rsidRDefault="00470E94" w:rsidP="00470E94">
      <w: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.</w:t>
      </w:r>
    </w:p>
    <w:tbl>
      <w:tblPr>
        <w:tblW w:w="11173" w:type="dxa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1276"/>
        <w:gridCol w:w="1538"/>
        <w:gridCol w:w="1838"/>
      </w:tblGrid>
      <w:tr w:rsidR="00470E94" w:rsidTr="00470E94">
        <w:trPr>
          <w:trHeight w:val="330"/>
        </w:trPr>
        <w:tc>
          <w:tcPr>
            <w:tcW w:w="9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Идентификационный номер 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</w:tr>
      <w:tr w:rsidR="00470E94" w:rsidTr="00470E94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Стройкомплект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470E94" w:rsidTr="00470E94">
        <w:trPr>
          <w:trHeight w:val="70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>1.</w:t>
            </w:r>
            <w:r w:rsidRPr="00470E94">
              <w:rPr>
                <w:sz w:val="12"/>
                <w:szCs w:val="12"/>
              </w:rPr>
              <w:t xml:space="preserve">Непроведение ликвидации участника </w:t>
            </w:r>
            <w:r w:rsidRPr="00470E94">
              <w:rPr>
                <w:bCs/>
                <w:sz w:val="12"/>
                <w:szCs w:val="12"/>
              </w:rPr>
              <w:t>закупки -</w:t>
            </w:r>
            <w:r w:rsidRPr="00470E94">
              <w:rPr>
                <w:sz w:val="12"/>
                <w:szCs w:val="12"/>
              </w:rPr>
              <w:t xml:space="preserve"> юридического лица и отсутствие решения арбитражного суда о признании участника </w:t>
            </w:r>
            <w:r w:rsidRPr="00470E94">
              <w:rPr>
                <w:bCs/>
                <w:sz w:val="12"/>
                <w:szCs w:val="12"/>
              </w:rPr>
              <w:t>закупки</w:t>
            </w:r>
            <w:r w:rsidRPr="00470E94">
              <w:rPr>
                <w:sz w:val="12"/>
                <w:szCs w:val="12"/>
              </w:rPr>
              <w:t xml:space="preserve"> - юридического лица, индивидуального предпринимателя </w:t>
            </w:r>
            <w:r w:rsidRPr="00470E94">
              <w:rPr>
                <w:bCs/>
                <w:sz w:val="12"/>
                <w:szCs w:val="12"/>
              </w:rPr>
              <w:t>несостоятельным (</w:t>
            </w:r>
            <w:r w:rsidRPr="00470E94">
              <w:rPr>
                <w:sz w:val="12"/>
                <w:szCs w:val="12"/>
              </w:rPr>
              <w:t>банкротом</w:t>
            </w:r>
            <w:r w:rsidRPr="00470E94">
              <w:rPr>
                <w:bCs/>
                <w:sz w:val="12"/>
                <w:szCs w:val="12"/>
              </w:rPr>
              <w:t>)</w:t>
            </w:r>
            <w:r w:rsidRPr="00470E94">
              <w:rPr>
                <w:sz w:val="12"/>
                <w:szCs w:val="12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470E94" w:rsidTr="00470E94">
        <w:trPr>
          <w:trHeight w:val="38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470E94">
              <w:rPr>
                <w:sz w:val="12"/>
                <w:szCs w:val="12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470E94" w:rsidTr="00470E94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470E94">
              <w:rPr>
                <w:sz w:val="12"/>
                <w:szCs w:val="12"/>
              </w:rPr>
              <w:t xml:space="preserve">3. </w:t>
            </w:r>
            <w:proofErr w:type="gramStart"/>
            <w:r w:rsidRPr="00470E94">
              <w:rPr>
                <w:sz w:val="12"/>
                <w:szCs w:val="12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70E94">
              <w:rPr>
                <w:sz w:val="12"/>
                <w:szCs w:val="12"/>
              </w:rPr>
              <w:t xml:space="preserve"> </w:t>
            </w:r>
            <w:proofErr w:type="gramStart"/>
            <w:r w:rsidRPr="00470E94">
              <w:rPr>
                <w:sz w:val="12"/>
                <w:szCs w:val="12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70E94">
              <w:rPr>
                <w:sz w:val="12"/>
                <w:szCs w:val="12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70E94">
              <w:rPr>
                <w:sz w:val="12"/>
                <w:szCs w:val="12"/>
              </w:rPr>
              <w:t>указанных</w:t>
            </w:r>
            <w:proofErr w:type="gramEnd"/>
            <w:r w:rsidRPr="00470E94">
              <w:rPr>
                <w:sz w:val="12"/>
                <w:szCs w:val="12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470E94" w:rsidTr="00470E94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 xml:space="preserve">4. </w:t>
            </w:r>
            <w:proofErr w:type="gramStart"/>
            <w:r w:rsidRPr="00470E94">
              <w:rPr>
                <w:sz w:val="12"/>
                <w:szCs w:val="12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470E94">
              <w:rPr>
                <w:sz w:val="12"/>
                <w:szCs w:val="12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470E94" w:rsidRPr="00470E94" w:rsidRDefault="00470E94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470E94" w:rsidTr="00470E94">
        <w:trPr>
          <w:trHeight w:val="424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470E94">
              <w:rPr>
                <w:sz w:val="12"/>
                <w:szCs w:val="12"/>
              </w:rPr>
              <w:t xml:space="preserve">5. </w:t>
            </w:r>
            <w:proofErr w:type="gramStart"/>
            <w:r w:rsidRPr="00470E94">
              <w:rPr>
                <w:sz w:val="12"/>
                <w:szCs w:val="12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70E94">
              <w:rPr>
                <w:sz w:val="12"/>
                <w:szCs w:val="12"/>
              </w:rPr>
              <w:t xml:space="preserve"> </w:t>
            </w:r>
            <w:proofErr w:type="gramStart"/>
            <w:r w:rsidRPr="00470E94">
              <w:rPr>
                <w:sz w:val="12"/>
                <w:szCs w:val="12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70E94">
              <w:rPr>
                <w:sz w:val="12"/>
                <w:szCs w:val="12"/>
              </w:rPr>
              <w:t>неполнородными</w:t>
            </w:r>
            <w:proofErr w:type="spellEnd"/>
            <w:r w:rsidRPr="00470E94">
              <w:rPr>
                <w:sz w:val="12"/>
                <w:szCs w:val="12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70E94">
              <w:rPr>
                <w:sz w:val="12"/>
                <w:szCs w:val="12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470E94" w:rsidTr="00470E94">
        <w:trPr>
          <w:trHeight w:val="424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470E94" w:rsidTr="00470E94">
        <w:trPr>
          <w:trHeight w:val="424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>7.</w:t>
            </w:r>
            <w:r w:rsidRPr="00470E94">
              <w:rPr>
                <w:sz w:val="12"/>
                <w:szCs w:val="12"/>
              </w:rPr>
              <w:t xml:space="preserve"> </w:t>
            </w:r>
            <w:r w:rsidRPr="00470E94">
              <w:rPr>
                <w:color w:val="000000"/>
                <w:sz w:val="12"/>
                <w:szCs w:val="12"/>
              </w:rPr>
              <w:t xml:space="preserve">Принадлежность </w:t>
            </w:r>
            <w:r w:rsidRPr="00470E94">
              <w:rPr>
                <w:sz w:val="12"/>
                <w:szCs w:val="12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</w:tr>
      <w:tr w:rsidR="00470E94" w:rsidTr="00470E94">
        <w:trPr>
          <w:trHeight w:val="424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 xml:space="preserve">8. Принадлежность </w:t>
            </w:r>
            <w:r w:rsidRPr="00470E94">
              <w:rPr>
                <w:sz w:val="12"/>
                <w:szCs w:val="12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470E94" w:rsidTr="00470E94">
        <w:trPr>
          <w:trHeight w:val="424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470E94" w:rsidTr="00470E94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snapToGrid w:val="0"/>
              <w:spacing w:line="276" w:lineRule="auto"/>
              <w:ind w:left="105" w:right="120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>10. Начальная (максимальная) цена контракта – 19 140 980,00 рублей.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94" w:rsidRDefault="00470E94">
            <w:pPr>
              <w:widowControl/>
              <w:rPr>
                <w:rFonts w:ascii="Calibri" w:eastAsia="Calibri" w:hAnsi="Calibri"/>
              </w:rPr>
            </w:pPr>
          </w:p>
        </w:tc>
      </w:tr>
      <w:tr w:rsidR="00470E94" w:rsidTr="00470E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snapToGrid w:val="0"/>
              <w:spacing w:line="276" w:lineRule="auto"/>
              <w:ind w:left="105" w:right="120"/>
              <w:rPr>
                <w:color w:val="000000"/>
                <w:sz w:val="12"/>
                <w:szCs w:val="12"/>
              </w:rPr>
            </w:pPr>
            <w:r w:rsidRPr="00470E94">
              <w:rPr>
                <w:sz w:val="12"/>
                <w:szCs w:val="12"/>
              </w:rPr>
              <w:t>11. Показатель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2"/>
                <w:szCs w:val="12"/>
              </w:rPr>
            </w:pPr>
            <w:r w:rsidRPr="00470E94">
              <w:rPr>
                <w:b/>
                <w:color w:val="000000"/>
                <w:sz w:val="12"/>
                <w:szCs w:val="12"/>
              </w:rPr>
              <w:t>Характеристика квартиры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Default="00470E94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Стройкомплект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» </w:t>
            </w:r>
          </w:p>
          <w:p w:rsidR="00470E94" w:rsidRDefault="00470E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город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470E94" w:rsidTr="00470E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70E94">
              <w:rPr>
                <w:b/>
                <w:sz w:val="12"/>
                <w:szCs w:val="12"/>
              </w:rPr>
              <w:t>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snapToGrid w:val="0"/>
              <w:jc w:val="center"/>
              <w:rPr>
                <w:sz w:val="12"/>
                <w:szCs w:val="12"/>
              </w:rPr>
            </w:pPr>
            <w:r w:rsidRPr="00470E94">
              <w:rPr>
                <w:sz w:val="12"/>
                <w:szCs w:val="12"/>
              </w:rPr>
              <w:t xml:space="preserve">город </w:t>
            </w:r>
            <w:proofErr w:type="spellStart"/>
            <w:r w:rsidRPr="00470E94">
              <w:rPr>
                <w:sz w:val="12"/>
                <w:szCs w:val="12"/>
              </w:rPr>
              <w:t>Югорск</w:t>
            </w:r>
            <w:proofErr w:type="spellEnd"/>
            <w:r w:rsidRPr="00470E94">
              <w:rPr>
                <w:sz w:val="12"/>
                <w:szCs w:val="12"/>
              </w:rPr>
              <w:t>, Ханты-Мансийский автономный округ – Югра, Россия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Default="00470E9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Менделеева, д.36, город </w:t>
            </w:r>
            <w:proofErr w:type="spellStart"/>
            <w:r>
              <w:rPr>
                <w:sz w:val="16"/>
                <w:szCs w:val="16"/>
              </w:rPr>
              <w:t>Югорск</w:t>
            </w:r>
            <w:proofErr w:type="spellEnd"/>
            <w:r>
              <w:rPr>
                <w:sz w:val="16"/>
                <w:szCs w:val="16"/>
              </w:rPr>
              <w:t>, Ханты-Мансийский автономный округ – Югра, Тюменская область, Россия (квартиры: № 26, 51, 27, 28, 29, 30).</w:t>
            </w:r>
          </w:p>
        </w:tc>
      </w:tr>
      <w:tr w:rsidR="00470E94" w:rsidTr="00470E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70E94">
              <w:rPr>
                <w:b/>
                <w:sz w:val="12"/>
                <w:szCs w:val="12"/>
              </w:rPr>
              <w:t>Иное описание (местоположение)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snapToGrid w:val="0"/>
              <w:jc w:val="center"/>
              <w:rPr>
                <w:sz w:val="12"/>
                <w:szCs w:val="12"/>
              </w:rPr>
            </w:pPr>
            <w:r w:rsidRPr="00470E94">
              <w:rPr>
                <w:sz w:val="12"/>
                <w:szCs w:val="12"/>
              </w:rPr>
              <w:t xml:space="preserve">в многоквартирном жилом доме в городе </w:t>
            </w:r>
            <w:proofErr w:type="spellStart"/>
            <w:r w:rsidRPr="00470E94">
              <w:rPr>
                <w:sz w:val="12"/>
                <w:szCs w:val="12"/>
              </w:rPr>
              <w:t>Югорске</w:t>
            </w:r>
            <w:proofErr w:type="spellEnd"/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Default="00470E9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70E94" w:rsidTr="00470E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70E94">
              <w:rPr>
                <w:b/>
                <w:sz w:val="12"/>
                <w:szCs w:val="12"/>
              </w:rPr>
              <w:t>Тип конструкции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snapToGrid w:val="0"/>
              <w:jc w:val="center"/>
              <w:rPr>
                <w:sz w:val="12"/>
                <w:szCs w:val="12"/>
              </w:rPr>
            </w:pPr>
            <w:proofErr w:type="gramStart"/>
            <w:r w:rsidRPr="00470E94">
              <w:rPr>
                <w:sz w:val="12"/>
                <w:szCs w:val="12"/>
              </w:rPr>
              <w:t>Капитальное (кирпичное, блочное (все виды), каменное, монолитное, панельное и т.д.))</w:t>
            </w:r>
            <w:proofErr w:type="gramEnd"/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Default="00470E9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70E94" w:rsidTr="00470E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70E94">
              <w:rPr>
                <w:b/>
                <w:sz w:val="12"/>
                <w:szCs w:val="12"/>
              </w:rPr>
              <w:t>Требования к условиям проживания в жилом помещении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jc w:val="center"/>
              <w:rPr>
                <w:sz w:val="12"/>
                <w:szCs w:val="12"/>
              </w:rPr>
            </w:pPr>
            <w:r w:rsidRPr="00470E94">
              <w:rPr>
                <w:sz w:val="12"/>
                <w:szCs w:val="12"/>
              </w:rPr>
              <w:t>Соответствовать санитарно-эпидемиологическим правилам и нормативам СанПиН 2.1.2.2645-10..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Default="00470E9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70E94" w:rsidTr="00470E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70E94">
              <w:rPr>
                <w:b/>
                <w:sz w:val="12"/>
                <w:szCs w:val="12"/>
                <w:lang w:eastAsia="en-US"/>
              </w:rPr>
              <w:t>Степень строительной готовности многоквартирного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jc w:val="center"/>
              <w:rPr>
                <w:sz w:val="12"/>
                <w:szCs w:val="12"/>
              </w:rPr>
            </w:pPr>
            <w:r w:rsidRPr="00470E94">
              <w:rPr>
                <w:sz w:val="12"/>
                <w:szCs w:val="12"/>
                <w:lang w:eastAsia="en-US"/>
              </w:rPr>
              <w:t>Не менее 60%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Default="00470E9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70E94" w:rsidTr="00470E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autoSpaceDE w:val="0"/>
              <w:snapToGrid w:val="0"/>
              <w:jc w:val="center"/>
              <w:rPr>
                <w:b/>
                <w:sz w:val="12"/>
                <w:szCs w:val="12"/>
                <w:lang w:eastAsia="en-US"/>
              </w:rPr>
            </w:pPr>
            <w:r w:rsidRPr="00470E94">
              <w:rPr>
                <w:b/>
                <w:sz w:val="12"/>
                <w:szCs w:val="12"/>
                <w:lang w:eastAsia="en-US"/>
              </w:rPr>
              <w:t>Гарантия на объекты долевого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jc w:val="center"/>
              <w:rPr>
                <w:sz w:val="12"/>
                <w:szCs w:val="12"/>
                <w:lang w:eastAsia="en-US"/>
              </w:rPr>
            </w:pPr>
            <w:r w:rsidRPr="00470E94">
              <w:rPr>
                <w:sz w:val="12"/>
                <w:szCs w:val="12"/>
                <w:lang w:eastAsia="en-US"/>
              </w:rPr>
              <w:t xml:space="preserve">5 лет со дня передачи жилых помещений Заказчику по акту приема-передачи. На оборудование, в том числе: счётчики учёта электрической, тепловой энергии, воды, газа – гарантийный срок устанавливается </w:t>
            </w:r>
            <w:proofErr w:type="gramStart"/>
            <w:r w:rsidRPr="00470E94">
              <w:rPr>
                <w:sz w:val="12"/>
                <w:szCs w:val="12"/>
                <w:lang w:eastAsia="en-US"/>
              </w:rPr>
              <w:t>согласно</w:t>
            </w:r>
            <w:proofErr w:type="gramEnd"/>
            <w:r w:rsidRPr="00470E94">
              <w:rPr>
                <w:sz w:val="12"/>
                <w:szCs w:val="12"/>
                <w:lang w:eastAsia="en-US"/>
              </w:rPr>
              <w:t xml:space="preserve"> гарантийного срока завода-изготовителя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Default="00470E9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70E94" w:rsidTr="00470E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70E94">
              <w:rPr>
                <w:b/>
                <w:sz w:val="12"/>
                <w:szCs w:val="12"/>
              </w:rPr>
              <w:t xml:space="preserve">Количество жилых помещений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>Не менее 6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Default="00470E9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470E94" w:rsidTr="00470E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70E94">
              <w:rPr>
                <w:b/>
                <w:sz w:val="12"/>
                <w:szCs w:val="12"/>
              </w:rPr>
              <w:t>Общая площадь жилых помещений (проектная)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>Не менее 340,0 кв. метра (за исключением балконов, лоджий)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Default="00470E9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470E94" w:rsidTr="00470E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autoSpaceDE w:val="0"/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470E94">
              <w:rPr>
                <w:b/>
                <w:sz w:val="12"/>
                <w:szCs w:val="12"/>
                <w:lang w:eastAsia="en-US"/>
              </w:rPr>
              <w:t>Срок передачи объектов долевого строительства (жилых помещений) после ввода Объекта в эксплуатацию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autoSpaceDE w:val="0"/>
              <w:snapToGrid w:val="0"/>
              <w:spacing w:line="276" w:lineRule="auto"/>
              <w:ind w:right="-174"/>
              <w:jc w:val="center"/>
              <w:rPr>
                <w:sz w:val="12"/>
                <w:szCs w:val="12"/>
                <w:lang w:eastAsia="en-US"/>
              </w:rPr>
            </w:pPr>
            <w:r w:rsidRPr="00470E94">
              <w:rPr>
                <w:sz w:val="12"/>
                <w:szCs w:val="12"/>
                <w:lang w:eastAsia="en-US"/>
              </w:rPr>
              <w:t>Не позднее 01 декабря 2019 года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Default="00470E9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470E94" w:rsidTr="00470E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70E94">
              <w:rPr>
                <w:b/>
                <w:sz w:val="12"/>
                <w:szCs w:val="12"/>
              </w:rPr>
              <w:t xml:space="preserve">Требование к </w:t>
            </w:r>
            <w:proofErr w:type="spellStart"/>
            <w:r w:rsidRPr="00470E94">
              <w:rPr>
                <w:b/>
                <w:sz w:val="12"/>
                <w:szCs w:val="12"/>
              </w:rPr>
              <w:t>энергоэффективности</w:t>
            </w:r>
            <w:proofErr w:type="spellEnd"/>
            <w:r w:rsidRPr="00470E94">
              <w:rPr>
                <w:b/>
                <w:sz w:val="12"/>
                <w:szCs w:val="12"/>
              </w:rPr>
              <w:t xml:space="preserve">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470E94">
              <w:rPr>
                <w:sz w:val="12"/>
                <w:szCs w:val="12"/>
              </w:rPr>
              <w:t>класс энергетической эффективности дома не ниже "В" согласно Правилам</w:t>
            </w:r>
            <w:r w:rsidRPr="00470E94">
              <w:rPr>
                <w:b/>
                <w:sz w:val="12"/>
                <w:szCs w:val="12"/>
              </w:rPr>
              <w:t xml:space="preserve"> </w:t>
            </w:r>
            <w:r w:rsidRPr="00470E94">
              <w:rPr>
                <w:sz w:val="12"/>
                <w:szCs w:val="12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Default="00470E9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470E94" w:rsidTr="00470E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70E94">
              <w:rPr>
                <w:b/>
                <w:sz w:val="12"/>
                <w:szCs w:val="12"/>
              </w:rPr>
              <w:t>Требования к уровню благоустроенности жилого помещения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 xml:space="preserve">Жилое помещение </w:t>
            </w:r>
            <w:r w:rsidRPr="00470E94">
              <w:rPr>
                <w:b/>
                <w:color w:val="000000"/>
                <w:sz w:val="12"/>
                <w:szCs w:val="12"/>
              </w:rPr>
              <w:t>должно быть</w:t>
            </w:r>
            <w:r w:rsidRPr="00470E94">
              <w:rPr>
                <w:color w:val="000000"/>
                <w:sz w:val="12"/>
                <w:szCs w:val="12"/>
              </w:rPr>
              <w:t xml:space="preserve"> благоустроенное и оборудовано: </w:t>
            </w:r>
          </w:p>
          <w:p w:rsidR="00470E94" w:rsidRPr="00470E94" w:rsidRDefault="00470E94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470E94" w:rsidRPr="00470E94" w:rsidRDefault="00470E94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 xml:space="preserve">- оконными блоками, пластиковыми стеклопакетами без </w:t>
            </w:r>
            <w:r w:rsidRPr="00470E94">
              <w:rPr>
                <w:color w:val="000000"/>
                <w:sz w:val="12"/>
                <w:szCs w:val="12"/>
              </w:rPr>
              <w:lastRenderedPageBreak/>
              <w:t xml:space="preserve">механических повреждений с исправными замками; </w:t>
            </w:r>
          </w:p>
          <w:p w:rsidR="00470E94" w:rsidRPr="00470E94" w:rsidRDefault="00470E94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 xml:space="preserve">- электрической разводкой, </w:t>
            </w:r>
            <w:proofErr w:type="spellStart"/>
            <w:r w:rsidRPr="00470E94">
              <w:rPr>
                <w:color w:val="000000"/>
                <w:sz w:val="12"/>
                <w:szCs w:val="12"/>
              </w:rPr>
              <w:t>электророзетками</w:t>
            </w:r>
            <w:proofErr w:type="spellEnd"/>
            <w:r w:rsidRPr="00470E94">
              <w:rPr>
                <w:color w:val="000000"/>
                <w:sz w:val="12"/>
                <w:szCs w:val="12"/>
              </w:rPr>
              <w:t xml:space="preserve">, выключателями и </w:t>
            </w:r>
            <w:r w:rsidRPr="00470E94">
              <w:rPr>
                <w:sz w:val="12"/>
                <w:szCs w:val="12"/>
              </w:rPr>
              <w:t>с опломбированным</w:t>
            </w:r>
            <w:r w:rsidRPr="00470E94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470E94">
              <w:rPr>
                <w:color w:val="000000"/>
                <w:sz w:val="12"/>
                <w:szCs w:val="12"/>
              </w:rPr>
              <w:t xml:space="preserve">электросчётчиком в исправном состоянии </w:t>
            </w:r>
            <w:r w:rsidRPr="00470E94">
              <w:rPr>
                <w:sz w:val="12"/>
                <w:szCs w:val="12"/>
              </w:rPr>
              <w:t>и паспортом с незаконченным сроком эксплуатации</w:t>
            </w:r>
            <w:r w:rsidRPr="00470E94">
              <w:rPr>
                <w:color w:val="000000"/>
                <w:sz w:val="12"/>
                <w:szCs w:val="12"/>
              </w:rPr>
              <w:t xml:space="preserve">; </w:t>
            </w:r>
          </w:p>
          <w:p w:rsidR="00470E94" w:rsidRPr="00470E94" w:rsidRDefault="00470E94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 xml:space="preserve">- центральным отоплением </w:t>
            </w:r>
            <w:r w:rsidRPr="00470E94">
              <w:rPr>
                <w:b/>
                <w:color w:val="000000"/>
                <w:sz w:val="12"/>
                <w:szCs w:val="12"/>
              </w:rPr>
              <w:t>или</w:t>
            </w:r>
            <w:r w:rsidRPr="00470E94">
              <w:rPr>
                <w:color w:val="000000"/>
                <w:sz w:val="12"/>
                <w:szCs w:val="12"/>
              </w:rPr>
              <w:t xml:space="preserve"> общедомовым; </w:t>
            </w:r>
          </w:p>
          <w:p w:rsidR="00470E94" w:rsidRPr="00470E94" w:rsidRDefault="00470E94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>- центральным водопроводом, горячим водоснабжением;</w:t>
            </w:r>
          </w:p>
          <w:p w:rsidR="00470E94" w:rsidRPr="00470E94" w:rsidRDefault="00470E94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>- центральным водоотведением (канализацией);</w:t>
            </w:r>
          </w:p>
          <w:p w:rsidR="00470E94" w:rsidRPr="00470E94" w:rsidRDefault="00470E94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470E94" w:rsidRPr="00470E94" w:rsidRDefault="00470E94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 xml:space="preserve">- электрической </w:t>
            </w:r>
            <w:r w:rsidRPr="00470E94">
              <w:rPr>
                <w:b/>
                <w:color w:val="000000"/>
                <w:sz w:val="12"/>
                <w:szCs w:val="12"/>
              </w:rPr>
              <w:t>или</w:t>
            </w:r>
            <w:r w:rsidRPr="00470E94">
              <w:rPr>
                <w:color w:val="000000"/>
                <w:sz w:val="12"/>
                <w:szCs w:val="12"/>
              </w:rPr>
              <w:t xml:space="preserve"> газовой плитой, имеющих </w:t>
            </w:r>
            <w:r w:rsidRPr="00470E94">
              <w:rPr>
                <w:b/>
                <w:color w:val="000000"/>
                <w:sz w:val="12"/>
                <w:szCs w:val="12"/>
              </w:rPr>
              <w:t>не менее</w:t>
            </w:r>
            <w:r w:rsidRPr="00470E94">
              <w:rPr>
                <w:color w:val="000000"/>
                <w:sz w:val="12"/>
                <w:szCs w:val="12"/>
              </w:rPr>
              <w:t xml:space="preserve"> 3-х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470E94" w:rsidRPr="00470E94" w:rsidRDefault="00470E94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470E94" w:rsidRPr="00470E94" w:rsidRDefault="00470E94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470E94" w:rsidRPr="00470E94" w:rsidRDefault="00470E94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>- чистовой отделкой стен и потолков без механических повреждений,</w:t>
            </w:r>
          </w:p>
          <w:p w:rsidR="00470E94" w:rsidRPr="00470E94" w:rsidRDefault="00470E94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  <w:r w:rsidRPr="00470E94">
              <w:rPr>
                <w:color w:val="000000"/>
                <w:sz w:val="12"/>
                <w:szCs w:val="12"/>
              </w:rPr>
              <w:t>- настилом полов (плитка, ламинат, линолеум) без механических повреждений.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Default="00470E94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       Соответствует</w:t>
            </w:r>
          </w:p>
        </w:tc>
      </w:tr>
      <w:tr w:rsidR="00470E94" w:rsidTr="00470E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Pr="00470E94" w:rsidRDefault="00470E94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70E94">
              <w:rPr>
                <w:kern w:val="2"/>
                <w:sz w:val="12"/>
                <w:szCs w:val="12"/>
                <w:lang w:eastAsia="ar-SA"/>
              </w:rPr>
              <w:lastRenderedPageBreak/>
              <w:t>документы (или копии этих документов), подтверждающие соответствие участника такого аукциона требованиям, установленным пунктом 1 части 1, частями 2 и 2.1 статьи 31 (при наличии таких требований) Федерального закона от 05.04.2013 № 44-ФЗ, а именно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94" w:rsidRPr="00470E94" w:rsidRDefault="00470E94">
            <w:pPr>
              <w:tabs>
                <w:tab w:val="num" w:pos="0"/>
                <w:tab w:val="num" w:pos="1080"/>
              </w:tabs>
              <w:ind w:firstLine="567"/>
              <w:rPr>
                <w:sz w:val="12"/>
                <w:szCs w:val="12"/>
              </w:rPr>
            </w:pPr>
            <w:r w:rsidRPr="00470E94">
              <w:rPr>
                <w:sz w:val="12"/>
                <w:szCs w:val="12"/>
              </w:rPr>
              <w:t>а) копия разрешения на строительство многоквартирного дома, в котором расположены предлагаемые жилые помещения, полученное на имя застройщика;</w:t>
            </w:r>
          </w:p>
          <w:p w:rsidR="00470E94" w:rsidRPr="00470E94" w:rsidRDefault="00470E94">
            <w:pPr>
              <w:ind w:firstLine="567"/>
              <w:rPr>
                <w:sz w:val="12"/>
                <w:szCs w:val="12"/>
              </w:rPr>
            </w:pPr>
            <w:r w:rsidRPr="00470E94">
              <w:rPr>
                <w:sz w:val="12"/>
                <w:szCs w:val="12"/>
              </w:rPr>
              <w:t>б) копия проектной декларации о проекте строительства многоквартирного дома,  в котором расположены предлагаемые жилые помещения;</w:t>
            </w:r>
          </w:p>
          <w:p w:rsidR="00470E94" w:rsidRPr="00470E94" w:rsidRDefault="00470E94">
            <w:pPr>
              <w:autoSpaceDE w:val="0"/>
              <w:autoSpaceDN w:val="0"/>
              <w:adjustRightInd w:val="0"/>
              <w:ind w:firstLine="601"/>
              <w:rPr>
                <w:sz w:val="12"/>
                <w:szCs w:val="12"/>
              </w:rPr>
            </w:pPr>
            <w:proofErr w:type="gramStart"/>
            <w:r w:rsidRPr="00470E94">
              <w:rPr>
                <w:sz w:val="12"/>
                <w:szCs w:val="12"/>
              </w:rPr>
              <w:t>в) копия выписки из Единого государственного реестра недвижимости, удостоверяющей государственную регистрацию застройщиком права собственности на земельный участок, предоставленный для строительства (создания) многоквартирного дома и (или) иных объектов недвижимости, в состав которых будут входить объекты долевого строительства, либо копию действующего в течение всего срока строительства договора аренды, копию договора субаренды такого земельного участка или в случаях, предусмотренных Федеральным законом от 24.07.2008</w:t>
            </w:r>
            <w:proofErr w:type="gramEnd"/>
            <w:r w:rsidRPr="00470E94">
              <w:rPr>
                <w:sz w:val="12"/>
                <w:szCs w:val="12"/>
              </w:rPr>
              <w:t xml:space="preserve"> № 161-ФЗ «О содействии развитию жилищного строительства» либо подпунктом 15 пункта 2 статьи 39.10 Земельного кодекса Российской Федерации, копию договора безвозмездного пользования таким земельным участком» (наличие на таких договорах специальной регистрационной надписи о проведенной государственной регистрации договоров);</w:t>
            </w:r>
          </w:p>
          <w:p w:rsidR="00470E94" w:rsidRPr="00470E94" w:rsidRDefault="00470E94">
            <w:pPr>
              <w:autoSpaceDE w:val="0"/>
              <w:autoSpaceDN w:val="0"/>
              <w:adjustRightInd w:val="0"/>
              <w:ind w:firstLine="601"/>
              <w:rPr>
                <w:sz w:val="12"/>
                <w:szCs w:val="12"/>
              </w:rPr>
            </w:pPr>
            <w:r w:rsidRPr="00470E94">
              <w:rPr>
                <w:sz w:val="12"/>
                <w:szCs w:val="12"/>
              </w:rPr>
              <w:t>г) документ, подтверждающий факт опубликования, размещения и (или) предоставления проектной декларации.</w:t>
            </w:r>
          </w:p>
          <w:p w:rsidR="00470E94" w:rsidRPr="00470E94" w:rsidRDefault="00470E94">
            <w:pPr>
              <w:autoSpaceDE w:val="0"/>
              <w:autoSpaceDN w:val="0"/>
              <w:adjustRightInd w:val="0"/>
              <w:ind w:firstLine="601"/>
              <w:rPr>
                <w:rFonts w:eastAsia="Calibri"/>
                <w:sz w:val="12"/>
                <w:szCs w:val="12"/>
              </w:rPr>
            </w:pPr>
            <w:r w:rsidRPr="00470E94">
              <w:rPr>
                <w:rFonts w:eastAsia="Calibri"/>
                <w:sz w:val="12"/>
                <w:szCs w:val="12"/>
              </w:rPr>
              <w:t xml:space="preserve">д) действующее </w:t>
            </w:r>
            <w:r w:rsidRPr="00470E94">
              <w:rPr>
                <w:rFonts w:eastAsia="Calibri"/>
                <w:sz w:val="12"/>
                <w:szCs w:val="12"/>
                <w:lang w:val="x-none"/>
              </w:rPr>
              <w:t xml:space="preserve">заключение положительной экспертизы </w:t>
            </w:r>
            <w:r w:rsidRPr="00470E94">
              <w:rPr>
                <w:rFonts w:eastAsia="Calibri"/>
                <w:sz w:val="12"/>
                <w:szCs w:val="12"/>
              </w:rPr>
              <w:t xml:space="preserve">о соответствии застройщика и </w:t>
            </w:r>
            <w:r w:rsidRPr="00470E94">
              <w:rPr>
                <w:rFonts w:eastAsia="Calibri"/>
                <w:sz w:val="12"/>
                <w:szCs w:val="12"/>
                <w:lang w:val="x-none"/>
              </w:rPr>
              <w:t>проектной документации, если проведение такой экспертизы установлено частью 1 статьи 49 Градостроительного кодекса Российской Федерации</w:t>
            </w:r>
            <w:r w:rsidRPr="00470E94">
              <w:rPr>
                <w:rFonts w:eastAsia="Calibri"/>
                <w:sz w:val="12"/>
                <w:szCs w:val="12"/>
              </w:rPr>
              <w:t>;</w:t>
            </w:r>
          </w:p>
          <w:p w:rsidR="00470E94" w:rsidRPr="00470E94" w:rsidRDefault="00470E94">
            <w:pPr>
              <w:pStyle w:val="a7"/>
              <w:ind w:firstLine="540"/>
              <w:jc w:val="both"/>
              <w:rPr>
                <w:sz w:val="12"/>
                <w:szCs w:val="12"/>
              </w:rPr>
            </w:pPr>
            <w:r w:rsidRPr="00470E94">
              <w:rPr>
                <w:sz w:val="12"/>
                <w:szCs w:val="12"/>
              </w:rPr>
              <w:t>ж) заключение о степени строительной готовности многоквартирного дома не менее чем     60 % от предусмотренной проектной документации готовности этого многоквартирного дома.</w:t>
            </w:r>
          </w:p>
          <w:p w:rsidR="00470E94" w:rsidRPr="00470E94" w:rsidRDefault="00470E94">
            <w:pPr>
              <w:snapToGrid w:val="0"/>
              <w:rPr>
                <w:color w:val="000000"/>
                <w:sz w:val="12"/>
                <w:szCs w:val="12"/>
              </w:rPr>
            </w:pP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4" w:rsidRDefault="00470E94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Предоставлены</w:t>
            </w:r>
          </w:p>
        </w:tc>
      </w:tr>
    </w:tbl>
    <w:p w:rsidR="00470E94" w:rsidRDefault="00470E94"/>
    <w:sectPr w:rsidR="00470E94" w:rsidSect="0042729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1E"/>
    <w:rsid w:val="00427292"/>
    <w:rsid w:val="00470E94"/>
    <w:rsid w:val="006026A0"/>
    <w:rsid w:val="00823F29"/>
    <w:rsid w:val="00824F1E"/>
    <w:rsid w:val="00A52C6A"/>
    <w:rsid w:val="00AA6D16"/>
    <w:rsid w:val="00BB75D2"/>
    <w:rsid w:val="00C77FAC"/>
    <w:rsid w:val="00F01658"/>
    <w:rsid w:val="00F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29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4272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427292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470E94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470E9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470E9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70E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0E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29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4272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427292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470E94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470E9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470E9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70E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0E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2019-06-14T05:55:00Z</cp:lastPrinted>
  <dcterms:created xsi:type="dcterms:W3CDTF">2019-06-13T09:06:00Z</dcterms:created>
  <dcterms:modified xsi:type="dcterms:W3CDTF">2019-06-14T05:55:00Z</dcterms:modified>
</cp:coreProperties>
</file>