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C77BAD" w:rsidRPr="00C77BAD">
        <w:rPr>
          <w:rFonts w:ascii="PT Astra Serif" w:hAnsi="PT Astra Serif"/>
          <w:sz w:val="24"/>
          <w:szCs w:val="24"/>
        </w:rPr>
        <w:t>аттестации рабочих мест по требованиям безопасности информации, не составляющей государственную тайну</w:t>
      </w:r>
      <w:r w:rsidR="00EC2A72">
        <w:rPr>
          <w:rFonts w:ascii="PT Astra Serif" w:hAnsi="PT Astra Serif"/>
          <w:sz w:val="24"/>
          <w:szCs w:val="24"/>
        </w:rPr>
        <w:t xml:space="preserve"> </w:t>
      </w:r>
      <w:r w:rsidR="00EC2A72" w:rsidRPr="00EC2A72">
        <w:rPr>
          <w:rFonts w:ascii="PT Astra Serif" w:hAnsi="PT Astra Serif"/>
          <w:sz w:val="24"/>
          <w:szCs w:val="24"/>
        </w:rPr>
        <w:t xml:space="preserve">(код ОКПД2 </w:t>
      </w:r>
      <w:r w:rsidR="00BD129D" w:rsidRPr="00BD129D">
        <w:rPr>
          <w:rFonts w:ascii="PT Astra Serif" w:hAnsi="PT Astra Serif"/>
          <w:sz w:val="24"/>
          <w:szCs w:val="24"/>
        </w:rPr>
        <w:t>6</w:t>
      </w:r>
      <w:r w:rsidR="00C77BAD">
        <w:rPr>
          <w:rFonts w:ascii="PT Astra Serif" w:hAnsi="PT Astra Serif"/>
          <w:sz w:val="24"/>
          <w:szCs w:val="24"/>
        </w:rPr>
        <w:t>2</w:t>
      </w:r>
      <w:r w:rsidR="00BD129D" w:rsidRPr="00BD129D">
        <w:rPr>
          <w:rFonts w:ascii="PT Astra Serif" w:hAnsi="PT Astra Serif"/>
          <w:sz w:val="24"/>
          <w:szCs w:val="24"/>
        </w:rPr>
        <w:t>.</w:t>
      </w:r>
      <w:r w:rsidR="00C77BAD">
        <w:rPr>
          <w:rFonts w:ascii="PT Astra Serif" w:hAnsi="PT Astra Serif"/>
          <w:sz w:val="24"/>
          <w:szCs w:val="24"/>
        </w:rPr>
        <w:t>02</w:t>
      </w:r>
      <w:r w:rsidR="00BD129D" w:rsidRPr="00BD129D">
        <w:rPr>
          <w:rFonts w:ascii="PT Astra Serif" w:hAnsi="PT Astra Serif"/>
          <w:sz w:val="24"/>
          <w:szCs w:val="24"/>
        </w:rPr>
        <w:t>.</w:t>
      </w:r>
      <w:r w:rsidR="00C77BAD">
        <w:rPr>
          <w:rFonts w:ascii="PT Astra Serif" w:hAnsi="PT Astra Serif"/>
          <w:sz w:val="24"/>
          <w:szCs w:val="24"/>
        </w:rPr>
        <w:t>20</w:t>
      </w:r>
      <w:r w:rsidR="00BD129D" w:rsidRPr="00BD129D">
        <w:rPr>
          <w:rFonts w:ascii="PT Astra Serif" w:hAnsi="PT Astra Serif"/>
          <w:sz w:val="24"/>
          <w:szCs w:val="24"/>
        </w:rPr>
        <w:t>.</w:t>
      </w:r>
      <w:r w:rsidR="00C77BAD">
        <w:rPr>
          <w:rFonts w:ascii="PT Astra Serif" w:hAnsi="PT Astra Serif"/>
          <w:sz w:val="24"/>
          <w:szCs w:val="24"/>
        </w:rPr>
        <w:t>12</w:t>
      </w:r>
      <w:r w:rsidR="00BD129D" w:rsidRPr="00BD129D">
        <w:rPr>
          <w:rFonts w:ascii="PT Astra Serif" w:hAnsi="PT Astra Serif"/>
          <w:sz w:val="24"/>
          <w:szCs w:val="24"/>
        </w:rPr>
        <w:t>0</w:t>
      </w:r>
      <w:r w:rsidR="00EC2A72" w:rsidRPr="00EC2A72">
        <w:rPr>
          <w:rFonts w:ascii="PT Astra Serif" w:hAnsi="PT Astra Serif"/>
          <w:sz w:val="24"/>
          <w:szCs w:val="24"/>
        </w:rPr>
        <w: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C77BAD" w:rsidRPr="008D54BB" w:rsidRDefault="00C77BAD" w:rsidP="00C77BAD">
      <w:pPr>
        <w:ind w:firstLine="709"/>
        <w:jc w:val="both"/>
        <w:rPr>
          <w:rFonts w:ascii="PT Astra Serif" w:hAnsi="PT Astra Serif"/>
          <w:b/>
          <w:sz w:val="24"/>
          <w:szCs w:val="24"/>
        </w:rPr>
      </w:pPr>
      <w:r w:rsidRPr="008D54BB">
        <w:rPr>
          <w:rFonts w:ascii="PT Astra Serif" w:hAnsi="PT Astra Serif"/>
          <w:b/>
          <w:sz w:val="24"/>
          <w:szCs w:val="24"/>
        </w:rPr>
        <w:t>2. Используемые сокращения:</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АРМ -</w:t>
      </w:r>
      <w:r w:rsidRPr="008D54BB">
        <w:rPr>
          <w:rFonts w:ascii="PT Astra Serif" w:hAnsi="PT Astra Serif"/>
          <w:sz w:val="24"/>
          <w:szCs w:val="24"/>
        </w:rPr>
        <w:tab/>
        <w:t>автоматизированное рабочее место;</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ИСПДн – информационная система персональных данных;</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ГИС – государственная информационная система;</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МЭ – межсетевой экран;</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НСД -</w:t>
      </w:r>
      <w:r w:rsidRPr="008D54BB">
        <w:rPr>
          <w:rFonts w:ascii="PT Astra Serif" w:hAnsi="PT Astra Serif"/>
          <w:sz w:val="24"/>
          <w:szCs w:val="24"/>
        </w:rPr>
        <w:tab/>
        <w:t>несанкционированный доступ;</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ОС – операционная система;</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ПАК – программно-аппаратный комплекс;</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ПДн – персональные данные;</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ПО - программное обеспечение;</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ПЭВМ - персональная электронно-вычислительная машина;</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СЗИ – система защиты информации;</w:t>
      </w:r>
    </w:p>
    <w:p w:rsidR="00C77BAD" w:rsidRPr="008D54BB" w:rsidRDefault="00C77BAD" w:rsidP="00C77BAD">
      <w:pPr>
        <w:ind w:firstLine="709"/>
        <w:jc w:val="both"/>
        <w:rPr>
          <w:rFonts w:ascii="PT Astra Serif" w:hAnsi="PT Astra Serif"/>
          <w:sz w:val="24"/>
          <w:szCs w:val="24"/>
        </w:rPr>
      </w:pPr>
      <w:proofErr w:type="spellStart"/>
      <w:r w:rsidRPr="008D54BB">
        <w:rPr>
          <w:rFonts w:ascii="PT Astra Serif" w:hAnsi="PT Astra Serif"/>
          <w:sz w:val="24"/>
          <w:szCs w:val="24"/>
        </w:rPr>
        <w:t>СЗПДн</w:t>
      </w:r>
      <w:proofErr w:type="spellEnd"/>
      <w:r w:rsidRPr="008D54BB">
        <w:rPr>
          <w:rFonts w:ascii="PT Astra Serif" w:hAnsi="PT Astra Serif"/>
          <w:sz w:val="24"/>
          <w:szCs w:val="24"/>
        </w:rPr>
        <w:t xml:space="preserve"> - система защиты информационной системы персональных данных;</w:t>
      </w:r>
    </w:p>
    <w:p w:rsidR="00C77BAD" w:rsidRPr="008D54BB" w:rsidRDefault="00C77BAD" w:rsidP="00C77BAD">
      <w:pPr>
        <w:ind w:firstLine="709"/>
        <w:jc w:val="both"/>
        <w:rPr>
          <w:rFonts w:ascii="PT Astra Serif" w:hAnsi="PT Astra Serif"/>
          <w:sz w:val="24"/>
          <w:szCs w:val="24"/>
        </w:rPr>
      </w:pPr>
      <w:proofErr w:type="spellStart"/>
      <w:r w:rsidRPr="008D54BB">
        <w:rPr>
          <w:rFonts w:ascii="PT Astra Serif" w:hAnsi="PT Astra Serif"/>
          <w:sz w:val="24"/>
          <w:szCs w:val="24"/>
        </w:rPr>
        <w:t>СрЗИ</w:t>
      </w:r>
      <w:proofErr w:type="spellEnd"/>
      <w:r w:rsidRPr="008D54BB">
        <w:rPr>
          <w:rFonts w:ascii="PT Astra Serif" w:hAnsi="PT Astra Serif"/>
          <w:sz w:val="24"/>
          <w:szCs w:val="24"/>
        </w:rPr>
        <w:t xml:space="preserve"> - средство защиты информации;</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СКЗИ - средства криптографической защиты информации;</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 xml:space="preserve">ТЗ </w:t>
      </w:r>
      <w:r w:rsidR="00BA5AB6">
        <w:rPr>
          <w:rFonts w:ascii="PT Astra Serif" w:hAnsi="PT Astra Serif"/>
          <w:sz w:val="24"/>
          <w:szCs w:val="24"/>
        </w:rPr>
        <w:t>–</w:t>
      </w:r>
      <w:r w:rsidRPr="008D54BB">
        <w:rPr>
          <w:rFonts w:ascii="PT Astra Serif" w:hAnsi="PT Astra Serif"/>
          <w:sz w:val="24"/>
          <w:szCs w:val="24"/>
        </w:rPr>
        <w:t xml:space="preserve"> </w:t>
      </w:r>
      <w:r w:rsidR="00BA5AB6">
        <w:rPr>
          <w:rFonts w:ascii="PT Astra Serif" w:hAnsi="PT Astra Serif"/>
          <w:sz w:val="24"/>
          <w:szCs w:val="24"/>
        </w:rPr>
        <w:t xml:space="preserve">описание объекта закупки, </w:t>
      </w:r>
      <w:r w:rsidRPr="008D54BB">
        <w:rPr>
          <w:rFonts w:ascii="PT Astra Serif" w:hAnsi="PT Astra Serif"/>
          <w:sz w:val="24"/>
          <w:szCs w:val="24"/>
        </w:rPr>
        <w:t>техническое задание;</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ФСТЭК России - Федеральная служба по техническому и экспортному контролю России;</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ФСБ России - Федеральная служба безопасности России.</w:t>
      </w:r>
    </w:p>
    <w:p w:rsidR="00C77BAD" w:rsidRDefault="00C77BAD" w:rsidP="00756162">
      <w:pPr>
        <w:ind w:firstLine="709"/>
        <w:jc w:val="both"/>
        <w:rPr>
          <w:rFonts w:ascii="PT Astra Serif" w:hAnsi="PT Astra Serif"/>
          <w:b/>
          <w:sz w:val="24"/>
          <w:szCs w:val="24"/>
        </w:rPr>
      </w:pPr>
    </w:p>
    <w:bookmarkEnd w:id="0"/>
    <w:bookmarkEnd w:id="1"/>
    <w:p w:rsidR="000A0949" w:rsidRPr="000A0949" w:rsidRDefault="00C77BAD" w:rsidP="000A0949">
      <w:pPr>
        <w:widowControl w:val="0"/>
        <w:tabs>
          <w:tab w:val="left" w:pos="709"/>
        </w:tabs>
        <w:suppressAutoHyphens/>
        <w:ind w:firstLine="709"/>
        <w:rPr>
          <w:rFonts w:ascii="PT Astra Serif" w:hAnsi="PT Astra Serif"/>
          <w:color w:val="00000A"/>
          <w:sz w:val="24"/>
        </w:rPr>
      </w:pPr>
      <w:r>
        <w:rPr>
          <w:rFonts w:ascii="PT Astra Serif" w:hAnsi="PT Astra Serif"/>
          <w:b/>
          <w:color w:val="00000A"/>
          <w:sz w:val="24"/>
        </w:rPr>
        <w:t>3</w:t>
      </w:r>
      <w:r w:rsidR="000A0949" w:rsidRPr="000A0949">
        <w:rPr>
          <w:rFonts w:ascii="PT Astra Serif" w:hAnsi="PT Astra Serif"/>
          <w:b/>
          <w:color w:val="00000A"/>
          <w:sz w:val="24"/>
        </w:rPr>
        <w:t>.</w:t>
      </w:r>
      <w:r w:rsidR="000A0949" w:rsidRPr="000A0949">
        <w:rPr>
          <w:rFonts w:ascii="PT Astra Serif" w:hAnsi="PT Astra Serif"/>
          <w:color w:val="00000A"/>
          <w:sz w:val="24"/>
        </w:rPr>
        <w:t xml:space="preserve"> </w:t>
      </w:r>
      <w:r w:rsidR="000A0949" w:rsidRPr="000A0949">
        <w:rPr>
          <w:rFonts w:ascii="PT Astra Serif" w:hAnsi="PT Astra Serif"/>
          <w:b/>
          <w:color w:val="00000A"/>
          <w:sz w:val="24"/>
        </w:rPr>
        <w:t>Общие требования к предоставляемым услугам:</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 xml:space="preserve">3.1. В соответствии с </w:t>
      </w:r>
      <w:r w:rsidR="00BA5AB6">
        <w:rPr>
          <w:rFonts w:ascii="PT Astra Serif" w:hAnsi="PT Astra Serif"/>
          <w:sz w:val="24"/>
          <w:szCs w:val="24"/>
        </w:rPr>
        <w:t>требованиями Заказчика</w:t>
      </w:r>
      <w:r w:rsidRPr="008D54BB">
        <w:rPr>
          <w:rFonts w:ascii="PT Astra Serif" w:hAnsi="PT Astra Serif"/>
          <w:sz w:val="24"/>
          <w:szCs w:val="24"/>
        </w:rPr>
        <w:t xml:space="preserve"> должны быть оказаны услуги по проведению аттестации информационных систем персональных данных на </w:t>
      </w:r>
      <w:r>
        <w:rPr>
          <w:rFonts w:ascii="PT Astra Serif" w:hAnsi="PT Astra Serif"/>
          <w:sz w:val="24"/>
          <w:szCs w:val="24"/>
        </w:rPr>
        <w:t>3</w:t>
      </w:r>
      <w:r w:rsidRPr="008D54BB">
        <w:rPr>
          <w:rFonts w:ascii="PT Astra Serif" w:hAnsi="PT Astra Serif"/>
          <w:sz w:val="24"/>
          <w:szCs w:val="24"/>
        </w:rPr>
        <w:t xml:space="preserve"> (</w:t>
      </w:r>
      <w:r>
        <w:rPr>
          <w:rFonts w:ascii="PT Astra Serif" w:hAnsi="PT Astra Serif"/>
          <w:sz w:val="24"/>
          <w:szCs w:val="24"/>
        </w:rPr>
        <w:t>трёх</w:t>
      </w:r>
      <w:r w:rsidRPr="008D54BB">
        <w:rPr>
          <w:rFonts w:ascii="PT Astra Serif" w:hAnsi="PT Astra Serif"/>
          <w:sz w:val="24"/>
          <w:szCs w:val="24"/>
        </w:rPr>
        <w:t xml:space="preserve">) автоматизированных рабочих местах </w:t>
      </w:r>
      <w:r w:rsidRPr="00C77BAD">
        <w:rPr>
          <w:rFonts w:ascii="PT Astra Serif" w:hAnsi="PT Astra Serif"/>
          <w:sz w:val="24"/>
          <w:szCs w:val="24"/>
        </w:rPr>
        <w:t xml:space="preserve">отдела по организации деятельности комиссии по делам несовершеннолетних и защите их прав администрации города Югорска </w:t>
      </w:r>
      <w:r w:rsidRPr="008D54BB">
        <w:rPr>
          <w:rFonts w:ascii="PT Astra Serif" w:hAnsi="PT Astra Serif"/>
          <w:sz w:val="24"/>
          <w:szCs w:val="24"/>
        </w:rPr>
        <w:t>(создание системы защиты информации).</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3.2. Цели и задачи оказания услуг:</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Достижение указанной цели обеспечивается выполнением следующих задач:</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2) обеспечение безопасности информации и персональных данных при их обработке в ИСПДн путём нейтрализации актуальных угроз безопасности;</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3) построение системы защиты информационной системы персональных данных.</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 xml:space="preserve">3.3. Место оказания услуг: г. Югорск, Ханты-Мансийский автономный округ-Югра, Тюменская область, ул. </w:t>
      </w:r>
      <w:r w:rsidRPr="00C77BAD">
        <w:rPr>
          <w:rFonts w:ascii="PT Astra Serif" w:hAnsi="PT Astra Serif"/>
          <w:sz w:val="24"/>
          <w:szCs w:val="24"/>
        </w:rPr>
        <w:t>Ленина, д.41</w:t>
      </w:r>
      <w:r w:rsidRPr="008D54BB">
        <w:rPr>
          <w:rFonts w:ascii="PT Astra Serif" w:hAnsi="PT Astra Serif"/>
          <w:sz w:val="24"/>
          <w:szCs w:val="24"/>
        </w:rPr>
        <w:t>.</w:t>
      </w:r>
    </w:p>
    <w:p w:rsidR="00C77BAD" w:rsidRPr="008D54BB" w:rsidRDefault="00C77BAD" w:rsidP="00C77BAD">
      <w:pPr>
        <w:ind w:firstLine="709"/>
        <w:jc w:val="both"/>
        <w:rPr>
          <w:rFonts w:ascii="PT Astra Serif" w:hAnsi="PT Astra Serif"/>
          <w:sz w:val="24"/>
          <w:szCs w:val="24"/>
        </w:rPr>
      </w:pPr>
      <w:r w:rsidRPr="008D54BB">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Ф</w:t>
      </w:r>
      <w:r w:rsidRPr="008D54BB">
        <w:rPr>
          <w:rFonts w:ascii="PT Astra Serif" w:hAnsi="PT Astra Serif"/>
          <w:sz w:val="24"/>
          <w:szCs w:val="24"/>
        </w:rPr>
        <w:t>едеральный закон от 27.07.2006 № 149-ФЗ «Об информации, информационных технологиях и о защите информации»;</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Ф</w:t>
      </w:r>
      <w:r w:rsidRPr="008D54BB">
        <w:rPr>
          <w:rFonts w:ascii="PT Astra Serif" w:hAnsi="PT Astra Serif"/>
          <w:sz w:val="24"/>
          <w:szCs w:val="24"/>
        </w:rPr>
        <w:t>едеральный закон от 27.07.2006 № 152-ФЗ «О персональных данных»;</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У</w:t>
      </w:r>
      <w:r w:rsidRPr="008D54BB">
        <w:rPr>
          <w:rFonts w:ascii="PT Astra Serif" w:hAnsi="PT Astra Serif"/>
          <w:sz w:val="24"/>
          <w:szCs w:val="24"/>
        </w:rPr>
        <w:t>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lastRenderedPageBreak/>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w:t>
      </w:r>
      <w:r w:rsidRPr="003E4A75">
        <w:rPr>
          <w:rFonts w:ascii="PT Astra Serif" w:hAnsi="PT Astra Serif"/>
          <w:sz w:val="24"/>
          <w:szCs w:val="24"/>
        </w:rPr>
        <w:t>Методика оценки угроз безопасности информации</w:t>
      </w:r>
      <w:r>
        <w:rPr>
          <w:rFonts w:ascii="PT Astra Serif" w:hAnsi="PT Astra Serif"/>
          <w:sz w:val="24"/>
          <w:szCs w:val="24"/>
        </w:rPr>
        <w:t>»</w:t>
      </w:r>
      <w:r w:rsidRPr="003E4A75">
        <w:rPr>
          <w:rFonts w:ascii="PT Astra Serif" w:hAnsi="PT Astra Serif"/>
          <w:sz w:val="24"/>
          <w:szCs w:val="24"/>
        </w:rPr>
        <w:t>, утверждённая ФСТЭК России 05.02.2021 г.;</w:t>
      </w:r>
    </w:p>
    <w:p w:rsidR="00C77BAD" w:rsidRPr="008D54BB" w:rsidRDefault="00C77BAD" w:rsidP="00C77BAD">
      <w:pPr>
        <w:ind w:firstLine="708"/>
        <w:jc w:val="both"/>
        <w:rPr>
          <w:rFonts w:ascii="PT Astra Serif" w:hAnsi="PT Astra Serif"/>
          <w:sz w:val="24"/>
          <w:szCs w:val="24"/>
        </w:rPr>
      </w:pPr>
      <w:r w:rsidRPr="008D54BB">
        <w:rPr>
          <w:rFonts w:ascii="PT Astra Serif" w:hAnsi="PT Astra Serif"/>
          <w:sz w:val="24"/>
          <w:szCs w:val="24"/>
        </w:rPr>
        <w:t>- приказ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C77BAD" w:rsidRPr="008D54BB" w:rsidRDefault="00C77BAD" w:rsidP="00C77BAD">
      <w:pPr>
        <w:ind w:firstLine="708"/>
        <w:jc w:val="both"/>
        <w:rPr>
          <w:rFonts w:ascii="PT Astra Serif" w:hAnsi="PT Astra Serif"/>
        </w:rPr>
      </w:pPr>
      <w:r w:rsidRPr="008D54BB">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Pr="008D54BB">
        <w:rPr>
          <w:rFonts w:ascii="PT Astra Serif" w:hAnsi="PT Astra Serif"/>
        </w:rPr>
        <w:t xml:space="preserve">. </w:t>
      </w:r>
    </w:p>
    <w:p w:rsidR="000A0949" w:rsidRPr="000A0949" w:rsidRDefault="000A0949" w:rsidP="000A0949">
      <w:pPr>
        <w:widowControl w:val="0"/>
        <w:tabs>
          <w:tab w:val="left" w:pos="709"/>
        </w:tabs>
        <w:suppressAutoHyphens/>
        <w:rPr>
          <w:rFonts w:ascii="PT Astra Serif" w:hAnsi="PT Astra Serif"/>
          <w:color w:val="00000A"/>
          <w:sz w:val="24"/>
        </w:rPr>
      </w:pPr>
    </w:p>
    <w:p w:rsidR="00CF6643" w:rsidRPr="008D54BB" w:rsidRDefault="00CF6643" w:rsidP="00CF6643">
      <w:pPr>
        <w:ind w:firstLine="709"/>
        <w:jc w:val="both"/>
        <w:rPr>
          <w:rFonts w:ascii="PT Astra Serif" w:hAnsi="PT Astra Serif"/>
          <w:b/>
          <w:bCs/>
          <w:sz w:val="24"/>
          <w:szCs w:val="24"/>
        </w:rPr>
      </w:pPr>
      <w:r w:rsidRPr="008D54BB">
        <w:rPr>
          <w:rFonts w:ascii="PT Astra Serif" w:hAnsi="PT Astra Serif"/>
          <w:b/>
          <w:bCs/>
          <w:sz w:val="24"/>
          <w:szCs w:val="24"/>
        </w:rPr>
        <w:t>4. Объём и содержание оказываемых услуг</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4.1. Объектом защиты СЗИ является конфиденциальная информация, обрабатываемая в ИСПДн администрации города Югорска.</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Подробное описание ИСПДн представлено в таблице 1.</w:t>
      </w:r>
    </w:p>
    <w:p w:rsidR="00CF6643" w:rsidRPr="008D54BB" w:rsidRDefault="00CF6643" w:rsidP="00CF6643">
      <w:pPr>
        <w:ind w:firstLine="709"/>
        <w:jc w:val="right"/>
        <w:rPr>
          <w:rFonts w:ascii="PT Astra Serif" w:hAnsi="PT Astra Serif"/>
          <w:bCs/>
          <w:sz w:val="24"/>
          <w:szCs w:val="24"/>
        </w:rPr>
      </w:pPr>
      <w:r w:rsidRPr="008D54BB">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Уровень защищённости ИСПДн</w:t>
            </w:r>
          </w:p>
        </w:tc>
        <w:tc>
          <w:tcPr>
            <w:tcW w:w="5416" w:type="dxa"/>
            <w:vAlign w:val="center"/>
          </w:tcPr>
          <w:p w:rsidR="00CF6643" w:rsidRPr="008D54BB" w:rsidRDefault="00CF6643" w:rsidP="00DC7594">
            <w:pPr>
              <w:ind w:left="74"/>
              <w:rPr>
                <w:rFonts w:ascii="PT Astra Serif" w:hAnsi="PT Astra Serif"/>
                <w:sz w:val="24"/>
                <w:szCs w:val="24"/>
              </w:rPr>
            </w:pPr>
            <w:r>
              <w:rPr>
                <w:rFonts w:ascii="PT Astra Serif" w:hAnsi="PT Astra Serif"/>
                <w:sz w:val="24"/>
                <w:szCs w:val="24"/>
              </w:rPr>
              <w:t>3</w:t>
            </w:r>
          </w:p>
        </w:tc>
      </w:tr>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Класс защищённости</w:t>
            </w:r>
          </w:p>
        </w:tc>
        <w:tc>
          <w:tcPr>
            <w:tcW w:w="5416"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К3</w:t>
            </w:r>
          </w:p>
        </w:tc>
      </w:tr>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Категории ПДн</w:t>
            </w:r>
          </w:p>
        </w:tc>
        <w:tc>
          <w:tcPr>
            <w:tcW w:w="5416"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Специальные</w:t>
            </w:r>
          </w:p>
        </w:tc>
      </w:tr>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Объем обрабатываемых ПДн</w:t>
            </w:r>
          </w:p>
        </w:tc>
        <w:tc>
          <w:tcPr>
            <w:tcW w:w="5416" w:type="dxa"/>
            <w:vAlign w:val="center"/>
          </w:tcPr>
          <w:p w:rsidR="00CF6643" w:rsidRPr="008D54BB" w:rsidRDefault="00CF6643" w:rsidP="00CF6643">
            <w:pPr>
              <w:ind w:left="74"/>
              <w:rPr>
                <w:rFonts w:ascii="PT Astra Serif" w:hAnsi="PT Astra Serif"/>
                <w:sz w:val="24"/>
                <w:szCs w:val="24"/>
              </w:rPr>
            </w:pPr>
            <w:r w:rsidRPr="008D54BB">
              <w:rPr>
                <w:rFonts w:ascii="PT Astra Serif" w:hAnsi="PT Astra Serif"/>
                <w:sz w:val="24"/>
                <w:szCs w:val="24"/>
              </w:rPr>
              <w:t>Менее 1</w:t>
            </w:r>
            <w:r>
              <w:rPr>
                <w:rFonts w:ascii="PT Astra Serif" w:hAnsi="PT Astra Serif"/>
                <w:sz w:val="24"/>
                <w:szCs w:val="24"/>
              </w:rPr>
              <w:t xml:space="preserve"> </w:t>
            </w:r>
            <w:r w:rsidRPr="008D54BB">
              <w:rPr>
                <w:rFonts w:ascii="PT Astra Serif" w:hAnsi="PT Astra Serif"/>
                <w:sz w:val="24"/>
                <w:szCs w:val="24"/>
              </w:rPr>
              <w:t>000 субъектов</w:t>
            </w:r>
          </w:p>
        </w:tc>
      </w:tr>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CF6643" w:rsidRPr="008D54BB" w:rsidRDefault="00CF6643" w:rsidP="00CF6643">
            <w:pPr>
              <w:ind w:left="74"/>
              <w:rPr>
                <w:rFonts w:ascii="PT Astra Serif" w:hAnsi="PT Astra Serif"/>
                <w:sz w:val="24"/>
                <w:szCs w:val="24"/>
              </w:rPr>
            </w:pPr>
            <w:r w:rsidRPr="008D54BB">
              <w:rPr>
                <w:rFonts w:ascii="PT Astra Serif" w:hAnsi="PT Astra Serif"/>
                <w:sz w:val="24"/>
                <w:szCs w:val="24"/>
              </w:rPr>
              <w:t xml:space="preserve">ИСПДн, имеющая </w:t>
            </w:r>
            <w:proofErr w:type="spellStart"/>
            <w:r>
              <w:rPr>
                <w:rFonts w:ascii="PT Astra Serif" w:hAnsi="PT Astra Serif"/>
                <w:sz w:val="24"/>
                <w:szCs w:val="24"/>
              </w:rPr>
              <w:t>много</w:t>
            </w:r>
            <w:r w:rsidRPr="008D54BB">
              <w:rPr>
                <w:rFonts w:ascii="PT Astra Serif" w:hAnsi="PT Astra Serif"/>
                <w:sz w:val="24"/>
                <w:szCs w:val="24"/>
              </w:rPr>
              <w:t>точечное</w:t>
            </w:r>
            <w:proofErr w:type="spellEnd"/>
            <w:r w:rsidRPr="008D54BB">
              <w:rPr>
                <w:rFonts w:ascii="PT Astra Serif" w:hAnsi="PT Astra Serif"/>
                <w:sz w:val="24"/>
                <w:szCs w:val="24"/>
              </w:rPr>
              <w:t xml:space="preserve"> подключение к сетям связи международного информационного обмена</w:t>
            </w:r>
          </w:p>
        </w:tc>
      </w:tr>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Режим обработки ПДн</w:t>
            </w:r>
          </w:p>
        </w:tc>
        <w:tc>
          <w:tcPr>
            <w:tcW w:w="5416"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Многопользовательский</w:t>
            </w:r>
          </w:p>
        </w:tc>
      </w:tr>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Структура ИСПДн</w:t>
            </w:r>
          </w:p>
        </w:tc>
        <w:tc>
          <w:tcPr>
            <w:tcW w:w="5416"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Локальная</w:t>
            </w:r>
          </w:p>
        </w:tc>
      </w:tr>
      <w:tr w:rsidR="00CF6643" w:rsidRPr="008D54BB" w:rsidTr="00DC7594">
        <w:trPr>
          <w:trHeight w:val="397"/>
          <w:jc w:val="center"/>
        </w:trPr>
        <w:tc>
          <w:tcPr>
            <w:tcW w:w="4785"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Тип актуальных угроз</w:t>
            </w:r>
          </w:p>
        </w:tc>
        <w:tc>
          <w:tcPr>
            <w:tcW w:w="5416" w:type="dxa"/>
            <w:vAlign w:val="center"/>
          </w:tcPr>
          <w:p w:rsidR="00CF6643" w:rsidRPr="008D54BB" w:rsidRDefault="00CF6643" w:rsidP="00DC7594">
            <w:pPr>
              <w:ind w:left="74"/>
              <w:rPr>
                <w:rFonts w:ascii="PT Astra Serif" w:hAnsi="PT Astra Serif"/>
                <w:sz w:val="24"/>
                <w:szCs w:val="24"/>
              </w:rPr>
            </w:pPr>
            <w:r w:rsidRPr="008D54BB">
              <w:rPr>
                <w:rFonts w:ascii="PT Astra Serif" w:hAnsi="PT Astra Serif"/>
                <w:sz w:val="24"/>
                <w:szCs w:val="24"/>
              </w:rPr>
              <w:t>3-ий тип</w:t>
            </w:r>
          </w:p>
        </w:tc>
      </w:tr>
    </w:tbl>
    <w:p w:rsidR="00CF6643" w:rsidRPr="008D54BB" w:rsidRDefault="00CF6643" w:rsidP="00CF6643">
      <w:pPr>
        <w:ind w:firstLine="709"/>
        <w:jc w:val="both"/>
        <w:rPr>
          <w:rFonts w:ascii="PT Astra Serif" w:hAnsi="PT Astra Serif"/>
          <w:bCs/>
          <w:sz w:val="24"/>
          <w:szCs w:val="24"/>
        </w:rPr>
      </w:pP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информационных систем, в которых ведётся обработка персональных данных – </w:t>
      </w:r>
      <w:r w:rsidR="008A2EE1">
        <w:rPr>
          <w:rFonts w:ascii="PT Astra Serif" w:hAnsi="PT Astra Serif"/>
          <w:bCs/>
          <w:sz w:val="24"/>
          <w:szCs w:val="24"/>
        </w:rPr>
        <w:t>1</w:t>
      </w:r>
      <w:r w:rsidRPr="008D54BB">
        <w:rPr>
          <w:rFonts w:ascii="PT Astra Serif" w:hAnsi="PT Astra Serif"/>
          <w:bCs/>
          <w:sz w:val="24"/>
          <w:szCs w:val="24"/>
        </w:rPr>
        <w:t xml:space="preserve"> </w:t>
      </w:r>
      <w:proofErr w:type="spellStart"/>
      <w:r w:rsidRPr="008D54BB">
        <w:rPr>
          <w:rFonts w:ascii="PT Astra Serif" w:hAnsi="PT Astra Serif"/>
          <w:bCs/>
          <w:sz w:val="24"/>
          <w:szCs w:val="24"/>
        </w:rPr>
        <w:t>шт</w:t>
      </w:r>
      <w:proofErr w:type="spellEnd"/>
      <w:r w:rsidRPr="008D54BB">
        <w:rPr>
          <w:rFonts w:ascii="PT Astra Serif" w:hAnsi="PT Astra Serif"/>
          <w:bCs/>
          <w:sz w:val="24"/>
          <w:szCs w:val="24"/>
        </w:rPr>
        <w:t xml:space="preserve"> (</w:t>
      </w:r>
      <w:r>
        <w:rPr>
          <w:rFonts w:ascii="PT Astra Serif" w:hAnsi="PT Astra Serif"/>
          <w:bCs/>
          <w:sz w:val="24"/>
          <w:szCs w:val="24"/>
        </w:rPr>
        <w:t>ИС «</w:t>
      </w:r>
      <w:r w:rsidR="008A2EE1">
        <w:rPr>
          <w:rFonts w:ascii="PT Astra Serif" w:hAnsi="PT Astra Serif"/>
          <w:bCs/>
          <w:sz w:val="24"/>
          <w:szCs w:val="24"/>
        </w:rPr>
        <w:t>КДН</w:t>
      </w:r>
      <w:r>
        <w:rPr>
          <w:rFonts w:ascii="PT Astra Serif" w:hAnsi="PT Astra Serif"/>
          <w:bCs/>
          <w:sz w:val="24"/>
          <w:szCs w:val="24"/>
        </w:rPr>
        <w:t>»)</w:t>
      </w:r>
      <w:r w:rsidRPr="008D54BB">
        <w:rPr>
          <w:rFonts w:ascii="PT Astra Serif" w:hAnsi="PT Astra Serif"/>
          <w:bCs/>
          <w:sz w:val="24"/>
          <w:szCs w:val="24"/>
        </w:rPr>
        <w:t>.</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рабочих станций, подлежащих защите – </w:t>
      </w:r>
      <w:r>
        <w:rPr>
          <w:rFonts w:ascii="PT Astra Serif" w:hAnsi="PT Astra Serif"/>
          <w:bCs/>
          <w:sz w:val="24"/>
          <w:szCs w:val="24"/>
        </w:rPr>
        <w:t>3</w:t>
      </w:r>
      <w:r w:rsidRPr="008D54BB">
        <w:rPr>
          <w:rFonts w:ascii="PT Astra Serif" w:hAnsi="PT Astra Serif"/>
          <w:bCs/>
          <w:sz w:val="24"/>
          <w:szCs w:val="24"/>
        </w:rPr>
        <w:t xml:space="preserve"> шт. </w:t>
      </w:r>
    </w:p>
    <w:p w:rsidR="00CF6643" w:rsidRPr="00A34310" w:rsidRDefault="00CF6643" w:rsidP="00CF6643">
      <w:pPr>
        <w:ind w:firstLine="709"/>
        <w:jc w:val="both"/>
        <w:rPr>
          <w:rFonts w:ascii="PT Astra Serif" w:hAnsi="PT Astra Serif"/>
          <w:bCs/>
          <w:color w:val="000099"/>
          <w:sz w:val="24"/>
          <w:szCs w:val="24"/>
        </w:rPr>
      </w:pPr>
      <w:r w:rsidRPr="008D54BB">
        <w:rPr>
          <w:rFonts w:ascii="PT Astra Serif" w:hAnsi="PT Astra Serif"/>
          <w:bCs/>
          <w:sz w:val="24"/>
          <w:szCs w:val="24"/>
        </w:rPr>
        <w:t xml:space="preserve">Имеющиеся у заказчика средства защиты информации: право на использование программного обеспечения ViPNet </w:t>
      </w:r>
      <w:proofErr w:type="spellStart"/>
      <w:r w:rsidRPr="008D54BB">
        <w:rPr>
          <w:rFonts w:ascii="PT Astra Serif" w:hAnsi="PT Astra Serif"/>
          <w:bCs/>
          <w:sz w:val="24"/>
          <w:szCs w:val="24"/>
        </w:rPr>
        <w:t>Client</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for</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Windows</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4.x</w:t>
      </w:r>
      <w:proofErr w:type="spellEnd"/>
      <w:r w:rsidRPr="008D54BB">
        <w:rPr>
          <w:rFonts w:ascii="PT Astra Serif" w:hAnsi="PT Astra Serif"/>
          <w:bCs/>
          <w:sz w:val="24"/>
          <w:szCs w:val="24"/>
        </w:rPr>
        <w:t xml:space="preserve"> (КС3) в количестве </w:t>
      </w:r>
      <w:r w:rsidR="002E7079">
        <w:rPr>
          <w:rFonts w:ascii="PT Astra Serif" w:hAnsi="PT Astra Serif"/>
          <w:bCs/>
          <w:sz w:val="24"/>
          <w:szCs w:val="24"/>
        </w:rPr>
        <w:t>1</w:t>
      </w:r>
      <w:r w:rsidRPr="008D54BB">
        <w:rPr>
          <w:rFonts w:ascii="PT Astra Serif" w:hAnsi="PT Astra Serif"/>
          <w:bCs/>
          <w:sz w:val="24"/>
          <w:szCs w:val="24"/>
        </w:rPr>
        <w:t xml:space="preserve"> шт. и лицензия на антивирусную защиту </w:t>
      </w:r>
      <w:proofErr w:type="spellStart"/>
      <w:r w:rsidRPr="008D54BB">
        <w:rPr>
          <w:rFonts w:ascii="PT Astra Serif" w:hAnsi="PT Astra Serif"/>
          <w:bCs/>
          <w:sz w:val="24"/>
          <w:szCs w:val="24"/>
        </w:rPr>
        <w:t>Kaspersky</w:t>
      </w:r>
      <w:proofErr w:type="spellEnd"/>
      <w:r w:rsidRPr="008D54BB">
        <w:rPr>
          <w:rFonts w:ascii="PT Astra Serif" w:hAnsi="PT Astra Serif"/>
          <w:bCs/>
          <w:sz w:val="24"/>
          <w:szCs w:val="24"/>
        </w:rPr>
        <w:t xml:space="preserve"> в количестве </w:t>
      </w:r>
      <w:r w:rsidR="008A2EE1">
        <w:rPr>
          <w:rFonts w:ascii="PT Astra Serif" w:hAnsi="PT Astra Serif"/>
          <w:bCs/>
          <w:sz w:val="24"/>
          <w:szCs w:val="24"/>
        </w:rPr>
        <w:t>3</w:t>
      </w:r>
      <w:r w:rsidRPr="008D54BB">
        <w:rPr>
          <w:rFonts w:ascii="PT Astra Serif" w:hAnsi="PT Astra Serif"/>
          <w:bCs/>
          <w:sz w:val="24"/>
          <w:szCs w:val="24"/>
        </w:rPr>
        <w:t xml:space="preserve"> шт.</w:t>
      </w:r>
      <w:r>
        <w:rPr>
          <w:rFonts w:ascii="PT Astra Serif" w:hAnsi="PT Astra Serif"/>
          <w:bCs/>
          <w:sz w:val="24"/>
          <w:szCs w:val="24"/>
        </w:rPr>
        <w:t xml:space="preserve"> </w:t>
      </w:r>
      <w:r w:rsidRPr="00A34310">
        <w:rPr>
          <w:rFonts w:ascii="PT Astra Serif" w:hAnsi="PT Astra Serif"/>
          <w:bCs/>
          <w:color w:val="000099"/>
          <w:sz w:val="24"/>
          <w:szCs w:val="24"/>
        </w:rPr>
        <w:t xml:space="preserve">Сертифицированный медиа комплект антивирусной защиты </w:t>
      </w:r>
      <w:proofErr w:type="spellStart"/>
      <w:r w:rsidRPr="00A34310">
        <w:rPr>
          <w:rFonts w:ascii="PT Astra Serif" w:hAnsi="PT Astra Serif"/>
          <w:bCs/>
          <w:color w:val="000099"/>
          <w:sz w:val="24"/>
          <w:szCs w:val="24"/>
        </w:rPr>
        <w:t>Kaspersky</w:t>
      </w:r>
      <w:proofErr w:type="spellEnd"/>
      <w:r w:rsidRPr="00A34310">
        <w:rPr>
          <w:rFonts w:ascii="PT Astra Serif" w:hAnsi="PT Astra Serif"/>
          <w:bCs/>
          <w:color w:val="000099"/>
          <w:sz w:val="24"/>
          <w:szCs w:val="24"/>
        </w:rPr>
        <w:t xml:space="preserve"> у Заказчика имеется.</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государственным информационным системам.</w:t>
      </w:r>
    </w:p>
    <w:p w:rsidR="00CF6643" w:rsidRPr="008D54BB" w:rsidRDefault="00CF6643" w:rsidP="00CF6643">
      <w:pPr>
        <w:keepNext/>
        <w:ind w:firstLine="709"/>
        <w:outlineLvl w:val="0"/>
        <w:rPr>
          <w:rFonts w:ascii="PT Astra Serif" w:hAnsi="PT Astra Serif"/>
          <w:b/>
          <w:sz w:val="24"/>
          <w:szCs w:val="24"/>
          <w:lang w:val="x-none" w:eastAsia="x-none"/>
        </w:rPr>
      </w:pPr>
    </w:p>
    <w:p w:rsidR="00CF6643" w:rsidRPr="008D54BB" w:rsidRDefault="00CF6643" w:rsidP="00CF6643">
      <w:pPr>
        <w:keepNext/>
        <w:ind w:firstLine="709"/>
        <w:outlineLvl w:val="0"/>
        <w:rPr>
          <w:rFonts w:ascii="PT Astra Serif" w:hAnsi="PT Astra Serif"/>
          <w:sz w:val="24"/>
          <w:szCs w:val="24"/>
        </w:rPr>
      </w:pPr>
      <w:r w:rsidRPr="008D54BB">
        <w:rPr>
          <w:rFonts w:ascii="PT Astra Serif" w:hAnsi="PT Astra Serif"/>
          <w:sz w:val="24"/>
          <w:szCs w:val="24"/>
          <w:lang w:eastAsia="x-none"/>
        </w:rPr>
        <w:t xml:space="preserve">4.2. </w:t>
      </w:r>
      <w:r w:rsidRPr="008D54BB">
        <w:rPr>
          <w:rFonts w:ascii="PT Astra Serif" w:hAnsi="PT Astra Serif"/>
          <w:sz w:val="24"/>
          <w:szCs w:val="24"/>
        </w:rPr>
        <w:t xml:space="preserve">Настоящее </w:t>
      </w:r>
      <w:r w:rsidR="00BA5AB6">
        <w:rPr>
          <w:rFonts w:ascii="PT Astra Serif" w:hAnsi="PT Astra Serif"/>
          <w:sz w:val="24"/>
          <w:szCs w:val="24"/>
        </w:rPr>
        <w:t>Описание объекта закупки</w:t>
      </w:r>
      <w:r w:rsidRPr="008D54BB">
        <w:rPr>
          <w:rFonts w:ascii="PT Astra Serif" w:hAnsi="PT Astra Serif"/>
          <w:sz w:val="24"/>
          <w:szCs w:val="24"/>
        </w:rPr>
        <w:t xml:space="preserve"> предполагает выполнение следующих этапов услуги:</w:t>
      </w:r>
    </w:p>
    <w:p w:rsidR="00CF6643" w:rsidRPr="008D54BB" w:rsidRDefault="00CF6643" w:rsidP="00CF6643">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CF6643" w:rsidRPr="008D54BB" w:rsidRDefault="00CF6643" w:rsidP="00CF6643">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формирование требований к системе защиты информации;</w:t>
      </w:r>
    </w:p>
    <w:p w:rsidR="00CF6643" w:rsidRPr="008D54BB" w:rsidRDefault="00CF6643" w:rsidP="00CF6643">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разработка организационно-распорядительной документации по защите информации;</w:t>
      </w:r>
    </w:p>
    <w:p w:rsidR="00CF6643" w:rsidRPr="008D54BB" w:rsidRDefault="00CF6643" w:rsidP="00CF6643">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поставка, установка и конфигурирование программных средств для обеспечения защиты персональных данных;</w:t>
      </w:r>
    </w:p>
    <w:p w:rsidR="00CF6643" w:rsidRPr="008D54BB" w:rsidRDefault="00CF6643" w:rsidP="00CF6643">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оценка соответствия (аттестация) системы защиты информации требованиям безопасности информации.</w:t>
      </w:r>
    </w:p>
    <w:p w:rsidR="00CF6643" w:rsidRPr="008D54BB" w:rsidRDefault="00CF6643" w:rsidP="00CF6643">
      <w:pPr>
        <w:tabs>
          <w:tab w:val="left" w:pos="1134"/>
        </w:tabs>
        <w:suppressAutoHyphens/>
        <w:ind w:firstLine="709"/>
        <w:jc w:val="both"/>
        <w:rPr>
          <w:rFonts w:ascii="PT Astra Serif" w:hAnsi="PT Astra Serif"/>
          <w:sz w:val="24"/>
          <w:szCs w:val="24"/>
        </w:rPr>
      </w:pPr>
    </w:p>
    <w:p w:rsidR="00CF6643" w:rsidRPr="008D54BB" w:rsidRDefault="00CF6643" w:rsidP="00CF6643">
      <w:pPr>
        <w:keepNext/>
        <w:ind w:firstLine="709"/>
        <w:outlineLvl w:val="0"/>
        <w:rPr>
          <w:rFonts w:ascii="PT Astra Serif" w:hAnsi="PT Astra Serif"/>
          <w:sz w:val="24"/>
          <w:szCs w:val="24"/>
          <w:lang w:eastAsia="x-none"/>
        </w:rPr>
      </w:pPr>
      <w:r w:rsidRPr="008D54BB">
        <w:rPr>
          <w:rFonts w:ascii="PT Astra Serif" w:hAnsi="PT Astra Serif"/>
          <w:sz w:val="24"/>
          <w:szCs w:val="24"/>
          <w:lang w:eastAsia="x-none"/>
        </w:rPr>
        <w:t xml:space="preserve">4.3. </w:t>
      </w:r>
      <w:r w:rsidRPr="008D54BB">
        <w:rPr>
          <w:rFonts w:ascii="PT Astra Serif" w:hAnsi="PT Astra Serif"/>
          <w:sz w:val="24"/>
          <w:szCs w:val="24"/>
          <w:lang w:val="x-none" w:eastAsia="x-none"/>
        </w:rPr>
        <w:t>Требования к содержанию услуги</w:t>
      </w:r>
      <w:r w:rsidRPr="008D54BB">
        <w:rPr>
          <w:rFonts w:ascii="PT Astra Serif" w:hAnsi="PT Astra Serif"/>
          <w:sz w:val="24"/>
          <w:szCs w:val="24"/>
          <w:lang w:eastAsia="x-none"/>
        </w:rPr>
        <w:t>.</w:t>
      </w:r>
    </w:p>
    <w:p w:rsidR="00CF6643" w:rsidRPr="008D54BB" w:rsidRDefault="00CF6643" w:rsidP="00CF6643">
      <w:pPr>
        <w:keepNext/>
        <w:ind w:firstLine="709"/>
        <w:outlineLvl w:val="0"/>
        <w:rPr>
          <w:rFonts w:ascii="PT Astra Serif" w:hAnsi="PT Astra Serif"/>
          <w:sz w:val="24"/>
          <w:szCs w:val="24"/>
        </w:rPr>
      </w:pPr>
      <w:r w:rsidRPr="008D54BB">
        <w:rPr>
          <w:rFonts w:ascii="PT Astra Serif" w:hAnsi="PT Astra Serif"/>
          <w:sz w:val="24"/>
          <w:szCs w:val="24"/>
          <w:lang w:eastAsia="x-none"/>
        </w:rPr>
        <w:t>4.3.1. О</w:t>
      </w:r>
      <w:r w:rsidRPr="008D54BB">
        <w:rPr>
          <w:rFonts w:ascii="PT Astra Serif" w:hAnsi="PT Astra Serif"/>
          <w:sz w:val="24"/>
          <w:szCs w:val="24"/>
        </w:rPr>
        <w:t>бследование информационной системы включает в себя следующие работы:</w:t>
      </w:r>
    </w:p>
    <w:p w:rsidR="00CF6643" w:rsidRPr="008D54BB" w:rsidRDefault="00CF6643" w:rsidP="00CF6643">
      <w:pPr>
        <w:numPr>
          <w:ilvl w:val="3"/>
          <w:numId w:val="16"/>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Сбор сведений о ИСПДн (тип операционной системы, количество АРМ, структурная схема ИСПДн);</w:t>
      </w:r>
    </w:p>
    <w:p w:rsidR="00CF6643" w:rsidRPr="008D54BB" w:rsidRDefault="00CF6643" w:rsidP="00CF6643">
      <w:pPr>
        <w:numPr>
          <w:ilvl w:val="3"/>
          <w:numId w:val="16"/>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Обследование состояния защищённости ИСПДн по требованиям безопасности информации осуществляется путём анкетирования, опроса специалистов и посещения объектов информатизации для изучения.</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proofErr w:type="gramStart"/>
      <w:r w:rsidRPr="008D54BB">
        <w:rPr>
          <w:rFonts w:ascii="PT Astra Serif" w:hAnsi="PT Astra Serif"/>
          <w:color w:val="000000"/>
          <w:sz w:val="24"/>
          <w:szCs w:val="24"/>
        </w:rPr>
        <w:t>осуществляется</w:t>
      </w:r>
      <w:proofErr w:type="gramEnd"/>
      <w:r w:rsidRPr="008D54BB">
        <w:rPr>
          <w:rFonts w:ascii="PT Astra Serif" w:hAnsi="PT Astra Serif"/>
          <w:color w:val="000000"/>
          <w:sz w:val="24"/>
          <w:szCs w:val="24"/>
        </w:rPr>
        <w:t xml:space="preserve"> сбор и систематизация данных об используемых основных и вспомогательных технических средствах и системах, а также каналах передачи данных;</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состав каждого выявленного объекта информатизации (ИСПДн);</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перечень информации, подлежащих защите на каждом объекте ИСПДн;</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уточняется состав защищаемой информации, обрабатываемой автоматизированным способом; </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собирается информация о защищённости ИСПДн на каждом объекте ИСПДн;</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условия расположения ИСПДн относительно границ контролируемой зоны;</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proofErr w:type="gramStart"/>
      <w:r w:rsidRPr="008D54BB">
        <w:rPr>
          <w:rFonts w:ascii="PT Astra Serif" w:hAnsi="PT Astra Serif"/>
          <w:color w:val="000000"/>
          <w:sz w:val="24"/>
          <w:szCs w:val="24"/>
        </w:rPr>
        <w:t>уточняются</w:t>
      </w:r>
      <w:proofErr w:type="gramEnd"/>
      <w:r w:rsidRPr="008D54BB">
        <w:rPr>
          <w:rFonts w:ascii="PT Astra Serif" w:hAnsi="PT Astra Serif"/>
          <w:color w:val="000000"/>
          <w:sz w:val="24"/>
          <w:szCs w:val="24"/>
        </w:rPr>
        <w:t xml:space="preserve">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производится сбор документации, необходимой для достижения целей обследования (методы и способы сбора документации определяются Исполнителем совместно с Заказчиком), в частности: действующих политик информационной безопасности; документов, определяющих организационную структуру Заказчика; сведений об ИТ-инфраструктуре; сведений о действующей системе обеспечения информационной безопасности;</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определяется состав ИСПДн и проводится её классификация (определение уровня защищённости ПДн в ИСПДн, класса защищённости ИСПДн).</w:t>
      </w:r>
    </w:p>
    <w:p w:rsidR="00CF6643" w:rsidRPr="008D54BB" w:rsidRDefault="00CF6643" w:rsidP="00CF6643">
      <w:pPr>
        <w:ind w:firstLine="709"/>
        <w:jc w:val="both"/>
        <w:rPr>
          <w:rFonts w:ascii="PT Astra Serif" w:hAnsi="PT Astra Serif"/>
          <w:sz w:val="24"/>
          <w:szCs w:val="24"/>
        </w:rPr>
      </w:pPr>
      <w:bookmarkStart w:id="2" w:name="Par92"/>
      <w:bookmarkEnd w:id="2"/>
      <w:r w:rsidRPr="008D54BB">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состав используемых средств защиты информации;</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подготавливается описание существующей системы защиты для ИСПДн;</w:t>
      </w:r>
    </w:p>
    <w:p w:rsidR="00CF6643" w:rsidRPr="008D54BB" w:rsidRDefault="00CF6643" w:rsidP="00CF6643">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режимы обработки информации в ИСПДн в целом и в отдельных её компонентах.</w:t>
      </w:r>
    </w:p>
    <w:p w:rsidR="00CF6643" w:rsidRPr="008D54BB" w:rsidRDefault="00CF6643" w:rsidP="00CF6643">
      <w:pPr>
        <w:ind w:firstLine="709"/>
        <w:contextualSpacing/>
        <w:jc w:val="both"/>
        <w:rPr>
          <w:rFonts w:ascii="PT Astra Serif" w:hAnsi="PT Astra Serif"/>
          <w:color w:val="000000"/>
          <w:sz w:val="24"/>
          <w:szCs w:val="24"/>
        </w:rPr>
      </w:pPr>
    </w:p>
    <w:p w:rsidR="00CF6643" w:rsidRPr="008D54BB" w:rsidRDefault="00CF6643" w:rsidP="00CF6643">
      <w:pPr>
        <w:suppressAutoHyphens/>
        <w:ind w:firstLine="709"/>
        <w:contextualSpacing/>
        <w:jc w:val="both"/>
        <w:rPr>
          <w:rFonts w:ascii="PT Astra Serif" w:hAnsi="PT Astra Serif"/>
          <w:sz w:val="24"/>
          <w:szCs w:val="24"/>
        </w:rPr>
      </w:pPr>
      <w:r w:rsidRPr="008D54BB">
        <w:rPr>
          <w:rFonts w:ascii="PT Astra Serif" w:hAnsi="PT Astra Serif"/>
          <w:sz w:val="24"/>
          <w:szCs w:val="24"/>
        </w:rPr>
        <w:t>4.3.2. Формирование требований к системе защиты персональных данных включает в себя:</w:t>
      </w:r>
    </w:p>
    <w:p w:rsidR="00CF6643" w:rsidRPr="008D54BB" w:rsidRDefault="00CF6643" w:rsidP="00CF6643">
      <w:pPr>
        <w:numPr>
          <w:ilvl w:val="3"/>
          <w:numId w:val="17"/>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Определение актуальных угроз безопасности персональных данных;</w:t>
      </w:r>
    </w:p>
    <w:p w:rsidR="00CF6643" w:rsidRPr="008D54BB" w:rsidRDefault="00CF6643" w:rsidP="00CF6643">
      <w:pPr>
        <w:numPr>
          <w:ilvl w:val="3"/>
          <w:numId w:val="17"/>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Определение уровней защищённости персональных данных;</w:t>
      </w:r>
    </w:p>
    <w:p w:rsidR="00CF6643" w:rsidRPr="008D54BB" w:rsidRDefault="00CF6643" w:rsidP="00CF6643">
      <w:pPr>
        <w:numPr>
          <w:ilvl w:val="3"/>
          <w:numId w:val="17"/>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Уточнение и дополнение базового набора мер.</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lastRenderedPageBreak/>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учётом структурно-функциональных характеристик ИСПДн.</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Класс защищённости ИСПДн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Уровень защищённости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Предварительно определённый уровень защищённости ПДн в ИСПДн – УЗ 3.</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Предварительно определённый класс защищённости ИСПДн – К3.</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Базовый набор мер, который необходимо реализовать при создании системы защиты информации с учётом предварительно определённых уровня защищённости ПДн в ИСПДн и класса защищённости ИСПДн, приведён в таблице 2.</w:t>
      </w:r>
    </w:p>
    <w:p w:rsidR="00CF6643" w:rsidRPr="008D54BB" w:rsidRDefault="00CF6643" w:rsidP="00CF6643">
      <w:pPr>
        <w:ind w:firstLine="709"/>
        <w:jc w:val="right"/>
        <w:rPr>
          <w:rFonts w:ascii="PT Astra Serif" w:hAnsi="PT Astra Serif"/>
          <w:sz w:val="24"/>
          <w:szCs w:val="24"/>
        </w:rPr>
      </w:pPr>
    </w:p>
    <w:p w:rsidR="00CF6643" w:rsidRPr="008D54BB" w:rsidRDefault="00CF6643" w:rsidP="00CF6643">
      <w:pPr>
        <w:ind w:firstLine="709"/>
        <w:jc w:val="center"/>
        <w:rPr>
          <w:rFonts w:ascii="PT Astra Serif" w:hAnsi="PT Astra Serif"/>
          <w:sz w:val="24"/>
          <w:szCs w:val="24"/>
        </w:rPr>
      </w:pPr>
      <w:r w:rsidRPr="008D54BB">
        <w:rPr>
          <w:rFonts w:ascii="PT Astra Serif" w:hAnsi="PT Astra Serif"/>
          <w:sz w:val="24"/>
          <w:szCs w:val="24"/>
        </w:rPr>
        <w:t>Таблица 2 –Базовый набор мер, который необходимо реализовать</w:t>
      </w:r>
    </w:p>
    <w:p w:rsidR="00CF6643" w:rsidRPr="008D54BB" w:rsidRDefault="00CF6643" w:rsidP="00CF6643">
      <w:pPr>
        <w:ind w:firstLine="709"/>
        <w:jc w:val="center"/>
        <w:rPr>
          <w:rFonts w:ascii="PT Astra Serif" w:hAnsi="PT Astra Serif"/>
          <w:sz w:val="24"/>
          <w:szCs w:val="24"/>
        </w:rPr>
      </w:pPr>
      <w:r w:rsidRPr="008D54BB">
        <w:rPr>
          <w:rFonts w:ascii="PT Astra Serif" w:hAnsi="PT Astra Serif"/>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CF6643" w:rsidRPr="008D54BB" w:rsidTr="00DC7594">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b/>
                <w:bCs/>
                <w:color w:val="000000"/>
                <w:sz w:val="24"/>
                <w:szCs w:val="24"/>
              </w:rPr>
            </w:pPr>
            <w:r w:rsidRPr="008D54BB">
              <w:rPr>
                <w:rFonts w:ascii="PT Astra Serif" w:hAnsi="PT Astra Serif"/>
                <w:b/>
                <w:bCs/>
                <w:color w:val="000000"/>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b/>
                <w:bCs/>
                <w:color w:val="000000"/>
                <w:sz w:val="24"/>
                <w:szCs w:val="24"/>
              </w:rPr>
            </w:pPr>
            <w:r w:rsidRPr="008D54BB">
              <w:rPr>
                <w:rFonts w:ascii="PT Astra Serif" w:hAnsi="PT Astra Serif"/>
                <w:b/>
                <w:bCs/>
                <w:color w:val="000000"/>
                <w:sz w:val="24"/>
                <w:szCs w:val="24"/>
              </w:rPr>
              <w:t>Содержание мер по обеспечению безопасности персональных данных</w:t>
            </w:r>
          </w:p>
        </w:tc>
      </w:tr>
      <w:tr w:rsidR="00CF6643" w:rsidRPr="008D54BB" w:rsidTr="00DC7594">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CF6643" w:rsidRPr="008D54BB" w:rsidRDefault="00CF6643" w:rsidP="00DC7594">
            <w:pPr>
              <w:rPr>
                <w:rFonts w:ascii="PT Astra Serif" w:hAnsi="PT Astra Serif"/>
                <w:b/>
                <w:bCs/>
                <w:color w:val="000000"/>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CF6643" w:rsidRPr="008D54BB" w:rsidRDefault="00CF6643" w:rsidP="00DC7594">
            <w:pPr>
              <w:rPr>
                <w:rFonts w:ascii="PT Astra Serif" w:hAnsi="PT Astra Serif"/>
                <w:b/>
                <w:bCs/>
                <w:color w:val="000000"/>
                <w:sz w:val="24"/>
                <w:szCs w:val="24"/>
              </w:rPr>
            </w:pP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I. Идентификация и аутентификация субъектов доступа и объектов доступа (ИАФ)</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являющихся работниками оператора</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идентификаторами, в том числе создание, присвоение, уничтожение идентификаторов</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обратной связи при вводе аутентификационной информации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не являющихся работниками оператора (внешних пользователей)</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II. Управление доступом субъектов доступа к объектам доступа (УПД)</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Управление (заведение, активация, блокирование и уничтожение) </w:t>
            </w:r>
            <w:proofErr w:type="spellStart"/>
            <w:r w:rsidRPr="008D54BB">
              <w:rPr>
                <w:rFonts w:ascii="PT Astra Serif" w:hAnsi="PT Astra Serif"/>
                <w:color w:val="000000"/>
                <w:sz w:val="24"/>
                <w:szCs w:val="24"/>
              </w:rPr>
              <w:t>учетными</w:t>
            </w:r>
            <w:proofErr w:type="spellEnd"/>
            <w:r w:rsidRPr="008D54BB">
              <w:rPr>
                <w:rFonts w:ascii="PT Astra Serif" w:hAnsi="PT Astra Serif"/>
                <w:color w:val="000000"/>
                <w:sz w:val="24"/>
                <w:szCs w:val="24"/>
              </w:rPr>
              <w:t xml:space="preserve"> записями пользователей, в том числе внешних пользователей</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CF6643" w:rsidRPr="008D54BB" w:rsidTr="00DC7594">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УПД.6</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Ограничение неуспешных попыток входа в информационную систему (доступа к информационной системе)</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lastRenderedPageBreak/>
              <w:t>УПД.10</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УПД.11</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Разрешение (запрет) действий пользователей, разрешённых до идентификации и аутентификации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защищённого удалённого доступа субъектов доступа к объектам доступа через внешние информационно-телекоммуникационные сети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УПД.14</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технологий беспроводного доступа</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мобильных технических средств</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УПД.16</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взаимодействием с информационными системами сторонних организаций (внешние информационные системы)</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6643" w:rsidRPr="008D54BB" w:rsidRDefault="00CF6643" w:rsidP="00DC7594">
            <w:pPr>
              <w:rPr>
                <w:rFonts w:ascii="PT Astra Serif" w:hAnsi="PT Astra Serif"/>
                <w:sz w:val="24"/>
                <w:szCs w:val="24"/>
              </w:rPr>
            </w:pPr>
            <w:r w:rsidRPr="008D54BB">
              <w:rPr>
                <w:rFonts w:ascii="PT Astra Serif" w:hAnsi="PT Astra Serif"/>
                <w:sz w:val="24"/>
                <w:szCs w:val="24"/>
              </w:rPr>
              <w:t>III. Ограничение программной среды (ОПС)</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Установка (инсталляция) только разрешённого к использованию программного обеспечения и (или) его компонентов</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6643" w:rsidRPr="008D54BB" w:rsidRDefault="00CF6643" w:rsidP="00DC7594">
            <w:pPr>
              <w:rPr>
                <w:rFonts w:ascii="PT Astra Serif" w:hAnsi="PT Astra Serif"/>
                <w:sz w:val="24"/>
                <w:szCs w:val="24"/>
              </w:rPr>
            </w:pPr>
            <w:r w:rsidRPr="008D54BB">
              <w:rPr>
                <w:rFonts w:ascii="PT Astra Serif" w:hAnsi="PT Astra Serif"/>
                <w:sz w:val="24"/>
                <w:szCs w:val="24"/>
              </w:rPr>
              <w:t>IV. Защита машинных носителей информации (ЗНИ)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Учёт машинных носителей информации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ЗНИ.2</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к машинным носителям информации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ЗНИ.8</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V. Регистрация событий безопасности (РСБ)</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событий безопасности, подлежащих регистрации, и сроков их хранения</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состава и содержания информации о событиях безопасности, подлежащих регистрации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Сбор, запись и хранение информации о событиях безопасности в течение установленного времени хранения</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РСБ.4</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объёма (ёмкости) памяти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РСБ.5</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Мониторинг (просмотр, анализ) результатов регистрации событий безопасности и реагирование на них</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РСБ.6</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Генерирование временных меток и (или) синхронизация системного времени в информационной системе</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информации о событиях безопасности</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VI. Антивирусная защита (АВЗ)</w:t>
            </w:r>
          </w:p>
        </w:tc>
      </w:tr>
      <w:tr w:rsidR="00CF6643" w:rsidRPr="008D54BB" w:rsidTr="00DC7594">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антивирусной защиты</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Обновление базы данных признаков вредоносных компьютерных программ (вирусов)</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VIII. Контроль (анализ) защищённости персональных данных (АНЗ)</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Выявление, анализ уязвимостей информационной системы и оперативное устранение вновь выявленных уязвимостей</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АНЗ.2</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установки обновлений программного обеспечения, включая обновление программного обеспечения средств защиты информации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lastRenderedPageBreak/>
              <w:t>АНЗ.3</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АНЗ.4</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состава технических средств, программного обеспечения и средств защиты информации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АНЗ.5</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правил генерации и смены паролей пользователей, заведения и удаления учётных записей пользователей, реализации правил разграничения доступом, полномочий пользователей в информационной системе</w:t>
            </w:r>
          </w:p>
        </w:tc>
      </w:tr>
      <w:tr w:rsidR="00CF6643" w:rsidRPr="008D54BB" w:rsidTr="00DC7594">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rPr>
                <w:rFonts w:ascii="PT Astra Serif" w:hAnsi="PT Astra Serif"/>
                <w:sz w:val="24"/>
                <w:szCs w:val="24"/>
              </w:rPr>
            </w:pPr>
            <w:r w:rsidRPr="008D54BB">
              <w:rPr>
                <w:rFonts w:ascii="PT Astra Serif" w:hAnsi="PT Astra Serif"/>
                <w:sz w:val="24"/>
                <w:szCs w:val="24"/>
              </w:rPr>
              <w:t>IX. Обеспечение целостности информационной системы и информации (ОЦЛ)</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ОЦЛ.3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XI. Защита среды виртуализации (ЗСВ)</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ЗСВ.1</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ЗСВ.2</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ЗСВ.3</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Регистрация событий безопасности в виртуальной инфраструктуре</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ЗСВ.9</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Реализация и управление антивирусной защитой в виртуальной инфраструктуре</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ЗСВ.10</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XII. Защита технических средств (ЗТС)</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ЗТС.2</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Размещение устройств вывода (отображения) информации, исключающее </w:t>
            </w:r>
            <w:proofErr w:type="spellStart"/>
            <w:r w:rsidRPr="008D54BB">
              <w:rPr>
                <w:rFonts w:ascii="PT Astra Serif" w:hAnsi="PT Astra Serif"/>
                <w:color w:val="000000"/>
                <w:sz w:val="24"/>
                <w:szCs w:val="24"/>
              </w:rPr>
              <w:t>ее</w:t>
            </w:r>
            <w:proofErr w:type="spellEnd"/>
            <w:r w:rsidRPr="008D54BB">
              <w:rPr>
                <w:rFonts w:ascii="PT Astra Serif" w:hAnsi="PT Astra Serif"/>
                <w:color w:val="000000"/>
                <w:sz w:val="24"/>
                <w:szCs w:val="24"/>
              </w:rPr>
              <w:t xml:space="preserve"> несанкционированный просмотр</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 xml:space="preserve">XIII. Защита информационной системы, </w:t>
            </w:r>
            <w:proofErr w:type="spellStart"/>
            <w:r w:rsidRPr="008D54BB">
              <w:rPr>
                <w:rFonts w:ascii="PT Astra Serif" w:hAnsi="PT Astra Serif"/>
                <w:sz w:val="24"/>
                <w:szCs w:val="24"/>
              </w:rPr>
              <w:t>ее</w:t>
            </w:r>
            <w:proofErr w:type="spellEnd"/>
            <w:r w:rsidRPr="008D54BB">
              <w:rPr>
                <w:rFonts w:ascii="PT Astra Serif" w:hAnsi="PT Astra Serif"/>
                <w:sz w:val="24"/>
                <w:szCs w:val="24"/>
              </w:rPr>
              <w:t xml:space="preserve"> средств, систем связи и передачи данных (ЗИС)</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Обеспечение защиты информации от раскрытия, модификации и навязывания (ввода ложной информации) при </w:t>
            </w:r>
            <w:proofErr w:type="spellStart"/>
            <w:r w:rsidRPr="008D54BB">
              <w:rPr>
                <w:rFonts w:ascii="PT Astra Serif" w:hAnsi="PT Astra Serif"/>
                <w:color w:val="000000"/>
                <w:sz w:val="24"/>
                <w:szCs w:val="24"/>
              </w:rPr>
              <w:t>ее</w:t>
            </w:r>
            <w:proofErr w:type="spellEnd"/>
            <w:r w:rsidRPr="008D54BB">
              <w:rPr>
                <w:rFonts w:ascii="PT Astra Serif" w:hAnsi="PT Astra Serif"/>
                <w:color w:val="000000"/>
                <w:sz w:val="24"/>
                <w:szCs w:val="24"/>
              </w:rPr>
              <w:t xml:space="preserve"> передаче (подготовке к передаче) по каналам связи, имеющим выход за пределы контролируемой зоны, в том числе беспроводным каналам связи</w:t>
            </w:r>
          </w:p>
        </w:tc>
      </w:tr>
      <w:tr w:rsidR="00CF6643" w:rsidRPr="008D54BB" w:rsidTr="00DC7594">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CF6643" w:rsidRPr="008D54BB" w:rsidRDefault="00CF6643" w:rsidP="00DC7594">
            <w:pPr>
              <w:ind w:firstLine="176"/>
              <w:jc w:val="both"/>
              <w:rPr>
                <w:rFonts w:ascii="PT Astra Serif" w:hAnsi="PT Astra Serif"/>
                <w:color w:val="000000"/>
                <w:sz w:val="24"/>
                <w:szCs w:val="24"/>
              </w:rPr>
            </w:pPr>
            <w:r w:rsidRPr="008D54BB">
              <w:rPr>
                <w:rFonts w:ascii="PT Astra Serif" w:hAnsi="PT Astra Serif"/>
                <w:color w:val="000000"/>
                <w:sz w:val="24"/>
                <w:szCs w:val="24"/>
              </w:rPr>
              <w:t>Запрет несанкционированной удалённой активации видеокамер, микрофонов и иных периферийных устройств, которые могут активироваться удалённо, и оповещение пользователей об активации таких устройств</w:t>
            </w:r>
          </w:p>
        </w:tc>
      </w:tr>
      <w:tr w:rsidR="00CF6643" w:rsidRPr="008D54BB" w:rsidTr="00DC7594">
        <w:trPr>
          <w:trHeight w:val="397"/>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ЗИС.20</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Защита беспроводных соединений, применяемых в информационной системе</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lastRenderedPageBreak/>
              <w:t>ЗИС.30</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Защита мобильных технических средств, применяемых в информационной системе</w:t>
            </w:r>
          </w:p>
        </w:tc>
      </w:tr>
      <w:tr w:rsidR="00CF6643" w:rsidRPr="008D54BB" w:rsidTr="00DC7594">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6643" w:rsidRPr="008D54BB" w:rsidRDefault="00CF6643" w:rsidP="00DC7594">
            <w:pPr>
              <w:rPr>
                <w:rFonts w:ascii="PT Astra Serif" w:hAnsi="PT Astra Serif"/>
                <w:sz w:val="24"/>
                <w:szCs w:val="24"/>
              </w:rPr>
            </w:pPr>
            <w:r w:rsidRPr="008D54BB">
              <w:rPr>
                <w:rFonts w:ascii="PT Astra Serif" w:hAnsi="PT Astra Serif"/>
                <w:sz w:val="24"/>
                <w:szCs w:val="24"/>
              </w:rPr>
              <w:t>XV. Управление конфигурацией информационной системы и системы защиты персональных данных (УКФ)</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УКФ.1</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CF6643" w:rsidRPr="008D54BB" w:rsidTr="00DC7594">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CF6643" w:rsidRPr="008D54BB" w:rsidRDefault="00CF6643" w:rsidP="00DC7594">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изменениями конфигурации информационной системы и системы защиты персональных данных</w:t>
            </w:r>
          </w:p>
        </w:tc>
      </w:tr>
      <w:tr w:rsidR="00CF6643" w:rsidRPr="008D54BB" w:rsidTr="00DC7594">
        <w:trPr>
          <w:trHeight w:val="52"/>
        </w:trPr>
        <w:tc>
          <w:tcPr>
            <w:tcW w:w="1873" w:type="dxa"/>
            <w:tcBorders>
              <w:top w:val="nil"/>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УКФ.3</w:t>
            </w:r>
          </w:p>
        </w:tc>
        <w:tc>
          <w:tcPr>
            <w:tcW w:w="8441" w:type="dxa"/>
            <w:tcBorders>
              <w:top w:val="nil"/>
              <w:left w:val="nil"/>
              <w:bottom w:val="single" w:sz="4" w:space="0" w:color="auto"/>
              <w:right w:val="single" w:sz="4" w:space="0" w:color="auto"/>
            </w:tcBorders>
            <w:shd w:val="clear" w:color="auto" w:fill="auto"/>
          </w:tcPr>
          <w:p w:rsidR="00CF6643" w:rsidRPr="008D54BB" w:rsidRDefault="00CF6643" w:rsidP="00DC7594">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r>
      <w:tr w:rsidR="00CF6643" w:rsidRPr="008D54BB" w:rsidTr="00DC7594">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CF6643" w:rsidRPr="008D54BB" w:rsidRDefault="00CF6643" w:rsidP="00DC7594">
            <w:pPr>
              <w:jc w:val="center"/>
              <w:rPr>
                <w:rFonts w:ascii="PT Astra Serif" w:hAnsi="PT Astra Serif"/>
                <w:color w:val="000000"/>
                <w:sz w:val="24"/>
                <w:szCs w:val="24"/>
              </w:rPr>
            </w:pPr>
            <w:r w:rsidRPr="008D54BB">
              <w:rPr>
                <w:rFonts w:ascii="PT Astra Serif" w:hAnsi="PT Astra Serif"/>
                <w:color w:val="000000"/>
                <w:sz w:val="24"/>
                <w:szCs w:val="24"/>
              </w:rPr>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CF6643" w:rsidRPr="008D54BB" w:rsidRDefault="00CF6643" w:rsidP="00DC7594">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CF6643" w:rsidRDefault="00CF6643" w:rsidP="00CF6643">
      <w:pPr>
        <w:ind w:firstLine="709"/>
        <w:jc w:val="both"/>
        <w:rPr>
          <w:rFonts w:ascii="PT Astra Serif" w:hAnsi="PT Astra Serif"/>
          <w:sz w:val="24"/>
          <w:szCs w:val="24"/>
        </w:rPr>
      </w:pP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учётом структурно-функциональных характеристик ИСПДн.</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В рамках данного этапа исполнитель производит анализ уязвимостей ИСПДн, сертифицированным ФСТЭК России сканером безопасности.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Требования к системе защиты информации определяются для ИСПДн с учётом адаптированного базового состава мер по защите информации в зависимости от уровня защищённости ПДн при их обработке в ИСПДн, класса защищённости ИСПДн и актуальных угроз безопасности информации и должны учитывать выявленные на данном этапе уязвимости ИСПДн.</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Состав конкретных мер по защите информации определяется на основе адаптации и уточнения базового набора мер по обеспечению безопасности информации, с учётом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При невозможности технической реализации отдельных выбранных мер по обеспечению безопасности информации, а также с учётом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CF6643" w:rsidRPr="008D54BB" w:rsidRDefault="00CF6643" w:rsidP="00CF6643">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Акт определения уровня защищённости ПДн при их обработке в ИСПДн;</w:t>
      </w:r>
    </w:p>
    <w:p w:rsidR="00CF6643" w:rsidRPr="008D54BB" w:rsidRDefault="00CF6643" w:rsidP="00CF6643">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Акт классификации ИСПДн;</w:t>
      </w:r>
    </w:p>
    <w:p w:rsidR="00CF6643" w:rsidRPr="008D54BB" w:rsidRDefault="00CF6643" w:rsidP="00CF6643">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Уточнённый состав мер по защите информации для реализации в системе защиты информации ИСПДн;</w:t>
      </w:r>
    </w:p>
    <w:p w:rsidR="00CF6643" w:rsidRPr="008D54BB" w:rsidRDefault="00CF6643" w:rsidP="00CF6643">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Частное техническое задание на создание системы защиты информации;</w:t>
      </w:r>
    </w:p>
    <w:p w:rsidR="00CF6643" w:rsidRPr="008D54BB" w:rsidRDefault="00CF6643" w:rsidP="00CF6643">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Модель угроз и нарушителя безопасности информации и персональных данных в ИСПДн.</w:t>
      </w:r>
    </w:p>
    <w:p w:rsidR="00CF6643" w:rsidRPr="008D54BB" w:rsidRDefault="00CF6643" w:rsidP="00CF6643">
      <w:pPr>
        <w:suppressAutoHyphens/>
        <w:ind w:left="720"/>
        <w:jc w:val="both"/>
        <w:rPr>
          <w:rFonts w:ascii="PT Astra Serif" w:hAnsi="PT Astra Serif"/>
          <w:sz w:val="24"/>
          <w:szCs w:val="24"/>
        </w:rPr>
      </w:pP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4.3.3. Поставка программных средств, оборудования и товара для обеспечения защиты персональных данных.</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Исполнителем поставляются программные средства для обеспечения защиты персональных данных в соответствии с таблицей 3.</w:t>
      </w:r>
    </w:p>
    <w:p w:rsidR="00CF6643" w:rsidRPr="008D54BB" w:rsidRDefault="00CF6643" w:rsidP="00CF6643">
      <w:pPr>
        <w:ind w:firstLine="709"/>
        <w:jc w:val="right"/>
        <w:rPr>
          <w:rFonts w:ascii="PT Astra Serif" w:hAnsi="PT Astra Serif"/>
          <w:sz w:val="24"/>
          <w:szCs w:val="24"/>
        </w:rPr>
      </w:pPr>
      <w:r w:rsidRPr="008D54BB">
        <w:rPr>
          <w:rFonts w:ascii="PT Astra Serif" w:hAnsi="PT Astra Serif"/>
          <w:sz w:val="24"/>
          <w:szCs w:val="24"/>
        </w:rPr>
        <w:t xml:space="preserve">Таблица 3 </w:t>
      </w:r>
    </w:p>
    <w:p w:rsidR="00CF6643" w:rsidRPr="008D54BB" w:rsidRDefault="00CF6643" w:rsidP="00CF6643">
      <w:pPr>
        <w:ind w:firstLine="709"/>
        <w:jc w:val="center"/>
        <w:rPr>
          <w:rFonts w:ascii="PT Astra Serif" w:hAnsi="PT Astra Serif"/>
          <w:sz w:val="24"/>
          <w:szCs w:val="24"/>
        </w:rPr>
      </w:pPr>
      <w:r w:rsidRPr="008D54BB">
        <w:rPr>
          <w:rFonts w:ascii="PT Astra Serif" w:hAnsi="PT Astra Serif"/>
          <w:sz w:val="24"/>
          <w:szCs w:val="24"/>
        </w:rPr>
        <w:t>Требования к поставляемым программным средствам</w:t>
      </w:r>
    </w:p>
    <w:p w:rsidR="00CF6643" w:rsidRPr="008D54BB" w:rsidRDefault="00CF6643" w:rsidP="00CF6643">
      <w:pPr>
        <w:ind w:firstLine="709"/>
        <w:jc w:val="center"/>
        <w:rPr>
          <w:rFonts w:ascii="PT Astra Serif" w:hAnsi="PT Astra Serif"/>
          <w:sz w:val="24"/>
          <w:szCs w:val="24"/>
        </w:rPr>
      </w:pPr>
      <w:r w:rsidRPr="008D54BB">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59"/>
        <w:gridCol w:w="2704"/>
        <w:gridCol w:w="6832"/>
      </w:tblGrid>
      <w:tr w:rsidR="00CF6643" w:rsidRPr="008D54BB" w:rsidTr="00DC7594">
        <w:tc>
          <w:tcPr>
            <w:tcW w:w="659" w:type="dxa"/>
            <w:shd w:val="clear" w:color="auto" w:fill="auto"/>
            <w:tcMar>
              <w:left w:w="98" w:type="dxa"/>
            </w:tcMar>
          </w:tcPr>
          <w:p w:rsidR="00CF6643" w:rsidRPr="008D54BB" w:rsidRDefault="00CF6643" w:rsidP="00DC7594">
            <w:pPr>
              <w:jc w:val="center"/>
              <w:rPr>
                <w:rFonts w:ascii="PT Astra Serif" w:eastAsia="Calibri" w:hAnsi="PT Astra Serif"/>
                <w:b/>
                <w:bCs/>
                <w:sz w:val="22"/>
                <w:szCs w:val="24"/>
              </w:rPr>
            </w:pPr>
            <w:r w:rsidRPr="008D54BB">
              <w:rPr>
                <w:rFonts w:ascii="PT Astra Serif" w:eastAsia="Calibri" w:hAnsi="PT Astra Serif"/>
                <w:b/>
                <w:bCs/>
                <w:sz w:val="22"/>
                <w:szCs w:val="24"/>
              </w:rPr>
              <w:t>№</w:t>
            </w:r>
          </w:p>
          <w:p w:rsidR="00CF6643" w:rsidRPr="008D54BB" w:rsidRDefault="00CF6643" w:rsidP="00DC7594">
            <w:pPr>
              <w:jc w:val="center"/>
              <w:rPr>
                <w:rFonts w:ascii="PT Astra Serif" w:eastAsia="Calibri" w:hAnsi="PT Astra Serif"/>
                <w:b/>
                <w:bCs/>
                <w:sz w:val="22"/>
                <w:szCs w:val="24"/>
              </w:rPr>
            </w:pPr>
            <w:r w:rsidRPr="008D54BB">
              <w:rPr>
                <w:rFonts w:ascii="PT Astra Serif" w:eastAsia="Calibri" w:hAnsi="PT Astra Serif"/>
                <w:b/>
                <w:bCs/>
                <w:sz w:val="22"/>
                <w:szCs w:val="24"/>
              </w:rPr>
              <w:t>п/п</w:t>
            </w:r>
          </w:p>
        </w:tc>
        <w:tc>
          <w:tcPr>
            <w:tcW w:w="2704" w:type="dxa"/>
            <w:shd w:val="clear" w:color="auto" w:fill="auto"/>
            <w:tcMar>
              <w:left w:w="98" w:type="dxa"/>
            </w:tcMar>
            <w:vAlign w:val="center"/>
          </w:tcPr>
          <w:p w:rsidR="00CF6643" w:rsidRPr="008D54BB" w:rsidRDefault="00CF6643" w:rsidP="00DC7594">
            <w:pPr>
              <w:jc w:val="center"/>
              <w:rPr>
                <w:rFonts w:ascii="PT Astra Serif" w:eastAsia="Calibri" w:hAnsi="PT Astra Serif"/>
                <w:b/>
                <w:bCs/>
                <w:sz w:val="22"/>
                <w:szCs w:val="24"/>
              </w:rPr>
            </w:pPr>
            <w:r w:rsidRPr="008D54BB">
              <w:rPr>
                <w:rFonts w:ascii="PT Astra Serif" w:eastAsia="Calibri" w:hAnsi="PT Astra Serif"/>
                <w:b/>
                <w:bCs/>
                <w:sz w:val="22"/>
                <w:szCs w:val="24"/>
              </w:rPr>
              <w:t>Параметры требований к программным средствам для обеспечения защиты персональных данных</w:t>
            </w:r>
          </w:p>
        </w:tc>
        <w:tc>
          <w:tcPr>
            <w:tcW w:w="6832" w:type="dxa"/>
            <w:shd w:val="clear" w:color="auto" w:fill="auto"/>
            <w:tcMar>
              <w:left w:w="98" w:type="dxa"/>
            </w:tcMar>
            <w:vAlign w:val="center"/>
          </w:tcPr>
          <w:p w:rsidR="00CF6643" w:rsidRPr="008D54BB" w:rsidRDefault="00CF6643" w:rsidP="00DC7594">
            <w:pPr>
              <w:jc w:val="center"/>
              <w:rPr>
                <w:rFonts w:ascii="PT Astra Serif" w:eastAsia="Calibri" w:hAnsi="PT Astra Serif"/>
                <w:b/>
                <w:bCs/>
                <w:sz w:val="22"/>
                <w:szCs w:val="24"/>
              </w:rPr>
            </w:pPr>
            <w:r w:rsidRPr="008D54BB">
              <w:rPr>
                <w:rFonts w:ascii="PT Astra Serif" w:eastAsia="Calibri" w:hAnsi="PT Astra Serif"/>
                <w:b/>
                <w:bCs/>
                <w:sz w:val="22"/>
                <w:szCs w:val="24"/>
              </w:rPr>
              <w:t>Требования к программным средствам для обеспечения защиты персональных данных</w:t>
            </w:r>
          </w:p>
        </w:tc>
      </w:tr>
      <w:tr w:rsidR="00CF6643" w:rsidRPr="008D54BB" w:rsidTr="00DC7594">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CF6643" w:rsidRPr="008D54BB" w:rsidRDefault="00CF6643" w:rsidP="00DC7594">
            <w:pPr>
              <w:numPr>
                <w:ilvl w:val="0"/>
                <w:numId w:val="18"/>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CF6643" w:rsidRPr="008D54BB" w:rsidRDefault="00CF6643" w:rsidP="00DC7594">
            <w:pPr>
              <w:jc w:val="both"/>
              <w:rPr>
                <w:rFonts w:ascii="PT Astra Serif" w:hAnsi="PT Astra Serif"/>
                <w:color w:val="000000"/>
                <w:sz w:val="22"/>
                <w:szCs w:val="24"/>
                <w:highlight w:val="yellow"/>
              </w:rPr>
            </w:pPr>
            <w:r w:rsidRPr="008D54BB">
              <w:rPr>
                <w:rFonts w:ascii="PT Astra Serif" w:hAnsi="PT Astra Serif"/>
                <w:bCs/>
                <w:sz w:val="22"/>
                <w:szCs w:val="24"/>
              </w:rPr>
              <w:t xml:space="preserve">Передача неисключительных прав на использование средства защиты информации от несанкционированного доступа </w:t>
            </w:r>
            <w:r w:rsidRPr="008D54BB">
              <w:rPr>
                <w:rFonts w:ascii="PT Astra Serif" w:hAnsi="PT Astra Serif"/>
                <w:bCs/>
                <w:sz w:val="22"/>
                <w:szCs w:val="22"/>
              </w:rPr>
              <w:t xml:space="preserve">(для платформ </w:t>
            </w:r>
            <w:r w:rsidRPr="008D54BB">
              <w:rPr>
                <w:rFonts w:ascii="PT Astra Serif" w:hAnsi="PT Astra Serif"/>
                <w:bCs/>
                <w:sz w:val="22"/>
                <w:szCs w:val="22"/>
                <w:lang w:val="en-US"/>
              </w:rPr>
              <w:t>Windows</w:t>
            </w:r>
            <w:r w:rsidRPr="008D54BB">
              <w:rPr>
                <w:rFonts w:ascii="PT Astra Serif" w:hAnsi="PT Astra Serif"/>
                <w:bCs/>
                <w:sz w:val="22"/>
                <w:szCs w:val="22"/>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CF6643" w:rsidRPr="00D800A9" w:rsidRDefault="00CF6643" w:rsidP="00DC7594">
            <w:pPr>
              <w:tabs>
                <w:tab w:val="left" w:pos="1134"/>
              </w:tabs>
              <w:jc w:val="both"/>
              <w:rPr>
                <w:rFonts w:ascii="PT Astra Serif" w:hAnsi="PT Astra Serif"/>
                <w:bCs/>
                <w:szCs w:val="18"/>
              </w:rPr>
            </w:pPr>
            <w:bookmarkStart w:id="3" w:name="OLE_LINK70"/>
            <w:bookmarkStart w:id="4" w:name="OLE_LINK71"/>
            <w:bookmarkStart w:id="5" w:name="OLE_LINK56"/>
            <w:bookmarkStart w:id="6" w:name="OLE_LINK57"/>
            <w:bookmarkStart w:id="7" w:name="OLE_LINK58"/>
            <w:r w:rsidRPr="00D800A9">
              <w:rPr>
                <w:rFonts w:ascii="PT Astra Serif" w:hAnsi="PT Astra Serif"/>
                <w:bCs/>
                <w:szCs w:val="18"/>
              </w:rPr>
              <w:t xml:space="preserve">Средство защиты информации (ПО) от несанкционированного доступа </w:t>
            </w:r>
            <w:bookmarkEnd w:id="3"/>
            <w:bookmarkEnd w:id="4"/>
            <w:r w:rsidRPr="00D800A9">
              <w:rPr>
                <w:rFonts w:ascii="PT Astra Serif" w:hAnsi="PT Astra Serif"/>
                <w:bCs/>
                <w:szCs w:val="18"/>
              </w:rPr>
              <w:t>должно иметь следующие характеристики:</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xml:space="preserve">1. Для применения на ПК под управлением операционных систем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XP,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Vista</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7,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8,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8.1,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10,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2003,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2003 </w:t>
            </w:r>
            <w:proofErr w:type="spellStart"/>
            <w:r w:rsidRPr="00D800A9">
              <w:rPr>
                <w:rFonts w:ascii="PT Astra Serif" w:hAnsi="PT Astra Serif"/>
                <w:bCs/>
                <w:szCs w:val="18"/>
              </w:rPr>
              <w:t>R2</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2008,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2008 </w:t>
            </w:r>
            <w:proofErr w:type="spellStart"/>
            <w:r w:rsidRPr="00D800A9">
              <w:rPr>
                <w:rFonts w:ascii="PT Astra Serif" w:hAnsi="PT Astra Serif"/>
                <w:bCs/>
                <w:szCs w:val="18"/>
              </w:rPr>
              <w:t>R2</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2012,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2012 </w:t>
            </w:r>
            <w:proofErr w:type="spellStart"/>
            <w:r w:rsidRPr="00D800A9">
              <w:rPr>
                <w:rFonts w:ascii="PT Astra Serif" w:hAnsi="PT Astra Serif"/>
                <w:bCs/>
                <w:szCs w:val="18"/>
              </w:rPr>
              <w:t>R2</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2016 в многопользовательском режиме их эксплуатации и поддержкой 32-х/64-х битных версий.</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2. Сертификация по требованиям Руководящих документов (РД) ФСТЭК России (Гостехкомиссии России) по не менее чем 5 классу защиты от НСД для СВТ и по не менее, чем по 4 классу защиты.</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3. Обеспечивать:</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настройки всех параметров из единой консоли администрирования;</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xml:space="preserve">- 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блокировку файлов по расширению;</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генерация сложных паролей;</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ограничивать его средствами, круг доступных сетевых ресурсов (с точностью до отдельных удалённых рабочих станция и отдельных папок общего доступа);</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не должны затирать более старые);</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локального и удалённого администрирования (управление пользователями, политиками безопасности, правами доступа, аудитом; просмотр журналов);</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регистрации доменных учётных записей с помощью маски (*\*);</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очистку остаточной информации (принудительная зачистка определённых файлов и папок);</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организации режима замкнутой программной среды;</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самодиагностики основного функционала;</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ведение двух копий программных средств защиты информации;</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создания отчёта по назначенным правам;</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ограничивать круг доступных сетевых ресурсов (с точностью до отдельных удалённых рабочих станций и отдельных папок общего доступа);</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lastRenderedPageBreak/>
              <w:t>- 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 в том числе сертифицированного;</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удалённое администрирование;</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возможность построения иерархии управления при помощи специального модуля - менеджера, управляющего несколькими модулями централизованное управления;</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установка должна производиться локально, с помощью модуля централизованного управления, средствами групповых политик AD;</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сигнализация попыток несанкционированного доступа и его деактивации. Отправка сообщений о попытках несанкционированного доступа на почту;</w:t>
            </w:r>
          </w:p>
          <w:p w:rsidR="00CF6643" w:rsidRPr="00D800A9" w:rsidRDefault="00CF6643" w:rsidP="00DC7594">
            <w:pPr>
              <w:tabs>
                <w:tab w:val="left" w:pos="1134"/>
              </w:tabs>
              <w:jc w:val="both"/>
              <w:rPr>
                <w:rFonts w:ascii="PT Astra Serif" w:hAnsi="PT Astra Serif"/>
                <w:bCs/>
                <w:szCs w:val="18"/>
              </w:rPr>
            </w:pPr>
            <w:r w:rsidRPr="00D800A9">
              <w:rPr>
                <w:rFonts w:ascii="PT Astra Serif" w:hAnsi="PT Astra Serif"/>
                <w:bCs/>
                <w:szCs w:val="18"/>
              </w:rPr>
              <w:t xml:space="preserve">- 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D800A9">
              <w:rPr>
                <w:rFonts w:ascii="PT Astra Serif" w:hAnsi="PT Astra Serif"/>
                <w:bCs/>
                <w:szCs w:val="18"/>
              </w:rPr>
              <w:t>Touch</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Memory</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iButton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eTokenPro</w:t>
            </w:r>
            <w:proofErr w:type="spellEnd"/>
            <w:r w:rsidRPr="00D800A9">
              <w:rPr>
                <w:rFonts w:ascii="PT Astra Serif" w:hAnsi="PT Astra Serif"/>
                <w:bCs/>
                <w:szCs w:val="18"/>
              </w:rPr>
              <w:t>/</w:t>
            </w:r>
            <w:proofErr w:type="spellStart"/>
            <w:proofErr w:type="gramStart"/>
            <w:r w:rsidRPr="00D800A9">
              <w:rPr>
                <w:rFonts w:ascii="PT Astra Serif" w:hAnsi="PT Astra Serif"/>
                <w:bCs/>
                <w:szCs w:val="18"/>
              </w:rPr>
              <w:t>Java</w:t>
            </w:r>
            <w:proofErr w:type="spellEnd"/>
            <w:r w:rsidRPr="00D800A9">
              <w:rPr>
                <w:rFonts w:ascii="PT Astra Serif" w:hAnsi="PT Astra Serif"/>
                <w:bCs/>
                <w:szCs w:val="18"/>
              </w:rPr>
              <w:t>(</w:t>
            </w:r>
            <w:proofErr w:type="gramEnd"/>
            <w:r w:rsidRPr="00D800A9">
              <w:rPr>
                <w:rFonts w:ascii="PT Astra Serif" w:hAnsi="PT Astra Serif"/>
                <w:bCs/>
                <w:szCs w:val="18"/>
              </w:rPr>
              <w:t xml:space="preserve">в том числе смарт-карты </w:t>
            </w:r>
            <w:proofErr w:type="spellStart"/>
            <w:r w:rsidRPr="00D800A9">
              <w:rPr>
                <w:rFonts w:ascii="PT Astra Serif" w:hAnsi="PT Astra Serif"/>
                <w:bCs/>
                <w:szCs w:val="18"/>
              </w:rPr>
              <w:t>eToken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Rutoken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Rutoken</w:t>
            </w:r>
            <w:proofErr w:type="spellEnd"/>
            <w:r w:rsidRPr="00D800A9">
              <w:rPr>
                <w:rFonts w:ascii="PT Astra Serif" w:hAnsi="PT Astra Serif"/>
                <w:bCs/>
                <w:szCs w:val="18"/>
              </w:rPr>
              <w:t xml:space="preserve"> ЭЦП.</w:t>
            </w:r>
          </w:p>
          <w:p w:rsidR="00CF6643" w:rsidRPr="00D800A9" w:rsidRDefault="00CF6643" w:rsidP="00DC7594">
            <w:pPr>
              <w:tabs>
                <w:tab w:val="left" w:pos="1134"/>
              </w:tabs>
              <w:jc w:val="both"/>
              <w:rPr>
                <w:rFonts w:ascii="PT Astra Serif" w:hAnsi="PT Astra Serif"/>
                <w:bCs/>
                <w:szCs w:val="18"/>
              </w:rPr>
            </w:pPr>
          </w:p>
          <w:p w:rsidR="00CF6643" w:rsidRPr="00D800A9" w:rsidRDefault="00CF6643" w:rsidP="00DC7594">
            <w:pPr>
              <w:tabs>
                <w:tab w:val="left" w:pos="1134"/>
              </w:tabs>
              <w:jc w:val="both"/>
              <w:rPr>
                <w:rFonts w:ascii="PT Astra Serif" w:hAnsi="PT Astra Serif"/>
                <w:szCs w:val="18"/>
                <w:lang w:eastAsia="en-US"/>
              </w:rPr>
            </w:pPr>
            <w:r w:rsidRPr="00D800A9">
              <w:rPr>
                <w:rFonts w:ascii="PT Astra Serif" w:hAnsi="PT Astra Serif"/>
                <w:bCs/>
                <w:szCs w:val="18"/>
              </w:rPr>
              <w:t>У поставляемой системы защиты информации срок действия лицензии должен быть - «бессрочно»</w:t>
            </w:r>
            <w:bookmarkEnd w:id="5"/>
            <w:bookmarkEnd w:id="6"/>
            <w:bookmarkEnd w:id="7"/>
            <w:r w:rsidRPr="00D800A9">
              <w:rPr>
                <w:rFonts w:ascii="PT Astra Serif" w:hAnsi="PT Astra Serif"/>
                <w:bCs/>
                <w:szCs w:val="18"/>
              </w:rPr>
              <w:t>.</w:t>
            </w:r>
          </w:p>
          <w:p w:rsidR="00CF6643" w:rsidRPr="00D800A9" w:rsidRDefault="00CF6643" w:rsidP="00DC7594">
            <w:pPr>
              <w:tabs>
                <w:tab w:val="left" w:pos="1134"/>
              </w:tabs>
              <w:jc w:val="both"/>
              <w:rPr>
                <w:rFonts w:ascii="PT Astra Serif" w:hAnsi="PT Astra Serif"/>
                <w:szCs w:val="18"/>
              </w:rPr>
            </w:pPr>
            <w:r w:rsidRPr="00D800A9">
              <w:rPr>
                <w:rFonts w:ascii="PT Astra Serif" w:hAnsi="PT Astra Serif"/>
                <w:bCs/>
                <w:szCs w:val="18"/>
              </w:rPr>
              <w:t>Права на средство защиты информации от несанкционированного доступа</w:t>
            </w:r>
            <w:r w:rsidRPr="00D800A9">
              <w:rPr>
                <w:rFonts w:ascii="PT Astra Serif" w:hAnsi="PT Astra Serif"/>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CF6643" w:rsidRPr="00D800A9" w:rsidRDefault="00CF6643" w:rsidP="00DC7594">
            <w:pPr>
              <w:tabs>
                <w:tab w:val="left" w:pos="1134"/>
              </w:tabs>
              <w:jc w:val="both"/>
              <w:rPr>
                <w:rFonts w:ascii="PT Astra Serif" w:hAnsi="PT Astra Serif"/>
                <w:color w:val="000000"/>
                <w:szCs w:val="18"/>
              </w:rPr>
            </w:pPr>
          </w:p>
          <w:p w:rsidR="00CF6643" w:rsidRPr="00D800A9" w:rsidRDefault="00CF6643" w:rsidP="00DC7594">
            <w:pPr>
              <w:tabs>
                <w:tab w:val="left" w:pos="1134"/>
              </w:tabs>
              <w:jc w:val="both"/>
              <w:rPr>
                <w:rFonts w:ascii="PT Astra Serif" w:hAnsi="PT Astra Serif"/>
                <w:color w:val="000000"/>
                <w:szCs w:val="18"/>
              </w:rPr>
            </w:pPr>
            <w:r w:rsidRPr="00D800A9">
              <w:rPr>
                <w:rFonts w:ascii="PT Astra Serif" w:hAnsi="PT Astra Serif"/>
                <w:color w:val="000000"/>
                <w:szCs w:val="18"/>
              </w:rPr>
              <w:t>Комплект поставки:</w:t>
            </w:r>
          </w:p>
          <w:p w:rsidR="00CF6643" w:rsidRPr="00D800A9" w:rsidRDefault="00CF6643" w:rsidP="00DC7594">
            <w:pPr>
              <w:tabs>
                <w:tab w:val="left" w:pos="1134"/>
              </w:tabs>
              <w:jc w:val="both"/>
              <w:rPr>
                <w:rFonts w:ascii="PT Astra Serif" w:hAnsi="PT Astra Serif"/>
                <w:color w:val="000000"/>
                <w:szCs w:val="18"/>
              </w:rPr>
            </w:pPr>
            <w:r w:rsidRPr="00D800A9">
              <w:rPr>
                <w:rFonts w:ascii="PT Astra Serif" w:hAnsi="PT Astra Serif"/>
                <w:color w:val="000000"/>
                <w:szCs w:val="18"/>
              </w:rPr>
              <w:t>- формуляр;</w:t>
            </w:r>
          </w:p>
          <w:p w:rsidR="00CF6643" w:rsidRPr="00D800A9" w:rsidRDefault="00CF6643" w:rsidP="00DC7594">
            <w:pPr>
              <w:tabs>
                <w:tab w:val="left" w:pos="1134"/>
              </w:tabs>
              <w:jc w:val="both"/>
              <w:rPr>
                <w:rFonts w:ascii="PT Astra Serif" w:hAnsi="PT Astra Serif"/>
                <w:color w:val="000000"/>
                <w:szCs w:val="18"/>
              </w:rPr>
            </w:pPr>
            <w:r w:rsidRPr="00D800A9">
              <w:rPr>
                <w:rFonts w:ascii="PT Astra Serif" w:hAnsi="PT Astra Serif"/>
                <w:color w:val="000000"/>
                <w:szCs w:val="18"/>
              </w:rPr>
              <w:t>- копия сертификата соответствия ФСТЭК России;</w:t>
            </w:r>
          </w:p>
          <w:p w:rsidR="00CF6643" w:rsidRPr="00D800A9" w:rsidRDefault="00CF6643" w:rsidP="00DC7594">
            <w:pPr>
              <w:tabs>
                <w:tab w:val="left" w:pos="1134"/>
              </w:tabs>
              <w:jc w:val="both"/>
              <w:rPr>
                <w:rFonts w:ascii="PT Astra Serif" w:hAnsi="PT Astra Serif"/>
                <w:color w:val="000000"/>
                <w:szCs w:val="18"/>
              </w:rPr>
            </w:pPr>
            <w:r w:rsidRPr="00D800A9">
              <w:rPr>
                <w:rFonts w:ascii="PT Astra Serif" w:hAnsi="PT Astra Serif"/>
                <w:color w:val="000000"/>
                <w:szCs w:val="18"/>
              </w:rPr>
              <w:t>- краткое руководство пользователя;</w:t>
            </w:r>
          </w:p>
          <w:p w:rsidR="00CF6643" w:rsidRPr="00D800A9" w:rsidRDefault="00CF6643" w:rsidP="00DC7594">
            <w:pPr>
              <w:tabs>
                <w:tab w:val="left" w:pos="1134"/>
              </w:tabs>
              <w:jc w:val="both"/>
              <w:rPr>
                <w:rFonts w:ascii="PT Astra Serif" w:hAnsi="PT Astra Serif"/>
                <w:color w:val="000000"/>
                <w:szCs w:val="18"/>
              </w:rPr>
            </w:pPr>
            <w:r w:rsidRPr="00D800A9">
              <w:rPr>
                <w:rFonts w:ascii="PT Astra Serif" w:hAnsi="PT Astra Serif"/>
                <w:color w:val="000000"/>
                <w:szCs w:val="18"/>
              </w:rPr>
              <w:t>- верифицированный дистрибутив (компакт диск).</w:t>
            </w:r>
          </w:p>
          <w:p w:rsidR="00CF6643" w:rsidRPr="00D800A9" w:rsidRDefault="00CF6643" w:rsidP="00DC7594">
            <w:pPr>
              <w:tabs>
                <w:tab w:val="left" w:pos="1134"/>
              </w:tabs>
              <w:jc w:val="both"/>
              <w:rPr>
                <w:rFonts w:ascii="PT Astra Serif" w:hAnsi="PT Astra Serif"/>
                <w:color w:val="000000"/>
                <w:szCs w:val="18"/>
              </w:rPr>
            </w:pPr>
          </w:p>
          <w:p w:rsidR="00CF6643" w:rsidRPr="00D800A9" w:rsidRDefault="00CF6643" w:rsidP="00DC7594">
            <w:pPr>
              <w:tabs>
                <w:tab w:val="left" w:pos="1134"/>
              </w:tabs>
              <w:jc w:val="both"/>
              <w:rPr>
                <w:rFonts w:ascii="PT Astra Serif" w:hAnsi="PT Astra Serif"/>
                <w:b/>
                <w:color w:val="000000"/>
                <w:szCs w:val="18"/>
              </w:rPr>
            </w:pPr>
            <w:r w:rsidRPr="00D800A9">
              <w:rPr>
                <w:rFonts w:ascii="PT Astra Serif" w:hAnsi="PT Astra Serif"/>
                <w:b/>
                <w:color w:val="000000"/>
                <w:szCs w:val="18"/>
              </w:rPr>
              <w:t xml:space="preserve">Количество – </w:t>
            </w:r>
            <w:r>
              <w:rPr>
                <w:rFonts w:ascii="PT Astra Serif" w:hAnsi="PT Astra Serif"/>
                <w:b/>
                <w:color w:val="000000"/>
                <w:szCs w:val="18"/>
              </w:rPr>
              <w:t>2</w:t>
            </w:r>
            <w:r w:rsidRPr="00D800A9">
              <w:rPr>
                <w:rFonts w:ascii="PT Astra Serif" w:hAnsi="PT Astra Serif"/>
                <w:b/>
                <w:color w:val="000000"/>
                <w:szCs w:val="18"/>
              </w:rPr>
              <w:t xml:space="preserve"> шт.</w:t>
            </w:r>
          </w:p>
        </w:tc>
      </w:tr>
      <w:tr w:rsidR="00DD741E" w:rsidRPr="008D54BB" w:rsidTr="00DC7594">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DD741E" w:rsidRPr="008D54BB" w:rsidRDefault="00DD741E" w:rsidP="00DC7594">
            <w:pPr>
              <w:numPr>
                <w:ilvl w:val="0"/>
                <w:numId w:val="18"/>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DD741E" w:rsidRPr="008D54BB" w:rsidRDefault="00DD741E" w:rsidP="00DC7594">
            <w:pPr>
              <w:jc w:val="both"/>
              <w:rPr>
                <w:rFonts w:ascii="PT Astra Serif" w:hAnsi="PT Astra Serif"/>
                <w:bCs/>
                <w:sz w:val="22"/>
                <w:szCs w:val="24"/>
              </w:rPr>
            </w:pPr>
            <w:r w:rsidRPr="00DD741E">
              <w:rPr>
                <w:rFonts w:ascii="PT Astra Serif" w:hAnsi="PT Astra Serif"/>
                <w:bCs/>
                <w:sz w:val="22"/>
                <w:szCs w:val="24"/>
              </w:rPr>
              <w:t xml:space="preserve">Передача неисключительных прав на использование средства защиты информации от несанкционированного доступа (для платформ </w:t>
            </w:r>
            <w:proofErr w:type="spellStart"/>
            <w:r w:rsidRPr="00DD741E">
              <w:rPr>
                <w:rFonts w:ascii="PT Astra Serif" w:hAnsi="PT Astra Serif"/>
                <w:bCs/>
                <w:sz w:val="22"/>
                <w:szCs w:val="24"/>
              </w:rPr>
              <w:t>Windows</w:t>
            </w:r>
            <w:proofErr w:type="spellEnd"/>
            <w:r w:rsidRPr="00DD741E">
              <w:rPr>
                <w:rFonts w:ascii="PT Astra Serif" w:hAnsi="PT Astra Serif"/>
                <w:bCs/>
                <w:sz w:val="22"/>
                <w:szCs w:val="24"/>
              </w:rPr>
              <w:t>) с модулем «Межсетевой Экран»</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Средство защиты информации (ПО) от несанкционированного доступа должно иметь следующие характеристики:</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xml:space="preserve">1.  Должно быть предназначено для применения на ПК под управлением операционных систем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XP,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Vista</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7,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8,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8.1,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10,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Server</w:t>
            </w:r>
            <w:proofErr w:type="spellEnd"/>
            <w:r w:rsidRPr="00DD741E">
              <w:rPr>
                <w:rFonts w:ascii="PT Astra Serif" w:hAnsi="PT Astra Serif"/>
                <w:bCs/>
                <w:szCs w:val="18"/>
              </w:rPr>
              <w:t xml:space="preserve"> 2003,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Server</w:t>
            </w:r>
            <w:proofErr w:type="spellEnd"/>
            <w:r w:rsidRPr="00DD741E">
              <w:rPr>
                <w:rFonts w:ascii="PT Astra Serif" w:hAnsi="PT Astra Serif"/>
                <w:bCs/>
                <w:szCs w:val="18"/>
              </w:rPr>
              <w:t xml:space="preserve"> 2003 </w:t>
            </w:r>
            <w:proofErr w:type="spellStart"/>
            <w:r w:rsidRPr="00DD741E">
              <w:rPr>
                <w:rFonts w:ascii="PT Astra Serif" w:hAnsi="PT Astra Serif"/>
                <w:bCs/>
                <w:szCs w:val="18"/>
              </w:rPr>
              <w:t>R2</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Server</w:t>
            </w:r>
            <w:proofErr w:type="spellEnd"/>
            <w:r w:rsidRPr="00DD741E">
              <w:rPr>
                <w:rFonts w:ascii="PT Astra Serif" w:hAnsi="PT Astra Serif"/>
                <w:bCs/>
                <w:szCs w:val="18"/>
              </w:rPr>
              <w:t xml:space="preserve"> 2008,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Server</w:t>
            </w:r>
            <w:proofErr w:type="spellEnd"/>
            <w:r w:rsidRPr="00DD741E">
              <w:rPr>
                <w:rFonts w:ascii="PT Astra Serif" w:hAnsi="PT Astra Serif"/>
                <w:bCs/>
                <w:szCs w:val="18"/>
              </w:rPr>
              <w:t xml:space="preserve"> 2008 </w:t>
            </w:r>
            <w:proofErr w:type="spellStart"/>
            <w:r w:rsidRPr="00DD741E">
              <w:rPr>
                <w:rFonts w:ascii="PT Astra Serif" w:hAnsi="PT Astra Serif"/>
                <w:bCs/>
                <w:szCs w:val="18"/>
              </w:rPr>
              <w:t>R2</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Server</w:t>
            </w:r>
            <w:proofErr w:type="spellEnd"/>
            <w:r w:rsidRPr="00DD741E">
              <w:rPr>
                <w:rFonts w:ascii="PT Astra Serif" w:hAnsi="PT Astra Serif"/>
                <w:bCs/>
                <w:szCs w:val="18"/>
              </w:rPr>
              <w:t xml:space="preserve"> 2012, </w:t>
            </w:r>
            <w:proofErr w:type="spellStart"/>
            <w:r w:rsidRPr="00DD741E">
              <w:rPr>
                <w:rFonts w:ascii="PT Astra Serif" w:hAnsi="PT Astra Serif"/>
                <w:bCs/>
                <w:szCs w:val="18"/>
              </w:rPr>
              <w:t>Windows</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Server</w:t>
            </w:r>
            <w:proofErr w:type="spellEnd"/>
            <w:r w:rsidRPr="00DD741E">
              <w:rPr>
                <w:rFonts w:ascii="PT Astra Serif" w:hAnsi="PT Astra Serif"/>
                <w:bCs/>
                <w:szCs w:val="18"/>
              </w:rPr>
              <w:t xml:space="preserve"> 2012 </w:t>
            </w:r>
            <w:proofErr w:type="spellStart"/>
            <w:r w:rsidRPr="00DD741E">
              <w:rPr>
                <w:rFonts w:ascii="PT Astra Serif" w:hAnsi="PT Astra Serif"/>
                <w:bCs/>
                <w:szCs w:val="18"/>
              </w:rPr>
              <w:t>R2</w:t>
            </w:r>
            <w:proofErr w:type="spellEnd"/>
            <w:r w:rsidRPr="00DD741E">
              <w:rPr>
                <w:rFonts w:ascii="PT Astra Serif" w:hAnsi="PT Astra Serif"/>
                <w:bCs/>
                <w:szCs w:val="18"/>
              </w:rPr>
              <w:t xml:space="preserve"> в многопользовательском режиме их эксплуатации и поддержкой 32-х/64-х битных версий.</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2. Должно быть сертифицировано по требованиям Руководящих документов (РД) ФСТЭК России (Гостехкомиссии России) по не менее чем 5 классу защиты от НСД для СВТ, по не ниже 4 классу защиты МЭ тип "В" (ИТ.МЭ.В</w:t>
            </w:r>
            <w:proofErr w:type="gramStart"/>
            <w:r w:rsidRPr="00DD741E">
              <w:rPr>
                <w:rFonts w:ascii="PT Astra Serif" w:hAnsi="PT Astra Serif"/>
                <w:bCs/>
                <w:szCs w:val="18"/>
              </w:rPr>
              <w:t>4.ПЗ</w:t>
            </w:r>
            <w:proofErr w:type="gramEnd"/>
            <w:r w:rsidRPr="00DD741E">
              <w:rPr>
                <w:rFonts w:ascii="PT Astra Serif" w:hAnsi="PT Astra Serif"/>
                <w:bCs/>
                <w:szCs w:val="18"/>
              </w:rPr>
              <w:t>).</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Сертификат соответствия должен позволять обеспечивать 3 класс защищённости информационной системы.</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3. Должно обеспечивать:</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настройки всех параметров из е</w:t>
            </w:r>
            <w:r>
              <w:rPr>
                <w:rFonts w:ascii="PT Astra Serif" w:hAnsi="PT Astra Serif"/>
                <w:bCs/>
                <w:szCs w:val="18"/>
              </w:rPr>
              <w:t>диной консоли администрирования;</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w:t>
            </w:r>
            <w:r>
              <w:rPr>
                <w:rFonts w:ascii="PT Astra Serif" w:hAnsi="PT Astra Serif"/>
                <w:bCs/>
                <w:szCs w:val="18"/>
              </w:rPr>
              <w:t>етевых, доменных, терминальных;</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б</w:t>
            </w:r>
            <w:r>
              <w:rPr>
                <w:rFonts w:ascii="PT Astra Serif" w:hAnsi="PT Astra Serif"/>
                <w:bCs/>
                <w:szCs w:val="18"/>
              </w:rPr>
              <w:t>локировку файлов по расширению;</w:t>
            </w:r>
          </w:p>
          <w:p w:rsidR="00DD741E" w:rsidRPr="00DD741E" w:rsidRDefault="00DD741E" w:rsidP="00DD741E">
            <w:pPr>
              <w:tabs>
                <w:tab w:val="left" w:pos="1134"/>
              </w:tabs>
              <w:jc w:val="both"/>
              <w:rPr>
                <w:rFonts w:ascii="PT Astra Serif" w:hAnsi="PT Astra Serif"/>
                <w:bCs/>
                <w:szCs w:val="18"/>
              </w:rPr>
            </w:pPr>
            <w:r>
              <w:rPr>
                <w:rFonts w:ascii="PT Astra Serif" w:hAnsi="PT Astra Serif"/>
                <w:bCs/>
                <w:szCs w:val="18"/>
              </w:rPr>
              <w:t>- генерация сложных паролей;</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lastRenderedPageBreak/>
              <w:t xml:space="preserve">- возможность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Cs w:val="18"/>
              </w:rPr>
              <w:t>отдельных папок общего доступа);</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Cs w:val="18"/>
              </w:rPr>
              <w:t>е должны затирать более старые);</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Cs w:val="18"/>
              </w:rPr>
              <w:t>па, аудитом; просмотр журналов);</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регистрации доменных учётных</w:t>
            </w:r>
            <w:r>
              <w:rPr>
                <w:rFonts w:ascii="PT Astra Serif" w:hAnsi="PT Astra Serif"/>
                <w:bCs/>
                <w:szCs w:val="18"/>
              </w:rPr>
              <w:t xml:space="preserve"> записей с помощью маски (*\*);</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периодического контроля целостности файлов и программно-аппаратной среды, а также контроля по команде</w:t>
            </w:r>
            <w:r>
              <w:rPr>
                <w:rFonts w:ascii="PT Astra Serif" w:hAnsi="PT Astra Serif"/>
                <w:bCs/>
                <w:szCs w:val="18"/>
              </w:rPr>
              <w:t xml:space="preserve"> администратора и по расписанию;</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очистку остаточной информации (принудительная зачист</w:t>
            </w:r>
            <w:r>
              <w:rPr>
                <w:rFonts w:ascii="PT Astra Serif" w:hAnsi="PT Astra Serif"/>
                <w:bCs/>
                <w:szCs w:val="18"/>
              </w:rPr>
              <w:t>ка определённых файлов и папок);</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организации реж</w:t>
            </w:r>
            <w:r>
              <w:rPr>
                <w:rFonts w:ascii="PT Astra Serif" w:hAnsi="PT Astra Serif"/>
                <w:bCs/>
                <w:szCs w:val="18"/>
              </w:rPr>
              <w:t>има замкнутой программной среды;</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самоди</w:t>
            </w:r>
            <w:r>
              <w:rPr>
                <w:rFonts w:ascii="PT Astra Serif" w:hAnsi="PT Astra Serif"/>
                <w:bCs/>
                <w:szCs w:val="18"/>
              </w:rPr>
              <w:t>агностики основного функционала;</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ведение двух копий програ</w:t>
            </w:r>
            <w:r>
              <w:rPr>
                <w:rFonts w:ascii="PT Astra Serif" w:hAnsi="PT Astra Serif"/>
                <w:bCs/>
                <w:szCs w:val="18"/>
              </w:rPr>
              <w:t>ммных средств защиты информации;</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создания отчёта</w:t>
            </w:r>
            <w:r>
              <w:rPr>
                <w:rFonts w:ascii="PT Astra Serif" w:hAnsi="PT Astra Serif"/>
                <w:bCs/>
                <w:szCs w:val="18"/>
              </w:rPr>
              <w:t xml:space="preserve"> по назначенным правам;</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xml:space="preserve">- возможность ограничивать круг доступных сетевых ресурсов (с точностью до отдельных удалённых рабочих станций и </w:t>
            </w:r>
            <w:r>
              <w:rPr>
                <w:rFonts w:ascii="PT Astra Serif" w:hAnsi="PT Astra Serif"/>
                <w:bCs/>
                <w:szCs w:val="18"/>
              </w:rPr>
              <w:t>отдельных папок общего доступа);</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xml:space="preserve">- </w:t>
            </w:r>
            <w:r>
              <w:rPr>
                <w:rFonts w:ascii="PT Astra Serif" w:hAnsi="PT Astra Serif"/>
                <w:bCs/>
                <w:szCs w:val="18"/>
              </w:rPr>
              <w:t>г</w:t>
            </w:r>
            <w:r w:rsidRPr="00DD741E">
              <w:rPr>
                <w:rFonts w:ascii="PT Astra Serif" w:hAnsi="PT Astra Serif"/>
                <w:bCs/>
                <w:szCs w:val="18"/>
              </w:rPr>
              <w:t>ибк</w:t>
            </w:r>
            <w:r>
              <w:rPr>
                <w:rFonts w:ascii="PT Astra Serif" w:hAnsi="PT Astra Serif"/>
                <w:bCs/>
                <w:szCs w:val="18"/>
              </w:rPr>
              <w:t>ая</w:t>
            </w:r>
            <w:r w:rsidRPr="00DD741E">
              <w:rPr>
                <w:rFonts w:ascii="PT Astra Serif" w:hAnsi="PT Astra Serif"/>
                <w:bCs/>
                <w:szCs w:val="18"/>
              </w:rPr>
              <w:t xml:space="preserve"> настройк</w:t>
            </w:r>
            <w:r>
              <w:rPr>
                <w:rFonts w:ascii="PT Astra Serif" w:hAnsi="PT Astra Serif"/>
                <w:bCs/>
                <w:szCs w:val="18"/>
              </w:rPr>
              <w:t>а</w:t>
            </w:r>
            <w:r w:rsidRPr="00DD741E">
              <w:rPr>
                <w:rFonts w:ascii="PT Astra Serif" w:hAnsi="PT Astra Serif"/>
                <w:bCs/>
                <w:szCs w:val="18"/>
              </w:rPr>
              <w:t xml:space="preserve"> правил фильтрации в соответствии с сетевой модель</w:t>
            </w:r>
            <w:r>
              <w:rPr>
                <w:rFonts w:ascii="PT Astra Serif" w:hAnsi="PT Astra Serif"/>
                <w:bCs/>
                <w:szCs w:val="18"/>
              </w:rPr>
              <w:t>ю OSI всех уровней, в том числе:</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настройка правил прикладного уровня с возможностью контроля определённых приложений (исполняемых модулей);</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настройка правил на уровне указания сетевых драйверов (в частности, для корректной работы приложений типа «банк-клиент»);</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настройка правил, действующих для определённых</w:t>
            </w:r>
            <w:r>
              <w:rPr>
                <w:rFonts w:ascii="PT Astra Serif" w:hAnsi="PT Astra Serif"/>
                <w:bCs/>
                <w:szCs w:val="18"/>
              </w:rPr>
              <w:t xml:space="preserve"> пользователей.</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гибкую настройк</w:t>
            </w:r>
            <w:r>
              <w:rPr>
                <w:rFonts w:ascii="PT Astra Serif" w:hAnsi="PT Astra Serif"/>
                <w:bCs/>
                <w:szCs w:val="18"/>
              </w:rPr>
              <w:t>у</w:t>
            </w:r>
            <w:r w:rsidRPr="00DD741E">
              <w:rPr>
                <w:rFonts w:ascii="PT Astra Serif" w:hAnsi="PT Astra Serif"/>
                <w:bCs/>
                <w:szCs w:val="18"/>
              </w:rPr>
              <w:t xml:space="preserve"> уведомлений о попытках нарушения сетевых правил с возможностью запуска внешнего процесса при срабатывании правил;</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w:t>
            </w:r>
            <w:r>
              <w:rPr>
                <w:rFonts w:ascii="PT Astra Serif" w:hAnsi="PT Astra Serif"/>
                <w:bCs/>
                <w:szCs w:val="18"/>
              </w:rPr>
              <w:t xml:space="preserve"> в том числе сертифицированного;</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удалённое</w:t>
            </w:r>
            <w:r>
              <w:rPr>
                <w:rFonts w:ascii="PT Astra Serif" w:hAnsi="PT Astra Serif"/>
                <w:bCs/>
                <w:szCs w:val="18"/>
              </w:rPr>
              <w:t xml:space="preserve"> администрирование;</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w:t>
            </w:r>
            <w:r>
              <w:rPr>
                <w:rFonts w:ascii="PT Astra Serif" w:hAnsi="PT Astra Serif"/>
                <w:bCs/>
                <w:szCs w:val="18"/>
              </w:rPr>
              <w:t>сех защищённых рабочих станций;</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возможность построения иерархии управления при помощи специального модуля - менеджера, управляющего несколькими модул</w:t>
            </w:r>
            <w:r>
              <w:rPr>
                <w:rFonts w:ascii="PT Astra Serif" w:hAnsi="PT Astra Serif"/>
                <w:bCs/>
                <w:szCs w:val="18"/>
              </w:rPr>
              <w:t>ями централизованное управления;</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установка должна производиться локально, с помощью модуля централизованного управления, средствами групповы</w:t>
            </w:r>
            <w:r>
              <w:rPr>
                <w:rFonts w:ascii="PT Astra Serif" w:hAnsi="PT Astra Serif"/>
                <w:bCs/>
                <w:szCs w:val="18"/>
              </w:rPr>
              <w:t>х политик AD;</w:t>
            </w:r>
          </w:p>
          <w:p w:rsidR="00DD741E" w:rsidRDefault="00DD741E" w:rsidP="00DD741E">
            <w:pPr>
              <w:tabs>
                <w:tab w:val="left" w:pos="1134"/>
              </w:tabs>
              <w:jc w:val="both"/>
              <w:rPr>
                <w:rFonts w:ascii="PT Astra Serif" w:hAnsi="PT Astra Serif"/>
                <w:bCs/>
                <w:szCs w:val="18"/>
              </w:rPr>
            </w:pPr>
            <w:r>
              <w:rPr>
                <w:rFonts w:ascii="PT Astra Serif" w:hAnsi="PT Astra Serif"/>
                <w:bCs/>
                <w:szCs w:val="18"/>
              </w:rPr>
              <w:t xml:space="preserve">- </w:t>
            </w:r>
            <w:r w:rsidRPr="00DD741E">
              <w:rPr>
                <w:rFonts w:ascii="PT Astra Serif" w:hAnsi="PT Astra Serif"/>
                <w:bCs/>
                <w:szCs w:val="18"/>
              </w:rPr>
              <w:t>сигнализация попыток несанкционирова</w:t>
            </w:r>
            <w:r>
              <w:rPr>
                <w:rFonts w:ascii="PT Astra Serif" w:hAnsi="PT Astra Serif"/>
                <w:bCs/>
                <w:szCs w:val="18"/>
              </w:rPr>
              <w:t>нного доступа и его деактивации;</w:t>
            </w:r>
            <w:r w:rsidRPr="00DD741E">
              <w:rPr>
                <w:rFonts w:ascii="PT Astra Serif" w:hAnsi="PT Astra Serif"/>
                <w:bCs/>
                <w:szCs w:val="18"/>
              </w:rPr>
              <w:t xml:space="preserve"> </w:t>
            </w:r>
          </w:p>
          <w:p w:rsidR="00DD741E" w:rsidRPr="00DD741E" w:rsidRDefault="00DD741E" w:rsidP="00DD741E">
            <w:pPr>
              <w:tabs>
                <w:tab w:val="left" w:pos="1134"/>
              </w:tabs>
              <w:jc w:val="both"/>
              <w:rPr>
                <w:rFonts w:ascii="PT Astra Serif" w:hAnsi="PT Astra Serif"/>
                <w:bCs/>
                <w:szCs w:val="18"/>
              </w:rPr>
            </w:pPr>
            <w:r>
              <w:rPr>
                <w:rFonts w:ascii="PT Astra Serif" w:hAnsi="PT Astra Serif"/>
                <w:bCs/>
                <w:szCs w:val="18"/>
              </w:rPr>
              <w:t>- о</w:t>
            </w:r>
            <w:r w:rsidRPr="00DD741E">
              <w:rPr>
                <w:rFonts w:ascii="PT Astra Serif" w:hAnsi="PT Astra Serif"/>
                <w:bCs/>
                <w:szCs w:val="18"/>
              </w:rPr>
              <w:t>тправка сообщений о попытках несанк</w:t>
            </w:r>
            <w:r>
              <w:rPr>
                <w:rFonts w:ascii="PT Astra Serif" w:hAnsi="PT Astra Serif"/>
                <w:bCs/>
                <w:szCs w:val="18"/>
              </w:rPr>
              <w:t>ционированного доступа на почту;</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 должн</w:t>
            </w:r>
            <w:r>
              <w:rPr>
                <w:rFonts w:ascii="PT Astra Serif" w:hAnsi="PT Astra Serif"/>
                <w:bCs/>
                <w:szCs w:val="18"/>
              </w:rPr>
              <w:t>а</w:t>
            </w:r>
            <w:r w:rsidRPr="00DD741E">
              <w:rPr>
                <w:rFonts w:ascii="PT Astra Serif" w:hAnsi="PT Astra Serif"/>
                <w:bCs/>
                <w:szCs w:val="18"/>
              </w:rPr>
              <w:t xml:space="preserve">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DD741E">
              <w:rPr>
                <w:rFonts w:ascii="PT Astra Serif" w:hAnsi="PT Astra Serif"/>
                <w:bCs/>
                <w:szCs w:val="18"/>
              </w:rPr>
              <w:t>Touch</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Memory</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iButton</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eTokenPro</w:t>
            </w:r>
            <w:proofErr w:type="spellEnd"/>
            <w:r w:rsidRPr="00DD741E">
              <w:rPr>
                <w:rFonts w:ascii="PT Astra Serif" w:hAnsi="PT Astra Serif"/>
                <w:bCs/>
                <w:szCs w:val="18"/>
              </w:rPr>
              <w:t>/</w:t>
            </w:r>
            <w:proofErr w:type="spellStart"/>
            <w:proofErr w:type="gramStart"/>
            <w:r w:rsidRPr="00DD741E">
              <w:rPr>
                <w:rFonts w:ascii="PT Astra Serif" w:hAnsi="PT Astra Serif"/>
                <w:bCs/>
                <w:szCs w:val="18"/>
              </w:rPr>
              <w:t>Java</w:t>
            </w:r>
            <w:proofErr w:type="spellEnd"/>
            <w:r w:rsidRPr="00DD741E">
              <w:rPr>
                <w:rFonts w:ascii="PT Astra Serif" w:hAnsi="PT Astra Serif"/>
                <w:bCs/>
                <w:szCs w:val="18"/>
              </w:rPr>
              <w:t>(</w:t>
            </w:r>
            <w:proofErr w:type="gramEnd"/>
            <w:r w:rsidRPr="00DD741E">
              <w:rPr>
                <w:rFonts w:ascii="PT Astra Serif" w:hAnsi="PT Astra Serif"/>
                <w:bCs/>
                <w:szCs w:val="18"/>
              </w:rPr>
              <w:t xml:space="preserve">в том числе смарт-карты </w:t>
            </w:r>
            <w:proofErr w:type="spellStart"/>
            <w:r w:rsidRPr="00DD741E">
              <w:rPr>
                <w:rFonts w:ascii="PT Astra Serif" w:hAnsi="PT Astra Serif"/>
                <w:bCs/>
                <w:szCs w:val="18"/>
              </w:rPr>
              <w:t>eToken</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Rutoken</w:t>
            </w:r>
            <w:proofErr w:type="spellEnd"/>
            <w:r w:rsidRPr="00DD741E">
              <w:rPr>
                <w:rFonts w:ascii="PT Astra Serif" w:hAnsi="PT Astra Serif"/>
                <w:bCs/>
                <w:szCs w:val="18"/>
              </w:rPr>
              <w:t xml:space="preserve">, </w:t>
            </w:r>
            <w:proofErr w:type="spellStart"/>
            <w:r w:rsidRPr="00DD741E">
              <w:rPr>
                <w:rFonts w:ascii="PT Astra Serif" w:hAnsi="PT Astra Serif"/>
                <w:bCs/>
                <w:szCs w:val="18"/>
              </w:rPr>
              <w:t>Rutoken</w:t>
            </w:r>
            <w:proofErr w:type="spellEnd"/>
            <w:r w:rsidRPr="00DD741E">
              <w:rPr>
                <w:rFonts w:ascii="PT Astra Serif" w:hAnsi="PT Astra Serif"/>
                <w:bCs/>
                <w:szCs w:val="18"/>
              </w:rPr>
              <w:t xml:space="preserve"> ЭЦП.</w:t>
            </w:r>
          </w:p>
          <w:p w:rsidR="00DD741E" w:rsidRP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У поставляемой системы защиты информации срок действия лицензии должен быть не ниже «бессрочно»</w:t>
            </w:r>
          </w:p>
          <w:p w:rsidR="00DD741E" w:rsidRDefault="00DD741E" w:rsidP="00DD741E">
            <w:pPr>
              <w:tabs>
                <w:tab w:val="left" w:pos="1134"/>
              </w:tabs>
              <w:jc w:val="both"/>
              <w:rPr>
                <w:rFonts w:ascii="PT Astra Serif" w:hAnsi="PT Astra Serif"/>
                <w:bCs/>
                <w:szCs w:val="18"/>
              </w:rPr>
            </w:pPr>
            <w:r w:rsidRPr="00DD741E">
              <w:rPr>
                <w:rFonts w:ascii="PT Astra Serif" w:hAnsi="PT Astra Serif"/>
                <w:bCs/>
                <w:szCs w:val="18"/>
              </w:rPr>
              <w:t>Права на средство защиты информации от несанкционированного доступа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DD741E" w:rsidRPr="00DD741E" w:rsidRDefault="00DD741E" w:rsidP="00DD741E">
            <w:pPr>
              <w:tabs>
                <w:tab w:val="left" w:pos="1134"/>
              </w:tabs>
              <w:jc w:val="both"/>
              <w:rPr>
                <w:rFonts w:ascii="PT Astra Serif" w:hAnsi="PT Astra Serif"/>
                <w:bCs/>
                <w:szCs w:val="18"/>
              </w:rPr>
            </w:pPr>
          </w:p>
          <w:p w:rsidR="00DD741E" w:rsidRPr="00DD741E" w:rsidRDefault="00DD741E" w:rsidP="00DD741E">
            <w:pPr>
              <w:tabs>
                <w:tab w:val="left" w:pos="1134"/>
              </w:tabs>
              <w:jc w:val="both"/>
              <w:rPr>
                <w:rFonts w:ascii="PT Astra Serif" w:hAnsi="PT Astra Serif"/>
                <w:b/>
                <w:bCs/>
                <w:szCs w:val="18"/>
              </w:rPr>
            </w:pPr>
            <w:r w:rsidRPr="00DD741E">
              <w:rPr>
                <w:rFonts w:ascii="PT Astra Serif" w:hAnsi="PT Astra Serif"/>
                <w:b/>
                <w:bCs/>
                <w:szCs w:val="18"/>
              </w:rPr>
              <w:lastRenderedPageBreak/>
              <w:t>Количество – 1 шт.</w:t>
            </w:r>
          </w:p>
        </w:tc>
      </w:tr>
    </w:tbl>
    <w:p w:rsidR="00CF6643" w:rsidRPr="008D54BB" w:rsidRDefault="00CF6643" w:rsidP="00CF6643">
      <w:pPr>
        <w:jc w:val="both"/>
        <w:rPr>
          <w:rFonts w:ascii="PT Astra Serif" w:hAnsi="PT Astra Serif"/>
          <w:sz w:val="24"/>
          <w:szCs w:val="24"/>
        </w:rPr>
      </w:pP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Программное обеспечение передаётся Заказчику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CF6643" w:rsidRPr="008D54BB" w:rsidRDefault="00CF6643" w:rsidP="00CF6643">
      <w:pPr>
        <w:ind w:firstLine="709"/>
        <w:jc w:val="both"/>
        <w:rPr>
          <w:rFonts w:ascii="PT Astra Serif" w:hAnsi="PT Astra Serif"/>
          <w:bCs/>
          <w:sz w:val="24"/>
          <w:szCs w:val="24"/>
        </w:rPr>
      </w:pPr>
      <w:bookmarkStart w:id="8" w:name="_GoBack"/>
      <w:bookmarkEnd w:id="8"/>
      <w:r w:rsidRPr="008D54BB">
        <w:rPr>
          <w:rFonts w:ascii="PT Astra Serif" w:hAnsi="PT Astra Serif"/>
          <w:bCs/>
          <w:sz w:val="24"/>
          <w:szCs w:val="24"/>
        </w:rPr>
        <w:t>4.3.4. Установка и настройка средств защиты информации осуществляется Исполнителем в соответствии с решениями, изложенными в техническом задании на систему защиты информационных систем персональных данных.</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xml:space="preserve">При установке и настройке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производиться их интеграция с имеющимися средствами защиты информации. 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обеспечить функционирование подсистемы защиты от несанкционированного доступа, межсетевого экранирования и антивирусной защиты.</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xml:space="preserve">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производиться последовательно в несколько этапов.</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xml:space="preserve">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Результаты работ по установке и настройке средств защиты информации отражаются в следующих документах:</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акт установки и настройки средств защиты информации.</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Установка и настройка программных СЗИ от НСД не должна существенно нарушать рабочий процесс Заказчика. Время прекращения функционирования не должно превышать 1,5 часа для АРМ, 1 час для серверов.</w:t>
      </w:r>
    </w:p>
    <w:p w:rsidR="00CF6643" w:rsidRPr="008D54BB" w:rsidRDefault="00CF6643" w:rsidP="00CF6643">
      <w:pPr>
        <w:ind w:firstLine="709"/>
        <w:jc w:val="both"/>
        <w:rPr>
          <w:rFonts w:ascii="PT Astra Serif" w:hAnsi="PT Astra Serif"/>
          <w:bCs/>
          <w:sz w:val="24"/>
          <w:szCs w:val="24"/>
        </w:rPr>
      </w:pP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4.3.5.</w:t>
      </w:r>
      <w:r w:rsidRPr="008D54BB">
        <w:rPr>
          <w:rFonts w:ascii="PT Astra Serif" w:hAnsi="PT Astra Serif"/>
        </w:rPr>
        <w:t xml:space="preserve"> </w:t>
      </w:r>
      <w:r w:rsidRPr="008D54BB">
        <w:rPr>
          <w:rFonts w:ascii="PT Astra Serif" w:hAnsi="PT Astra Serif"/>
          <w:bCs/>
          <w:sz w:val="24"/>
          <w:szCs w:val="24"/>
        </w:rPr>
        <w:t>Разработка организационно-распорядительной документации по защите информации.</w:t>
      </w:r>
    </w:p>
    <w:p w:rsidR="00CF6643"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xml:space="preserve">Разработка внутренних нормативных и организационно-распорядительных документов по защите информации с обеспечением доступа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сроком не менее 12 месяцев, с внесением информации в онлайн-сервис для формирования комплекта организационно-распорядительной документации по защите информации. </w:t>
      </w:r>
    </w:p>
    <w:p w:rsidR="00CF6643" w:rsidRPr="008D54BB" w:rsidRDefault="00CF6643" w:rsidP="00CF6643">
      <w:pPr>
        <w:ind w:firstLine="709"/>
        <w:jc w:val="both"/>
        <w:rPr>
          <w:rFonts w:ascii="PT Astra Serif" w:hAnsi="PT Astra Serif"/>
          <w:bCs/>
          <w:sz w:val="24"/>
          <w:szCs w:val="24"/>
        </w:rPr>
      </w:pPr>
      <w:r w:rsidRPr="00A34310">
        <w:rPr>
          <w:rFonts w:ascii="PT Astra Serif" w:hAnsi="PT Astra Serif"/>
          <w:bCs/>
          <w:sz w:val="24"/>
          <w:szCs w:val="24"/>
        </w:rPr>
        <w:t>Доступ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предоставляется Заказчику путём передачи Права на использование Онлайн-сервиса сроком не менее 12 месяцев.</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Онлайн-сервис должен обеспечивать выполнение следующих функций:</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предоставление возможности прохождения электронного согласования разрабатываемых документов специалистами Заказчика, с возможностью выбора маршрута согласуемого документа – последовательно/параллельно;</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двухфакторная аутентификация пользователей с применением связки логин – пароль, а также электронной подписи;</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защита подключения к сервису с использованием сертифицированного криптопровайдера;</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формирование актуального пакета нормативной распорядительной документации по защите персональных данных, систем согласно законодательству Российской Федерации;</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наличие функционала, позволяющего автоматизировать подготовку внутренних распорядительных документов;</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наличие инструментария для планирования мероприятий по защите информации с уведомлением пользователя о приближении запланированного мероприятия через сервис и на электронную почту;</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ведение в электронном виде (в режиме онлайн) всех журналов, формы которых присутствуют в формируемом пакете документов, с возможностью выгрузки журналов целиком, а также заданного интервала записей;</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lastRenderedPageBreak/>
        <w:t>- ведение версионности (истории изменений) документов, с возможностью восстановления электронного документа из резервной копии;</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хранение подписанных электронной подписью документов;</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уведомление должностного лица, использующего онлайн-сервис, об обновлениях системы, изменениях законодательства, возможных перерывах в работе онлайн-сервиса, в связи с внесением изменений, а также внесение соответствующих изменений в анкеты и шаблоны документов онлайн-сервиса;</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выгрузка документов в форматах *.</w:t>
      </w:r>
      <w:proofErr w:type="spellStart"/>
      <w:r w:rsidRPr="008D54BB">
        <w:rPr>
          <w:rFonts w:ascii="PT Astra Serif" w:hAnsi="PT Astra Serif"/>
          <w:bCs/>
          <w:sz w:val="24"/>
          <w:szCs w:val="24"/>
        </w:rPr>
        <w:t>doc</w:t>
      </w:r>
      <w:proofErr w:type="spellEnd"/>
      <w:r w:rsidRPr="008D54BB">
        <w:rPr>
          <w:rFonts w:ascii="PT Astra Serif" w:hAnsi="PT Astra Serif"/>
          <w:bCs/>
          <w:sz w:val="24"/>
          <w:szCs w:val="24"/>
        </w:rPr>
        <w:t xml:space="preserve"> и *.</w:t>
      </w:r>
      <w:proofErr w:type="spellStart"/>
      <w:r w:rsidRPr="008D54BB">
        <w:rPr>
          <w:rFonts w:ascii="PT Astra Serif" w:hAnsi="PT Astra Serif"/>
          <w:bCs/>
          <w:sz w:val="24"/>
          <w:szCs w:val="24"/>
        </w:rPr>
        <w:t>pdf</w:t>
      </w:r>
      <w:proofErr w:type="spellEnd"/>
      <w:r w:rsidRPr="008D54BB">
        <w:rPr>
          <w:rFonts w:ascii="PT Astra Serif" w:hAnsi="PT Astra Serif"/>
          <w:bCs/>
          <w:sz w:val="24"/>
          <w:szCs w:val="24"/>
        </w:rPr>
        <w:t>;</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выгрузка всего пакета документов в едином файле-архиве.</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Исполнителем производится аудит информационных систем персональных данных, вносится необходимая информация в программное обеспечение для автоматизации формирования и актуализации внутренней документации. Исполнитель выгружает пакет организационно-распорядительной документации по защите информации (далее – ОРД) из программного обеспечения для автоматизации формирования и актуализации внутренней документации. В случае необходимости Исполнителем вносятся правки в ОРД с учётом технологии обработки персональных данных Заказчиком. ОРД согласовываются и утверждаются Заказчиком.</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Организационно-распорядительная документация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информационных систем персональных данных.</w:t>
      </w:r>
    </w:p>
    <w:p w:rsidR="00CF6643" w:rsidRPr="008D54BB" w:rsidRDefault="00CF6643" w:rsidP="00CF6643">
      <w:pPr>
        <w:ind w:firstLine="709"/>
        <w:jc w:val="both"/>
        <w:rPr>
          <w:rFonts w:ascii="PT Astra Serif" w:hAnsi="PT Astra Serif"/>
          <w:bCs/>
          <w:sz w:val="24"/>
          <w:szCs w:val="24"/>
        </w:rPr>
      </w:pP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4.3.6.</w:t>
      </w:r>
      <w:r w:rsidRPr="008D54B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Аттестация информационной системы организуется Заказчиком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Исполнителем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Заказчиком.</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В соответствии с Программой-методикой Исполнителем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По результатам выполнения работ Исполнителем готовятся и передаются Заказчику следующие документы:</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программа и методика проведения аттестационных испытаний по требованиям безопасности информации ИСПДн;</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протокол аттестационных испытаний ИСПДн на соответствие требованиям безопасности информации;</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xml:space="preserve">- заключение по результатам аттестационных испытаний ИСПДн на соответствие требованиям безопасности информации; </w:t>
      </w:r>
    </w:p>
    <w:p w:rsidR="00CF6643" w:rsidRPr="008D54BB" w:rsidRDefault="00CF6643" w:rsidP="00CF6643">
      <w:pPr>
        <w:ind w:firstLine="709"/>
        <w:jc w:val="both"/>
        <w:rPr>
          <w:rFonts w:ascii="PT Astra Serif" w:hAnsi="PT Astra Serif"/>
          <w:bCs/>
          <w:sz w:val="24"/>
          <w:szCs w:val="24"/>
        </w:rPr>
      </w:pPr>
      <w:r w:rsidRPr="008D54BB">
        <w:rPr>
          <w:rFonts w:ascii="PT Astra Serif" w:hAnsi="PT Astra Serif"/>
          <w:bCs/>
          <w:sz w:val="24"/>
          <w:szCs w:val="24"/>
        </w:rPr>
        <w:t>- аттестат соответствия требованиям по безопасности информации ИСПДн (при положительном заключении по результатам аттестационных испытаний).</w:t>
      </w:r>
    </w:p>
    <w:p w:rsidR="00CF6643" w:rsidRPr="008D54BB" w:rsidRDefault="00CF6643" w:rsidP="00CF6643">
      <w:pPr>
        <w:ind w:firstLine="709"/>
        <w:jc w:val="both"/>
        <w:rPr>
          <w:rFonts w:ascii="PT Astra Serif" w:hAnsi="PT Astra Serif"/>
          <w:sz w:val="24"/>
          <w:szCs w:val="24"/>
        </w:rPr>
      </w:pPr>
    </w:p>
    <w:p w:rsidR="00CF6643" w:rsidRPr="008D54BB" w:rsidRDefault="00CF6643" w:rsidP="00CF6643">
      <w:pPr>
        <w:ind w:firstLine="709"/>
        <w:jc w:val="both"/>
        <w:rPr>
          <w:rFonts w:ascii="PT Astra Serif" w:hAnsi="PT Astra Serif"/>
          <w:b/>
          <w:sz w:val="24"/>
          <w:szCs w:val="24"/>
        </w:rPr>
      </w:pPr>
      <w:r w:rsidRPr="008D54BB">
        <w:rPr>
          <w:rFonts w:ascii="PT Astra Serif" w:hAnsi="PT Astra Serif"/>
          <w:b/>
          <w:sz w:val="24"/>
          <w:szCs w:val="24"/>
        </w:rPr>
        <w:t>5. Дополнительные требования.</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5.1. Требования к Исполнителю.</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lastRenderedPageBreak/>
        <w:t>В соответствии с Федеральным законом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 для выполнения работ по защите информации, Исполнителю требуется лицензия</w:t>
      </w:r>
      <w:r>
        <w:rPr>
          <w:rFonts w:ascii="PT Astra Serif" w:hAnsi="PT Astra Serif"/>
          <w:sz w:val="24"/>
          <w:szCs w:val="24"/>
        </w:rPr>
        <w:t xml:space="preserve"> или выписка из реестра лицензий</w:t>
      </w:r>
      <w:r w:rsidRPr="008D54BB">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1)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2) работы и услуги по проектированию в защищённом исполнении: средств и систем автоматизации;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3)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CF6643" w:rsidRPr="008D54BB" w:rsidRDefault="00CF6643" w:rsidP="00CF6643">
      <w:pPr>
        <w:ind w:firstLine="709"/>
        <w:jc w:val="both"/>
        <w:rPr>
          <w:rFonts w:ascii="PT Astra Serif" w:hAnsi="PT Astra Serif"/>
          <w:sz w:val="24"/>
          <w:szCs w:val="24"/>
        </w:rPr>
      </w:pP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5.2. Требования</w:t>
      </w:r>
      <w:r w:rsidRPr="008D54BB">
        <w:rPr>
          <w:rFonts w:ascii="PT Astra Serif" w:hAnsi="PT Astra Serif"/>
        </w:rPr>
        <w:t xml:space="preserve"> </w:t>
      </w:r>
      <w:r w:rsidRPr="008D54BB">
        <w:rPr>
          <w:rFonts w:ascii="PT Astra Serif" w:hAnsi="PT Astra Serif"/>
          <w:sz w:val="24"/>
          <w:szCs w:val="24"/>
        </w:rPr>
        <w:t>к надёжности.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8D54BB">
        <w:rPr>
          <w:rFonts w:ascii="PT Astra Serif" w:hAnsi="PT Astra Serif"/>
          <w:sz w:val="24"/>
          <w:szCs w:val="24"/>
        </w:rPr>
        <w:t>т.ч</w:t>
      </w:r>
      <w:proofErr w:type="spellEnd"/>
      <w:r w:rsidRPr="008D54BB">
        <w:rPr>
          <w:rFonts w:ascii="PT Astra Serif" w:hAnsi="PT Astra Serif"/>
          <w:sz w:val="24"/>
          <w:szCs w:val="24"/>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 xml:space="preserve">При отказе одной или нескольких компонент СЗИ должна сохранять возможность функционирования. </w:t>
      </w:r>
    </w:p>
    <w:p w:rsidR="00CF6643" w:rsidRPr="008D54BB" w:rsidRDefault="00CF6643" w:rsidP="00CF6643">
      <w:pPr>
        <w:ind w:firstLine="709"/>
        <w:jc w:val="both"/>
        <w:rPr>
          <w:rFonts w:ascii="PT Astra Serif" w:hAnsi="PT Astra Serif"/>
          <w:sz w:val="24"/>
          <w:szCs w:val="24"/>
        </w:rPr>
      </w:pP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5.3. Требования к безопасности.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В ходе оказания услуг Исполнитель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Оказание услуг осуществляется только при личном прибытии представителей Исполнителя на объекты информатизации Заказчика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CF6643" w:rsidRPr="008D54BB" w:rsidRDefault="00CF6643" w:rsidP="00CF6643">
      <w:pPr>
        <w:ind w:firstLine="709"/>
        <w:jc w:val="both"/>
        <w:rPr>
          <w:rFonts w:ascii="PT Astra Serif" w:hAnsi="PT Astra Serif"/>
          <w:sz w:val="24"/>
          <w:szCs w:val="24"/>
        </w:rPr>
      </w:pP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5.4. Требования к эксплуатации, техническому обслуживанию, ремонту и хранению компонентов СЗ ИСПДн.</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 СЗИ эксплуатируется круглосуточно за исключением времени технического обслуживания;</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 обработка информации обеспечивается в реальном режиме времени;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 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 для всех технических и программных средств должна быть предусмотрена техническая поддержка с возможностью её продления.</w:t>
      </w:r>
    </w:p>
    <w:p w:rsidR="00CF6643" w:rsidRPr="008D54BB" w:rsidRDefault="00CF6643" w:rsidP="00CF6643">
      <w:pPr>
        <w:ind w:firstLine="709"/>
        <w:jc w:val="both"/>
        <w:rPr>
          <w:rFonts w:ascii="PT Astra Serif" w:hAnsi="PT Astra Serif"/>
          <w:sz w:val="24"/>
          <w:szCs w:val="24"/>
        </w:rPr>
      </w:pP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5.5. Требования к стандартизации и унификации.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lastRenderedPageBreak/>
        <w:t>Услуга должна обеспечивать совместимость технических средств и ПО СЗ ИС с техническими средствами и программным обеспечением, используемыми в ИСПДн Заказчика.</w:t>
      </w:r>
    </w:p>
    <w:p w:rsidR="00CF6643" w:rsidRPr="008D54BB" w:rsidRDefault="00CF6643" w:rsidP="00CF6643">
      <w:pPr>
        <w:ind w:firstLine="709"/>
        <w:jc w:val="both"/>
        <w:rPr>
          <w:rFonts w:ascii="PT Astra Serif" w:hAnsi="PT Astra Serif"/>
          <w:sz w:val="24"/>
          <w:szCs w:val="24"/>
        </w:rPr>
      </w:pP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5.6. Требования по обеспечению конфиденциальности.</w:t>
      </w:r>
    </w:p>
    <w:p w:rsidR="00CF6643" w:rsidRPr="008D54BB" w:rsidRDefault="00CF6643" w:rsidP="00CF6643">
      <w:pPr>
        <w:ind w:firstLine="709"/>
        <w:jc w:val="both"/>
        <w:rPr>
          <w:rFonts w:ascii="PT Astra Serif" w:hAnsi="PT Astra Serif"/>
          <w:sz w:val="24"/>
          <w:szCs w:val="24"/>
        </w:rPr>
      </w:pPr>
      <w:r w:rsidRPr="008D54BB">
        <w:rPr>
          <w:rFonts w:ascii="PT Astra Serif" w:hAnsi="PT Astra Serif"/>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D25" w:rsidRDefault="009F4D25">
      <w:r>
        <w:separator/>
      </w:r>
    </w:p>
  </w:endnote>
  <w:endnote w:type="continuationSeparator" w:id="0">
    <w:p w:rsidR="009F4D25" w:rsidRDefault="009F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BA5AB6">
      <w:rPr>
        <w:noProof/>
      </w:rPr>
      <w:t>14</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BA5AB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D25" w:rsidRDefault="009F4D25">
      <w:r>
        <w:separator/>
      </w:r>
    </w:p>
  </w:footnote>
  <w:footnote w:type="continuationSeparator" w:id="0">
    <w:p w:rsidR="009F4D25" w:rsidRDefault="009F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4D25"/>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38D2"/>
    <w:rsid w:val="00B70561"/>
    <w:rsid w:val="00B748DE"/>
    <w:rsid w:val="00B76D03"/>
    <w:rsid w:val="00B81923"/>
    <w:rsid w:val="00B84934"/>
    <w:rsid w:val="00B84AB9"/>
    <w:rsid w:val="00B878E9"/>
    <w:rsid w:val="00BA45FC"/>
    <w:rsid w:val="00BA5AB6"/>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D8E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4578-9D03-41A1-9EF9-1CB52540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14</Pages>
  <Words>6064</Words>
  <Characters>34568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73</cp:revision>
  <cp:lastPrinted>2022-05-12T05:31:00Z</cp:lastPrinted>
  <dcterms:created xsi:type="dcterms:W3CDTF">2020-01-31T05:12:00Z</dcterms:created>
  <dcterms:modified xsi:type="dcterms:W3CDTF">2022-05-12T05:36:00Z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