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5906"/>
      </w:tblGrid>
      <w:tr w:rsidR="00B55BF9" w:rsidRPr="00C83978" w:rsidTr="004D5291">
        <w:tc>
          <w:tcPr>
            <w:tcW w:w="469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5906"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4D5291">
        <w:tc>
          <w:tcPr>
            <w:tcW w:w="4692"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95"/>
            </w:tblGrid>
            <w:tr w:rsidR="00F245B3" w:rsidRPr="00F245B3" w:rsidTr="00F245B3">
              <w:trPr>
                <w:tblCellSpacing w:w="15" w:type="dxa"/>
              </w:trPr>
              <w:tc>
                <w:tcPr>
                  <w:tcW w:w="0" w:type="auto"/>
                  <w:vAlign w:val="center"/>
                  <w:hideMark/>
                </w:tcPr>
                <w:p w:rsidR="00F245B3" w:rsidRPr="00F245B3" w:rsidRDefault="00F245B3" w:rsidP="00F245B3">
                  <w:pPr>
                    <w:framePr w:hSpace="180" w:wrap="around" w:hAnchor="margin" w:y="634"/>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45B3" w:rsidRPr="00F245B3" w:rsidRDefault="00F245B3" w:rsidP="00F245B3">
                  <w:pPr>
                    <w:framePr w:hSpace="180" w:wrap="around" w:hAnchor="margin" w:y="634"/>
                    <w:spacing w:after="0" w:line="240" w:lineRule="auto"/>
                    <w:rPr>
                      <w:rFonts w:ascii="Times New Roman" w:eastAsia="Times New Roman" w:hAnsi="Times New Roman" w:cs="Times New Roman"/>
                      <w:b/>
                      <w:sz w:val="24"/>
                      <w:szCs w:val="24"/>
                      <w:lang w:eastAsia="ru-RU"/>
                    </w:rPr>
                  </w:pPr>
                  <w:r w:rsidRPr="00F245B3">
                    <w:rPr>
                      <w:rFonts w:ascii="Times New Roman" w:eastAsia="Times New Roman" w:hAnsi="Times New Roman" w:cs="Times New Roman"/>
                      <w:b/>
                      <w:sz w:val="24"/>
                      <w:szCs w:val="24"/>
                      <w:lang w:eastAsia="ru-RU"/>
                    </w:rPr>
                    <w:t>233862201231086220100101290013811244</w:t>
                  </w:r>
                </w:p>
              </w:tc>
            </w:tr>
          </w:tbl>
          <w:p w:rsidR="00B55BF9" w:rsidRPr="00C9486B" w:rsidRDefault="00B55BF9" w:rsidP="00C9486B">
            <w:pPr>
              <w:spacing w:after="255"/>
              <w:rPr>
                <w:rFonts w:ascii="PT Astra Serif" w:eastAsia="Times New Roman" w:hAnsi="PT Astra Serif" w:cs="Times New Roman"/>
                <w:b/>
                <w:kern w:val="2"/>
                <w:sz w:val="24"/>
                <w:szCs w:val="24"/>
                <w:lang w:eastAsia="ar-SA"/>
              </w:rPr>
            </w:pPr>
          </w:p>
        </w:tc>
        <w:tc>
          <w:tcPr>
            <w:tcW w:w="5906" w:type="dxa"/>
            <w:tcBorders>
              <w:top w:val="single" w:sz="4" w:space="0" w:color="auto"/>
              <w:left w:val="single" w:sz="4" w:space="0" w:color="auto"/>
              <w:bottom w:val="single" w:sz="4" w:space="0" w:color="auto"/>
              <w:right w:val="single" w:sz="4" w:space="0" w:color="auto"/>
            </w:tcBorders>
            <w:hideMark/>
          </w:tcPr>
          <w:p w:rsidR="00B55BF9" w:rsidRPr="00C83978" w:rsidRDefault="00B55BF9" w:rsidP="00E358A6">
            <w:pPr>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 xml:space="preserve"> ПРОЕКТ МУНИЦИПАЛЬНОГО КОНТРАКТА</w:t>
      </w:r>
      <w:r w:rsidR="00E0724C" w:rsidRPr="004E5006">
        <w:rPr>
          <w:rFonts w:ascii="PT Astra Serif" w:eastAsia="Times New Roman" w:hAnsi="PT Astra Serif" w:cs="Times New Roman"/>
          <w:b/>
          <w:kern w:val="2"/>
          <w:sz w:val="24"/>
          <w:szCs w:val="24"/>
          <w:lang w:eastAsia="ar-SA"/>
        </w:rPr>
        <w:t xml:space="preserve"> (СМП)</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Муниципальный контракт № __</w:t>
      </w:r>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r w:rsidRPr="00904288">
        <w:rPr>
          <w:rFonts w:ascii="PT Astra Serif" w:eastAsia="Times New Roman" w:hAnsi="PT Astra Serif" w:cs="Times New Roman"/>
          <w:b/>
          <w:kern w:val="2"/>
          <w:sz w:val="24"/>
          <w:szCs w:val="24"/>
          <w:lang w:eastAsia="ar-SA"/>
        </w:rPr>
        <w:t xml:space="preserve">на оказание услуг </w:t>
      </w:r>
      <w:r w:rsidR="00F245B3" w:rsidRPr="00F245B3">
        <w:rPr>
          <w:rFonts w:ascii="PT Astra Serif" w:eastAsia="Times New Roman" w:hAnsi="PT Astra Serif" w:cs="Times New Roman"/>
          <w:b/>
          <w:kern w:val="2"/>
          <w:sz w:val="24"/>
          <w:szCs w:val="24"/>
          <w:lang w:eastAsia="ar-SA"/>
        </w:rPr>
        <w:t>по сбору, вывозу автомобильных шин с</w:t>
      </w:r>
      <w:r w:rsidR="00F245B3">
        <w:rPr>
          <w:rFonts w:ascii="PT Astra Serif" w:eastAsia="Times New Roman" w:hAnsi="PT Astra Serif" w:cs="Times New Roman"/>
          <w:b/>
          <w:kern w:val="2"/>
          <w:sz w:val="24"/>
          <w:szCs w:val="24"/>
          <w:lang w:eastAsia="ar-SA"/>
        </w:rPr>
        <w:t xml:space="preserve"> целью их дальнейшей утилизации</w:t>
      </w:r>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p>
    <w:p w:rsidR="00B55BF9" w:rsidRPr="004E5006" w:rsidRDefault="00B55BF9" w:rsidP="00F245B3">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4E5006">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4E5006">
        <w:rPr>
          <w:rFonts w:ascii="PT Astra Serif" w:eastAsia="Times New Roman" w:hAnsi="PT Astra Serif" w:cs="Times New Roman"/>
          <w:kern w:val="2"/>
          <w:sz w:val="24"/>
          <w:szCs w:val="24"/>
          <w:lang w:val="x-none" w:eastAsia="ar-SA"/>
        </w:rPr>
        <w:t xml:space="preserve"> именуемый в дальнейшем </w:t>
      </w:r>
      <w:r w:rsidRPr="004E5006">
        <w:rPr>
          <w:rFonts w:ascii="PT Astra Serif" w:eastAsia="Times New Roman" w:hAnsi="PT Astra Serif" w:cs="Times New Roman"/>
          <w:b/>
          <w:bCs/>
          <w:kern w:val="2"/>
          <w:sz w:val="24"/>
          <w:szCs w:val="24"/>
          <w:lang w:val="x-none" w:eastAsia="ar-SA"/>
        </w:rPr>
        <w:t>«Муниципальный заказчик»,</w:t>
      </w:r>
      <w:r w:rsidRPr="004E5006">
        <w:rPr>
          <w:rFonts w:ascii="PT Astra Serif" w:eastAsia="Times New Roman" w:hAnsi="PT Astra Serif" w:cs="Times New Roman"/>
          <w:kern w:val="2"/>
          <w:sz w:val="24"/>
          <w:szCs w:val="24"/>
          <w:lang w:val="x-none" w:eastAsia="ar-SA"/>
        </w:rPr>
        <w:t xml:space="preserve"> с одной стороны,</w:t>
      </w:r>
    </w:p>
    <w:p w:rsidR="00B55BF9" w:rsidRPr="004E500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val="x-none" w:eastAsia="ar-SA"/>
        </w:rPr>
        <w:t xml:space="preserve">  и ____________________ , именуемый  в дальнейшем </w:t>
      </w:r>
      <w:r w:rsidR="00F245B3">
        <w:rPr>
          <w:rFonts w:ascii="PT Astra Serif" w:eastAsia="Times New Roman" w:hAnsi="PT Astra Serif" w:cs="Times New Roman"/>
          <w:kern w:val="2"/>
          <w:sz w:val="24"/>
          <w:szCs w:val="24"/>
          <w:lang w:eastAsia="ar-SA"/>
        </w:rPr>
        <w:t>«</w:t>
      </w:r>
      <w:r w:rsidR="000E0F2D" w:rsidRPr="004E5006">
        <w:rPr>
          <w:rFonts w:ascii="PT Astra Serif" w:eastAsia="Times New Roman" w:hAnsi="PT Astra Serif" w:cs="Times New Roman"/>
          <w:b/>
          <w:kern w:val="2"/>
          <w:sz w:val="24"/>
          <w:szCs w:val="24"/>
          <w:lang w:eastAsia="ar-SA"/>
        </w:rPr>
        <w:t>Исполнитель</w:t>
      </w:r>
      <w:r w:rsidR="00F245B3">
        <w:rPr>
          <w:rFonts w:ascii="PT Astra Serif" w:eastAsia="Times New Roman" w:hAnsi="PT Astra Serif" w:cs="Times New Roman"/>
          <w:b/>
          <w:kern w:val="2"/>
          <w:sz w:val="24"/>
          <w:szCs w:val="24"/>
          <w:lang w:eastAsia="ar-SA"/>
        </w:rPr>
        <w:t>»</w:t>
      </w:r>
      <w:r w:rsidRPr="004E5006">
        <w:rPr>
          <w:rFonts w:ascii="PT Astra Serif" w:eastAsia="Times New Roman" w:hAnsi="PT Astra Serif" w:cs="Times New Roman"/>
          <w:b/>
          <w:kern w:val="2"/>
          <w:sz w:val="24"/>
          <w:szCs w:val="24"/>
          <w:lang w:val="x-none" w:eastAsia="ar-SA"/>
        </w:rPr>
        <w:t>,</w:t>
      </w:r>
      <w:r w:rsidRPr="004E500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4E5006">
        <w:rPr>
          <w:rFonts w:ascii="PT Astra Serif" w:eastAsia="Times New Roman" w:hAnsi="PT Astra Serif" w:cs="Times New Roman"/>
          <w:b/>
          <w:kern w:val="2"/>
          <w:sz w:val="24"/>
          <w:szCs w:val="24"/>
          <w:lang w:val="x-none" w:eastAsia="ar-SA"/>
        </w:rPr>
        <w:t>1. Предмет</w:t>
      </w:r>
    </w:p>
    <w:p w:rsidR="00B55BF9" w:rsidRPr="004E5006"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spacing w:val="3"/>
          <w:kern w:val="2"/>
          <w:sz w:val="24"/>
          <w:szCs w:val="24"/>
          <w:lang w:eastAsia="ar-SA"/>
        </w:rPr>
        <w:t xml:space="preserve">1.1. Муниципальный заказчик </w:t>
      </w:r>
      <w:r w:rsidRPr="004E5006">
        <w:rPr>
          <w:rFonts w:ascii="PT Astra Serif" w:eastAsia="Times New Roman" w:hAnsi="PT Astra Serif" w:cs="Times New Roman"/>
          <w:kern w:val="2"/>
          <w:sz w:val="24"/>
          <w:szCs w:val="24"/>
          <w:lang w:eastAsia="ar-SA"/>
        </w:rPr>
        <w:t>поручает</w:t>
      </w:r>
      <w:r w:rsidR="000E0F2D" w:rsidRPr="004E5006">
        <w:rPr>
          <w:rFonts w:ascii="PT Astra Serif" w:eastAsia="Times New Roman" w:hAnsi="PT Astra Serif" w:cs="Times New Roman"/>
          <w:kern w:val="2"/>
          <w:sz w:val="24"/>
          <w:szCs w:val="24"/>
          <w:lang w:eastAsia="ar-SA"/>
        </w:rPr>
        <w:t xml:space="preserve"> Исполнителю</w:t>
      </w:r>
      <w:r w:rsidRPr="004E5006">
        <w:rPr>
          <w:rFonts w:ascii="PT Astra Serif" w:eastAsia="Times New Roman" w:hAnsi="PT Astra Serif" w:cs="Times New Roman"/>
          <w:kern w:val="2"/>
          <w:sz w:val="24"/>
          <w:szCs w:val="24"/>
          <w:lang w:eastAsia="ar-SA"/>
        </w:rPr>
        <w:t xml:space="preserve">, а </w:t>
      </w:r>
      <w:r w:rsidR="000E0F2D" w:rsidRPr="004E5006">
        <w:rPr>
          <w:rFonts w:ascii="PT Astra Serif" w:eastAsia="Times New Roman" w:hAnsi="PT Astra Serif" w:cs="Times New Roman"/>
          <w:kern w:val="2"/>
          <w:sz w:val="24"/>
          <w:szCs w:val="24"/>
          <w:lang w:eastAsia="ar-SA"/>
        </w:rPr>
        <w:t>Исполнитель</w:t>
      </w:r>
      <w:r w:rsidRPr="004E5006">
        <w:rPr>
          <w:rFonts w:ascii="PT Astra Serif" w:eastAsia="Times New Roman" w:hAnsi="PT Astra Serif" w:cs="Times New Roman"/>
          <w:kern w:val="2"/>
          <w:sz w:val="24"/>
          <w:szCs w:val="24"/>
          <w:lang w:eastAsia="ar-SA"/>
        </w:rPr>
        <w:t xml:space="preserve"> принимает на себя обязательство:</w:t>
      </w:r>
    </w:p>
    <w:p w:rsidR="00B55BF9" w:rsidRPr="004E5006" w:rsidRDefault="00B55BF9" w:rsidP="00F245B3">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 xml:space="preserve">- </w:t>
      </w:r>
      <w:r w:rsidR="008F3181">
        <w:rPr>
          <w:rFonts w:ascii="PT Astra Serif" w:hAnsi="PT Astra Serif"/>
          <w:sz w:val="24"/>
          <w:szCs w:val="24"/>
        </w:rPr>
        <w:t>оказать</w:t>
      </w:r>
      <w:r w:rsidR="00904288" w:rsidRPr="00904288">
        <w:rPr>
          <w:rFonts w:ascii="PT Astra Serif" w:hAnsi="PT Astra Serif"/>
          <w:sz w:val="24"/>
          <w:szCs w:val="24"/>
        </w:rPr>
        <w:t xml:space="preserve"> услуг</w:t>
      </w:r>
      <w:r w:rsidR="008F3181">
        <w:rPr>
          <w:rFonts w:ascii="PT Astra Serif" w:hAnsi="PT Astra Serif"/>
          <w:sz w:val="24"/>
          <w:szCs w:val="24"/>
        </w:rPr>
        <w:t>и</w:t>
      </w:r>
      <w:r w:rsidR="00904288" w:rsidRPr="00904288">
        <w:rPr>
          <w:rFonts w:ascii="PT Astra Serif" w:hAnsi="PT Astra Serif"/>
          <w:sz w:val="24"/>
          <w:szCs w:val="24"/>
        </w:rPr>
        <w:t xml:space="preserve"> </w:t>
      </w:r>
      <w:r w:rsidR="00F245B3" w:rsidRPr="00F245B3">
        <w:rPr>
          <w:rFonts w:ascii="PT Astra Serif" w:eastAsia="Times New Roman" w:hAnsi="PT Astra Serif" w:cs="Times New Roman"/>
          <w:kern w:val="2"/>
          <w:sz w:val="24"/>
          <w:szCs w:val="24"/>
          <w:lang w:eastAsia="ar-SA"/>
        </w:rPr>
        <w:t>по сбору, вывозу автомобильных шин с целью их дальнейшей утилизации</w:t>
      </w:r>
      <w:r w:rsidR="00904288" w:rsidRPr="00904288">
        <w:rPr>
          <w:rFonts w:ascii="PT Astra Serif" w:hAnsi="PT Astra Serif"/>
          <w:sz w:val="24"/>
          <w:szCs w:val="24"/>
        </w:rPr>
        <w:t xml:space="preserve"> </w:t>
      </w:r>
      <w:r w:rsidR="008F3181">
        <w:rPr>
          <w:rFonts w:ascii="PT Astra Serif" w:eastAsia="Times New Roman" w:hAnsi="PT Astra Serif" w:cs="Times New Roman"/>
          <w:kern w:val="2"/>
          <w:sz w:val="24"/>
          <w:szCs w:val="24"/>
          <w:lang w:eastAsia="ar-SA"/>
        </w:rPr>
        <w:t>(далее – Объект, услуги</w:t>
      </w:r>
      <w:r w:rsidRPr="004E5006">
        <w:rPr>
          <w:rFonts w:ascii="PT Astra Serif" w:eastAsia="Times New Roman" w:hAnsi="PT Astra Serif" w:cs="Times New Roman"/>
          <w:kern w:val="2"/>
          <w:sz w:val="24"/>
          <w:szCs w:val="24"/>
          <w:lang w:eastAsia="ar-SA"/>
        </w:rPr>
        <w:t>), в соответствии с условиями нас</w:t>
      </w:r>
      <w:r w:rsidR="00B61E9B" w:rsidRPr="004E5006">
        <w:rPr>
          <w:rFonts w:ascii="PT Astra Serif" w:eastAsia="Times New Roman" w:hAnsi="PT Astra Serif" w:cs="Times New Roman"/>
          <w:kern w:val="2"/>
          <w:sz w:val="24"/>
          <w:szCs w:val="24"/>
          <w:lang w:eastAsia="ar-SA"/>
        </w:rPr>
        <w:t>тоящего контракта</w:t>
      </w:r>
      <w:r w:rsidRPr="004E5006">
        <w:rPr>
          <w:rFonts w:ascii="PT Astra Serif" w:eastAsia="Times New Roman" w:hAnsi="PT Astra Serif" w:cs="Times New Roman"/>
          <w:kern w:val="2"/>
          <w:sz w:val="24"/>
          <w:szCs w:val="24"/>
          <w:lang w:eastAsia="ar-SA"/>
        </w:rPr>
        <w:t>.</w:t>
      </w:r>
    </w:p>
    <w:p w:rsidR="00B55BF9" w:rsidRPr="004E5006" w:rsidRDefault="00B55BF9" w:rsidP="00F245B3">
      <w:pPr>
        <w:suppressAutoHyphens/>
        <w:snapToGrid w:val="0"/>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4E5006">
        <w:rPr>
          <w:rFonts w:ascii="PT Astra Serif" w:eastAsia="Times New Roman" w:hAnsi="PT Astra Serif" w:cs="Times New Roman"/>
          <w:kern w:val="2"/>
          <w:sz w:val="24"/>
          <w:szCs w:val="24"/>
          <w:lang w:eastAsia="ar-SA"/>
        </w:rPr>
        <w:t>г</w:t>
      </w:r>
      <w:proofErr w:type="gramEnd"/>
      <w:r w:rsidRPr="004E5006">
        <w:rPr>
          <w:rFonts w:ascii="PT Astra Serif" w:eastAsia="Times New Roman" w:hAnsi="PT Astra Serif" w:cs="Times New Roman"/>
          <w:kern w:val="2"/>
          <w:sz w:val="24"/>
          <w:szCs w:val="24"/>
          <w:lang w:eastAsia="ar-SA"/>
        </w:rPr>
        <w:t>.</w:t>
      </w:r>
    </w:p>
    <w:p w:rsidR="00F245B3" w:rsidRDefault="00C86DF3" w:rsidP="00F245B3">
      <w:pPr>
        <w:spacing w:after="0" w:line="240" w:lineRule="auto"/>
        <w:jc w:val="both"/>
        <w:rPr>
          <w:rFonts w:ascii="PT Astra Serif" w:hAnsi="PT Astra Serif"/>
        </w:rPr>
      </w:pPr>
      <w:r w:rsidRPr="004E5006">
        <w:rPr>
          <w:rFonts w:ascii="PT Astra Serif" w:eastAsia="Times New Roman" w:hAnsi="PT Astra Serif" w:cs="Times New Roman"/>
          <w:kern w:val="2"/>
          <w:sz w:val="24"/>
          <w:szCs w:val="24"/>
          <w:lang w:eastAsia="ar-SA"/>
        </w:rPr>
        <w:t xml:space="preserve">1.3. </w:t>
      </w:r>
      <w:r w:rsidR="00904288" w:rsidRPr="00904288">
        <w:rPr>
          <w:rFonts w:ascii="PT Astra Serif" w:eastAsia="Times New Roman" w:hAnsi="PT Astra Serif" w:cs="Times New Roman"/>
          <w:kern w:val="2"/>
          <w:sz w:val="24"/>
          <w:szCs w:val="24"/>
          <w:lang w:eastAsia="ar-SA"/>
        </w:rPr>
        <w:t>Место оказания услуг: Ханты - Манс</w:t>
      </w:r>
      <w:r w:rsidR="00F245B3">
        <w:rPr>
          <w:rFonts w:ascii="PT Astra Serif" w:eastAsia="Times New Roman" w:hAnsi="PT Astra Serif" w:cs="Times New Roman"/>
          <w:kern w:val="2"/>
          <w:sz w:val="24"/>
          <w:szCs w:val="24"/>
          <w:lang w:eastAsia="ar-SA"/>
        </w:rPr>
        <w:t xml:space="preserve">ийский автономный округ — Югра, г. </w:t>
      </w:r>
      <w:proofErr w:type="spellStart"/>
      <w:r w:rsidR="00F245B3">
        <w:rPr>
          <w:rFonts w:ascii="PT Astra Serif" w:eastAsia="Times New Roman" w:hAnsi="PT Astra Serif" w:cs="Times New Roman"/>
          <w:kern w:val="2"/>
          <w:sz w:val="24"/>
          <w:szCs w:val="24"/>
          <w:lang w:eastAsia="ar-SA"/>
        </w:rPr>
        <w:t>Югорск</w:t>
      </w:r>
      <w:proofErr w:type="spellEnd"/>
      <w:r w:rsidR="00F245B3">
        <w:rPr>
          <w:rFonts w:ascii="PT Astra Serif" w:eastAsia="Times New Roman" w:hAnsi="PT Astra Serif" w:cs="Times New Roman"/>
          <w:kern w:val="2"/>
          <w:sz w:val="24"/>
          <w:szCs w:val="24"/>
          <w:lang w:eastAsia="ar-SA"/>
        </w:rPr>
        <w:t xml:space="preserve">. </w:t>
      </w:r>
      <w:r w:rsidR="00F245B3" w:rsidRPr="00F245B3">
        <w:rPr>
          <w:rFonts w:ascii="PT Astra Serif" w:eastAsia="Times New Roman" w:hAnsi="PT Astra Serif" w:cs="Times New Roman"/>
          <w:kern w:val="2"/>
          <w:sz w:val="24"/>
          <w:szCs w:val="24"/>
          <w:lang w:eastAsia="ar-SA"/>
        </w:rPr>
        <w:t>Конкретные места оказания услуг будут утверждены уполномоченным лицом Муниципального заказчика на стадии исполнения муниципального контракта.</w:t>
      </w:r>
    </w:p>
    <w:p w:rsidR="00B55BF9" w:rsidRPr="004E5006"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4E5006">
        <w:rPr>
          <w:rFonts w:ascii="PT Astra Serif" w:eastAsia="Times New Roman" w:hAnsi="PT Astra Serif" w:cs="Times New Roman"/>
          <w:kern w:val="2"/>
          <w:sz w:val="24"/>
          <w:szCs w:val="24"/>
          <w:lang w:eastAsia="ar-SA"/>
        </w:rPr>
        <w:t xml:space="preserve">в бюджета города </w:t>
      </w:r>
      <w:proofErr w:type="spellStart"/>
      <w:r w:rsidR="00511127" w:rsidRPr="004E5006">
        <w:rPr>
          <w:rFonts w:ascii="PT Astra Serif" w:eastAsia="Times New Roman" w:hAnsi="PT Astra Serif" w:cs="Times New Roman"/>
          <w:kern w:val="2"/>
          <w:sz w:val="24"/>
          <w:szCs w:val="24"/>
          <w:lang w:eastAsia="ar-SA"/>
        </w:rPr>
        <w:t>Югорска</w:t>
      </w:r>
      <w:proofErr w:type="spellEnd"/>
      <w:r w:rsidR="0081775B">
        <w:rPr>
          <w:rFonts w:ascii="PT Astra Serif" w:eastAsia="Times New Roman" w:hAnsi="PT Astra Serif" w:cs="Times New Roman"/>
          <w:kern w:val="2"/>
          <w:sz w:val="24"/>
          <w:szCs w:val="24"/>
          <w:lang w:eastAsia="ar-SA"/>
        </w:rPr>
        <w:t xml:space="preserve"> на 2023 год</w:t>
      </w:r>
      <w:r w:rsidRPr="004E5006">
        <w:rPr>
          <w:rFonts w:ascii="PT Astra Serif" w:eastAsia="Times New Roman" w:hAnsi="PT Astra Serif" w:cs="Times New Roman"/>
          <w:kern w:val="2"/>
          <w:sz w:val="24"/>
          <w:szCs w:val="24"/>
          <w:lang w:eastAsia="ar-SA"/>
        </w:rPr>
        <w:t>.</w:t>
      </w:r>
    </w:p>
    <w:p w:rsidR="00B55BF9" w:rsidRPr="004E5006"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4"/>
          <w:szCs w:val="24"/>
          <w:lang w:eastAsia="ar-SA"/>
        </w:rPr>
      </w:pPr>
    </w:p>
    <w:p w:rsidR="00B55BF9" w:rsidRPr="004E5006" w:rsidRDefault="00904288"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Стоимость услуг</w:t>
      </w:r>
      <w:r w:rsidR="00B55BF9" w:rsidRPr="004E5006">
        <w:rPr>
          <w:rFonts w:ascii="PT Astra Serif" w:eastAsia="Times New Roman" w:hAnsi="PT Astra Serif" w:cs="Times New Roman"/>
          <w:b/>
          <w:bCs/>
          <w:kern w:val="2"/>
          <w:sz w:val="24"/>
          <w:szCs w:val="24"/>
          <w:lang w:eastAsia="ar-SA"/>
        </w:rPr>
        <w:t xml:space="preserve"> и порядок расчетов</w:t>
      </w:r>
      <w:bookmarkStart w:id="0" w:name="_Ref397432076"/>
    </w:p>
    <w:p w:rsidR="00B55BF9" w:rsidRPr="00E92B68"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4E5006">
        <w:rPr>
          <w:rFonts w:ascii="PT Astra Serif" w:eastAsia="Times New Roman" w:hAnsi="PT Astra Serif" w:cs="Times New Roman"/>
          <w:kern w:val="2"/>
          <w:sz w:val="24"/>
          <w:szCs w:val="24"/>
          <w:lang w:eastAsia="ar-SA"/>
        </w:rPr>
        <w:t xml:space="preserve">Стоимость подлежащих </w:t>
      </w:r>
      <w:r w:rsidR="008F3181">
        <w:rPr>
          <w:rFonts w:ascii="PT Astra Serif" w:eastAsia="Times New Roman" w:hAnsi="PT Astra Serif" w:cs="Times New Roman"/>
          <w:kern w:val="2"/>
          <w:sz w:val="24"/>
          <w:szCs w:val="24"/>
          <w:lang w:eastAsia="ar-SA"/>
        </w:rPr>
        <w:t xml:space="preserve">оказанию услуг </w:t>
      </w:r>
      <w:r w:rsidRPr="004E5006">
        <w:rPr>
          <w:rFonts w:ascii="PT Astra Serif" w:eastAsia="Times New Roman" w:hAnsi="PT Astra Serif" w:cs="Times New Roman"/>
          <w:kern w:val="2"/>
          <w:sz w:val="24"/>
          <w:szCs w:val="24"/>
          <w:lang w:eastAsia="ar-SA"/>
        </w:rPr>
        <w:t>составляет  ____________ (сумма прописью)</w:t>
      </w:r>
      <w:bookmarkEnd w:id="0"/>
      <w:r w:rsidRPr="004E5006">
        <w:rPr>
          <w:rFonts w:ascii="PT Astra Serif" w:eastAsia="Times New Roman" w:hAnsi="PT Astra Serif" w:cs="Times New Roman"/>
          <w:kern w:val="2"/>
          <w:sz w:val="24"/>
          <w:szCs w:val="24"/>
          <w:lang w:eastAsia="ar-SA"/>
        </w:rPr>
        <w:t xml:space="preserve">, </w:t>
      </w:r>
      <w:r w:rsidRPr="004E5006">
        <w:rPr>
          <w:rFonts w:ascii="PT Astra Serif" w:eastAsia="Times New Roman" w:hAnsi="PT Astra Serif" w:cs="Times New Roman"/>
          <w:b/>
          <w:i/>
          <w:kern w:val="2"/>
          <w:sz w:val="24"/>
          <w:szCs w:val="24"/>
          <w:lang w:eastAsia="ar-SA"/>
        </w:rPr>
        <w:t xml:space="preserve">в том числе НДС </w:t>
      </w:r>
      <w:r w:rsidRPr="00E92B68">
        <w:rPr>
          <w:rFonts w:ascii="PT Astra Serif" w:eastAsia="Times New Roman" w:hAnsi="PT Astra Serif" w:cs="Times New Roman"/>
          <w:b/>
          <w:i/>
          <w:kern w:val="2"/>
          <w:sz w:val="24"/>
          <w:szCs w:val="24"/>
          <w:lang w:eastAsia="ar-SA"/>
        </w:rPr>
        <w:t>_____ %, либо без НДС.</w:t>
      </w:r>
    </w:p>
    <w:p w:rsidR="00B55BF9" w:rsidRPr="00E92B68"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E92B68"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E92B6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92B68">
        <w:rPr>
          <w:rFonts w:ascii="PT Astra Serif" w:eastAsia="Times New Roman" w:hAnsi="PT Astra Serif" w:cs="Times New Roman"/>
          <w:kern w:val="2"/>
          <w:sz w:val="24"/>
          <w:szCs w:val="24"/>
          <w:lang w:eastAsia="ar-SA"/>
        </w:rPr>
        <w:t xml:space="preserve"> Федерального закона от 05.04. 2013 </w:t>
      </w:r>
      <w:r w:rsidR="005702B7" w:rsidRPr="00E92B68">
        <w:rPr>
          <w:rFonts w:ascii="PT Astra Serif" w:eastAsia="Times New Roman" w:hAnsi="PT Astra Serif" w:cs="Times New Roman"/>
          <w:kern w:val="2"/>
          <w:sz w:val="24"/>
          <w:szCs w:val="24"/>
          <w:lang w:eastAsia="ar-SA"/>
        </w:rPr>
        <w:t>№ 44-ФЗ «</w:t>
      </w:r>
      <w:r w:rsidRPr="00E92B6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92B68">
        <w:rPr>
          <w:rFonts w:ascii="PT Astra Serif" w:eastAsia="Times New Roman" w:hAnsi="PT Astra Serif" w:cs="Times New Roman"/>
          <w:kern w:val="2"/>
          <w:sz w:val="24"/>
          <w:szCs w:val="24"/>
          <w:lang w:eastAsia="ar-SA"/>
        </w:rPr>
        <w:t>арственных и муниципальных нужд»</w:t>
      </w:r>
      <w:r w:rsidR="00247008" w:rsidRPr="00E92B68">
        <w:rPr>
          <w:rFonts w:ascii="PT Astra Serif" w:eastAsia="Times New Roman" w:hAnsi="PT Astra Serif" w:cs="Times New Roman"/>
          <w:kern w:val="2"/>
          <w:sz w:val="24"/>
          <w:szCs w:val="24"/>
          <w:lang w:eastAsia="ar-SA"/>
        </w:rPr>
        <w:t xml:space="preserve"> (далее по тексту ФЗ № 44)</w:t>
      </w:r>
      <w:r w:rsidRPr="00E92B6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92B68">
        <w:rPr>
          <w:rFonts w:ascii="PT Astra Serif" w:eastAsia="Times New Roman" w:hAnsi="PT Astra Serif" w:cs="Times New Roman"/>
          <w:kern w:val="2"/>
          <w:sz w:val="24"/>
          <w:szCs w:val="24"/>
          <w:lang w:eastAsia="ar-SA"/>
        </w:rPr>
        <w:t xml:space="preserve">Муниципальным </w:t>
      </w:r>
      <w:r w:rsidRPr="00E92B68">
        <w:rPr>
          <w:rFonts w:ascii="PT Astra Serif" w:eastAsia="Times New Roman" w:hAnsi="PT Astra Serif" w:cs="Times New Roman"/>
          <w:kern w:val="2"/>
          <w:sz w:val="24"/>
          <w:szCs w:val="24"/>
          <w:lang w:eastAsia="ar-SA"/>
        </w:rPr>
        <w:t>заказчиком</w:t>
      </w:r>
      <w:r w:rsidR="00823F14" w:rsidRPr="00E92B68">
        <w:rPr>
          <w:rFonts w:ascii="PT Astra Serif" w:eastAsia="Times New Roman" w:hAnsi="PT Astra Serif" w:cs="Times New Roman"/>
          <w:kern w:val="2"/>
          <w:sz w:val="24"/>
          <w:szCs w:val="24"/>
          <w:lang w:eastAsia="ar-SA"/>
        </w:rPr>
        <w:t xml:space="preserve"> Исполнителю</w:t>
      </w:r>
      <w:r w:rsidRPr="00E92B68">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E92B6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92B68">
        <w:rPr>
          <w:rFonts w:ascii="PT Astra Serif" w:eastAsia="Times New Roman" w:hAnsi="PT Astra Serif" w:cs="Times New Roman"/>
          <w:kern w:val="2"/>
          <w:sz w:val="24"/>
          <w:szCs w:val="24"/>
          <w:lang w:eastAsia="ar-SA"/>
        </w:rPr>
        <w:t xml:space="preserve">ссийской Федерации заказчиком. </w:t>
      </w:r>
    </w:p>
    <w:p w:rsidR="006A0053" w:rsidRDefault="00ED030C" w:rsidP="00F769F2">
      <w:pPr>
        <w:spacing w:after="0" w:line="240" w:lineRule="auto"/>
        <w:ind w:firstLine="709"/>
        <w:jc w:val="both"/>
        <w:rPr>
          <w:rFonts w:ascii="PT Astra Serif" w:hAnsi="PT Astra Serif"/>
          <w:bCs/>
        </w:rPr>
      </w:pPr>
      <w:r w:rsidRPr="00E92B68">
        <w:rPr>
          <w:rFonts w:ascii="PT Astra Serif" w:eastAsia="Times New Roman" w:hAnsi="PT Astra Serif" w:cs="Times New Roman"/>
          <w:kern w:val="2"/>
          <w:sz w:val="24"/>
          <w:szCs w:val="24"/>
          <w:lang w:eastAsia="ar-SA"/>
        </w:rPr>
        <w:t xml:space="preserve">Цена контракта включает в себя: </w:t>
      </w:r>
      <w:r w:rsidR="006A0053" w:rsidRPr="006A0053">
        <w:rPr>
          <w:rFonts w:ascii="PT Astra Serif" w:eastAsia="Times New Roman" w:hAnsi="PT Astra Serif" w:cs="Times New Roman"/>
          <w:kern w:val="2"/>
          <w:sz w:val="24"/>
          <w:szCs w:val="24"/>
          <w:lang w:eastAsia="ar-SA"/>
        </w:rPr>
        <w:t xml:space="preserve">затраты на весь перечень </w:t>
      </w:r>
      <w:r w:rsidR="006A0053">
        <w:rPr>
          <w:rFonts w:ascii="PT Astra Serif" w:eastAsia="Times New Roman" w:hAnsi="PT Astra Serif" w:cs="Times New Roman"/>
          <w:kern w:val="2"/>
          <w:sz w:val="24"/>
          <w:szCs w:val="24"/>
          <w:lang w:eastAsia="ar-SA"/>
        </w:rPr>
        <w:t>услуг</w:t>
      </w:r>
      <w:r w:rsidR="006A0053" w:rsidRPr="006A0053">
        <w:rPr>
          <w:rFonts w:ascii="PT Astra Serif" w:eastAsia="Times New Roman" w:hAnsi="PT Astra Serif" w:cs="Times New Roman"/>
          <w:kern w:val="2"/>
          <w:sz w:val="24"/>
          <w:szCs w:val="24"/>
          <w:lang w:eastAsia="ar-SA"/>
        </w:rPr>
        <w:t xml:space="preserve">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w:t>
      </w:r>
      <w:r w:rsidR="006A0053">
        <w:rPr>
          <w:rFonts w:ascii="PT Astra Serif" w:eastAsia="Times New Roman" w:hAnsi="PT Astra Serif" w:cs="Times New Roman"/>
          <w:kern w:val="2"/>
          <w:sz w:val="24"/>
          <w:szCs w:val="24"/>
          <w:lang w:eastAsia="ar-SA"/>
        </w:rPr>
        <w:t>оказания услуг</w:t>
      </w:r>
      <w:r w:rsidR="006A0053" w:rsidRPr="006A0053">
        <w:rPr>
          <w:rFonts w:ascii="PT Astra Serif" w:eastAsia="Times New Roman" w:hAnsi="PT Astra Serif" w:cs="Times New Roman"/>
          <w:kern w:val="2"/>
          <w:sz w:val="24"/>
          <w:szCs w:val="24"/>
          <w:lang w:eastAsia="ar-SA"/>
        </w:rPr>
        <w:t xml:space="preserve">. А также расходы на транспортировку рабочих, стоимость расходных и иных материалов, необходимых для </w:t>
      </w:r>
      <w:r w:rsidR="006A0053">
        <w:rPr>
          <w:rFonts w:ascii="PT Astra Serif" w:eastAsia="Times New Roman" w:hAnsi="PT Astra Serif" w:cs="Times New Roman"/>
          <w:kern w:val="2"/>
          <w:sz w:val="24"/>
          <w:szCs w:val="24"/>
          <w:lang w:eastAsia="ar-SA"/>
        </w:rPr>
        <w:t>оказания услуг</w:t>
      </w:r>
      <w:r w:rsidR="006A0053" w:rsidRPr="006A0053">
        <w:rPr>
          <w:rFonts w:ascii="PT Astra Serif" w:eastAsia="Times New Roman" w:hAnsi="PT Astra Serif" w:cs="Times New Roman"/>
          <w:kern w:val="2"/>
          <w:sz w:val="24"/>
          <w:szCs w:val="24"/>
          <w:lang w:eastAsia="ar-SA"/>
        </w:rPr>
        <w:t xml:space="preserve">, иные расходы </w:t>
      </w:r>
      <w:r w:rsidR="006A0053">
        <w:rPr>
          <w:rFonts w:ascii="PT Astra Serif" w:eastAsia="Times New Roman" w:hAnsi="PT Astra Serif" w:cs="Times New Roman"/>
          <w:kern w:val="2"/>
          <w:sz w:val="24"/>
          <w:szCs w:val="24"/>
          <w:lang w:eastAsia="ar-SA"/>
        </w:rPr>
        <w:t>Исполнителя</w:t>
      </w:r>
      <w:r w:rsidR="006A0053" w:rsidRPr="006A0053">
        <w:rPr>
          <w:rFonts w:ascii="PT Astra Serif" w:eastAsia="Times New Roman" w:hAnsi="PT Astra Serif" w:cs="Times New Roman"/>
          <w:kern w:val="2"/>
          <w:sz w:val="24"/>
          <w:szCs w:val="24"/>
          <w:lang w:eastAsia="ar-SA"/>
        </w:rPr>
        <w:t xml:space="preserve">, необходимые для </w:t>
      </w:r>
      <w:r w:rsidR="006A0053">
        <w:rPr>
          <w:rFonts w:ascii="PT Astra Serif" w:eastAsia="Times New Roman" w:hAnsi="PT Astra Serif" w:cs="Times New Roman"/>
          <w:kern w:val="2"/>
          <w:sz w:val="24"/>
          <w:szCs w:val="24"/>
          <w:lang w:eastAsia="ar-SA"/>
        </w:rPr>
        <w:t>оказания услуг</w:t>
      </w:r>
      <w:r w:rsidR="006A0053" w:rsidRPr="006A0053">
        <w:rPr>
          <w:rFonts w:ascii="PT Astra Serif" w:eastAsia="Times New Roman" w:hAnsi="PT Astra Serif" w:cs="Times New Roman"/>
          <w:kern w:val="2"/>
          <w:sz w:val="24"/>
          <w:szCs w:val="24"/>
          <w:lang w:eastAsia="ar-SA"/>
        </w:rPr>
        <w:t xml:space="preserve"> в полном объеме и надлежащего качества.</w:t>
      </w:r>
    </w:p>
    <w:p w:rsidR="00ED030C" w:rsidRPr="00E92B68" w:rsidRDefault="00ED030C" w:rsidP="00F769F2">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4E500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E92B68">
        <w:rPr>
          <w:rFonts w:ascii="PT Astra Serif" w:eastAsia="Times New Roman" w:hAnsi="PT Astra Serif" w:cs="Times New Roman"/>
          <w:kern w:val="2"/>
          <w:sz w:val="24"/>
          <w:szCs w:val="24"/>
          <w:lang w:eastAsia="ar-SA"/>
        </w:rPr>
        <w:t xml:space="preserve">Исполнитель </w:t>
      </w:r>
      <w:r w:rsidRPr="00E92B68">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w:t>
      </w:r>
      <w:r w:rsidRPr="004E5006">
        <w:rPr>
          <w:rFonts w:ascii="PT Astra Serif" w:eastAsia="Times New Roman" w:hAnsi="PT Astra Serif" w:cs="Times New Roman"/>
          <w:kern w:val="2"/>
          <w:sz w:val="24"/>
          <w:szCs w:val="24"/>
          <w:lang w:eastAsia="ar-SA"/>
        </w:rPr>
        <w:t xml:space="preserve">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4E5006">
        <w:rPr>
          <w:rFonts w:ascii="PT Astra Serif" w:eastAsia="Times New Roman" w:hAnsi="PT Astra Serif" w:cs="Times New Roman"/>
          <w:kern w:val="2"/>
          <w:sz w:val="24"/>
          <w:szCs w:val="24"/>
          <w:lang w:eastAsia="ar-SA"/>
        </w:rPr>
        <w:t xml:space="preserve"> Исполнителя, несет Исполнит</w:t>
      </w:r>
      <w:r w:rsidR="000E0F2D" w:rsidRPr="004E5006">
        <w:rPr>
          <w:rFonts w:ascii="PT Astra Serif" w:eastAsia="Times New Roman" w:hAnsi="PT Astra Serif" w:cs="Times New Roman"/>
          <w:kern w:val="2"/>
          <w:sz w:val="24"/>
          <w:szCs w:val="24"/>
          <w:lang w:eastAsia="ar-SA"/>
        </w:rPr>
        <w:t>ель</w:t>
      </w:r>
      <w:r w:rsidRPr="004E5006">
        <w:rPr>
          <w:rFonts w:ascii="PT Astra Serif" w:eastAsia="Times New Roman" w:hAnsi="PT Astra Serif" w:cs="Times New Roman"/>
          <w:kern w:val="2"/>
          <w:sz w:val="24"/>
          <w:szCs w:val="24"/>
          <w:lang w:eastAsia="ar-SA"/>
        </w:rPr>
        <w:t>.</w:t>
      </w:r>
    </w:p>
    <w:p w:rsidR="00260793" w:rsidRPr="004E5006" w:rsidRDefault="00B55BF9" w:rsidP="008E0D4D">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4E5006">
        <w:rPr>
          <w:rFonts w:ascii="PT Astra Serif" w:eastAsia="Times New Roman" w:hAnsi="PT Astra Serif" w:cs="Times New Roman"/>
          <w:kern w:val="2"/>
          <w:sz w:val="24"/>
          <w:szCs w:val="24"/>
          <w:lang w:eastAsia="ar-SA"/>
        </w:rPr>
        <w:t xml:space="preserve">Оплата </w:t>
      </w:r>
      <w:r w:rsidR="008F3181">
        <w:rPr>
          <w:rFonts w:ascii="PT Astra Serif" w:eastAsia="Times New Roman" w:hAnsi="PT Astra Serif" w:cs="Times New Roman"/>
          <w:kern w:val="2"/>
          <w:sz w:val="24"/>
          <w:szCs w:val="24"/>
          <w:lang w:eastAsia="ar-SA"/>
        </w:rPr>
        <w:t xml:space="preserve">оказанных </w:t>
      </w:r>
      <w:r w:rsidR="00B3784B" w:rsidRPr="004E5006">
        <w:rPr>
          <w:rFonts w:ascii="PT Astra Serif" w:eastAsia="Times New Roman" w:hAnsi="PT Astra Serif" w:cs="Times New Roman"/>
          <w:kern w:val="2"/>
          <w:sz w:val="24"/>
          <w:szCs w:val="24"/>
          <w:lang w:eastAsia="ar-SA"/>
        </w:rPr>
        <w:t xml:space="preserve">Исполнителем </w:t>
      </w:r>
      <w:r w:rsidR="008F3181">
        <w:rPr>
          <w:rFonts w:ascii="PT Astra Serif" w:eastAsia="Times New Roman" w:hAnsi="PT Astra Serif" w:cs="Times New Roman"/>
          <w:kern w:val="2"/>
          <w:sz w:val="24"/>
          <w:szCs w:val="24"/>
          <w:lang w:eastAsia="ar-SA"/>
        </w:rPr>
        <w:t>услуг</w:t>
      </w:r>
      <w:r w:rsidRPr="004E5006">
        <w:rPr>
          <w:rFonts w:ascii="PT Astra Serif" w:eastAsia="Times New Roman" w:hAnsi="PT Astra Serif" w:cs="Times New Roman"/>
          <w:kern w:val="2"/>
          <w:sz w:val="24"/>
          <w:szCs w:val="24"/>
          <w:lang w:eastAsia="ar-SA"/>
        </w:rPr>
        <w:t xml:space="preserve"> производится Муниципальным заказчиком путем перечисления денежных средств</w:t>
      </w:r>
      <w:r w:rsidR="0077131D" w:rsidRPr="004E5006">
        <w:rPr>
          <w:rFonts w:ascii="PT Astra Serif" w:eastAsia="Times New Roman" w:hAnsi="PT Astra Serif" w:cs="Times New Roman"/>
          <w:kern w:val="2"/>
          <w:sz w:val="24"/>
          <w:szCs w:val="24"/>
          <w:lang w:eastAsia="ar-SA"/>
        </w:rPr>
        <w:t xml:space="preserve"> на счет </w:t>
      </w:r>
      <w:r w:rsidR="00B3784B" w:rsidRPr="004E5006">
        <w:rPr>
          <w:rFonts w:ascii="PT Astra Serif" w:eastAsia="Times New Roman" w:hAnsi="PT Astra Serif" w:cs="Times New Roman"/>
          <w:kern w:val="2"/>
          <w:sz w:val="24"/>
          <w:szCs w:val="24"/>
          <w:lang w:eastAsia="ar-SA"/>
        </w:rPr>
        <w:t xml:space="preserve">Исполнителя </w:t>
      </w:r>
      <w:r w:rsidR="0077131D" w:rsidRPr="004E5006">
        <w:rPr>
          <w:rFonts w:ascii="PT Astra Serif" w:eastAsia="Times New Roman" w:hAnsi="PT Astra Serif" w:cs="Times New Roman"/>
          <w:kern w:val="2"/>
          <w:sz w:val="24"/>
          <w:szCs w:val="24"/>
          <w:lang w:eastAsia="ar-SA"/>
        </w:rPr>
        <w:t xml:space="preserve">в течение </w:t>
      </w:r>
      <w:r w:rsidR="007B0B9A" w:rsidRPr="004E5006">
        <w:rPr>
          <w:rFonts w:ascii="PT Astra Serif" w:eastAsia="Times New Roman" w:hAnsi="PT Astra Serif" w:cs="Times New Roman"/>
          <w:kern w:val="2"/>
          <w:sz w:val="24"/>
          <w:szCs w:val="24"/>
          <w:lang w:eastAsia="ar-SA"/>
        </w:rPr>
        <w:t>7</w:t>
      </w:r>
      <w:r w:rsidR="00AC2AC7" w:rsidRPr="004E5006">
        <w:rPr>
          <w:rFonts w:ascii="PT Astra Serif" w:eastAsia="Times New Roman" w:hAnsi="PT Astra Serif" w:cs="Times New Roman"/>
          <w:kern w:val="2"/>
          <w:sz w:val="24"/>
          <w:szCs w:val="24"/>
          <w:lang w:eastAsia="ar-SA"/>
        </w:rPr>
        <w:t xml:space="preserve"> (рабочих) дней </w:t>
      </w:r>
      <w:proofErr w:type="gramStart"/>
      <w:r w:rsidR="00AC2AC7" w:rsidRPr="004E5006">
        <w:rPr>
          <w:rFonts w:ascii="PT Astra Serif" w:hAnsi="PT Astra Serif" w:cs="Times New Roman"/>
          <w:sz w:val="24"/>
          <w:szCs w:val="24"/>
          <w:shd w:val="clear" w:color="auto" w:fill="FFFFFF"/>
        </w:rPr>
        <w:t>с даты подписания</w:t>
      </w:r>
      <w:proofErr w:type="gramEnd"/>
      <w:r w:rsidR="00AC2AC7" w:rsidRPr="004E5006">
        <w:rPr>
          <w:rFonts w:ascii="PT Astra Serif" w:hAnsi="PT Astra Serif" w:cs="Times New Roman"/>
          <w:sz w:val="24"/>
          <w:szCs w:val="24"/>
          <w:shd w:val="clear" w:color="auto" w:fill="FFFFFF"/>
        </w:rPr>
        <w:t xml:space="preserve"> заказчиком документа о приемке</w:t>
      </w:r>
      <w:r w:rsidR="00664528" w:rsidRPr="004E5006">
        <w:rPr>
          <w:rFonts w:ascii="PT Astra Serif" w:hAnsi="PT Astra Serif"/>
          <w:sz w:val="24"/>
          <w:szCs w:val="24"/>
        </w:rPr>
        <w:t xml:space="preserve"> сформированного  с использованием единой информационной </w:t>
      </w:r>
      <w:r w:rsidR="00664528" w:rsidRPr="004E5006">
        <w:rPr>
          <w:rFonts w:ascii="PT Astra Serif" w:hAnsi="PT Astra Serif"/>
          <w:sz w:val="24"/>
          <w:szCs w:val="24"/>
        </w:rPr>
        <w:lastRenderedPageBreak/>
        <w:t>системы</w:t>
      </w:r>
      <w:r w:rsidR="00AC2AC7" w:rsidRPr="004E5006">
        <w:rPr>
          <w:rFonts w:ascii="PT Astra Serif" w:hAnsi="PT Astra Serif" w:cs="Times New Roman"/>
          <w:sz w:val="24"/>
          <w:szCs w:val="24"/>
          <w:shd w:val="clear" w:color="auto" w:fill="FFFFFF"/>
        </w:rPr>
        <w:t>, предусмотренного </w:t>
      </w:r>
      <w:hyperlink r:id="rId9" w:anchor="/document/70353464/entry/947" w:history="1">
        <w:r w:rsidR="001D39CF" w:rsidRPr="004E5006">
          <w:rPr>
            <w:rStyle w:val="aa"/>
            <w:rFonts w:ascii="PT Astra Serif" w:hAnsi="PT Astra Serif" w:cs="Times New Roman"/>
            <w:color w:val="auto"/>
            <w:sz w:val="24"/>
            <w:szCs w:val="24"/>
            <w:shd w:val="clear" w:color="auto" w:fill="FFFFFF"/>
          </w:rPr>
          <w:t>частью 13 статьи 94</w:t>
        </w:r>
      </w:hyperlink>
      <w:r w:rsidR="001D39CF" w:rsidRPr="004E5006">
        <w:rPr>
          <w:rFonts w:ascii="PT Astra Serif" w:hAnsi="PT Astra Serif" w:cs="Times New Roman"/>
          <w:sz w:val="24"/>
          <w:szCs w:val="24"/>
          <w:shd w:val="clear" w:color="auto" w:fill="FFFFFF"/>
        </w:rPr>
        <w:t> </w:t>
      </w:r>
      <w:r w:rsidR="001D39CF" w:rsidRPr="004E5006">
        <w:rPr>
          <w:rFonts w:ascii="PT Astra Serif" w:hAnsi="PT Astra Serif"/>
          <w:sz w:val="24"/>
          <w:szCs w:val="24"/>
        </w:rPr>
        <w:t>ФЗ № 44</w:t>
      </w:r>
      <w:r w:rsidR="00FA6930" w:rsidRPr="004E5006">
        <w:rPr>
          <w:rFonts w:ascii="PT Astra Serif" w:hAnsi="PT Astra Serif"/>
          <w:sz w:val="24"/>
          <w:szCs w:val="24"/>
        </w:rPr>
        <w:t>.</w:t>
      </w:r>
      <w:r w:rsidR="00535F3D" w:rsidRPr="004E5006">
        <w:rPr>
          <w:rFonts w:ascii="PT Astra Serif" w:hAnsi="PT Astra Serif"/>
          <w:sz w:val="24"/>
          <w:szCs w:val="24"/>
        </w:rPr>
        <w:t xml:space="preserve"> </w:t>
      </w:r>
    </w:p>
    <w:p w:rsidR="0078186A" w:rsidRPr="004E5006"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 xml:space="preserve">Оплата </w:t>
      </w:r>
      <w:r w:rsidR="008F3181">
        <w:rPr>
          <w:rFonts w:ascii="PT Astra Serif" w:eastAsia="Arial CYR" w:hAnsi="PT Astra Serif" w:cs="Times New Roman"/>
          <w:kern w:val="2"/>
          <w:sz w:val="24"/>
          <w:szCs w:val="24"/>
          <w:lang w:eastAsia="ar-SA"/>
        </w:rPr>
        <w:t xml:space="preserve">оказанных услуг </w:t>
      </w:r>
      <w:r w:rsidRPr="004E500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3573FC" w:rsidRDefault="00106938" w:rsidP="003573FC">
      <w:pPr>
        <w:pStyle w:val="ad"/>
        <w:numPr>
          <w:ilvl w:val="1"/>
          <w:numId w:val="2"/>
        </w:numPr>
        <w:ind w:left="0" w:firstLine="0"/>
        <w:jc w:val="both"/>
        <w:rPr>
          <w:rFonts w:ascii="PT Astra Serif" w:hAnsi="PT Astra Serif"/>
          <w:sz w:val="24"/>
          <w:szCs w:val="24"/>
        </w:rPr>
      </w:pPr>
      <w:r w:rsidRPr="004E5006">
        <w:rPr>
          <w:rFonts w:ascii="PT Astra Serif" w:hAnsi="PT Astra Serif"/>
          <w:sz w:val="24"/>
          <w:szCs w:val="24"/>
        </w:rPr>
        <w:t xml:space="preserve">Датой оплаты считается дата приема банком </w:t>
      </w:r>
      <w:r w:rsidR="00F13ABA" w:rsidRPr="004E5006">
        <w:rPr>
          <w:rFonts w:ascii="PT Astra Serif" w:hAnsi="PT Astra Serif"/>
          <w:kern w:val="2"/>
          <w:sz w:val="24"/>
          <w:szCs w:val="24"/>
          <w:lang w:eastAsia="ar-SA"/>
        </w:rPr>
        <w:t>Муниципального з</w:t>
      </w:r>
      <w:r w:rsidRPr="004E5006">
        <w:rPr>
          <w:rFonts w:ascii="PT Astra Serif" w:hAnsi="PT Astra Serif"/>
          <w:sz w:val="24"/>
          <w:szCs w:val="24"/>
        </w:rPr>
        <w:t>аказчика платежных документов к исполнению.</w:t>
      </w:r>
    </w:p>
    <w:p w:rsidR="003573FC" w:rsidRPr="003573FC" w:rsidRDefault="003573FC" w:rsidP="003573FC">
      <w:pPr>
        <w:pStyle w:val="ad"/>
        <w:numPr>
          <w:ilvl w:val="1"/>
          <w:numId w:val="2"/>
        </w:numPr>
        <w:ind w:left="0" w:firstLine="0"/>
        <w:jc w:val="both"/>
        <w:rPr>
          <w:rFonts w:ascii="PT Astra Serif" w:hAnsi="PT Astra Serif"/>
          <w:sz w:val="24"/>
          <w:szCs w:val="24"/>
        </w:rPr>
      </w:pPr>
      <w:r w:rsidRPr="003573FC">
        <w:rPr>
          <w:rFonts w:ascii="PT Astra Serif" w:hAnsi="PT Astra Serif"/>
          <w:sz w:val="24"/>
          <w:szCs w:val="24"/>
        </w:rPr>
        <w:t>Результатом исполнения муниципального контракта является выполнение всего комплекса услуг, предусмотренного контрактом.</w:t>
      </w:r>
    </w:p>
    <w:p w:rsidR="003573FC" w:rsidRPr="003573FC" w:rsidRDefault="003573FC" w:rsidP="003573FC">
      <w:pPr>
        <w:pStyle w:val="ad"/>
        <w:numPr>
          <w:ilvl w:val="1"/>
          <w:numId w:val="2"/>
        </w:numPr>
        <w:ind w:left="0" w:firstLine="0"/>
        <w:jc w:val="both"/>
        <w:rPr>
          <w:rFonts w:ascii="PT Astra Serif" w:hAnsi="PT Astra Serif"/>
          <w:sz w:val="24"/>
          <w:szCs w:val="24"/>
        </w:rPr>
      </w:pPr>
      <w:r w:rsidRPr="003573FC">
        <w:rPr>
          <w:rFonts w:ascii="PT Astra Serif" w:eastAsia="Arial CYR" w:hAnsi="PT Astra Serif"/>
          <w:kern w:val="2"/>
          <w:sz w:val="24"/>
          <w:szCs w:val="24"/>
          <w:lang w:eastAsia="ar-SA"/>
        </w:rPr>
        <w:t xml:space="preserve"> </w:t>
      </w:r>
      <w:r w:rsidR="00B55BF9" w:rsidRPr="003573FC">
        <w:rPr>
          <w:rFonts w:ascii="PT Astra Serif" w:eastAsia="Arial CYR" w:hAnsi="PT Astra Serif"/>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sidRPr="003573FC">
        <w:rPr>
          <w:rFonts w:ascii="PT Astra Serif" w:eastAsia="Arial CYR" w:hAnsi="PT Astra Serif"/>
          <w:kern w:val="2"/>
          <w:sz w:val="24"/>
          <w:szCs w:val="24"/>
          <w:lang w:eastAsia="ar-SA"/>
        </w:rPr>
        <w:t xml:space="preserve"> услуг</w:t>
      </w:r>
      <w:r w:rsidR="00B55BF9" w:rsidRPr="003573FC">
        <w:rPr>
          <w:rFonts w:ascii="PT Astra Serif" w:eastAsia="Arial CYR" w:hAnsi="PT Astra Serif"/>
          <w:kern w:val="2"/>
          <w:sz w:val="24"/>
          <w:szCs w:val="24"/>
          <w:lang w:eastAsia="ar-SA"/>
        </w:rPr>
        <w:t xml:space="preserve">  и иных условий исполнения настоящего контракта.</w:t>
      </w:r>
    </w:p>
    <w:p w:rsidR="003573FC" w:rsidRPr="003573FC" w:rsidRDefault="008F3181" w:rsidP="003573FC">
      <w:pPr>
        <w:pStyle w:val="ad"/>
        <w:numPr>
          <w:ilvl w:val="1"/>
          <w:numId w:val="2"/>
        </w:numPr>
        <w:ind w:left="0" w:firstLine="0"/>
        <w:jc w:val="both"/>
        <w:rPr>
          <w:rFonts w:ascii="PT Astra Serif" w:hAnsi="PT Astra Serif"/>
          <w:sz w:val="24"/>
          <w:szCs w:val="24"/>
        </w:rPr>
      </w:pPr>
      <w:r w:rsidRPr="003573FC">
        <w:rPr>
          <w:rFonts w:ascii="PT Astra Serif" w:eastAsia="Arial CYR" w:hAnsi="PT Astra Serif"/>
          <w:kern w:val="2"/>
          <w:sz w:val="24"/>
          <w:szCs w:val="24"/>
          <w:lang w:eastAsia="ar-SA"/>
        </w:rPr>
        <w:t>Услуги</w:t>
      </w:r>
      <w:r w:rsidR="00B55BF9" w:rsidRPr="003573FC">
        <w:rPr>
          <w:rFonts w:ascii="PT Astra Serif" w:eastAsia="Arial CYR" w:hAnsi="PT Astra Serif"/>
          <w:kern w:val="2"/>
          <w:sz w:val="24"/>
          <w:szCs w:val="24"/>
          <w:lang w:eastAsia="ar-SA"/>
        </w:rPr>
        <w:t xml:space="preserve">, </w:t>
      </w:r>
      <w:r w:rsidRPr="003573FC">
        <w:rPr>
          <w:rFonts w:ascii="PT Astra Serif" w:eastAsia="Arial CYR" w:hAnsi="PT Astra Serif"/>
          <w:kern w:val="2"/>
          <w:sz w:val="24"/>
          <w:szCs w:val="24"/>
          <w:lang w:eastAsia="ar-SA"/>
        </w:rPr>
        <w:t>оказанные</w:t>
      </w:r>
      <w:r w:rsidR="00B55BF9" w:rsidRPr="003573FC">
        <w:rPr>
          <w:rFonts w:ascii="PT Astra Serif" w:eastAsia="Arial CYR" w:hAnsi="PT Astra Serif"/>
          <w:kern w:val="2"/>
          <w:sz w:val="24"/>
          <w:szCs w:val="24"/>
          <w:lang w:eastAsia="ar-SA"/>
        </w:rPr>
        <w:t xml:space="preserve"> с изменением или отклонением от </w:t>
      </w:r>
      <w:r w:rsidR="000620CC" w:rsidRPr="003573FC">
        <w:rPr>
          <w:rFonts w:ascii="PT Astra Serif" w:eastAsia="Arial CYR" w:hAnsi="PT Astra Serif"/>
          <w:kern w:val="2"/>
          <w:sz w:val="24"/>
          <w:szCs w:val="24"/>
          <w:lang w:eastAsia="ar-SA"/>
        </w:rPr>
        <w:t>технического задания</w:t>
      </w:r>
      <w:r w:rsidR="00B55BF9" w:rsidRPr="003573FC">
        <w:rPr>
          <w:rFonts w:ascii="PT Astra Serif" w:eastAsia="Arial CYR" w:hAnsi="PT Astra Serif"/>
          <w:kern w:val="2"/>
          <w:sz w:val="24"/>
          <w:szCs w:val="24"/>
          <w:lang w:eastAsia="ar-SA"/>
        </w:rPr>
        <w:t xml:space="preserve"> по контракту, не оформленные в установленном порядке, оплате не подлежат</w:t>
      </w:r>
      <w:r w:rsidR="00B55BF9" w:rsidRPr="003573FC">
        <w:rPr>
          <w:rFonts w:ascii="PT Astra Serif" w:hAnsi="PT Astra Serif"/>
          <w:kern w:val="2"/>
          <w:sz w:val="24"/>
          <w:szCs w:val="24"/>
          <w:lang w:eastAsia="ar-SA"/>
        </w:rPr>
        <w:t>.</w:t>
      </w:r>
    </w:p>
    <w:p w:rsidR="00B55BF9" w:rsidRPr="005E7DFB" w:rsidRDefault="00B55BF9" w:rsidP="003573FC">
      <w:pPr>
        <w:pStyle w:val="ad"/>
        <w:numPr>
          <w:ilvl w:val="1"/>
          <w:numId w:val="2"/>
        </w:numPr>
        <w:ind w:left="0" w:firstLine="0"/>
        <w:jc w:val="both"/>
        <w:rPr>
          <w:rFonts w:ascii="PT Astra Serif" w:hAnsi="PT Astra Serif"/>
          <w:sz w:val="24"/>
          <w:szCs w:val="24"/>
        </w:rPr>
      </w:pPr>
      <w:r w:rsidRPr="003573FC">
        <w:rPr>
          <w:rFonts w:ascii="PT Astra Serif" w:eastAsia="Arial CYR" w:hAnsi="PT Astra Serif"/>
          <w:kern w:val="2"/>
          <w:sz w:val="24"/>
          <w:szCs w:val="24"/>
          <w:lang w:eastAsia="ar-SA"/>
        </w:rPr>
        <w:t xml:space="preserve">Муниципальный заказчик вправе приостановить оформление окончательного расчета за </w:t>
      </w:r>
      <w:r w:rsidR="008F3181" w:rsidRPr="003573FC">
        <w:rPr>
          <w:rFonts w:ascii="PT Astra Serif" w:eastAsia="Arial CYR" w:hAnsi="PT Astra Serif"/>
          <w:kern w:val="2"/>
          <w:sz w:val="24"/>
          <w:szCs w:val="24"/>
          <w:lang w:eastAsia="ar-SA"/>
        </w:rPr>
        <w:t xml:space="preserve">оказанные услуги </w:t>
      </w:r>
      <w:r w:rsidRPr="003573FC">
        <w:rPr>
          <w:rFonts w:ascii="PT Astra Serif" w:eastAsia="Arial CYR" w:hAnsi="PT Astra Serif"/>
          <w:kern w:val="2"/>
          <w:sz w:val="24"/>
          <w:szCs w:val="24"/>
          <w:lang w:eastAsia="ar-SA"/>
        </w:rPr>
        <w:t xml:space="preserve">с </w:t>
      </w:r>
      <w:r w:rsidR="00B3784B" w:rsidRPr="003573FC">
        <w:rPr>
          <w:rFonts w:ascii="PT Astra Serif" w:eastAsia="Arial CYR" w:hAnsi="PT Astra Serif"/>
          <w:kern w:val="2"/>
          <w:sz w:val="24"/>
          <w:szCs w:val="24"/>
          <w:lang w:eastAsia="ar-SA"/>
        </w:rPr>
        <w:t>Исполнителем</w:t>
      </w:r>
      <w:r w:rsidRPr="003573FC">
        <w:rPr>
          <w:rFonts w:ascii="PT Astra Serif" w:eastAsia="Arial CYR" w:hAnsi="PT Astra Serif"/>
          <w:kern w:val="2"/>
          <w:sz w:val="24"/>
          <w:szCs w:val="24"/>
          <w:lang w:eastAsia="ar-SA"/>
        </w:rPr>
        <w:t xml:space="preserve">, если </w:t>
      </w:r>
      <w:r w:rsidR="00B3784B" w:rsidRPr="003573FC">
        <w:rPr>
          <w:rFonts w:ascii="PT Astra Serif" w:eastAsia="Arial CYR" w:hAnsi="PT Astra Serif"/>
          <w:kern w:val="2"/>
          <w:sz w:val="24"/>
          <w:szCs w:val="24"/>
          <w:lang w:eastAsia="ar-SA"/>
        </w:rPr>
        <w:t>Исполнитель</w:t>
      </w:r>
      <w:r w:rsidRPr="003573FC">
        <w:rPr>
          <w:rFonts w:ascii="PT Astra Serif" w:eastAsia="Arial CYR" w:hAnsi="PT Astra Serif"/>
          <w:kern w:val="2"/>
          <w:sz w:val="24"/>
          <w:szCs w:val="24"/>
          <w:lang w:eastAsia="ar-SA"/>
        </w:rPr>
        <w:t xml:space="preserve"> не выполнены обязательства по настоящему контракту.</w:t>
      </w:r>
    </w:p>
    <w:p w:rsidR="00B55BF9" w:rsidRPr="00E44D24" w:rsidRDefault="00E92B68" w:rsidP="00E44D24">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E44D24">
        <w:rPr>
          <w:rFonts w:ascii="PT Astra Serif" w:eastAsia="Times New Roman" w:hAnsi="PT Astra Serif" w:cs="Times New Roman"/>
          <w:b/>
          <w:bCs/>
          <w:kern w:val="2"/>
          <w:sz w:val="24"/>
          <w:szCs w:val="24"/>
          <w:lang w:eastAsia="ar-SA"/>
        </w:rPr>
        <w:t>Срок оказания услуг</w:t>
      </w:r>
    </w:p>
    <w:p w:rsidR="00E92B68" w:rsidRPr="00E44D24" w:rsidRDefault="00B55BF9" w:rsidP="00E44D24">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E44D24">
        <w:rPr>
          <w:rFonts w:ascii="PT Astra Serif" w:eastAsia="Times New Roman" w:hAnsi="PT Astra Serif" w:cs="Times New Roman"/>
          <w:kern w:val="2"/>
          <w:sz w:val="24"/>
          <w:szCs w:val="24"/>
          <w:lang w:eastAsia="ar-SA"/>
        </w:rPr>
        <w:t xml:space="preserve">3.1. Календарные сроки </w:t>
      </w:r>
      <w:r w:rsidR="008F3181" w:rsidRPr="00E44D24">
        <w:rPr>
          <w:rFonts w:ascii="PT Astra Serif" w:eastAsia="Times New Roman" w:hAnsi="PT Astra Serif" w:cs="Times New Roman"/>
          <w:kern w:val="2"/>
          <w:sz w:val="24"/>
          <w:szCs w:val="24"/>
          <w:lang w:eastAsia="ar-SA"/>
        </w:rPr>
        <w:t xml:space="preserve">оказываемых услуг </w:t>
      </w:r>
      <w:r w:rsidRPr="00E44D24">
        <w:rPr>
          <w:rFonts w:ascii="PT Astra Serif" w:eastAsia="Times New Roman" w:hAnsi="PT Astra Serif" w:cs="Times New Roman"/>
          <w:kern w:val="2"/>
          <w:sz w:val="24"/>
          <w:szCs w:val="24"/>
          <w:lang w:eastAsia="ar-SA"/>
        </w:rPr>
        <w:t>определены сторонами:</w:t>
      </w:r>
    </w:p>
    <w:p w:rsidR="00E92B68" w:rsidRPr="00E44D24" w:rsidRDefault="001368CE" w:rsidP="00E44D24">
      <w:pPr>
        <w:tabs>
          <w:tab w:val="left" w:pos="-443"/>
        </w:tabs>
        <w:suppressAutoHyphens/>
        <w:spacing w:after="0" w:line="240" w:lineRule="auto"/>
        <w:jc w:val="both"/>
        <w:rPr>
          <w:rFonts w:ascii="PT Astra Serif" w:hAnsi="PT Astra Serif"/>
          <w:sz w:val="24"/>
          <w:szCs w:val="24"/>
        </w:rPr>
      </w:pPr>
      <w:r w:rsidRPr="00E44D24">
        <w:rPr>
          <w:rFonts w:ascii="PT Astra Serif" w:eastAsia="Times New Roman" w:hAnsi="PT Astra Serif" w:cs="Times New Roman"/>
          <w:kern w:val="2"/>
          <w:sz w:val="24"/>
          <w:szCs w:val="24"/>
          <w:lang w:eastAsia="ar-SA"/>
        </w:rPr>
        <w:t xml:space="preserve"> </w:t>
      </w:r>
      <w:r w:rsidR="00E92B68" w:rsidRPr="00E44D24">
        <w:rPr>
          <w:rFonts w:ascii="PT Astra Serif" w:hAnsi="PT Astra Serif"/>
          <w:sz w:val="24"/>
          <w:szCs w:val="24"/>
        </w:rPr>
        <w:t xml:space="preserve">- Начало: </w:t>
      </w:r>
      <w:proofErr w:type="gramStart"/>
      <w:r w:rsidR="005E7DFB" w:rsidRPr="00E44D24">
        <w:rPr>
          <w:rFonts w:ascii="PT Astra Serif" w:hAnsi="PT Astra Serif"/>
          <w:sz w:val="24"/>
          <w:szCs w:val="24"/>
        </w:rPr>
        <w:t>с</w:t>
      </w:r>
      <w:r w:rsidR="008F3181" w:rsidRPr="00E44D24">
        <w:rPr>
          <w:rFonts w:ascii="PT Astra Serif" w:hAnsi="PT Astra Serif"/>
          <w:sz w:val="24"/>
          <w:szCs w:val="24"/>
        </w:rPr>
        <w:t xml:space="preserve"> даты заключения</w:t>
      </w:r>
      <w:proofErr w:type="gramEnd"/>
      <w:r w:rsidR="008F3181" w:rsidRPr="00E44D24">
        <w:rPr>
          <w:rFonts w:ascii="PT Astra Serif" w:hAnsi="PT Astra Serif"/>
          <w:sz w:val="24"/>
          <w:szCs w:val="24"/>
        </w:rPr>
        <w:t xml:space="preserve"> </w:t>
      </w:r>
      <w:r w:rsidR="005E7DFB" w:rsidRPr="00E44D24">
        <w:rPr>
          <w:rFonts w:ascii="PT Astra Serif" w:hAnsi="PT Astra Serif"/>
          <w:sz w:val="24"/>
          <w:szCs w:val="24"/>
        </w:rPr>
        <w:t xml:space="preserve">муниципального </w:t>
      </w:r>
      <w:r w:rsidR="008F3181" w:rsidRPr="00E44D24">
        <w:rPr>
          <w:rFonts w:ascii="PT Astra Serif" w:hAnsi="PT Astra Serif"/>
          <w:sz w:val="24"/>
          <w:szCs w:val="24"/>
        </w:rPr>
        <w:t>контракта</w:t>
      </w:r>
      <w:r w:rsidR="005E7DFB" w:rsidRPr="00E44D24">
        <w:rPr>
          <w:rFonts w:ascii="PT Astra Serif" w:hAnsi="PT Astra Serif"/>
          <w:sz w:val="24"/>
          <w:szCs w:val="24"/>
        </w:rPr>
        <w:t>;</w:t>
      </w:r>
    </w:p>
    <w:p w:rsidR="005E7DFB" w:rsidRPr="00E44D24" w:rsidRDefault="00E92B68" w:rsidP="00E44D24">
      <w:pPr>
        <w:tabs>
          <w:tab w:val="left" w:pos="-443"/>
        </w:tabs>
        <w:suppressAutoHyphens/>
        <w:spacing w:after="0" w:line="240" w:lineRule="auto"/>
        <w:jc w:val="both"/>
        <w:rPr>
          <w:rFonts w:ascii="PT Astra Serif" w:hAnsi="PT Astra Serif"/>
          <w:sz w:val="24"/>
          <w:szCs w:val="24"/>
        </w:rPr>
      </w:pPr>
      <w:r w:rsidRPr="00E44D24">
        <w:rPr>
          <w:rFonts w:ascii="PT Astra Serif" w:hAnsi="PT Astra Serif"/>
          <w:sz w:val="24"/>
          <w:szCs w:val="24"/>
        </w:rPr>
        <w:t xml:space="preserve">- </w:t>
      </w:r>
      <w:r w:rsidR="005E7DFB" w:rsidRPr="00E44D24">
        <w:rPr>
          <w:rFonts w:ascii="PT Astra Serif" w:hAnsi="PT Astra Serif"/>
          <w:sz w:val="24"/>
          <w:szCs w:val="24"/>
        </w:rPr>
        <w:t xml:space="preserve"> </w:t>
      </w:r>
      <w:r w:rsidRPr="00E44D24">
        <w:rPr>
          <w:rFonts w:ascii="PT Astra Serif" w:hAnsi="PT Astra Serif"/>
          <w:sz w:val="24"/>
          <w:szCs w:val="24"/>
        </w:rPr>
        <w:t xml:space="preserve">Окончание: </w:t>
      </w:r>
      <w:r w:rsidR="005E7DFB" w:rsidRPr="00E44D24">
        <w:rPr>
          <w:rFonts w:ascii="PT Astra Serif" w:hAnsi="PT Astra Serif"/>
          <w:sz w:val="24"/>
          <w:szCs w:val="24"/>
        </w:rPr>
        <w:t>01.07.2023 года.</w:t>
      </w:r>
    </w:p>
    <w:p w:rsidR="0034747A" w:rsidRPr="00E44D24" w:rsidRDefault="005E7DFB" w:rsidP="00E44D24">
      <w:pPr>
        <w:tabs>
          <w:tab w:val="left" w:pos="-443"/>
        </w:tabs>
        <w:suppressAutoHyphens/>
        <w:spacing w:after="0" w:line="240" w:lineRule="auto"/>
        <w:jc w:val="both"/>
        <w:rPr>
          <w:rFonts w:ascii="PT Astra Serif" w:hAnsi="PT Astra Serif"/>
          <w:sz w:val="24"/>
          <w:szCs w:val="24"/>
        </w:rPr>
      </w:pPr>
      <w:r w:rsidRPr="00E44D24">
        <w:rPr>
          <w:rFonts w:ascii="PT Astra Serif" w:hAnsi="PT Astra Serif"/>
          <w:sz w:val="24"/>
          <w:szCs w:val="24"/>
        </w:rPr>
        <w:t xml:space="preserve">3.2. </w:t>
      </w:r>
      <w:r w:rsidR="0034747A" w:rsidRPr="00E44D24">
        <w:rPr>
          <w:rFonts w:ascii="PT Astra Serif" w:hAnsi="PT Astra Serif"/>
          <w:sz w:val="24"/>
          <w:szCs w:val="24"/>
        </w:rPr>
        <w:t>Дата окончания</w:t>
      </w:r>
      <w:r w:rsidR="008F3181" w:rsidRPr="00E44D24">
        <w:rPr>
          <w:rFonts w:ascii="PT Astra Serif" w:hAnsi="PT Astra Serif"/>
          <w:sz w:val="24"/>
          <w:szCs w:val="24"/>
        </w:rPr>
        <w:t xml:space="preserve"> услуг</w:t>
      </w:r>
      <w:r w:rsidR="0034747A" w:rsidRPr="00E44D24">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sidRPr="00E44D24">
        <w:rPr>
          <w:rFonts w:ascii="PT Astra Serif" w:hAnsi="PT Astra Serif"/>
          <w:sz w:val="24"/>
          <w:szCs w:val="24"/>
        </w:rPr>
        <w:t>нтрактом сроков оказания услуг</w:t>
      </w:r>
      <w:r w:rsidR="0034747A" w:rsidRPr="00E44D24">
        <w:rPr>
          <w:rFonts w:ascii="PT Astra Serif" w:hAnsi="PT Astra Serif"/>
          <w:sz w:val="24"/>
          <w:szCs w:val="24"/>
        </w:rPr>
        <w:t>.</w:t>
      </w:r>
    </w:p>
    <w:p w:rsidR="001B3705" w:rsidRPr="00E44D24" w:rsidRDefault="001B3705" w:rsidP="00E44D24">
      <w:pPr>
        <w:tabs>
          <w:tab w:val="left" w:pos="-443"/>
        </w:tabs>
        <w:suppressAutoHyphens/>
        <w:spacing w:after="0" w:line="240" w:lineRule="auto"/>
        <w:jc w:val="both"/>
        <w:rPr>
          <w:rFonts w:ascii="PT Astra Serif" w:eastAsia="Times New Roman" w:hAnsi="PT Astra Serif" w:cs="Times New Roman"/>
          <w:bCs/>
          <w:kern w:val="2"/>
          <w:sz w:val="24"/>
          <w:szCs w:val="24"/>
          <w:lang w:eastAsia="ar-SA"/>
        </w:rPr>
      </w:pPr>
    </w:p>
    <w:p w:rsidR="00B55BF9" w:rsidRPr="00E44D24" w:rsidRDefault="00420CFF" w:rsidP="00E44D24">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E44D24">
        <w:rPr>
          <w:rFonts w:ascii="PT Astra Serif" w:eastAsia="Times New Roman" w:hAnsi="PT Astra Serif" w:cs="Times New Roman"/>
          <w:b/>
          <w:bCs/>
          <w:kern w:val="2"/>
          <w:sz w:val="24"/>
          <w:szCs w:val="24"/>
          <w:lang w:eastAsia="ar-SA"/>
        </w:rPr>
        <w:t>Права и</w:t>
      </w:r>
      <w:bookmarkStart w:id="1" w:name="_GoBack"/>
      <w:bookmarkEnd w:id="1"/>
      <w:r w:rsidRPr="00E44D24">
        <w:rPr>
          <w:rFonts w:ascii="PT Astra Serif" w:eastAsia="Times New Roman" w:hAnsi="PT Astra Serif" w:cs="Times New Roman"/>
          <w:b/>
          <w:bCs/>
          <w:kern w:val="2"/>
          <w:sz w:val="24"/>
          <w:szCs w:val="24"/>
          <w:lang w:eastAsia="ar-SA"/>
        </w:rPr>
        <w:t xml:space="preserve"> обязанности Исполнителя</w:t>
      </w:r>
    </w:p>
    <w:p w:rsidR="00E44D24" w:rsidRPr="00E44D24" w:rsidRDefault="00E44D24" w:rsidP="00E44D24">
      <w:pPr>
        <w:pStyle w:val="ab"/>
        <w:numPr>
          <w:ilvl w:val="1"/>
          <w:numId w:val="3"/>
        </w:numPr>
        <w:suppressAutoHyphens/>
        <w:spacing w:after="0" w:line="240" w:lineRule="auto"/>
        <w:ind w:left="0" w:firstLine="0"/>
        <w:jc w:val="both"/>
        <w:rPr>
          <w:rFonts w:ascii="PT Astra Serif" w:hAnsi="PT Astra Serif"/>
          <w:b/>
          <w:bCs/>
          <w:sz w:val="24"/>
          <w:szCs w:val="24"/>
        </w:rPr>
      </w:pPr>
      <w:r w:rsidRPr="00E44D24">
        <w:rPr>
          <w:rFonts w:ascii="PT Astra Serif" w:hAnsi="PT Astra Serif"/>
          <w:b/>
          <w:bCs/>
          <w:sz w:val="24"/>
          <w:szCs w:val="24"/>
        </w:rPr>
        <w:t>Обязанности Исполнителя:</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Выполнять объем услуг,  предусмотренный контрактом в соответствии с условиями контракта и техническим заданием.</w:t>
      </w:r>
    </w:p>
    <w:p w:rsid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Назначить руководителя услуг и замещающих его лиц, и письменно информировать об этом Муниципального заказчика.</w:t>
      </w:r>
    </w:p>
    <w:p w:rsidR="00A938D8" w:rsidRPr="00E44D24" w:rsidRDefault="00A938D8" w:rsidP="00E44D24">
      <w:pPr>
        <w:pStyle w:val="ab"/>
        <w:numPr>
          <w:ilvl w:val="2"/>
          <w:numId w:val="3"/>
        </w:numPr>
        <w:suppressAutoHyphens/>
        <w:spacing w:after="0" w:line="240" w:lineRule="auto"/>
        <w:ind w:left="0" w:firstLine="0"/>
        <w:jc w:val="both"/>
        <w:rPr>
          <w:rFonts w:ascii="PT Astra Serif" w:hAnsi="PT Astra Serif"/>
          <w:sz w:val="24"/>
          <w:szCs w:val="24"/>
        </w:rPr>
      </w:pPr>
      <w:r>
        <w:rPr>
          <w:rFonts w:ascii="PT Astra Serif" w:hAnsi="PT Astra Serif"/>
          <w:sz w:val="24"/>
          <w:szCs w:val="24"/>
        </w:rPr>
        <w:t xml:space="preserve">Согласовать места оказания услуг с уполномоченным представителем Муниципального заказчика. </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Принимать участие в совещаниях, организуемых Муниципальным Заказчиком по вопросам жилищно-коммунального хозяйства в городе </w:t>
      </w:r>
      <w:proofErr w:type="spellStart"/>
      <w:r w:rsidRPr="00E44D24">
        <w:rPr>
          <w:rFonts w:ascii="PT Astra Serif" w:hAnsi="PT Astra Serif"/>
          <w:sz w:val="24"/>
          <w:szCs w:val="24"/>
        </w:rPr>
        <w:t>Югорске</w:t>
      </w:r>
      <w:proofErr w:type="spellEnd"/>
      <w:r w:rsidRPr="00E44D24">
        <w:rPr>
          <w:rFonts w:ascii="PT Astra Serif" w:hAnsi="PT Astra Serif"/>
          <w:sz w:val="24"/>
          <w:szCs w:val="24"/>
        </w:rPr>
        <w:t>.</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Организовать контроль качества выполняемых услуг и учет всех выявленных нарушений, в соответствии с условиями настоящего контракта.   </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Немедленно уведомлять Муниципального заказчика о событиях и обстоятельствах, которые могут оказать негативное влияние на ход выполняемых услуг, качество и сроки  завершения выполняемых услуг или стать причиной не достижения указанных в локальном сметном расчете характеристик и показателей.</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E44D24">
        <w:rPr>
          <w:rFonts w:ascii="PT Astra Serif" w:hAnsi="PT Astra Serif"/>
          <w:sz w:val="24"/>
          <w:szCs w:val="24"/>
        </w:rPr>
        <w:t>Оплатить штрафные санкции административных и надзорных органов за допущенные по вине Исполнителя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Устранить в возможно короткие сроки все выявленные в процессе выполнения услуг недостатки в соответствии с письменными предписаниями Муниципального заказчика, органов надзора и инспектирующих служб.</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По завершении услуг передать Муниципальному заказчику перечень всех имевших место при выполнении услуг отступлений от условий контракта.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Исполнитель в своей деятельности руководствуется и в обязательном порядке исполняет действующее федеральное законодательство, законодательство Ханты-Мансийского автономного округа-Югры и нормативно правовые акты муниципального образования город </w:t>
      </w:r>
      <w:proofErr w:type="spellStart"/>
      <w:r w:rsidRPr="00E44D24">
        <w:rPr>
          <w:rFonts w:ascii="PT Astra Serif" w:hAnsi="PT Astra Serif"/>
          <w:sz w:val="24"/>
          <w:szCs w:val="24"/>
        </w:rPr>
        <w:t>Югорск</w:t>
      </w:r>
      <w:proofErr w:type="spellEnd"/>
      <w:r w:rsidRPr="00E44D24">
        <w:rPr>
          <w:rFonts w:ascii="PT Astra Serif" w:hAnsi="PT Astra Serif"/>
          <w:sz w:val="24"/>
          <w:szCs w:val="24"/>
        </w:rPr>
        <w:t>.</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Обеспечивать выполнение услуг в пределах твердой  цены, указанной в п.2.1. настоящего контракта.</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lastRenderedPageBreak/>
        <w:t>Исполнитель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t>Выполнять в полном объеме иные обязательства, предусмотренные действующим законодательством и контрактом.</w:t>
      </w:r>
    </w:p>
    <w:p w:rsidR="00E44D24" w:rsidRPr="00E44D24" w:rsidRDefault="00E44D24" w:rsidP="00E44D24">
      <w:pPr>
        <w:numPr>
          <w:ilvl w:val="2"/>
          <w:numId w:val="3"/>
        </w:numPr>
        <w:shd w:val="clear" w:color="auto" w:fill="FFFFFF"/>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Исполнитель обязан заключать трудовые договоры с работниками, занятыми при оказании услуг по контракту, своевременно и в полном объеме вносить платежи в бюджет и внебюджетные фонды.</w:t>
      </w:r>
    </w:p>
    <w:p w:rsidR="00E44D24" w:rsidRPr="00E44D24" w:rsidRDefault="00E44D24" w:rsidP="00E44D24">
      <w:pPr>
        <w:autoSpaceDE w:val="0"/>
        <w:autoSpaceDN w:val="0"/>
        <w:adjustRightInd w:val="0"/>
        <w:spacing w:after="0" w:line="240" w:lineRule="auto"/>
        <w:jc w:val="both"/>
        <w:rPr>
          <w:rFonts w:ascii="PT Astra Serif" w:hAnsi="PT Astra Serif"/>
          <w:b/>
          <w:bCs/>
          <w:sz w:val="24"/>
          <w:szCs w:val="24"/>
          <w:highlight w:val="white"/>
          <w:lang w:eastAsia="ru-RU"/>
        </w:rPr>
      </w:pPr>
      <w:r w:rsidRPr="00E44D24">
        <w:rPr>
          <w:rFonts w:ascii="PT Astra Serif" w:hAnsi="PT Astra Serif"/>
          <w:sz w:val="24"/>
          <w:szCs w:val="24"/>
          <w:lang w:eastAsia="ru-RU"/>
        </w:rPr>
        <w:t xml:space="preserve">4.1.20. </w:t>
      </w:r>
      <w:proofErr w:type="gramStart"/>
      <w:r w:rsidRPr="00E44D24">
        <w:rPr>
          <w:rFonts w:ascii="PT Astra Serif" w:hAnsi="PT Astra Serif"/>
          <w:sz w:val="24"/>
          <w:szCs w:val="24"/>
          <w:lang w:eastAsia="ru-RU"/>
        </w:rPr>
        <w:t xml:space="preserve">Исполнитель обязан проводить услуги в соответствии с  </w:t>
      </w:r>
      <w:hyperlink r:id="rId10" w:history="1">
        <w:r w:rsidRPr="00E44D24">
          <w:rPr>
            <w:rStyle w:val="aa"/>
            <w:rFonts w:ascii="PT Astra Serif" w:hAnsi="PT Astra Serif"/>
            <w:sz w:val="24"/>
            <w:szCs w:val="24"/>
            <w:lang w:eastAsia="ru-RU"/>
          </w:rPr>
          <w:t>Федеральным законом от 30.03.1999 № 52-ФЗ «О санитарно-эпидемиологическом благополучии населения»</w:t>
        </w:r>
      </w:hyperlink>
      <w:r w:rsidRPr="00E44D24">
        <w:rPr>
          <w:rFonts w:ascii="PT Astra Serif" w:hAnsi="PT Astra Serif"/>
          <w:sz w:val="24"/>
          <w:szCs w:val="24"/>
          <w:lang w:eastAsia="ru-RU"/>
        </w:rPr>
        <w:t xml:space="preserve">, </w:t>
      </w:r>
      <w:hyperlink r:id="rId11" w:history="1">
        <w:r w:rsidRPr="00E44D24">
          <w:rPr>
            <w:rStyle w:val="aa"/>
            <w:rFonts w:ascii="PT Astra Serif" w:hAnsi="PT Astra Serif"/>
            <w:sz w:val="24"/>
            <w:szCs w:val="24"/>
            <w:lang w:eastAsia="ru-RU"/>
          </w:rPr>
          <w:t>Указом</w:t>
        </w:r>
      </w:hyperlink>
      <w:r w:rsidRPr="00E44D24">
        <w:rPr>
          <w:rFonts w:ascii="PT Astra Serif" w:hAnsi="PT Astra Serif"/>
          <w:sz w:val="24"/>
          <w:szCs w:val="24"/>
          <w:lang w:eastAsia="ru-RU"/>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2" w:history="1">
        <w:r w:rsidRPr="00E44D24">
          <w:rPr>
            <w:rStyle w:val="aa"/>
            <w:rFonts w:ascii="PT Astra Serif" w:hAnsi="PT Astra Serif"/>
            <w:sz w:val="24"/>
            <w:szCs w:val="24"/>
            <w:lang w:eastAsia="ru-RU"/>
          </w:rPr>
          <w:t>Указом</w:t>
        </w:r>
      </w:hyperlink>
      <w:r w:rsidRPr="00E44D24">
        <w:rPr>
          <w:rFonts w:ascii="PT Astra Serif" w:hAnsi="PT Astra Serif"/>
          <w:sz w:val="24"/>
          <w:szCs w:val="24"/>
          <w:lang w:eastAsia="ru-RU"/>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44D24">
        <w:rPr>
          <w:rFonts w:ascii="PT Astra Serif" w:hAnsi="PT Astra Serif"/>
          <w:sz w:val="24"/>
          <w:szCs w:val="24"/>
          <w:lang w:eastAsia="ru-RU"/>
        </w:rPr>
        <w:t xml:space="preserve"> инфекционных заболеваний, в том числе новой </w:t>
      </w:r>
      <w:proofErr w:type="spellStart"/>
      <w:r w:rsidRPr="00E44D24">
        <w:rPr>
          <w:rFonts w:ascii="PT Astra Serif" w:hAnsi="PT Astra Serif"/>
          <w:sz w:val="24"/>
          <w:szCs w:val="24"/>
          <w:lang w:eastAsia="ru-RU"/>
        </w:rPr>
        <w:t>коронавирусной</w:t>
      </w:r>
      <w:proofErr w:type="spellEnd"/>
      <w:r w:rsidRPr="00E44D24">
        <w:rPr>
          <w:rFonts w:ascii="PT Astra Serif" w:hAnsi="PT Astra Serif"/>
          <w:sz w:val="24"/>
          <w:szCs w:val="24"/>
          <w:lang w:eastAsia="ru-RU"/>
        </w:rPr>
        <w:t xml:space="preserve"> инфекции (COVID-19)».</w:t>
      </w:r>
    </w:p>
    <w:p w:rsidR="00E44D24" w:rsidRPr="00E44D24" w:rsidRDefault="00E44D24" w:rsidP="00E44D24">
      <w:pPr>
        <w:pStyle w:val="ab"/>
        <w:numPr>
          <w:ilvl w:val="1"/>
          <w:numId w:val="3"/>
        </w:numPr>
        <w:tabs>
          <w:tab w:val="left" w:pos="540"/>
        </w:tabs>
        <w:suppressAutoHyphens/>
        <w:spacing w:after="0" w:line="240" w:lineRule="auto"/>
        <w:ind w:left="0" w:firstLine="0"/>
        <w:jc w:val="both"/>
        <w:rPr>
          <w:rFonts w:ascii="PT Astra Serif" w:hAnsi="PT Astra Serif"/>
          <w:b/>
          <w:bCs/>
          <w:kern w:val="2"/>
          <w:sz w:val="24"/>
          <w:szCs w:val="24"/>
          <w:lang w:eastAsia="ar-SA"/>
        </w:rPr>
      </w:pPr>
      <w:r w:rsidRPr="00E44D24">
        <w:rPr>
          <w:rFonts w:ascii="PT Astra Serif" w:hAnsi="PT Astra Serif"/>
          <w:b/>
          <w:bCs/>
          <w:sz w:val="24"/>
          <w:szCs w:val="24"/>
        </w:rPr>
        <w:t>Права Исполнителя:</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 xml:space="preserve">Имеет право предъявлять результат услуг </w:t>
      </w:r>
      <w:r w:rsidRPr="00E44D24">
        <w:rPr>
          <w:rFonts w:ascii="PT Astra Serif" w:hAnsi="PT Astra Serif"/>
          <w:sz w:val="24"/>
          <w:szCs w:val="24"/>
        </w:rPr>
        <w:t xml:space="preserve">Муниципальному заказчику </w:t>
      </w:r>
      <w:r w:rsidRPr="00E44D24">
        <w:rPr>
          <w:rFonts w:ascii="PT Astra Serif" w:hAnsi="PT Astra Serif"/>
          <w:bCs/>
          <w:sz w:val="24"/>
          <w:szCs w:val="24"/>
        </w:rPr>
        <w:t xml:space="preserve">и получать оплату </w:t>
      </w:r>
      <w:r>
        <w:rPr>
          <w:rFonts w:ascii="PT Astra Serif" w:hAnsi="PT Astra Serif"/>
          <w:bCs/>
          <w:sz w:val="24"/>
          <w:szCs w:val="24"/>
        </w:rPr>
        <w:t>оказываемых</w:t>
      </w:r>
      <w:r w:rsidRPr="00E44D24">
        <w:rPr>
          <w:rFonts w:ascii="PT Astra Serif" w:hAnsi="PT Astra Serif"/>
          <w:bCs/>
          <w:sz w:val="24"/>
          <w:szCs w:val="24"/>
        </w:rPr>
        <w:t xml:space="preserve"> услуг от Муниципального заказчика.</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локальном сметном расчете, с обязательным уведомлением Муниципального заказчика. При этом Исполнитель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услуг по контракту.</w:t>
      </w:r>
    </w:p>
    <w:p w:rsidR="00E44D24" w:rsidRPr="00E44D24" w:rsidRDefault="00E44D24" w:rsidP="00E44D24">
      <w:pPr>
        <w:spacing w:after="0" w:line="240" w:lineRule="auto"/>
        <w:jc w:val="both"/>
        <w:rPr>
          <w:rFonts w:ascii="PT Astra Serif" w:hAnsi="PT Astra Serif"/>
          <w:bCs/>
          <w:sz w:val="24"/>
          <w:szCs w:val="24"/>
        </w:rPr>
      </w:pPr>
    </w:p>
    <w:p w:rsidR="00E44D24" w:rsidRPr="00E44D24" w:rsidRDefault="00E44D24" w:rsidP="00E44D24">
      <w:pPr>
        <w:pStyle w:val="ab"/>
        <w:numPr>
          <w:ilvl w:val="0"/>
          <w:numId w:val="3"/>
        </w:numPr>
        <w:suppressAutoHyphens/>
        <w:spacing w:after="0" w:line="240" w:lineRule="auto"/>
        <w:ind w:left="0" w:firstLine="0"/>
        <w:jc w:val="center"/>
        <w:rPr>
          <w:rFonts w:ascii="PT Astra Serif" w:hAnsi="PT Astra Serif"/>
          <w:b/>
          <w:bCs/>
          <w:sz w:val="24"/>
          <w:szCs w:val="24"/>
        </w:rPr>
      </w:pPr>
      <w:r w:rsidRPr="00E44D24">
        <w:rPr>
          <w:rFonts w:ascii="PT Astra Serif" w:hAnsi="PT Astra Serif"/>
          <w:b/>
          <w:bCs/>
          <w:sz w:val="24"/>
          <w:szCs w:val="24"/>
        </w:rPr>
        <w:t>Права и обязанности Муниципального заказчика</w:t>
      </w:r>
    </w:p>
    <w:p w:rsidR="00E44D24" w:rsidRPr="00E44D24" w:rsidRDefault="00E44D24" w:rsidP="00E44D24">
      <w:pPr>
        <w:pStyle w:val="ab"/>
        <w:numPr>
          <w:ilvl w:val="1"/>
          <w:numId w:val="3"/>
        </w:numPr>
        <w:tabs>
          <w:tab w:val="left" w:pos="540"/>
        </w:tabs>
        <w:suppressAutoHyphens/>
        <w:spacing w:after="0" w:line="240" w:lineRule="auto"/>
        <w:ind w:left="0" w:firstLine="0"/>
        <w:jc w:val="both"/>
        <w:rPr>
          <w:rFonts w:ascii="PT Astra Serif" w:hAnsi="PT Astra Serif"/>
          <w:b/>
          <w:bCs/>
          <w:sz w:val="24"/>
          <w:szCs w:val="24"/>
        </w:rPr>
      </w:pPr>
      <w:r w:rsidRPr="00E44D24">
        <w:rPr>
          <w:rFonts w:ascii="PT Astra Serif" w:hAnsi="PT Astra Serif"/>
          <w:b/>
          <w:bCs/>
          <w:sz w:val="24"/>
          <w:szCs w:val="24"/>
        </w:rPr>
        <w:t>Обязанности Муниципального заказчика:</w:t>
      </w:r>
    </w:p>
    <w:p w:rsidR="00E44D24" w:rsidRPr="00E44D24" w:rsidRDefault="00E44D24" w:rsidP="00E44D24">
      <w:pPr>
        <w:numPr>
          <w:ilvl w:val="2"/>
          <w:numId w:val="3"/>
        </w:numPr>
        <w:spacing w:after="0" w:line="240" w:lineRule="auto"/>
        <w:ind w:left="0" w:firstLine="0"/>
        <w:jc w:val="both"/>
        <w:rPr>
          <w:rFonts w:ascii="PT Astra Serif" w:hAnsi="PT Astra Serif"/>
          <w:b/>
          <w:bCs/>
          <w:sz w:val="24"/>
          <w:szCs w:val="24"/>
        </w:rPr>
      </w:pPr>
      <w:r w:rsidRPr="00E44D24">
        <w:rPr>
          <w:rFonts w:ascii="PT Astra Serif" w:hAnsi="PT Astra Serif"/>
          <w:sz w:val="24"/>
          <w:szCs w:val="24"/>
        </w:rPr>
        <w:t>Производить оплату услуг Исполнителя в соответствии с условиями настоящего контракта.</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Pr>
          <w:rFonts w:ascii="PT Astra Serif" w:hAnsi="PT Astra Serif"/>
          <w:bCs/>
          <w:sz w:val="24"/>
          <w:szCs w:val="24"/>
        </w:rPr>
        <w:t xml:space="preserve">Утвердить </w:t>
      </w:r>
      <w:r w:rsidRPr="00E44D24">
        <w:rPr>
          <w:rFonts w:ascii="PT Astra Serif" w:hAnsi="PT Astra Serif"/>
          <w:bCs/>
          <w:sz w:val="24"/>
          <w:szCs w:val="24"/>
        </w:rPr>
        <w:t xml:space="preserve">места оказания услуг </w:t>
      </w:r>
      <w:r>
        <w:rPr>
          <w:rFonts w:ascii="PT Astra Serif" w:hAnsi="PT Astra Serif"/>
          <w:bCs/>
          <w:sz w:val="24"/>
          <w:szCs w:val="24"/>
        </w:rPr>
        <w:t xml:space="preserve">и предоставить </w:t>
      </w:r>
      <w:r w:rsidRPr="00E44D24">
        <w:rPr>
          <w:rFonts w:ascii="PT Astra Serif" w:hAnsi="PT Astra Serif"/>
          <w:bCs/>
          <w:sz w:val="24"/>
          <w:szCs w:val="24"/>
        </w:rPr>
        <w:t xml:space="preserve"> Исполнител</w:t>
      </w:r>
      <w:r>
        <w:rPr>
          <w:rFonts w:ascii="PT Astra Serif" w:hAnsi="PT Astra Serif"/>
          <w:bCs/>
          <w:sz w:val="24"/>
          <w:szCs w:val="24"/>
        </w:rPr>
        <w:t>ю в течение 5 (пяти) рабочих дней.</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u w:val="single"/>
        </w:rPr>
      </w:pPr>
      <w:r w:rsidRPr="00E44D24">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приемки </w:t>
      </w:r>
      <w:r>
        <w:rPr>
          <w:rFonts w:ascii="PT Astra Serif" w:hAnsi="PT Astra Serif"/>
          <w:sz w:val="24"/>
          <w:szCs w:val="24"/>
        </w:rPr>
        <w:t>оказанных</w:t>
      </w:r>
      <w:r w:rsidRPr="00E44D24">
        <w:rPr>
          <w:rFonts w:ascii="PT Astra Serif" w:hAnsi="PT Astra Serif"/>
          <w:sz w:val="24"/>
          <w:szCs w:val="24"/>
        </w:rPr>
        <w:t xml:space="preserve">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Контролировать ход оказания услуг Исполнителя.</w:t>
      </w:r>
    </w:p>
    <w:p w:rsidR="00E44D24" w:rsidRPr="00E44D24" w:rsidRDefault="00E44D24" w:rsidP="00E44D24">
      <w:pPr>
        <w:spacing w:after="0" w:line="240" w:lineRule="auto"/>
        <w:jc w:val="both"/>
        <w:rPr>
          <w:rFonts w:ascii="PT Astra Serif" w:eastAsia="Calibri" w:hAnsi="PT Astra Serif"/>
          <w:bCs/>
          <w:sz w:val="24"/>
          <w:szCs w:val="24"/>
          <w:lang w:eastAsia="ru-RU"/>
        </w:rPr>
      </w:pPr>
      <w:r w:rsidRPr="00E44D24">
        <w:rPr>
          <w:rFonts w:ascii="PT Astra Serif" w:hAnsi="PT Astra Serif"/>
          <w:snapToGrid w:val="0"/>
          <w:sz w:val="24"/>
          <w:szCs w:val="24"/>
          <w:lang w:eastAsia="ru-RU"/>
        </w:rPr>
        <w:t>5.1.6.</w:t>
      </w:r>
      <w:r w:rsidR="00AE0396">
        <w:rPr>
          <w:rFonts w:ascii="PT Astra Serif" w:hAnsi="PT Astra Serif"/>
          <w:snapToGrid w:val="0"/>
          <w:sz w:val="24"/>
          <w:szCs w:val="24"/>
          <w:lang w:eastAsia="ru-RU"/>
        </w:rPr>
        <w:t xml:space="preserve"> </w:t>
      </w:r>
      <w:r w:rsidRPr="00E44D24">
        <w:rPr>
          <w:rFonts w:ascii="PT Astra Serif" w:eastAsia="Calibri" w:hAnsi="PT Astra Serif"/>
          <w:bCs/>
          <w:sz w:val="24"/>
          <w:szCs w:val="24"/>
          <w:lang w:eastAsia="ru-RU"/>
        </w:rPr>
        <w:t>Подписывать акты о приемке выполненных услуг, осуществить оплату в соответствии с условиями настоящего контракта.</w:t>
      </w:r>
    </w:p>
    <w:p w:rsidR="00E44D24" w:rsidRPr="00E44D24" w:rsidRDefault="00E44D24" w:rsidP="00E44D24">
      <w:pPr>
        <w:spacing w:after="0" w:line="240" w:lineRule="auto"/>
        <w:jc w:val="both"/>
        <w:rPr>
          <w:rFonts w:ascii="PT Astra Serif" w:eastAsia="Times New Roman" w:hAnsi="PT Astra Serif"/>
          <w:snapToGrid w:val="0"/>
          <w:kern w:val="2"/>
          <w:sz w:val="24"/>
          <w:szCs w:val="24"/>
          <w:lang w:eastAsia="ru-RU"/>
        </w:rPr>
      </w:pPr>
      <w:r w:rsidRPr="00E44D24">
        <w:rPr>
          <w:rFonts w:ascii="PT Astra Serif" w:eastAsia="Calibri" w:hAnsi="PT Astra Serif"/>
          <w:bCs/>
          <w:sz w:val="24"/>
          <w:szCs w:val="24"/>
          <w:lang w:eastAsia="ru-RU"/>
        </w:rPr>
        <w:t xml:space="preserve">5.1.7. </w:t>
      </w:r>
      <w:r w:rsidRPr="00E44D24">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E44D24" w:rsidRPr="00E44D24" w:rsidRDefault="00E44D24" w:rsidP="00E44D24">
      <w:pPr>
        <w:pStyle w:val="ab"/>
        <w:numPr>
          <w:ilvl w:val="1"/>
          <w:numId w:val="3"/>
        </w:numPr>
        <w:tabs>
          <w:tab w:val="left" w:pos="540"/>
        </w:tabs>
        <w:suppressAutoHyphens/>
        <w:spacing w:after="0" w:line="240" w:lineRule="auto"/>
        <w:ind w:left="0" w:firstLine="0"/>
        <w:jc w:val="both"/>
        <w:rPr>
          <w:rFonts w:ascii="PT Astra Serif" w:hAnsi="PT Astra Serif"/>
          <w:b/>
          <w:sz w:val="24"/>
          <w:szCs w:val="24"/>
          <w:lang w:eastAsia="ar-SA"/>
        </w:rPr>
      </w:pPr>
      <w:r w:rsidRPr="00E44D24">
        <w:rPr>
          <w:rFonts w:ascii="PT Astra Serif" w:hAnsi="PT Astra Serif"/>
          <w:b/>
          <w:sz w:val="24"/>
          <w:szCs w:val="24"/>
        </w:rPr>
        <w:t>Права Муниципального заказчика: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 xml:space="preserve">Осуществлять контроль на любом этапе </w:t>
      </w:r>
      <w:r>
        <w:rPr>
          <w:rFonts w:ascii="PT Astra Serif" w:hAnsi="PT Astra Serif"/>
          <w:bCs/>
          <w:sz w:val="24"/>
          <w:szCs w:val="24"/>
        </w:rPr>
        <w:t>оказания</w:t>
      </w:r>
      <w:r w:rsidRPr="00E44D24">
        <w:rPr>
          <w:rFonts w:ascii="PT Astra Serif" w:hAnsi="PT Astra Serif"/>
          <w:bCs/>
          <w:sz w:val="24"/>
          <w:szCs w:val="24"/>
        </w:rPr>
        <w:t xml:space="preserve">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Не принимать и (или) не рассматривать документы Исполнителя, подтверждающие выполненные услуги за период, если они представлены не в полном объеме и (или) оформлены ненадлежащим образом в соответствии с разделом 6 настоящего контракта.</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w:t>
      </w:r>
      <w:r>
        <w:rPr>
          <w:rFonts w:ascii="PT Astra Serif" w:hAnsi="PT Astra Serif"/>
          <w:sz w:val="24"/>
          <w:szCs w:val="24"/>
        </w:rPr>
        <w:t>техническим заданием и</w:t>
      </w:r>
      <w:r w:rsidRPr="00E44D24">
        <w:rPr>
          <w:rFonts w:ascii="PT Astra Serif" w:hAnsi="PT Astra Serif"/>
          <w:sz w:val="24"/>
          <w:szCs w:val="24"/>
        </w:rPr>
        <w:t xml:space="preserve"> настоящим контрактом.</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z w:val="24"/>
          <w:szCs w:val="24"/>
        </w:rPr>
        <w:t>Запрашивать у</w:t>
      </w:r>
      <w:r>
        <w:rPr>
          <w:rFonts w:ascii="PT Astra Serif" w:hAnsi="PT Astra Serif"/>
          <w:sz w:val="24"/>
          <w:szCs w:val="24"/>
        </w:rPr>
        <w:t xml:space="preserve"> Исполнителя информацию о ходе оказания</w:t>
      </w:r>
      <w:r w:rsidRPr="00E44D24">
        <w:rPr>
          <w:rFonts w:ascii="PT Astra Serif" w:hAnsi="PT Astra Serif"/>
          <w:sz w:val="24"/>
          <w:szCs w:val="24"/>
        </w:rPr>
        <w:t xml:space="preserve">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 xml:space="preserve">При обнаружении Муниципальным заказчиком несоответствия объема и стоимости </w:t>
      </w:r>
      <w:proofErr w:type="spellStart"/>
      <w:r>
        <w:rPr>
          <w:rFonts w:ascii="PT Astra Serif" w:hAnsi="PT Astra Serif"/>
          <w:bCs/>
          <w:sz w:val="24"/>
          <w:szCs w:val="24"/>
        </w:rPr>
        <w:t>оказывемых</w:t>
      </w:r>
      <w:proofErr w:type="spellEnd"/>
      <w:r w:rsidRPr="00E44D24">
        <w:rPr>
          <w:rFonts w:ascii="PT Astra Serif" w:hAnsi="PT Astra Serif"/>
          <w:bCs/>
          <w:sz w:val="24"/>
          <w:szCs w:val="24"/>
        </w:rPr>
        <w:t xml:space="preserve"> Исполнителем услуг, предусмотренных настоящим контрактом, вызвать полномочных </w:t>
      </w:r>
      <w:r w:rsidRPr="00E44D24">
        <w:rPr>
          <w:rFonts w:ascii="PT Astra Serif" w:hAnsi="PT Astra Serif"/>
          <w:bCs/>
          <w:sz w:val="24"/>
          <w:szCs w:val="24"/>
        </w:rPr>
        <w:lastRenderedPageBreak/>
        <w:t xml:space="preserve">представителей Исполнителя для представления разъяснений в отношении </w:t>
      </w:r>
      <w:r>
        <w:rPr>
          <w:rFonts w:ascii="PT Astra Serif" w:hAnsi="PT Astra Serif"/>
          <w:bCs/>
          <w:sz w:val="24"/>
          <w:szCs w:val="24"/>
        </w:rPr>
        <w:t>оказываемых</w:t>
      </w:r>
      <w:r w:rsidRPr="00E44D24">
        <w:rPr>
          <w:rFonts w:ascii="PT Astra Serif" w:hAnsi="PT Astra Serif"/>
          <w:bCs/>
          <w:sz w:val="24"/>
          <w:szCs w:val="24"/>
        </w:rPr>
        <w:t xml:space="preserve"> услуг (этапа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Вносить изменения в контракт путем письменного распоряжения в адрес Исполнителя по одному или нескольким аспектам.</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Требовать оплаты неустойки в соответствии с условиями настоящего контракта.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Отдавать распоряжения о запрещении применения технологий, не обеспечивающих установленный уровень качества.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 При обнаружении фактов некачественного </w:t>
      </w:r>
      <w:r>
        <w:rPr>
          <w:rFonts w:ascii="PT Astra Serif" w:hAnsi="PT Astra Serif"/>
          <w:sz w:val="24"/>
          <w:szCs w:val="24"/>
        </w:rPr>
        <w:t>оказания</w:t>
      </w:r>
      <w:r w:rsidRPr="00E44D24">
        <w:rPr>
          <w:rFonts w:ascii="PT Astra Serif" w:hAnsi="PT Astra Serif"/>
          <w:sz w:val="24"/>
          <w:szCs w:val="24"/>
        </w:rPr>
        <w:t xml:space="preserve"> услуг Исполнителем,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Исполнителю и контролирует ход </w:t>
      </w:r>
      <w:r>
        <w:rPr>
          <w:rFonts w:ascii="PT Astra Serif" w:hAnsi="PT Astra Serif"/>
          <w:sz w:val="24"/>
          <w:szCs w:val="24"/>
        </w:rPr>
        <w:t>оказания</w:t>
      </w:r>
      <w:r w:rsidRPr="00E44D24">
        <w:rPr>
          <w:rFonts w:ascii="PT Astra Serif" w:hAnsi="PT Astra Serif"/>
          <w:sz w:val="24"/>
          <w:szCs w:val="24"/>
        </w:rPr>
        <w:t xml:space="preserve"> услуг по устранению замечаний. </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При выявлении фактов нарушения Исполнителем организации и методов ведения услуг, Муниципальный заказчик либо уполномоченное лицо Муниципального заказчика дает предписание Исполнителю об устранении  выявленных замечаний. </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55BF9" w:rsidRPr="009A6174" w:rsidRDefault="00E44D24" w:rsidP="00E44D24">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9A6174">
        <w:rPr>
          <w:rFonts w:ascii="PT Astra Serif" w:eastAsia="Times New Roman" w:hAnsi="PT Astra Serif" w:cs="Times New Roman"/>
          <w:b/>
          <w:bCs/>
          <w:kern w:val="2"/>
          <w:sz w:val="24"/>
          <w:szCs w:val="24"/>
          <w:lang w:eastAsia="ar-SA"/>
        </w:rPr>
        <w:t xml:space="preserve"> </w:t>
      </w:r>
      <w:r w:rsidR="008B6526" w:rsidRPr="009A6174">
        <w:rPr>
          <w:rFonts w:ascii="PT Astra Serif" w:eastAsia="Times New Roman" w:hAnsi="PT Astra Serif" w:cs="Times New Roman"/>
          <w:b/>
          <w:bCs/>
          <w:kern w:val="2"/>
          <w:sz w:val="24"/>
          <w:szCs w:val="24"/>
          <w:lang w:eastAsia="ar-SA"/>
        </w:rPr>
        <w:t>6.</w:t>
      </w:r>
    </w:p>
    <w:p w:rsidR="009A6174" w:rsidRPr="009A6174"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9A6174">
        <w:rPr>
          <w:rFonts w:ascii="PT Astra Serif" w:hAnsi="PT Astra Serif"/>
          <w:b/>
          <w:sz w:val="24"/>
          <w:szCs w:val="24"/>
        </w:rPr>
        <w:t>Порядок сдачи и приемки результатов Услуг.</w:t>
      </w:r>
    </w:p>
    <w:p w:rsidR="008B6526" w:rsidRPr="008E0D4D" w:rsidRDefault="00471264" w:rsidP="009A6174">
      <w:pPr>
        <w:pStyle w:val="a8"/>
        <w:tabs>
          <w:tab w:val="left" w:pos="540"/>
        </w:tabs>
        <w:suppressAutoHyphens/>
        <w:spacing w:after="0" w:line="240" w:lineRule="auto"/>
        <w:ind w:left="0"/>
        <w:contextualSpacing w:val="0"/>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.1. Исполнитель </w:t>
      </w:r>
      <w:r w:rsidR="001B12CD">
        <w:rPr>
          <w:rFonts w:ascii="PT Astra Serif" w:hAnsi="PT Astra Serif"/>
          <w:sz w:val="24"/>
          <w:szCs w:val="24"/>
        </w:rPr>
        <w:t xml:space="preserve">оказывает услуги </w:t>
      </w:r>
      <w:r w:rsidR="008B6526" w:rsidRPr="008E0D4D">
        <w:rPr>
          <w:rFonts w:ascii="PT Astra Serif" w:hAnsi="PT Astra Serif"/>
          <w:sz w:val="24"/>
          <w:szCs w:val="24"/>
        </w:rPr>
        <w:t>в соответствии с техническим задание</w:t>
      </w:r>
      <w:r w:rsidR="001141B2">
        <w:rPr>
          <w:rFonts w:ascii="PT Astra Serif" w:hAnsi="PT Astra Serif"/>
          <w:sz w:val="24"/>
          <w:szCs w:val="24"/>
        </w:rPr>
        <w:t xml:space="preserve">м, </w:t>
      </w:r>
      <w:r w:rsidR="008B6526" w:rsidRPr="008E0D4D">
        <w:rPr>
          <w:rFonts w:ascii="PT Astra Serif" w:hAnsi="PT Astra Serif"/>
          <w:sz w:val="24"/>
          <w:szCs w:val="24"/>
        </w:rPr>
        <w:t xml:space="preserve"> условиями настоящего контракта, действующим законодательством Российской Федерации.</w:t>
      </w:r>
    </w:p>
    <w:p w:rsidR="00471264" w:rsidRPr="008E0D4D" w:rsidRDefault="00471264" w:rsidP="000A03EC">
      <w:pPr>
        <w:spacing w:after="0" w:line="240" w:lineRule="auto"/>
        <w:contextualSpacing/>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.2. В сроки, установленные пунктом 3.1 контракта,  Исполнитель передает Муниципальному заказчику</w:t>
      </w:r>
      <w:r w:rsidR="000A03EC">
        <w:rPr>
          <w:rFonts w:ascii="PT Astra Serif" w:hAnsi="PT Astra Serif"/>
          <w:sz w:val="24"/>
          <w:szCs w:val="24"/>
        </w:rPr>
        <w:t xml:space="preserve">: </w:t>
      </w:r>
      <w:r w:rsidR="000A03EC" w:rsidRPr="000A03EC">
        <w:rPr>
          <w:rFonts w:ascii="PT Astra Serif" w:hAnsi="PT Astra Serif"/>
          <w:sz w:val="24"/>
          <w:szCs w:val="24"/>
        </w:rPr>
        <w:t>акт  оказанных услуг по сбору, вывозу автомобильных шин с целью их дальнейшей утилизации;</w:t>
      </w:r>
      <w:r w:rsidR="000A03EC">
        <w:rPr>
          <w:rFonts w:ascii="PT Astra Serif" w:hAnsi="PT Astra Serif"/>
          <w:sz w:val="24"/>
          <w:szCs w:val="24"/>
        </w:rPr>
        <w:t xml:space="preserve"> </w:t>
      </w:r>
      <w:r w:rsidR="000A03EC" w:rsidRPr="000A03EC">
        <w:rPr>
          <w:rFonts w:ascii="PT Astra Serif" w:hAnsi="PT Astra Serif"/>
          <w:sz w:val="24"/>
          <w:szCs w:val="24"/>
        </w:rPr>
        <w:t xml:space="preserve">акт оценки (взвешивания) отходов; </w:t>
      </w:r>
      <w:proofErr w:type="gramStart"/>
      <w:r w:rsidR="000A03EC" w:rsidRPr="000A03EC">
        <w:rPr>
          <w:rFonts w:ascii="PT Astra Serif" w:hAnsi="PT Astra Serif"/>
          <w:sz w:val="24"/>
          <w:szCs w:val="24"/>
        </w:rPr>
        <w:t>акт  приема - передачи отходов на перерабатывающее предприятие с приложением заверенной копии договора с перерабатывающим предприятием о передаче отходов, заверенная копия лицензии на деятельность по сбору, транспортированию, утилизацию, обезвреживание, размещение отходов IV классов опасност</w:t>
      </w:r>
      <w:r w:rsidR="000A03EC" w:rsidRPr="000A03EC">
        <w:rPr>
          <w:rFonts w:ascii="PT Astra Serif" w:hAnsi="PT Astra Serif"/>
          <w:sz w:val="24"/>
          <w:szCs w:val="24"/>
        </w:rPr>
        <w:t>и перерабатывающего предприятия</w:t>
      </w:r>
      <w:r w:rsidR="002B5FBC" w:rsidRPr="008E0D4D">
        <w:rPr>
          <w:rFonts w:ascii="PT Astra Serif" w:hAnsi="PT Astra Serif"/>
          <w:sz w:val="24"/>
          <w:szCs w:val="24"/>
        </w:rPr>
        <w:t xml:space="preserve">,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3"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w:t>
      </w:r>
      <w:proofErr w:type="gramEnd"/>
      <w:r w:rsidR="002B5FBC" w:rsidRPr="008E0D4D">
        <w:rPr>
          <w:rFonts w:ascii="PT Astra Serif" w:hAnsi="PT Astra Serif" w:cs="Times New Roman"/>
          <w:sz w:val="24"/>
          <w:szCs w:val="24"/>
          <w:shd w:val="clear" w:color="auto" w:fill="FFFFFF"/>
        </w:rPr>
        <w:t xml:space="preserve"> системе </w:t>
      </w:r>
      <w:hyperlink r:id="rId14"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1B12CD">
        <w:rPr>
          <w:rFonts w:ascii="PT Astra Serif" w:hAnsi="PT Astra Serif"/>
          <w:sz w:val="24"/>
          <w:szCs w:val="24"/>
        </w:rPr>
        <w:t xml:space="preserve"> оказываемых услуг</w:t>
      </w:r>
      <w:r w:rsidR="008E0D4D" w:rsidRPr="008E0D4D">
        <w:rPr>
          <w:rFonts w:ascii="PT Astra Serif" w:hAnsi="PT Astra Serif"/>
          <w:sz w:val="24"/>
          <w:szCs w:val="24"/>
        </w:rPr>
        <w:t>,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w:t>
      </w:r>
      <w:r w:rsidR="001B12CD">
        <w:rPr>
          <w:rFonts w:ascii="PT Astra Serif" w:hAnsi="PT Astra Serif"/>
          <w:sz w:val="24"/>
          <w:szCs w:val="24"/>
        </w:rPr>
        <w:t xml:space="preserve">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w:t>
      </w:r>
      <w:r w:rsidR="001B12CD">
        <w:rPr>
          <w:rFonts w:ascii="PT Astra Serif" w:hAnsi="PT Astra Serif"/>
          <w:sz w:val="24"/>
          <w:szCs w:val="24"/>
        </w:rPr>
        <w:t xml:space="preserve">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w:t>
      </w:r>
      <w:r w:rsidR="001B12CD">
        <w:rPr>
          <w:rFonts w:ascii="PT Astra Serif" w:hAnsi="PT Astra Serif"/>
          <w:sz w:val="24"/>
          <w:szCs w:val="24"/>
        </w:rPr>
        <w:t xml:space="preserve"> оказанных услуг</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w:t>
      </w:r>
      <w:r w:rsidR="001B12CD">
        <w:rPr>
          <w:rFonts w:ascii="PT Astra Serif" w:hAnsi="PT Astra Serif"/>
          <w:sz w:val="24"/>
          <w:szCs w:val="24"/>
        </w:rPr>
        <w:t xml:space="preserve"> оказанной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8"/>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1C44F8">
        <w:rPr>
          <w:rFonts w:ascii="PT Astra Serif" w:eastAsia="Times New Roman" w:hAnsi="PT Astra Serif" w:cs="Times New Roman"/>
          <w:kern w:val="1"/>
          <w:sz w:val="24"/>
          <w:szCs w:val="24"/>
          <w:shd w:val="clear" w:color="auto" w:fill="FFFFFF"/>
          <w:lang w:eastAsia="ar-SA"/>
        </w:rPr>
        <w:t xml:space="preserve"> </w:t>
      </w:r>
      <w:r w:rsidR="00FA6930" w:rsidRPr="008E0D4D">
        <w:rPr>
          <w:rFonts w:ascii="PT Astra Serif" w:hAnsi="PT Astra Serif"/>
          <w:sz w:val="24"/>
          <w:szCs w:val="24"/>
        </w:rPr>
        <w:t>не позднее двадцати рабочих дней, следующих за днем поступления </w:t>
      </w:r>
      <w:hyperlink r:id="rId15"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w:t>
      </w:r>
      <w:r w:rsidR="001B12CD">
        <w:rPr>
          <w:rFonts w:ascii="PT Astra Serif" w:hAnsi="PT Astra Serif" w:cs="Times New Roman"/>
          <w:sz w:val="24"/>
          <w:szCs w:val="24"/>
          <w:shd w:val="clear" w:color="auto" w:fill="FFFFFF"/>
        </w:rPr>
        <w:t xml:space="preserve">оказанных услуг </w:t>
      </w:r>
      <w:r w:rsidR="002B5FBC" w:rsidRPr="008E0D4D">
        <w:rPr>
          <w:rFonts w:ascii="PT Astra Serif" w:hAnsi="PT Astra Serif" w:cs="Times New Roman"/>
          <w:sz w:val="24"/>
          <w:szCs w:val="24"/>
          <w:shd w:val="clear" w:color="auto" w:fill="FFFFFF"/>
        </w:rPr>
        <w:t>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6.4. Муниципальный заказчик вправе не отказывать в приемке результатов </w:t>
      </w:r>
      <w:r w:rsidR="001B12CD">
        <w:rPr>
          <w:rFonts w:ascii="PT Astra Serif" w:hAnsi="PT Astra Serif"/>
          <w:sz w:val="24"/>
          <w:szCs w:val="24"/>
        </w:rPr>
        <w:t xml:space="preserve">оказанных услуг </w:t>
      </w:r>
      <w:r w:rsidRPr="008E0D4D">
        <w:rPr>
          <w:rFonts w:ascii="PT Astra Serif" w:hAnsi="PT Astra Serif"/>
          <w:sz w:val="24"/>
          <w:szCs w:val="24"/>
        </w:rPr>
        <w:t xml:space="preserve">в случае выявления несоответствия этих результатов </w:t>
      </w:r>
      <w:r w:rsidR="001B12CD">
        <w:rPr>
          <w:rFonts w:ascii="PT Astra Serif" w:hAnsi="PT Astra Serif"/>
          <w:sz w:val="24"/>
          <w:szCs w:val="24"/>
        </w:rPr>
        <w:t xml:space="preserve">услуги </w:t>
      </w:r>
      <w:r w:rsidRPr="008E0D4D">
        <w:rPr>
          <w:rFonts w:ascii="PT Astra Serif" w:hAnsi="PT Astra Serif"/>
          <w:sz w:val="24"/>
          <w:szCs w:val="24"/>
        </w:rPr>
        <w:t xml:space="preserve">условиям контракта, если выявленное несоответствие не препятствует приемке этих результатов </w:t>
      </w:r>
      <w:r w:rsidR="001B12CD">
        <w:rPr>
          <w:rFonts w:ascii="PT Astra Serif" w:hAnsi="PT Astra Serif"/>
          <w:sz w:val="24"/>
          <w:szCs w:val="24"/>
        </w:rPr>
        <w:t xml:space="preserve">услуги </w:t>
      </w:r>
      <w:r w:rsidRPr="008E0D4D">
        <w:rPr>
          <w:rFonts w:ascii="PT Astra Serif" w:hAnsi="PT Astra Serif"/>
          <w:sz w:val="24"/>
          <w:szCs w:val="24"/>
        </w:rPr>
        <w:t xml:space="preserve">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1B12CD" w:rsidRPr="001B12CD">
        <w:rPr>
          <w:rFonts w:ascii="PT Astra Serif" w:eastAsia="Times New Roman" w:hAnsi="PT Astra Serif" w:cs="Times New Roman"/>
          <w:kern w:val="1"/>
          <w:sz w:val="24"/>
          <w:szCs w:val="24"/>
          <w:lang w:eastAsia="ar-SA"/>
        </w:rPr>
        <w:t xml:space="preserve">оказанных услуг </w:t>
      </w:r>
      <w:r w:rsidRPr="008E0D4D">
        <w:rPr>
          <w:rFonts w:ascii="PT Astra Serif" w:eastAsia="Times New Roman" w:hAnsi="PT Astra Serif" w:cs="Times New Roman"/>
          <w:kern w:val="1"/>
          <w:sz w:val="24"/>
          <w:szCs w:val="24"/>
          <w:lang w:eastAsia="ar-SA"/>
        </w:rPr>
        <w:t>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lastRenderedPageBreak/>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6"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7"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1B12CD">
        <w:rPr>
          <w:rFonts w:ascii="PT Astra Serif" w:hAnsi="PT Astra Serif"/>
          <w:sz w:val="24"/>
          <w:szCs w:val="24"/>
          <w:lang w:eastAsia="ru-RU"/>
        </w:rPr>
        <w:t xml:space="preserve">услуг </w:t>
      </w:r>
      <w:r w:rsidRPr="008E0D4D">
        <w:rPr>
          <w:rFonts w:ascii="PT Astra Serif" w:hAnsi="PT Astra Serif"/>
          <w:sz w:val="24"/>
          <w:szCs w:val="24"/>
          <w:lang w:eastAsia="ru-RU"/>
        </w:rPr>
        <w:t>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w:t>
      </w:r>
      <w:r w:rsidR="008F3181">
        <w:rPr>
          <w:rFonts w:ascii="PT Astra Serif" w:hAnsi="PT Astra Serif"/>
          <w:sz w:val="24"/>
          <w:szCs w:val="24"/>
          <w:lang w:eastAsia="ru-RU"/>
        </w:rPr>
        <w:t xml:space="preserve"> услуг</w:t>
      </w:r>
      <w:r w:rsidR="00BC2044" w:rsidRPr="008E0D4D">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8"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8F3181">
        <w:rPr>
          <w:rFonts w:ascii="PT Astra Serif" w:hAnsi="PT Astra Serif"/>
          <w:sz w:val="24"/>
          <w:szCs w:val="24"/>
          <w:lang w:eastAsia="ru-RU"/>
        </w:rPr>
        <w:t xml:space="preserve"> оказываемых услуг</w:t>
      </w:r>
      <w:r w:rsidR="00BC2044" w:rsidRPr="008E0D4D">
        <w:rPr>
          <w:rFonts w:ascii="PT Astra Serif" w:hAnsi="PT Astra Serif"/>
          <w:sz w:val="24"/>
          <w:szCs w:val="24"/>
          <w:lang w:eastAsia="ru-RU"/>
        </w:rPr>
        <w:t xml:space="preserve">, Муниципальный заказчик принимает </w:t>
      </w:r>
      <w:r w:rsidR="008F3181">
        <w:rPr>
          <w:rFonts w:ascii="PT Astra Serif" w:hAnsi="PT Astra Serif"/>
          <w:sz w:val="24"/>
          <w:szCs w:val="24"/>
          <w:lang w:eastAsia="ru-RU"/>
        </w:rPr>
        <w:t xml:space="preserve">оказанные услуги </w:t>
      </w:r>
      <w:r w:rsidR="00BC2044" w:rsidRPr="008E0D4D">
        <w:rPr>
          <w:rFonts w:ascii="PT Astra Serif" w:hAnsi="PT Astra Serif"/>
          <w:sz w:val="24"/>
          <w:szCs w:val="24"/>
          <w:lang w:eastAsia="ru-RU"/>
        </w:rPr>
        <w:t xml:space="preserve">и </w:t>
      </w:r>
      <w:r w:rsidR="00BC2044" w:rsidRPr="008E0D4D">
        <w:rPr>
          <w:rFonts w:ascii="PT Astra Serif" w:hAnsi="PT Astra Serif" w:cs="Times New Roman"/>
          <w:sz w:val="24"/>
          <w:szCs w:val="24"/>
        </w:rPr>
        <w:t>подписывает усиленной </w:t>
      </w:r>
      <w:hyperlink r:id="rId19"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xml:space="preserve">. Датой приемки </w:t>
      </w:r>
      <w:r w:rsidR="008F3181">
        <w:rPr>
          <w:rFonts w:ascii="PT Astra Serif" w:hAnsi="PT Astra Serif" w:cs="Times New Roman"/>
          <w:sz w:val="24"/>
          <w:szCs w:val="24"/>
        </w:rPr>
        <w:t xml:space="preserve">оказанных услуг </w:t>
      </w:r>
      <w:r w:rsidRPr="008E0D4D">
        <w:rPr>
          <w:rFonts w:ascii="PT Astra Serif" w:hAnsi="PT Astra Serif" w:cs="Times New Roman"/>
          <w:sz w:val="24"/>
          <w:szCs w:val="24"/>
        </w:rPr>
        <w:t>считается дата размещения в единой информационной системе </w:t>
      </w:r>
      <w:hyperlink r:id="rId20"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lastRenderedPageBreak/>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 xml:space="preserve">документации, подлежащей оформлению и сдаче Исполнителем Муниципальному заказчику на отдельных этапах </w:t>
      </w:r>
      <w:r w:rsidR="008F3181">
        <w:rPr>
          <w:rFonts w:ascii="PT Astra Serif" w:hAnsi="PT Astra Serif"/>
          <w:sz w:val="24"/>
          <w:szCs w:val="24"/>
          <w:lang w:eastAsia="ru-RU"/>
        </w:rPr>
        <w:t xml:space="preserve">исполнения </w:t>
      </w:r>
      <w:r w:rsidR="00BC2044" w:rsidRPr="008E0D4D">
        <w:rPr>
          <w:rFonts w:ascii="PT Astra Serif" w:hAnsi="PT Astra Serif"/>
          <w:sz w:val="24"/>
          <w:szCs w:val="24"/>
          <w:lang w:eastAsia="ru-RU"/>
        </w:rPr>
        <w:t xml:space="preserve">и по окончании </w:t>
      </w:r>
      <w:r w:rsidR="008F3181">
        <w:rPr>
          <w:rFonts w:ascii="PT Astra Serif" w:hAnsi="PT Astra Serif"/>
          <w:sz w:val="24"/>
          <w:szCs w:val="24"/>
          <w:lang w:eastAsia="ru-RU"/>
        </w:rPr>
        <w:t xml:space="preserve">услуг </w:t>
      </w:r>
      <w:r w:rsidR="00BC2044" w:rsidRPr="008E0D4D">
        <w:rPr>
          <w:rFonts w:ascii="PT Astra Serif" w:hAnsi="PT Astra Serif"/>
          <w:sz w:val="24"/>
          <w:szCs w:val="24"/>
          <w:lang w:eastAsia="ru-RU"/>
        </w:rPr>
        <w:t>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Default="00BC2044" w:rsidP="008E0D4D">
      <w:pPr>
        <w:widowControl w:val="0"/>
        <w:tabs>
          <w:tab w:val="left" w:pos="355"/>
        </w:tabs>
        <w:autoSpaceDN w:val="0"/>
        <w:spacing w:after="0" w:line="240" w:lineRule="auto"/>
        <w:jc w:val="both"/>
        <w:textAlignment w:val="baseline"/>
        <w:rPr>
          <w:rFonts w:ascii="PT Astra Serif" w:hAnsi="PT Astra Serif"/>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 xml:space="preserve">Основанием для отказа Муниципального заказчика в приемке </w:t>
      </w:r>
      <w:r w:rsidR="001C44F8">
        <w:rPr>
          <w:rFonts w:ascii="PT Astra Serif" w:hAnsi="PT Astra Serif"/>
          <w:sz w:val="24"/>
          <w:szCs w:val="24"/>
          <w:lang w:eastAsia="ru-RU"/>
        </w:rPr>
        <w:t xml:space="preserve">услуг </w:t>
      </w:r>
      <w:r w:rsidR="008B6526" w:rsidRPr="008E0D4D">
        <w:rPr>
          <w:rFonts w:ascii="PT Astra Serif" w:hAnsi="PT Astra Serif"/>
          <w:sz w:val="24"/>
          <w:szCs w:val="24"/>
          <w:lang w:eastAsia="ru-RU"/>
        </w:rPr>
        <w:t>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47598D" w:rsidRPr="008E0D4D" w:rsidRDefault="0047598D"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47598D">
        <w:rPr>
          <w:rFonts w:ascii="PT Astra Serif" w:hAnsi="PT Astra Serif"/>
          <w:b/>
          <w:sz w:val="24"/>
          <w:szCs w:val="24"/>
          <w:lang w:eastAsia="ru-RU"/>
        </w:rPr>
        <w:t>7.</w:t>
      </w:r>
      <w:r>
        <w:rPr>
          <w:rFonts w:ascii="PT Astra Serif" w:hAnsi="PT Astra Serif"/>
          <w:sz w:val="24"/>
          <w:szCs w:val="24"/>
          <w:lang w:eastAsia="ru-RU"/>
        </w:rPr>
        <w:t xml:space="preserve"> </w:t>
      </w:r>
      <w:r w:rsidR="006E00F8">
        <w:rPr>
          <w:rFonts w:ascii="PT Astra Serif" w:eastAsia="Times New Roman" w:hAnsi="PT Astra Serif" w:cs="Times New Roman"/>
          <w:b/>
          <w:bCs/>
          <w:kern w:val="2"/>
          <w:sz w:val="24"/>
          <w:szCs w:val="24"/>
          <w:lang w:eastAsia="ar-SA"/>
        </w:rPr>
        <w:t>Гарантии качества оказанных услуг</w:t>
      </w:r>
      <w:r w:rsidR="00B55BF9" w:rsidRPr="008E0D4D">
        <w:rPr>
          <w:rFonts w:ascii="PT Astra Serif" w:eastAsia="Times New Roman" w:hAnsi="PT Astra Serif" w:cs="Times New Roman"/>
          <w:b/>
          <w:bCs/>
          <w:kern w:val="2"/>
          <w:sz w:val="24"/>
          <w:szCs w:val="24"/>
          <w:lang w:eastAsia="ar-SA"/>
        </w:rPr>
        <w:t>.</w:t>
      </w:r>
    </w:p>
    <w:p w:rsidR="0047598D" w:rsidRPr="0047598D" w:rsidRDefault="00DD29AB" w:rsidP="0047598D">
      <w:pPr>
        <w:pStyle w:val="a8"/>
        <w:tabs>
          <w:tab w:val="left" w:pos="0"/>
        </w:tabs>
        <w:suppressAutoHyphens/>
        <w:spacing w:after="0" w:line="240" w:lineRule="auto"/>
        <w:ind w:left="0"/>
        <w:jc w:val="both"/>
        <w:rPr>
          <w:rFonts w:ascii="PT Astra Serif" w:eastAsia="Calibri" w:hAnsi="PT Astra Serif" w:cs="Times New Roman"/>
          <w:kern w:val="2"/>
          <w:sz w:val="24"/>
          <w:szCs w:val="24"/>
        </w:rPr>
      </w:pPr>
      <w:r w:rsidRPr="0047598D">
        <w:rPr>
          <w:rFonts w:ascii="PT Astra Serif" w:eastAsia="Calibri" w:hAnsi="PT Astra Serif" w:cs="Times New Roman"/>
          <w:kern w:val="2"/>
          <w:sz w:val="24"/>
          <w:szCs w:val="24"/>
        </w:rPr>
        <w:t xml:space="preserve">7.1. </w:t>
      </w:r>
      <w:r w:rsidR="0047598D" w:rsidRPr="0047598D">
        <w:rPr>
          <w:rFonts w:ascii="PT Astra Serif" w:eastAsia="Calibri" w:hAnsi="PT Astra Serif" w:cs="Times New Roman"/>
          <w:kern w:val="2"/>
          <w:sz w:val="24"/>
          <w:szCs w:val="24"/>
        </w:rPr>
        <w:t xml:space="preserve">Исполнитель гарантирует выполнение всех услуг в полном объеме и в сроки, определенные условиями контракта; качество выполнения всех услуг, соответствующее нормам федерального законодательства, законодательства Ханты-Мансийского автономного округа-Югры и нормативно правовым актам муниципального образования город </w:t>
      </w:r>
      <w:proofErr w:type="spellStart"/>
      <w:r w:rsidR="0047598D" w:rsidRPr="0047598D">
        <w:rPr>
          <w:rFonts w:ascii="PT Astra Serif" w:eastAsia="Calibri" w:hAnsi="PT Astra Serif" w:cs="Times New Roman"/>
          <w:kern w:val="2"/>
          <w:sz w:val="24"/>
          <w:szCs w:val="24"/>
        </w:rPr>
        <w:t>Югорск</w:t>
      </w:r>
      <w:proofErr w:type="spellEnd"/>
      <w:r w:rsidR="0047598D" w:rsidRPr="0047598D">
        <w:rPr>
          <w:rFonts w:ascii="PT Astra Serif" w:eastAsia="Calibri" w:hAnsi="PT Astra Serif" w:cs="Times New Roman"/>
          <w:kern w:val="2"/>
          <w:sz w:val="24"/>
          <w:szCs w:val="24"/>
        </w:rPr>
        <w:t>, требованиям технического задания, действующим СНиП, ГОСТ; соответствие результатов выполненных услуг условиям контракта</w:t>
      </w:r>
      <w:r w:rsidR="0047598D">
        <w:rPr>
          <w:rFonts w:ascii="PT Astra Serif" w:eastAsia="Calibri" w:hAnsi="PT Astra Serif" w:cs="Times New Roman"/>
          <w:kern w:val="2"/>
          <w:sz w:val="24"/>
          <w:szCs w:val="24"/>
        </w:rPr>
        <w:t>.</w:t>
      </w:r>
    </w:p>
    <w:p w:rsidR="0047598D" w:rsidRPr="0047598D" w:rsidRDefault="0047598D" w:rsidP="006E00F8">
      <w:pPr>
        <w:pStyle w:val="af6"/>
        <w:ind w:right="-1"/>
        <w:jc w:val="both"/>
        <w:rPr>
          <w:rFonts w:ascii="PT Astra Serif" w:hAnsi="PT Astra Serif"/>
          <w:lang w:val="ru-RU"/>
        </w:rPr>
      </w:pP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7598D" w:rsidRPr="0047598D" w:rsidRDefault="0047598D" w:rsidP="000B161C">
      <w:pPr>
        <w:tabs>
          <w:tab w:val="left" w:pos="426"/>
        </w:tabs>
        <w:spacing w:after="0" w:line="240" w:lineRule="auto"/>
        <w:jc w:val="both"/>
        <w:rPr>
          <w:rFonts w:ascii="PT Astra Serif" w:hAnsi="PT Astra Serif"/>
          <w:bCs/>
          <w:kern w:val="2"/>
          <w:sz w:val="24"/>
          <w:szCs w:val="24"/>
        </w:rPr>
      </w:pPr>
      <w:r w:rsidRPr="0047598D">
        <w:rPr>
          <w:rFonts w:ascii="PT Astra Serif" w:hAnsi="PT Astra Serif"/>
          <w:bCs/>
          <w:kern w:val="2"/>
          <w:sz w:val="24"/>
          <w:szCs w:val="24"/>
        </w:rPr>
        <w:t xml:space="preserve">8.4.4. </w:t>
      </w:r>
      <w:proofErr w:type="gramStart"/>
      <w:r w:rsidRPr="0047598D">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47598D">
        <w:rPr>
          <w:rFonts w:ascii="PT Astra Serif" w:hAnsi="PT Astra Serif"/>
          <w:bCs/>
          <w:kern w:val="2"/>
          <w:sz w:val="24"/>
          <w:szCs w:val="24"/>
        </w:rPr>
        <w:t>:</w:t>
      </w:r>
    </w:p>
    <w:p w:rsidR="0047598D" w:rsidRPr="0047598D" w:rsidRDefault="0047598D" w:rsidP="000B161C">
      <w:pPr>
        <w:widowControl w:val="0"/>
        <w:autoSpaceDE w:val="0"/>
        <w:autoSpaceDN w:val="0"/>
        <w:adjustRightInd w:val="0"/>
        <w:spacing w:after="0" w:line="240" w:lineRule="auto"/>
        <w:jc w:val="both"/>
        <w:rPr>
          <w:rFonts w:ascii="PT Astra Serif" w:hAnsi="PT Astra Serif"/>
          <w:bCs/>
          <w:kern w:val="2"/>
          <w:sz w:val="24"/>
          <w:szCs w:val="24"/>
        </w:rPr>
      </w:pPr>
      <w:r w:rsidRPr="0047598D">
        <w:rPr>
          <w:rFonts w:ascii="PT Astra Serif" w:hAnsi="PT Astra Serif"/>
          <w:bCs/>
          <w:kern w:val="2"/>
          <w:sz w:val="24"/>
          <w:szCs w:val="24"/>
        </w:rPr>
        <w:t>а) в случае, если цена контракта не превышает начальную (максимальную) цену контракта:</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7598D" w:rsidRPr="0047598D" w:rsidRDefault="0047598D" w:rsidP="000B161C">
      <w:pPr>
        <w:widowControl w:val="0"/>
        <w:autoSpaceDE w:val="0"/>
        <w:autoSpaceDN w:val="0"/>
        <w:adjustRightInd w:val="0"/>
        <w:spacing w:after="0" w:line="240" w:lineRule="auto"/>
        <w:jc w:val="both"/>
        <w:rPr>
          <w:rFonts w:ascii="PT Astra Serif" w:hAnsi="PT Astra Serif"/>
          <w:bCs/>
          <w:kern w:val="2"/>
          <w:sz w:val="24"/>
          <w:szCs w:val="24"/>
        </w:rPr>
      </w:pPr>
      <w:r w:rsidRPr="0047598D">
        <w:rPr>
          <w:rFonts w:ascii="PT Astra Serif" w:hAnsi="PT Astra Serif"/>
          <w:bCs/>
          <w:kern w:val="2"/>
          <w:sz w:val="24"/>
          <w:szCs w:val="24"/>
        </w:rPr>
        <w:t>б) в случае, если цена контракта превышает начальную (максимальную) цену контракта:</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10 процентов цены контракта, если цена контракта не превышает 3 млн. рублей;</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0B161C">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21"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w:t>
      </w:r>
      <w:proofErr w:type="gramStart"/>
      <w:r w:rsidRPr="008E0D4D">
        <w:rPr>
          <w:rFonts w:ascii="PT Astra Serif" w:hAnsi="PT Astra Serif"/>
          <w:sz w:val="24"/>
          <w:szCs w:val="24"/>
        </w:rPr>
        <w:t xml:space="preserve">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2"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w:t>
      </w:r>
      <w:r w:rsidR="008F3181">
        <w:rPr>
          <w:rFonts w:ascii="PT Astra Serif" w:eastAsia="Arial" w:hAnsi="PT Astra Serif" w:cs="Times New Roman"/>
          <w:kern w:val="2"/>
          <w:sz w:val="24"/>
          <w:szCs w:val="24"/>
          <w:lang w:eastAsia="ar-SA"/>
        </w:rPr>
        <w:t xml:space="preserve"> оказание услуг</w:t>
      </w:r>
      <w:r w:rsidRPr="008E0D4D">
        <w:rPr>
          <w:rFonts w:ascii="PT Astra Serif" w:eastAsia="Arial" w:hAnsi="PT Astra Serif" w:cs="Times New Roman"/>
          <w:kern w:val="2"/>
          <w:sz w:val="24"/>
          <w:szCs w:val="24"/>
          <w:lang w:eastAsia="ar-SA"/>
        </w:rPr>
        <w:t>,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lastRenderedPageBreak/>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w:t>
      </w:r>
      <w:r w:rsidR="008F3181">
        <w:rPr>
          <w:rFonts w:ascii="PT Astra Serif" w:eastAsia="Arial" w:hAnsi="PT Astra Serif" w:cs="Times New Roman"/>
          <w:kern w:val="2"/>
          <w:sz w:val="24"/>
          <w:szCs w:val="24"/>
          <w:lang w:eastAsia="ar-SA"/>
        </w:rPr>
        <w:t xml:space="preserve"> оказание услуг</w:t>
      </w:r>
      <w:r w:rsidR="00B55BF9" w:rsidRPr="008E0D4D">
        <w:rPr>
          <w:rFonts w:ascii="PT Astra Serif" w:eastAsia="Arial" w:hAnsi="PT Astra Serif" w:cs="Times New Roman"/>
          <w:kern w:val="2"/>
          <w:sz w:val="24"/>
          <w:szCs w:val="24"/>
          <w:lang w:eastAsia="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E0D4D"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9A5009">
        <w:rPr>
          <w:rFonts w:ascii="PT Astra Serif" w:eastAsia="Arial" w:hAnsi="PT Astra Serif" w:cs="Times New Roman"/>
          <w:sz w:val="24"/>
          <w:szCs w:val="24"/>
          <w:lang w:eastAsia="ru-RU"/>
        </w:rPr>
        <w:t xml:space="preserve"> и 6.3</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w:t>
      </w:r>
      <w:r w:rsidR="008F3181">
        <w:rPr>
          <w:rFonts w:ascii="PT Astra Serif" w:eastAsia="Arial" w:hAnsi="PT Astra Serif"/>
          <w:kern w:val="2"/>
          <w:sz w:val="24"/>
          <w:szCs w:val="24"/>
        </w:rPr>
        <w:t xml:space="preserve"> оказания услуг</w:t>
      </w:r>
      <w:r w:rsidRPr="00DD29AB">
        <w:rPr>
          <w:rFonts w:ascii="PT Astra Serif" w:eastAsia="Arial" w:hAnsi="PT Astra Serif"/>
          <w:kern w:val="2"/>
          <w:sz w:val="24"/>
          <w:szCs w:val="24"/>
        </w:rPr>
        <w:t>,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w:t>
      </w:r>
      <w:r w:rsidR="008F3181">
        <w:rPr>
          <w:rFonts w:ascii="PT Astra Serif" w:eastAsia="Arial" w:hAnsi="PT Astra Serif"/>
          <w:kern w:val="2"/>
          <w:sz w:val="24"/>
          <w:szCs w:val="24"/>
        </w:rPr>
        <w:t xml:space="preserve"> услуг</w:t>
      </w:r>
      <w:r w:rsidRPr="00DD29AB">
        <w:rPr>
          <w:rFonts w:ascii="PT Astra Serif" w:eastAsia="Arial" w:hAnsi="PT Astra Serif"/>
          <w:kern w:val="2"/>
          <w:sz w:val="24"/>
          <w:szCs w:val="24"/>
        </w:rPr>
        <w:t>,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Невыполнение Исполнителем одной или нескольких из предусмотренных контрактом</w:t>
      </w:r>
      <w:r w:rsidR="008F3181">
        <w:rPr>
          <w:rFonts w:ascii="PT Astra Serif" w:eastAsia="Arial" w:hAnsi="PT Astra Serif"/>
          <w:kern w:val="2"/>
          <w:sz w:val="24"/>
          <w:szCs w:val="24"/>
        </w:rPr>
        <w:t xml:space="preserve"> услуг</w:t>
      </w:r>
      <w:r w:rsidRPr="00DD29AB">
        <w:rPr>
          <w:rFonts w:ascii="PT Astra Serif" w:eastAsia="Arial" w:hAnsi="PT Astra Serif"/>
          <w:kern w:val="2"/>
          <w:sz w:val="24"/>
          <w:szCs w:val="24"/>
        </w:rPr>
        <w:t xml:space="preserve">.  Не завершение Исполнителем какого-либо вида </w:t>
      </w:r>
      <w:r w:rsidR="001B12CD">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 xml:space="preserve">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w:t>
      </w:r>
      <w:r w:rsidR="008F3181">
        <w:rPr>
          <w:rFonts w:ascii="PT Astra Serif" w:eastAsia="Arial" w:hAnsi="PT Astra Serif"/>
          <w:kern w:val="2"/>
          <w:sz w:val="24"/>
          <w:szCs w:val="24"/>
        </w:rPr>
        <w:t xml:space="preserve">оказанных услуг </w:t>
      </w:r>
      <w:r w:rsidRPr="00DD29AB">
        <w:rPr>
          <w:rFonts w:ascii="PT Astra Serif" w:eastAsia="Arial" w:hAnsi="PT Astra Serif"/>
          <w:kern w:val="2"/>
          <w:sz w:val="24"/>
          <w:szCs w:val="24"/>
        </w:rPr>
        <w:t>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w:t>
      </w:r>
      <w:r w:rsidR="008F3181">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w:t>
      </w:r>
      <w:r w:rsidR="008F3181">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 xml:space="preserve">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w:t>
      </w:r>
      <w:r w:rsidR="008F3181">
        <w:rPr>
          <w:rFonts w:ascii="PT Astra Serif" w:eastAsia="Arial" w:hAnsi="PT Astra Serif"/>
          <w:kern w:val="2"/>
          <w:sz w:val="24"/>
          <w:szCs w:val="24"/>
        </w:rPr>
        <w:t xml:space="preserve">оказанные услуги </w:t>
      </w:r>
      <w:r w:rsidRPr="00DD29AB">
        <w:rPr>
          <w:rFonts w:ascii="PT Astra Serif" w:eastAsia="Arial" w:hAnsi="PT Astra Serif"/>
          <w:kern w:val="2"/>
          <w:sz w:val="24"/>
          <w:szCs w:val="24"/>
        </w:rPr>
        <w:t>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w:t>
      </w:r>
      <w:r w:rsidR="008F3181">
        <w:rPr>
          <w:rFonts w:ascii="PT Astra Serif" w:eastAsia="Arial" w:hAnsi="PT Astra Serif"/>
          <w:kern w:val="2"/>
          <w:sz w:val="24"/>
          <w:szCs w:val="24"/>
        </w:rPr>
        <w:t xml:space="preserve">оказания услуг </w:t>
      </w:r>
      <w:r w:rsidRPr="00DD29AB">
        <w:rPr>
          <w:rFonts w:ascii="PT Astra Serif" w:eastAsia="Arial" w:hAnsi="PT Astra Serif"/>
          <w:kern w:val="2"/>
          <w:sz w:val="24"/>
          <w:szCs w:val="24"/>
        </w:rPr>
        <w:t>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3"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1"/>
      <w:bookmarkEnd w:id="10"/>
      <w:r w:rsidRPr="008E0D4D">
        <w:rPr>
          <w:rFonts w:ascii="PT Astra Serif" w:hAnsi="PT Astra Serif"/>
          <w:sz w:val="24"/>
          <w:szCs w:val="24"/>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1" w:name="Par2"/>
      <w:bookmarkEnd w:id="11"/>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8E0D4D">
        <w:rPr>
          <w:rFonts w:ascii="PT Astra Serif" w:hAnsi="PT Astra Serif"/>
          <w:sz w:val="24"/>
          <w:szCs w:val="24"/>
        </w:rPr>
        <w:t>силу</w:t>
      </w:r>
      <w:proofErr w:type="gramEnd"/>
      <w:r w:rsidRPr="008E0D4D">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10.6. После расторжения настоящего контракта представитель Муниципального заказчика должен оценить стоимость</w:t>
      </w:r>
      <w:r w:rsidR="00710B8B">
        <w:rPr>
          <w:rFonts w:ascii="PT Astra Serif" w:hAnsi="PT Astra Serif"/>
          <w:kern w:val="2"/>
          <w:sz w:val="24"/>
          <w:szCs w:val="24"/>
        </w:rPr>
        <w:t xml:space="preserve"> </w:t>
      </w:r>
      <w:r w:rsidR="008F3181">
        <w:rPr>
          <w:rFonts w:ascii="PT Astra Serif" w:hAnsi="PT Astra Serif"/>
          <w:kern w:val="2"/>
          <w:sz w:val="24"/>
          <w:szCs w:val="24"/>
        </w:rPr>
        <w:t>услуг</w:t>
      </w:r>
      <w:r w:rsidRPr="008E0D4D">
        <w:rPr>
          <w:rFonts w:ascii="PT Astra Serif" w:hAnsi="PT Astra Serif"/>
          <w:kern w:val="2"/>
          <w:sz w:val="24"/>
          <w:szCs w:val="24"/>
        </w:rPr>
        <w:t xml:space="preserve">,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008F3181">
        <w:rPr>
          <w:rFonts w:ascii="PT Astra Serif" w:eastAsia="Arial" w:hAnsi="PT Astra Serif"/>
          <w:kern w:val="2"/>
          <w:sz w:val="24"/>
          <w:szCs w:val="24"/>
        </w:rPr>
        <w:t xml:space="preserve"> услуг</w:t>
      </w:r>
      <w:r w:rsidRPr="008E0D4D">
        <w:rPr>
          <w:rFonts w:ascii="PT Astra Serif" w:hAnsi="PT Astra Serif"/>
          <w:kern w:val="2"/>
          <w:sz w:val="24"/>
          <w:szCs w:val="24"/>
        </w:rPr>
        <w:t xml:space="preserve">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w:t>
      </w:r>
      <w:r w:rsidR="008F3181">
        <w:rPr>
          <w:rFonts w:ascii="PT Astra Serif" w:hAnsi="PT Astra Serif"/>
          <w:kern w:val="2"/>
          <w:sz w:val="24"/>
          <w:szCs w:val="24"/>
        </w:rPr>
        <w:t xml:space="preserve">услуг </w:t>
      </w:r>
      <w:r w:rsidRPr="008E0D4D">
        <w:rPr>
          <w:rFonts w:ascii="PT Astra Serif" w:hAnsi="PT Astra Serif"/>
          <w:kern w:val="2"/>
          <w:sz w:val="24"/>
          <w:szCs w:val="24"/>
        </w:rPr>
        <w:t xml:space="preserve">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8F3181">
        <w:rPr>
          <w:rFonts w:ascii="PT Astra Serif" w:hAnsi="PT Astra Serif"/>
          <w:kern w:val="2"/>
          <w:sz w:val="24"/>
          <w:szCs w:val="24"/>
        </w:rPr>
        <w:t xml:space="preserve">оказываемые услуги </w:t>
      </w:r>
      <w:r w:rsidRPr="008E0D4D">
        <w:rPr>
          <w:rFonts w:ascii="PT Astra Serif" w:hAnsi="PT Astra Serif"/>
          <w:kern w:val="2"/>
          <w:sz w:val="24"/>
          <w:szCs w:val="24"/>
        </w:rPr>
        <w:t>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0574EA" w:rsidRPr="000574EA" w:rsidRDefault="000574EA" w:rsidP="000574EA">
      <w:pPr>
        <w:pStyle w:val="a8"/>
        <w:numPr>
          <w:ilvl w:val="1"/>
          <w:numId w:val="10"/>
        </w:numPr>
        <w:suppressAutoHyphens/>
        <w:spacing w:after="0" w:line="240" w:lineRule="auto"/>
        <w:ind w:left="0" w:firstLine="0"/>
        <w:jc w:val="both"/>
        <w:rPr>
          <w:rFonts w:ascii="PT Astra Serif" w:hAnsi="PT Astra Serif"/>
          <w:sz w:val="24"/>
          <w:szCs w:val="24"/>
          <w:lang w:eastAsia="ru-RU"/>
        </w:rPr>
      </w:pPr>
      <w:proofErr w:type="gramStart"/>
      <w:r w:rsidRPr="000574EA">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574EA">
          <w:rPr>
            <w:sz w:val="24"/>
            <w:szCs w:val="24"/>
            <w:lang w:eastAsia="ru-RU"/>
          </w:rPr>
          <w:t>статьи 45</w:t>
        </w:r>
      </w:hyperlink>
      <w:r w:rsidRPr="000574EA">
        <w:rPr>
          <w:rFonts w:ascii="PT Astra Serif" w:hAnsi="PT Astra Serif"/>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w:t>
      </w:r>
      <w:r w:rsidRPr="00665805">
        <w:rPr>
          <w:rFonts w:ascii="PT Astra Serif" w:hAnsi="PT Astra Serif"/>
          <w:sz w:val="24"/>
          <w:szCs w:val="24"/>
          <w:lang w:eastAsia="ru-RU"/>
        </w:rPr>
        <w:t xml:space="preserve">гарантии </w:t>
      </w:r>
      <w:r w:rsidR="00665805" w:rsidRPr="00665805">
        <w:rPr>
          <w:rFonts w:ascii="PT Astra Serif" w:hAnsi="PT Astra Serif"/>
          <w:sz w:val="24"/>
          <w:szCs w:val="24"/>
          <w:lang w:eastAsia="ru-RU"/>
        </w:rPr>
        <w:t xml:space="preserve">выданной организацией </w:t>
      </w:r>
      <w:r w:rsidRPr="008E0D4D">
        <w:rPr>
          <w:rFonts w:ascii="PT Astra Serif" w:hAnsi="PT Astra Serif"/>
          <w:sz w:val="24"/>
          <w:szCs w:val="24"/>
          <w:lang w:eastAsia="ru-RU"/>
        </w:rPr>
        <w:t>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9"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8E0D4D" w:rsidRDefault="00E058E5" w:rsidP="002A3E35">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Размер обеспече</w:t>
      </w:r>
      <w:r w:rsidR="005A20EF">
        <w:rPr>
          <w:rFonts w:ascii="PT Astra Serif" w:hAnsi="PT Astra Serif"/>
          <w:sz w:val="24"/>
          <w:szCs w:val="24"/>
        </w:rPr>
        <w:t xml:space="preserve">ния гарантийных обязательств </w:t>
      </w:r>
      <w:r w:rsidR="00650280">
        <w:rPr>
          <w:rFonts w:ascii="PT Astra Serif" w:hAnsi="PT Astra Serif"/>
          <w:sz w:val="24"/>
          <w:szCs w:val="24"/>
        </w:rPr>
        <w:t>не установлен.</w:t>
      </w:r>
    </w:p>
    <w:p w:rsidR="00E058E5" w:rsidRPr="008E0D4D" w:rsidRDefault="00E058E5" w:rsidP="008E0D4D">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8E0D4D">
        <w:rPr>
          <w:rFonts w:ascii="PT Astra Serif" w:hAnsi="PT Astra Serif" w:cs="Times New Roman CYR"/>
          <w:sz w:val="24"/>
          <w:szCs w:val="24"/>
        </w:rPr>
        <w:t>Обеспечение исполнения гарантийных обязатель</w:t>
      </w:r>
      <w:proofErr w:type="gramStart"/>
      <w:r w:rsidRPr="008E0D4D">
        <w:rPr>
          <w:rFonts w:ascii="PT Astra Serif" w:hAnsi="PT Astra Serif" w:cs="Times New Roman CYR"/>
          <w:sz w:val="24"/>
          <w:szCs w:val="24"/>
        </w:rPr>
        <w:t>ств пр</w:t>
      </w:r>
      <w:proofErr w:type="gramEnd"/>
      <w:r w:rsidRPr="008E0D4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8E0D4D">
        <w:rPr>
          <w:rFonts w:ascii="PT Astra Serif" w:hAnsi="PT Astra Serif"/>
          <w:sz w:val="24"/>
          <w:szCs w:val="24"/>
          <w:lang w:eastAsia="ru-RU"/>
        </w:rPr>
        <w:t xml:space="preserve">В ходе исполнения контракта </w:t>
      </w:r>
      <w:r w:rsidR="000C6C98" w:rsidRPr="008E0D4D">
        <w:rPr>
          <w:rFonts w:ascii="PT Astra Serif" w:hAnsi="PT Astra Serif"/>
          <w:sz w:val="24"/>
          <w:szCs w:val="24"/>
          <w:lang w:eastAsia="ru-RU"/>
        </w:rPr>
        <w:t xml:space="preserve">Исполнитель </w:t>
      </w:r>
      <w:r w:rsidRPr="008E0D4D">
        <w:rPr>
          <w:rFonts w:ascii="PT Astra Serif" w:hAnsi="PT Astra Serif"/>
          <w:sz w:val="24"/>
          <w:szCs w:val="24"/>
          <w:lang w:eastAsia="ru-RU"/>
        </w:rPr>
        <w:t xml:space="preserve">вправе изменить способ обеспечения исполнения контракта и (или) предоставить </w:t>
      </w:r>
      <w:r w:rsidRPr="008E0D4D">
        <w:rPr>
          <w:rFonts w:ascii="PT Astra Serif" w:hAnsi="PT Astra Serif"/>
          <w:sz w:val="24"/>
          <w:szCs w:val="24"/>
        </w:rPr>
        <w:t>Муниципальному з</w:t>
      </w:r>
      <w:r w:rsidRPr="008E0D4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8E0D4D">
          <w:rPr>
            <w:rStyle w:val="aa"/>
            <w:rFonts w:ascii="PT Astra Serif" w:hAnsi="PT Astra Serif"/>
            <w:sz w:val="24"/>
            <w:szCs w:val="24"/>
            <w:lang w:eastAsia="ru-RU"/>
          </w:rPr>
          <w:t>частями 7.2</w:t>
        </w:r>
      </w:hyperlink>
      <w:r w:rsidRPr="008E0D4D">
        <w:rPr>
          <w:rFonts w:ascii="PT Astra Serif" w:hAnsi="PT Astra Serif"/>
          <w:sz w:val="24"/>
          <w:szCs w:val="24"/>
          <w:lang w:eastAsia="ru-RU"/>
        </w:rPr>
        <w:t xml:space="preserve"> и </w:t>
      </w:r>
      <w:hyperlink r:id="rId31" w:history="1">
        <w:r w:rsidRPr="008E0D4D">
          <w:rPr>
            <w:rStyle w:val="aa"/>
            <w:rFonts w:ascii="PT Astra Serif" w:hAnsi="PT Astra Serif"/>
            <w:sz w:val="24"/>
            <w:szCs w:val="24"/>
            <w:lang w:eastAsia="ru-RU"/>
          </w:rPr>
          <w:t>7.3</w:t>
        </w:r>
      </w:hyperlink>
      <w:r w:rsidRPr="008E0D4D">
        <w:rPr>
          <w:rFonts w:ascii="PT Astra Serif" w:hAnsi="PT Astra Serif"/>
          <w:sz w:val="24"/>
          <w:szCs w:val="24"/>
          <w:lang w:eastAsia="ru-RU"/>
        </w:rPr>
        <w:t xml:space="preserve"> статьи 96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8E0D4D">
        <w:rPr>
          <w:rFonts w:ascii="PT Astra Serif" w:hAnsi="PT Astra Serif"/>
          <w:iCs/>
          <w:sz w:val="24"/>
          <w:szCs w:val="24"/>
          <w:lang w:eastAsia="ru-RU"/>
        </w:rPr>
        <w:t xml:space="preserve"> и муниципальных нужд».</w:t>
      </w:r>
    </w:p>
    <w:p w:rsidR="000C6C98" w:rsidRPr="008E0D4D" w:rsidRDefault="00AF4572" w:rsidP="008E0D4D">
      <w:pPr>
        <w:numPr>
          <w:ilvl w:val="1"/>
          <w:numId w:val="10"/>
        </w:numPr>
        <w:suppressAutoHyphens/>
        <w:spacing w:after="0" w:line="240" w:lineRule="auto"/>
        <w:ind w:left="0" w:firstLine="0"/>
        <w:jc w:val="both"/>
        <w:rPr>
          <w:rFonts w:ascii="PT Astra Serif" w:hAnsi="PT Astra Serif"/>
          <w:sz w:val="24"/>
          <w:szCs w:val="24"/>
          <w:lang w:eastAsia="ru-RU"/>
        </w:rPr>
      </w:pPr>
      <w:r w:rsidRPr="008E0D4D">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8E0D4D">
        <w:rPr>
          <w:rFonts w:ascii="PT Astra Serif" w:hAnsi="PT Astra Serif"/>
          <w:sz w:val="24"/>
          <w:szCs w:val="24"/>
          <w:lang w:eastAsia="ru-RU"/>
        </w:rPr>
        <w:t xml:space="preserve">Исполнителем </w:t>
      </w:r>
      <w:r w:rsidRPr="008E0D4D">
        <w:rPr>
          <w:rFonts w:ascii="PT Astra Serif" w:hAnsi="PT Astra Serif"/>
          <w:sz w:val="24"/>
          <w:szCs w:val="24"/>
          <w:lang w:eastAsia="ru-RU"/>
        </w:rPr>
        <w:t xml:space="preserve">обязательств по </w:t>
      </w:r>
      <w:r w:rsidR="008F3181">
        <w:rPr>
          <w:rFonts w:ascii="PT Astra Serif" w:hAnsi="PT Astra Serif"/>
          <w:sz w:val="24"/>
          <w:szCs w:val="24"/>
          <w:lang w:eastAsia="ru-RU"/>
        </w:rPr>
        <w:t xml:space="preserve">оказанию услуг </w:t>
      </w:r>
      <w:r w:rsidRPr="008E0D4D">
        <w:rPr>
          <w:rFonts w:ascii="PT Astra Serif" w:hAnsi="PT Astra Serif"/>
          <w:sz w:val="24"/>
          <w:szCs w:val="24"/>
          <w:lang w:eastAsia="ru-RU"/>
        </w:rPr>
        <w:t>(ее результатов), или об исполнении им отдельного этапа исполнения контракта и стоимости исполненных обязатель</w:t>
      </w:r>
      <w:proofErr w:type="gramStart"/>
      <w:r w:rsidRPr="008E0D4D">
        <w:rPr>
          <w:rFonts w:ascii="PT Astra Serif" w:hAnsi="PT Astra Serif"/>
          <w:sz w:val="24"/>
          <w:szCs w:val="24"/>
          <w:lang w:eastAsia="ru-RU"/>
        </w:rPr>
        <w:t>ств дл</w:t>
      </w:r>
      <w:proofErr w:type="gramEnd"/>
      <w:r w:rsidRPr="008E0D4D">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8E0D4D">
          <w:rPr>
            <w:rStyle w:val="aa"/>
            <w:rFonts w:ascii="PT Astra Serif" w:hAnsi="PT Astra Serif"/>
            <w:sz w:val="24"/>
            <w:szCs w:val="24"/>
            <w:lang w:eastAsia="ru-RU"/>
          </w:rPr>
          <w:t>статьей 103</w:t>
        </w:r>
      </w:hyperlink>
      <w:r w:rsidRPr="008E0D4D">
        <w:rPr>
          <w:rFonts w:ascii="PT Astra Serif" w:hAnsi="PT Astra Serif"/>
          <w:sz w:val="24"/>
          <w:szCs w:val="24"/>
          <w:lang w:eastAsia="ru-RU"/>
        </w:rPr>
        <w:t xml:space="preserve"> Федерального закона № 44-ФЗ. </w:t>
      </w:r>
    </w:p>
    <w:p w:rsidR="00AF4572" w:rsidRPr="008E0D4D" w:rsidRDefault="000C6C98" w:rsidP="008E0D4D">
      <w:pPr>
        <w:suppressAutoHyphen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lastRenderedPageBreak/>
        <w:t xml:space="preserve">       </w:t>
      </w:r>
      <w:r w:rsidR="00AF4572" w:rsidRPr="008E0D4D">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8E0D4D">
        <w:rPr>
          <w:rFonts w:ascii="PT Astra Serif" w:hAnsi="PT Astra Serif"/>
          <w:sz w:val="24"/>
          <w:szCs w:val="24"/>
        </w:rPr>
        <w:t xml:space="preserve"> </w:t>
      </w:r>
      <w:r w:rsidRPr="008E0D4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8E0D4D">
        <w:rPr>
          <w:rFonts w:ascii="PT Astra Serif" w:hAnsi="PT Astra Serif"/>
          <w:sz w:val="24"/>
          <w:szCs w:val="24"/>
          <w:lang w:eastAsia="ru-RU"/>
        </w:rPr>
        <w:t>Исполнителя</w:t>
      </w:r>
      <w:r w:rsidRPr="008E0D4D">
        <w:rPr>
          <w:rFonts w:ascii="PT Astra Serif" w:hAnsi="PT Astra Serif"/>
          <w:sz w:val="24"/>
          <w:szCs w:val="24"/>
          <w:lang w:eastAsia="ru-RU"/>
        </w:rPr>
        <w:t xml:space="preserve"> Муниципальный заказчик в течение </w:t>
      </w:r>
      <w:r w:rsidRPr="008E0D4D">
        <w:rPr>
          <w:rFonts w:ascii="PT Astra Serif" w:hAnsi="PT Astra Serif"/>
          <w:sz w:val="24"/>
          <w:szCs w:val="24"/>
          <w:shd w:val="clear" w:color="auto" w:fill="FFFFFF"/>
        </w:rPr>
        <w:t>пятнадцати дней возвращает</w:t>
      </w:r>
      <w:r w:rsidRPr="008E0D4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roofErr w:type="gramEnd"/>
    </w:p>
    <w:p w:rsidR="00AF4572" w:rsidRPr="008E0D4D" w:rsidRDefault="00AF4572" w:rsidP="008E0D4D">
      <w:pPr>
        <w:tabs>
          <w:tab w:val="left" w:pos="709"/>
        </w:tabs>
        <w:spacing w:after="0" w:line="240" w:lineRule="auto"/>
        <w:jc w:val="both"/>
        <w:rPr>
          <w:rFonts w:ascii="PT Astra Serif" w:hAnsi="PT Astra Serif"/>
          <w:i/>
          <w:sz w:val="24"/>
          <w:szCs w:val="24"/>
          <w:lang w:eastAsia="ru-RU"/>
        </w:rPr>
      </w:pPr>
      <w:r w:rsidRPr="008E0D4D">
        <w:rPr>
          <w:rFonts w:ascii="PT Astra Serif" w:hAnsi="PT Astra Serif"/>
          <w:sz w:val="24"/>
          <w:szCs w:val="24"/>
          <w:shd w:val="clear" w:color="auto" w:fill="FFFFFF"/>
        </w:rPr>
        <w:t>Уменьшение в соответствии с </w:t>
      </w:r>
      <w:hyperlink r:id="rId33" w:anchor="/document/70353464/entry/967" w:history="1">
        <w:r w:rsidRPr="008E0D4D">
          <w:rPr>
            <w:rStyle w:val="aa"/>
            <w:rFonts w:ascii="PT Astra Serif" w:hAnsi="PT Astra Serif"/>
            <w:sz w:val="24"/>
            <w:szCs w:val="24"/>
            <w:shd w:val="clear" w:color="auto" w:fill="FFFFFF"/>
          </w:rPr>
          <w:t>частями 7</w:t>
        </w:r>
      </w:hyperlink>
      <w:r w:rsidRPr="008E0D4D">
        <w:rPr>
          <w:rFonts w:ascii="PT Astra Serif" w:hAnsi="PT Astra Serif"/>
          <w:sz w:val="24"/>
          <w:szCs w:val="24"/>
          <w:shd w:val="clear" w:color="auto" w:fill="FFFFFF"/>
        </w:rPr>
        <w:t> и </w:t>
      </w:r>
      <w:hyperlink r:id="rId34" w:anchor="/document/70353464/entry/9671" w:history="1">
        <w:r w:rsidRPr="008E0D4D">
          <w:rPr>
            <w:rStyle w:val="aa"/>
            <w:rFonts w:ascii="PT Astra Serif" w:hAnsi="PT Astra Serif"/>
            <w:sz w:val="24"/>
            <w:szCs w:val="24"/>
            <w:shd w:val="clear" w:color="auto" w:fill="FFFFFF"/>
          </w:rPr>
          <w:t>7.1 статьи 96</w:t>
        </w:r>
      </w:hyperlink>
      <w:r w:rsidRPr="008E0D4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8E0D4D">
        <w:rPr>
          <w:rFonts w:ascii="PT Astra Serif" w:hAnsi="PT Astra Serif"/>
          <w:sz w:val="24"/>
          <w:szCs w:val="24"/>
          <w:lang w:eastAsia="ru-RU"/>
        </w:rPr>
        <w:t>Муниципальным</w:t>
      </w:r>
      <w:r w:rsidRPr="008E0D4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8E0D4D">
          <w:rPr>
            <w:rStyle w:val="aa"/>
            <w:rFonts w:ascii="PT Astra Serif" w:hAnsi="PT Astra Serif"/>
            <w:sz w:val="24"/>
            <w:szCs w:val="24"/>
            <w:shd w:val="clear" w:color="auto" w:fill="FFFFFF"/>
          </w:rPr>
          <w:t>частью 7.2 статьи 96</w:t>
        </w:r>
      </w:hyperlink>
      <w:r w:rsidRPr="008E0D4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8E0D4D">
          <w:rPr>
            <w:rStyle w:val="aa"/>
            <w:rFonts w:ascii="PT Astra Serif" w:hAnsi="PT Astra Serif"/>
            <w:sz w:val="24"/>
            <w:szCs w:val="24"/>
            <w:shd w:val="clear" w:color="auto" w:fill="FFFFFF"/>
          </w:rPr>
          <w:t>статьей 103</w:t>
        </w:r>
      </w:hyperlink>
      <w:r w:rsidRPr="008E0D4D">
        <w:rPr>
          <w:rFonts w:ascii="PT Astra Serif" w:hAnsi="PT Astra Serif"/>
          <w:sz w:val="24"/>
          <w:szCs w:val="24"/>
          <w:shd w:val="clear" w:color="auto" w:fill="FFFFFF"/>
        </w:rPr>
        <w:t> настоящего Федерального закона №44-ФЗ.</w:t>
      </w:r>
    </w:p>
    <w:p w:rsidR="00AF4572" w:rsidRPr="008E0D4D" w:rsidRDefault="00AF4572" w:rsidP="008E0D4D">
      <w:pPr>
        <w:tabs>
          <w:tab w:val="left" w:pos="709"/>
        </w:tabs>
        <w:spacing w:after="0" w:line="240" w:lineRule="auto"/>
        <w:jc w:val="both"/>
        <w:rPr>
          <w:rFonts w:ascii="PT Astra Serif" w:hAnsi="PT Astra Serif"/>
          <w:sz w:val="24"/>
          <w:szCs w:val="24"/>
          <w:lang w:eastAsia="ru-RU"/>
        </w:rPr>
      </w:pPr>
      <w:r w:rsidRPr="008E0D4D">
        <w:rPr>
          <w:rFonts w:ascii="PT Astra Serif" w:hAnsi="PT Astra Serif"/>
          <w:i/>
          <w:sz w:val="24"/>
          <w:szCs w:val="24"/>
          <w:lang w:eastAsia="ru-RU"/>
        </w:rPr>
        <w:tab/>
      </w:r>
      <w:proofErr w:type="gramStart"/>
      <w:r w:rsidRPr="008E0D4D">
        <w:rPr>
          <w:rFonts w:ascii="PT Astra Serif" w:hAnsi="PT Astra Serif"/>
          <w:sz w:val="24"/>
          <w:szCs w:val="24"/>
          <w:lang w:eastAsia="ru-RU"/>
        </w:rPr>
        <w:t xml:space="preserve">Предусмотренное </w:t>
      </w:r>
      <w:hyperlink r:id="rId37" w:history="1">
        <w:r w:rsidRPr="008E0D4D">
          <w:rPr>
            <w:rStyle w:val="aa"/>
            <w:rFonts w:ascii="PT Astra Serif" w:hAnsi="PT Astra Serif"/>
            <w:sz w:val="24"/>
            <w:szCs w:val="24"/>
            <w:lang w:eastAsia="ru-RU"/>
          </w:rPr>
          <w:t>частями 7</w:t>
        </w:r>
      </w:hyperlink>
      <w:r w:rsidRPr="008E0D4D">
        <w:rPr>
          <w:rFonts w:ascii="PT Astra Serif" w:hAnsi="PT Astra Serif"/>
          <w:sz w:val="24"/>
          <w:szCs w:val="24"/>
          <w:lang w:eastAsia="ru-RU"/>
        </w:rPr>
        <w:t xml:space="preserve"> статьи 96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0C6C98" w:rsidRPr="008E0D4D">
        <w:rPr>
          <w:rFonts w:ascii="PT Astra Serif" w:hAnsi="PT Astra Serif"/>
          <w:sz w:val="24"/>
          <w:szCs w:val="24"/>
          <w:lang w:eastAsia="ru-RU"/>
        </w:rPr>
        <w:t>Исполнителем</w:t>
      </w:r>
      <w:r w:rsidRPr="008E0D4D">
        <w:rPr>
          <w:rFonts w:ascii="PT Astra Serif" w:hAnsi="PT Astra Serif"/>
          <w:sz w:val="24"/>
          <w:szCs w:val="24"/>
          <w:lang w:eastAsia="ru-RU"/>
        </w:rPr>
        <w:t xml:space="preserve"> требований об уплате неустоек (штрафов, пеней), предъявленных </w:t>
      </w:r>
      <w:r w:rsidRPr="008E0D4D">
        <w:rPr>
          <w:rFonts w:ascii="PT Astra Serif" w:hAnsi="PT Astra Serif"/>
          <w:sz w:val="24"/>
          <w:szCs w:val="24"/>
        </w:rPr>
        <w:t>Муниципальным з</w:t>
      </w:r>
      <w:r w:rsidRPr="008E0D4D">
        <w:rPr>
          <w:rFonts w:ascii="PT Astra Serif" w:hAnsi="PT Astra Serif"/>
          <w:sz w:val="24"/>
          <w:szCs w:val="24"/>
          <w:lang w:eastAsia="ru-RU"/>
        </w:rPr>
        <w:t xml:space="preserve">аказчиком в соответствии с Федерального закона </w:t>
      </w:r>
      <w:r w:rsidRPr="008E0D4D">
        <w:rPr>
          <w:rFonts w:ascii="PT Astra Serif" w:hAnsi="PT Astra Serif"/>
          <w:sz w:val="24"/>
          <w:szCs w:val="24"/>
          <w:shd w:val="clear" w:color="auto" w:fill="FFFFFF"/>
        </w:rPr>
        <w:t>ФЗ № 44-ФЗ</w:t>
      </w:r>
      <w:r w:rsidRPr="008E0D4D">
        <w:rPr>
          <w:rFonts w:ascii="PT Astra Serif" w:hAnsi="PT Astra Serif"/>
          <w:sz w:val="24"/>
          <w:szCs w:val="24"/>
          <w:lang w:eastAsia="ru-RU"/>
        </w:rPr>
        <w:t xml:space="preserve">, а также приемки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8E0D4D">
          <w:rPr>
            <w:rStyle w:val="aa"/>
            <w:rFonts w:ascii="PT Astra Serif" w:hAnsi="PT Astra Serif"/>
            <w:sz w:val="24"/>
            <w:szCs w:val="24"/>
            <w:lang w:eastAsia="ru-RU"/>
          </w:rPr>
          <w:t>статьей 95</w:t>
        </w:r>
      </w:hyperlink>
      <w:r w:rsidRPr="008E0D4D">
        <w:rPr>
          <w:rFonts w:ascii="PT Astra Serif" w:hAnsi="PT Astra Serif"/>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sidRPr="008E0D4D">
        <w:rPr>
          <w:rFonts w:ascii="PT Astra Serif" w:hAnsi="PT Astra Serif"/>
          <w:iCs/>
          <w:sz w:val="24"/>
          <w:szCs w:val="24"/>
          <w:lang w:eastAsia="ru-RU"/>
        </w:rPr>
        <w:t>Исполнитель</w:t>
      </w:r>
      <w:r w:rsidRPr="008E0D4D">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8E0D4D">
        <w:rPr>
          <w:rFonts w:ascii="PT Astra Serif" w:hAnsi="PT Astra Serif"/>
          <w:sz w:val="24"/>
          <w:szCs w:val="24"/>
        </w:rPr>
        <w:t>Муниципальным з</w:t>
      </w:r>
      <w:r w:rsidRPr="008E0D4D">
        <w:rPr>
          <w:rFonts w:ascii="PT Astra Serif" w:hAnsi="PT Astra Serif"/>
          <w:iCs/>
          <w:sz w:val="24"/>
          <w:szCs w:val="24"/>
          <w:lang w:eastAsia="ru-RU"/>
        </w:rPr>
        <w:t xml:space="preserve">аказчиком </w:t>
      </w:r>
      <w:r w:rsidR="000C6C98" w:rsidRPr="008E0D4D">
        <w:rPr>
          <w:rFonts w:ascii="PT Astra Serif" w:hAnsi="PT Astra Serif"/>
          <w:iCs/>
          <w:sz w:val="24"/>
          <w:szCs w:val="24"/>
          <w:lang w:eastAsia="ru-RU"/>
        </w:rPr>
        <w:t>Исполнителя</w:t>
      </w:r>
      <w:r w:rsidRPr="008E0D4D">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8E0D4D">
          <w:rPr>
            <w:rStyle w:val="aa"/>
            <w:rFonts w:ascii="PT Astra Serif" w:hAnsi="PT Astra Serif"/>
            <w:iCs/>
            <w:sz w:val="24"/>
            <w:szCs w:val="24"/>
            <w:lang w:eastAsia="ru-RU"/>
          </w:rPr>
          <w:t>частями 7</w:t>
        </w:r>
      </w:hyperlink>
      <w:r w:rsidRPr="008E0D4D">
        <w:rPr>
          <w:rFonts w:ascii="PT Astra Serif" w:hAnsi="PT Astra Serif"/>
          <w:iCs/>
          <w:sz w:val="24"/>
          <w:szCs w:val="24"/>
          <w:lang w:eastAsia="ru-RU"/>
        </w:rPr>
        <w:t xml:space="preserve">, </w:t>
      </w:r>
      <w:hyperlink r:id="rId40" w:anchor="sub_9671" w:history="1">
        <w:r w:rsidRPr="008E0D4D">
          <w:rPr>
            <w:rStyle w:val="aa"/>
            <w:rFonts w:ascii="PT Astra Serif" w:hAnsi="PT Astra Serif"/>
            <w:iCs/>
            <w:sz w:val="24"/>
            <w:szCs w:val="24"/>
            <w:lang w:eastAsia="ru-RU"/>
          </w:rPr>
          <w:t>7.1</w:t>
        </w:r>
      </w:hyperlink>
      <w:r w:rsidRPr="008E0D4D">
        <w:rPr>
          <w:rFonts w:ascii="PT Astra Serif" w:hAnsi="PT Astra Serif"/>
          <w:iCs/>
          <w:sz w:val="24"/>
          <w:szCs w:val="24"/>
          <w:lang w:eastAsia="ru-RU"/>
        </w:rPr>
        <w:t xml:space="preserve">, </w:t>
      </w:r>
      <w:hyperlink r:id="rId41" w:anchor="sub_9672" w:history="1">
        <w:r w:rsidRPr="008E0D4D">
          <w:rPr>
            <w:rStyle w:val="aa"/>
            <w:rFonts w:ascii="PT Astra Serif" w:hAnsi="PT Astra Serif"/>
            <w:iCs/>
            <w:sz w:val="24"/>
            <w:szCs w:val="24"/>
            <w:lang w:eastAsia="ru-RU"/>
          </w:rPr>
          <w:t>7.2</w:t>
        </w:r>
      </w:hyperlink>
      <w:r w:rsidRPr="008E0D4D">
        <w:rPr>
          <w:rFonts w:ascii="PT Astra Serif" w:hAnsi="PT Astra Serif"/>
          <w:iCs/>
          <w:sz w:val="24"/>
          <w:szCs w:val="24"/>
          <w:lang w:eastAsia="ru-RU"/>
        </w:rPr>
        <w:t xml:space="preserve"> и </w:t>
      </w:r>
      <w:hyperlink r:id="rId42" w:anchor="sub_9673" w:history="1">
        <w:r w:rsidRPr="008E0D4D">
          <w:rPr>
            <w:rStyle w:val="aa"/>
            <w:rFonts w:ascii="PT Astra Serif" w:hAnsi="PT Astra Serif"/>
            <w:iCs/>
            <w:sz w:val="24"/>
            <w:szCs w:val="24"/>
            <w:lang w:eastAsia="ru-RU"/>
          </w:rPr>
          <w:t>7.3 статьи 96</w:t>
        </w:r>
      </w:hyperlink>
      <w:r w:rsidRPr="008E0D4D">
        <w:rPr>
          <w:rFonts w:ascii="PT Astra Serif" w:hAnsi="PT Astra Serif"/>
          <w:iCs/>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spacing w:after="0" w:line="240" w:lineRule="auto"/>
        <w:jc w:val="both"/>
        <w:rPr>
          <w:rFonts w:ascii="PT Astra Serif" w:hAnsi="PT Astra Serif"/>
          <w:i/>
          <w:sz w:val="24"/>
          <w:szCs w:val="24"/>
          <w:lang w:eastAsia="ru-RU"/>
        </w:rPr>
      </w:pPr>
      <w:r w:rsidRPr="008E0D4D">
        <w:rPr>
          <w:rFonts w:ascii="PT Astra Serif" w:hAnsi="PT Astra Serif"/>
          <w:iCs/>
          <w:sz w:val="24"/>
          <w:szCs w:val="24"/>
          <w:lang w:eastAsia="ru-RU"/>
        </w:rPr>
        <w:t xml:space="preserve">За каждый день просрочки исполнения </w:t>
      </w:r>
      <w:r w:rsidR="00F6612A" w:rsidRPr="008E0D4D">
        <w:rPr>
          <w:rFonts w:ascii="PT Astra Serif" w:hAnsi="PT Astra Serif"/>
          <w:iCs/>
          <w:sz w:val="24"/>
          <w:szCs w:val="24"/>
          <w:lang w:eastAsia="ru-RU"/>
        </w:rPr>
        <w:t>И</w:t>
      </w:r>
      <w:r w:rsidRPr="008E0D4D">
        <w:rPr>
          <w:rFonts w:ascii="PT Astra Serif" w:hAnsi="PT Astra Serif"/>
          <w:iCs/>
          <w:sz w:val="24"/>
          <w:szCs w:val="24"/>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8E0D4D">
          <w:rPr>
            <w:rStyle w:val="aa"/>
            <w:rFonts w:ascii="PT Astra Serif" w:hAnsi="PT Astra Serif"/>
            <w:iCs/>
            <w:sz w:val="24"/>
            <w:szCs w:val="24"/>
            <w:lang w:eastAsia="ru-RU"/>
          </w:rPr>
          <w:t>частью 7</w:t>
        </w:r>
      </w:hyperlink>
      <w:r w:rsidRPr="008E0D4D">
        <w:rPr>
          <w:rFonts w:ascii="PT Astra Serif" w:hAnsi="PT Astra Serif"/>
          <w:iCs/>
          <w:sz w:val="24"/>
          <w:szCs w:val="24"/>
          <w:lang w:eastAsia="ru-RU"/>
        </w:rPr>
        <w:t xml:space="preserve"> статьи 34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kern w:val="16"/>
          <w:sz w:val="24"/>
          <w:szCs w:val="24"/>
          <w:lang w:eastAsia="ru-RU"/>
        </w:rPr>
        <w:t xml:space="preserve">По Контракту должны быть обеспечены обязательства </w:t>
      </w:r>
      <w:r w:rsidR="00F6612A" w:rsidRPr="008E0D4D">
        <w:rPr>
          <w:rFonts w:ascii="PT Astra Serif" w:hAnsi="PT Astra Serif"/>
          <w:kern w:val="16"/>
          <w:sz w:val="24"/>
          <w:szCs w:val="24"/>
          <w:lang w:eastAsia="ru-RU"/>
        </w:rPr>
        <w:t xml:space="preserve">Исполнителя </w:t>
      </w:r>
      <w:r w:rsidRPr="008E0D4D">
        <w:rPr>
          <w:rFonts w:ascii="PT Astra Serif" w:hAnsi="PT Astra Serif"/>
          <w:kern w:val="16"/>
          <w:sz w:val="24"/>
          <w:szCs w:val="24"/>
          <w:lang w:eastAsia="ru-RU"/>
        </w:rPr>
        <w:t xml:space="preserve">по возмещению убытков </w:t>
      </w:r>
      <w:r w:rsidRPr="008E0D4D">
        <w:rPr>
          <w:rFonts w:ascii="PT Astra Serif" w:hAnsi="PT Astra Serif"/>
          <w:sz w:val="24"/>
          <w:szCs w:val="24"/>
        </w:rPr>
        <w:t>Муниципального з</w:t>
      </w:r>
      <w:r w:rsidRPr="008E0D4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8E0D4D">
        <w:rPr>
          <w:rFonts w:ascii="PT Astra Serif" w:hAnsi="PT Astra Serif"/>
          <w:kern w:val="16"/>
          <w:sz w:val="24"/>
          <w:szCs w:val="24"/>
          <w:lang w:eastAsia="ru-RU"/>
        </w:rPr>
        <w:t>Исполнителя</w:t>
      </w:r>
      <w:r w:rsidRPr="008E0D4D">
        <w:rPr>
          <w:rFonts w:ascii="PT Astra Serif" w:hAnsi="PT Astra Serif"/>
          <w:kern w:val="16"/>
          <w:sz w:val="24"/>
          <w:szCs w:val="24"/>
          <w:lang w:eastAsia="ru-RU"/>
        </w:rPr>
        <w:t xml:space="preserve"> перед </w:t>
      </w:r>
      <w:r w:rsidRPr="008E0D4D">
        <w:rPr>
          <w:rFonts w:ascii="PT Astra Serif" w:hAnsi="PT Astra Serif"/>
          <w:sz w:val="24"/>
          <w:szCs w:val="24"/>
        </w:rPr>
        <w:t>Муниципальным з</w:t>
      </w:r>
      <w:r w:rsidRPr="008E0D4D">
        <w:rPr>
          <w:rFonts w:ascii="PT Astra Serif" w:hAnsi="PT Astra Serif"/>
          <w:kern w:val="16"/>
          <w:sz w:val="24"/>
          <w:szCs w:val="24"/>
          <w:lang w:eastAsia="ru-RU"/>
        </w:rPr>
        <w:t>аказчиком.</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8E0D4D">
        <w:rPr>
          <w:rFonts w:ascii="PT Astra Serif" w:hAnsi="PT Astra Serif"/>
          <w:sz w:val="24"/>
          <w:szCs w:val="24"/>
          <w:shd w:val="clear" w:color="auto" w:fill="FFFFFF"/>
        </w:rPr>
        <w:t>Федеральным законом № 44-ФЗ</w:t>
      </w:r>
      <w:r w:rsidRPr="008E0D4D">
        <w:rPr>
          <w:rFonts w:ascii="PT Astra Serif" w:hAnsi="PT Astra Serif"/>
          <w:sz w:val="24"/>
          <w:szCs w:val="24"/>
        </w:rPr>
        <w:t>, лица, имеющего право действовать от имени гарант</w:t>
      </w:r>
      <w:r w:rsidR="009573EF">
        <w:rPr>
          <w:rFonts w:ascii="PT Astra Serif" w:hAnsi="PT Astra Serif"/>
          <w:sz w:val="24"/>
          <w:szCs w:val="24"/>
        </w:rPr>
        <w:t>а</w:t>
      </w:r>
      <w:r w:rsidRPr="008E0D4D">
        <w:rPr>
          <w:rFonts w:ascii="PT Astra Serif" w:hAnsi="PT Astra Serif"/>
          <w:sz w:val="24"/>
          <w:szCs w:val="24"/>
        </w:rPr>
        <w:t xml:space="preserve">, на условиях, определенных </w:t>
      </w:r>
      <w:hyperlink r:id="rId44" w:history="1">
        <w:r w:rsidRPr="008E0D4D">
          <w:rPr>
            <w:rStyle w:val="aa"/>
            <w:rFonts w:ascii="PT Astra Serif" w:hAnsi="PT Astra Serif"/>
            <w:sz w:val="24"/>
            <w:szCs w:val="24"/>
          </w:rPr>
          <w:t>гражданским законодательством</w:t>
        </w:r>
      </w:hyperlink>
      <w:r w:rsidRPr="008E0D4D">
        <w:rPr>
          <w:rFonts w:ascii="PT Astra Serif" w:hAnsi="PT Astra Serif"/>
          <w:sz w:val="24"/>
          <w:szCs w:val="24"/>
        </w:rPr>
        <w:t xml:space="preserve"> и </w:t>
      </w:r>
      <w:hyperlink r:id="rId45" w:history="1">
        <w:r w:rsidRPr="008E0D4D">
          <w:rPr>
            <w:rStyle w:val="aa"/>
            <w:rFonts w:ascii="PT Astra Serif" w:hAnsi="PT Astra Serif"/>
            <w:sz w:val="24"/>
            <w:szCs w:val="24"/>
          </w:rPr>
          <w:t>статьей 45</w:t>
        </w:r>
      </w:hyperlink>
      <w:r w:rsidRPr="008E0D4D">
        <w:rPr>
          <w:rFonts w:ascii="PT Astra Serif" w:hAnsi="PT Astra Serif"/>
          <w:sz w:val="24"/>
          <w:szCs w:val="24"/>
        </w:rPr>
        <w:t xml:space="preserve">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8E0D4D">
        <w:rPr>
          <w:rFonts w:ascii="PT Astra Serif" w:hAnsi="PT Astra Serif"/>
          <w:sz w:val="24"/>
          <w:szCs w:val="24"/>
        </w:rPr>
        <w:t>Муниципального з</w:t>
      </w:r>
      <w:r w:rsidRPr="008E0D4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8E0D4D">
        <w:rPr>
          <w:rFonts w:ascii="PT Astra Serif" w:hAnsi="PT Astra Serif"/>
          <w:sz w:val="24"/>
          <w:szCs w:val="24"/>
        </w:rPr>
        <w:t xml:space="preserve">даты исполнения </w:t>
      </w:r>
      <w:r w:rsidR="00F6612A" w:rsidRPr="008E0D4D">
        <w:rPr>
          <w:rFonts w:ascii="PT Astra Serif" w:hAnsi="PT Astra Serif"/>
          <w:sz w:val="24"/>
          <w:szCs w:val="24"/>
        </w:rPr>
        <w:t xml:space="preserve">Исполнителем </w:t>
      </w:r>
      <w:r w:rsidRPr="008E0D4D">
        <w:rPr>
          <w:rFonts w:ascii="PT Astra Serif" w:hAnsi="PT Astra Serif"/>
          <w:sz w:val="24"/>
          <w:szCs w:val="24"/>
        </w:rPr>
        <w:t xml:space="preserve">обязательств, предусмотренных контрактом (с даты подписания Муниципальным заказчиком </w:t>
      </w:r>
      <w:r w:rsidRPr="008E0D4D">
        <w:rPr>
          <w:rFonts w:ascii="PT Astra Serif" w:hAnsi="PT Astra Serif"/>
          <w:sz w:val="24"/>
          <w:szCs w:val="24"/>
          <w:shd w:val="clear" w:color="auto" w:fill="FFFFFF"/>
        </w:rPr>
        <w:t>в единой информационной системе </w:t>
      </w:r>
      <w:hyperlink r:id="rId46" w:anchor="/document/403147771/entry/1000" w:history="1">
        <w:r w:rsidRPr="008E0D4D">
          <w:rPr>
            <w:rStyle w:val="aa"/>
            <w:rFonts w:ascii="PT Astra Serif" w:hAnsi="PT Astra Serif"/>
            <w:sz w:val="24"/>
            <w:szCs w:val="24"/>
            <w:shd w:val="clear" w:color="auto" w:fill="FFFFFF"/>
          </w:rPr>
          <w:t>документ</w:t>
        </w:r>
      </w:hyperlink>
      <w:r w:rsidRPr="008E0D4D">
        <w:rPr>
          <w:rFonts w:ascii="PT Astra Serif" w:hAnsi="PT Astra Serif"/>
          <w:sz w:val="24"/>
          <w:szCs w:val="24"/>
          <w:shd w:val="clear" w:color="auto" w:fill="FFFFFF"/>
        </w:rPr>
        <w:t> о приемке).</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8E0D4D">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0B161C" w:rsidRDefault="00B55BF9" w:rsidP="000B161C">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0B161C" w:rsidRPr="000B161C" w:rsidRDefault="000B161C"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0B161C">
        <w:rPr>
          <w:rFonts w:ascii="PT Astra Serif" w:eastAsia="Times New Roman" w:hAnsi="PT Astra Serif" w:cs="Times New Roman"/>
          <w:kern w:val="2"/>
          <w:sz w:val="24"/>
          <w:szCs w:val="24"/>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w:t>
      </w:r>
      <w:r w:rsidR="008F3181">
        <w:rPr>
          <w:rFonts w:ascii="PT Astra Serif" w:eastAsia="Times New Roman" w:hAnsi="PT Astra Serif" w:cs="Times New Roman"/>
          <w:kern w:val="2"/>
          <w:sz w:val="24"/>
          <w:szCs w:val="24"/>
          <w:lang w:eastAsia="ar-SA"/>
        </w:rPr>
        <w:t xml:space="preserve">оказания услуг </w:t>
      </w:r>
      <w:r w:rsidRPr="008E0D4D">
        <w:rPr>
          <w:rFonts w:ascii="PT Astra Serif" w:eastAsia="Times New Roman" w:hAnsi="PT Astra Serif" w:cs="Times New Roman"/>
          <w:kern w:val="2"/>
          <w:sz w:val="24"/>
          <w:szCs w:val="24"/>
          <w:lang w:eastAsia="ar-SA"/>
        </w:rPr>
        <w:t xml:space="preserve">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технического задания, порядком</w:t>
      </w:r>
      <w:r w:rsidR="00EE6BA0">
        <w:rPr>
          <w:rFonts w:ascii="PT Astra Serif" w:eastAsia="Times New Roman" w:hAnsi="PT Astra Serif" w:cs="Times New Roman"/>
          <w:kern w:val="2"/>
          <w:sz w:val="24"/>
          <w:szCs w:val="24"/>
          <w:lang w:eastAsia="ar-SA"/>
        </w:rPr>
        <w:t xml:space="preserve"> оказания услуг</w:t>
      </w:r>
      <w:r w:rsidRPr="008E0D4D">
        <w:rPr>
          <w:rFonts w:ascii="PT Astra Serif" w:eastAsia="Times New Roman" w:hAnsi="PT Astra Serif" w:cs="Times New Roman"/>
          <w:kern w:val="2"/>
          <w:sz w:val="24"/>
          <w:szCs w:val="24"/>
          <w:lang w:eastAsia="ar-SA"/>
        </w:rPr>
        <w:t>, условиями их приемки, а также иных документов, указанных в настоящем контракте и техническом задании в объеме, достаточном для</w:t>
      </w:r>
      <w:r w:rsidR="00EE6BA0">
        <w:rPr>
          <w:rFonts w:ascii="PT Astra Serif" w:eastAsia="Times New Roman" w:hAnsi="PT Astra Serif" w:cs="Times New Roman"/>
          <w:kern w:val="2"/>
          <w:sz w:val="24"/>
          <w:szCs w:val="24"/>
          <w:lang w:eastAsia="ar-SA"/>
        </w:rPr>
        <w:t xml:space="preserve"> оказания услуг</w:t>
      </w:r>
      <w:r w:rsidRPr="008E0D4D">
        <w:rPr>
          <w:rFonts w:ascii="PT Astra Serif" w:eastAsia="Times New Roman" w:hAnsi="PT Astra Serif" w:cs="Times New Roman"/>
          <w:kern w:val="2"/>
          <w:sz w:val="24"/>
          <w:szCs w:val="24"/>
          <w:lang w:eastAsia="ar-SA"/>
        </w:rPr>
        <w:t>, и не имеет претензий к объему и качеству исходной документации.</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307E3A">
        <w:rPr>
          <w:rFonts w:ascii="PT Astra Serif" w:hAnsi="PT Astra Serif" w:cs="Times New Roman"/>
          <w:sz w:val="24"/>
          <w:szCs w:val="24"/>
        </w:rPr>
        <w:t>).</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00B936C3">
        <w:rPr>
          <w:rFonts w:ascii="PT Astra Serif" w:eastAsia="Times New Roman" w:hAnsi="PT Astra Serif" w:cs="Times New Roman"/>
          <w:kern w:val="2"/>
          <w:sz w:val="24"/>
          <w:szCs w:val="24"/>
          <w:lang w:eastAsia="ar-SA"/>
        </w:rPr>
        <w:t>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00B936C3">
        <w:rPr>
          <w:rFonts w:ascii="PT Astra Serif" w:eastAsia="Times New Roman" w:hAnsi="PT Astra Serif" w:cs="Times New Roman"/>
          <w:kern w:val="2"/>
          <w:sz w:val="24"/>
          <w:szCs w:val="24"/>
          <w:lang w:eastAsia="ar-SA"/>
        </w:rPr>
        <w:t>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8E0D4D"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00B936C3">
        <w:rPr>
          <w:rFonts w:ascii="PT Astra Serif" w:eastAsia="Times New Roman" w:hAnsi="PT Astra Serif" w:cs="Times New Roman"/>
          <w:kern w:val="2"/>
          <w:sz w:val="24"/>
          <w:szCs w:val="24"/>
          <w:lang w:eastAsia="ar-SA"/>
        </w:rPr>
        <w:t>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 xml:space="preserve">15.2.Исполнитель: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E93B7A" w:rsidRPr="008E0D4D" w:rsidRDefault="00E93B7A" w:rsidP="008E0D4D">
      <w:pPr>
        <w:spacing w:after="0" w:line="240" w:lineRule="auto"/>
        <w:jc w:val="both"/>
        <w:rPr>
          <w:rFonts w:ascii="PT Astra Serif" w:eastAsia="Calibri" w:hAnsi="PT Astra Serif" w:cs="Times New Roman"/>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7" w:history="1">
        <w:r w:rsidRPr="008E0D4D">
          <w:rPr>
            <w:rFonts w:ascii="PT Astra Serif" w:eastAsia="Times New Roman" w:hAnsi="PT Astra Serif" w:cs="Times New Roman"/>
            <w:b/>
            <w:i/>
            <w:kern w:val="2"/>
            <w:sz w:val="24"/>
            <w:szCs w:val="24"/>
            <w:u w:val="single"/>
            <w:lang w:eastAsia="ar-SA"/>
          </w:rPr>
          <w:t>http://www.sberbank-ast.ru</w:t>
        </w:r>
      </w:hyperlink>
    </w:p>
    <w:p w:rsidR="00307E3A" w:rsidRDefault="00307E3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202732"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lastRenderedPageBreak/>
        <w:t>Приложение</w:t>
      </w:r>
      <w:r w:rsidR="00B936C3">
        <w:rPr>
          <w:rFonts w:ascii="PT Astra Serif" w:eastAsia="Times New Roman" w:hAnsi="PT Astra Serif" w:cs="Times New Roman"/>
          <w:kern w:val="2"/>
          <w:sz w:val="24"/>
          <w:szCs w:val="24"/>
          <w:lang w:eastAsia="ar-SA"/>
        </w:rPr>
        <w:t xml:space="preserve"> №1</w:t>
      </w:r>
      <w:r w:rsidR="00B0116B" w:rsidRPr="00202732">
        <w:rPr>
          <w:rFonts w:ascii="PT Astra Serif" w:eastAsia="Times New Roman" w:hAnsi="PT Astra Serif" w:cs="Times New Roman"/>
          <w:kern w:val="2"/>
          <w:sz w:val="24"/>
          <w:szCs w:val="24"/>
          <w:lang w:eastAsia="ar-SA"/>
        </w:rPr>
        <w:t xml:space="preserve"> </w:t>
      </w:r>
    </w:p>
    <w:p w:rsidR="00080FB5" w:rsidRPr="00202732"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к муниципальному контракту </w:t>
      </w:r>
    </w:p>
    <w:p w:rsidR="00ED1D1D" w:rsidRDefault="00ED1D1D" w:rsidP="00BD52A8">
      <w:pPr>
        <w:autoSpaceDE w:val="0"/>
        <w:autoSpaceDN w:val="0"/>
        <w:adjustRightInd w:val="0"/>
        <w:spacing w:after="0" w:line="240" w:lineRule="auto"/>
        <w:jc w:val="center"/>
        <w:rPr>
          <w:rFonts w:ascii="PT Astra Serif" w:hAnsi="PT Astra Serif"/>
          <w:b/>
          <w:bCs/>
          <w:color w:val="000000"/>
          <w:sz w:val="24"/>
          <w:szCs w:val="24"/>
        </w:rPr>
      </w:pPr>
    </w:p>
    <w:p w:rsidR="00404145" w:rsidRPr="00202732" w:rsidRDefault="00404145" w:rsidP="00BD52A8">
      <w:pPr>
        <w:autoSpaceDE w:val="0"/>
        <w:autoSpaceDN w:val="0"/>
        <w:adjustRightInd w:val="0"/>
        <w:spacing w:after="0" w:line="240" w:lineRule="auto"/>
        <w:jc w:val="center"/>
        <w:rPr>
          <w:rFonts w:ascii="PT Astra Serif" w:hAnsi="PT Astra Serif"/>
          <w:b/>
          <w:bCs/>
          <w:color w:val="000000"/>
          <w:sz w:val="24"/>
          <w:szCs w:val="24"/>
        </w:rPr>
      </w:pPr>
      <w:r w:rsidRPr="00202732">
        <w:rPr>
          <w:rFonts w:ascii="PT Astra Serif" w:hAnsi="PT Astra Serif"/>
          <w:b/>
          <w:bCs/>
          <w:color w:val="000000"/>
          <w:sz w:val="24"/>
          <w:szCs w:val="24"/>
        </w:rPr>
        <w:t>Техническое задание</w:t>
      </w:r>
    </w:p>
    <w:p w:rsidR="003106E0" w:rsidRDefault="00B71079" w:rsidP="003106E0">
      <w:pPr>
        <w:keepNext/>
        <w:keepLines/>
        <w:spacing w:after="0" w:line="360" w:lineRule="auto"/>
        <w:jc w:val="center"/>
        <w:rPr>
          <w:rFonts w:ascii="PT Astra Serif" w:hAnsi="PT Astra Serif"/>
          <w:b/>
          <w:color w:val="000000"/>
          <w:lang w:eastAsia="ru-RU"/>
        </w:rPr>
      </w:pPr>
      <w:r w:rsidRPr="00202732">
        <w:rPr>
          <w:rFonts w:ascii="PT Astra Serif" w:hAnsi="PT Astra Serif"/>
          <w:b/>
          <w:kern w:val="2"/>
          <w:sz w:val="24"/>
          <w:szCs w:val="24"/>
        </w:rPr>
        <w:t>на</w:t>
      </w:r>
      <w:r w:rsidR="003106E0">
        <w:rPr>
          <w:rFonts w:ascii="PT Astra Serif" w:eastAsia="Calibri" w:hAnsi="PT Astra Serif"/>
          <w:b/>
          <w:lang w:val="x-none" w:eastAsia="zh-CN"/>
        </w:rPr>
        <w:t xml:space="preserve"> </w:t>
      </w:r>
      <w:r w:rsidR="003106E0" w:rsidRPr="003106E0">
        <w:rPr>
          <w:rFonts w:ascii="PT Astra Serif" w:hAnsi="PT Astra Serif"/>
          <w:b/>
          <w:kern w:val="2"/>
          <w:sz w:val="24"/>
          <w:szCs w:val="24"/>
        </w:rPr>
        <w:t>оказание услуг по сбору, вывозу автомобильных шин с целью их дальнейшей утилизации</w:t>
      </w:r>
    </w:p>
    <w:p w:rsidR="003106E0" w:rsidRDefault="003106E0" w:rsidP="003106E0">
      <w:pPr>
        <w:spacing w:after="0"/>
        <w:jc w:val="center"/>
        <w:rPr>
          <w:rFonts w:ascii="PT Astra Serif" w:hAnsi="PT Astra Serif"/>
          <w:b/>
          <w:shd w:val="clear" w:color="auto" w:fill="FFFFFF"/>
          <w:lang w:eastAsia="zh-CN"/>
        </w:rPr>
      </w:pPr>
    </w:p>
    <w:p w:rsidR="003106E0" w:rsidRPr="003106E0" w:rsidRDefault="003106E0" w:rsidP="003106E0">
      <w:pPr>
        <w:spacing w:after="0" w:line="240" w:lineRule="auto"/>
        <w:jc w:val="both"/>
        <w:rPr>
          <w:rFonts w:ascii="PT Astra Serif" w:hAnsi="PT Astra Serif"/>
          <w:kern w:val="2"/>
          <w:sz w:val="24"/>
          <w:szCs w:val="24"/>
          <w:lang w:eastAsia="ar-SA"/>
        </w:rPr>
      </w:pPr>
      <w:r w:rsidRPr="003106E0">
        <w:rPr>
          <w:rFonts w:ascii="PT Astra Serif" w:hAnsi="PT Astra Serif"/>
          <w:b/>
          <w:bCs/>
          <w:sz w:val="24"/>
          <w:szCs w:val="24"/>
        </w:rPr>
        <w:t>Место оказания услуг</w:t>
      </w:r>
      <w:r w:rsidRPr="003106E0">
        <w:rPr>
          <w:rFonts w:ascii="PT Astra Serif" w:hAnsi="PT Astra Serif"/>
          <w:bCs/>
          <w:sz w:val="24"/>
          <w:szCs w:val="24"/>
        </w:rPr>
        <w:t>:</w:t>
      </w:r>
      <w:r w:rsidRPr="003106E0">
        <w:rPr>
          <w:rFonts w:ascii="PT Astra Serif" w:hAnsi="PT Astra Serif"/>
          <w:sz w:val="24"/>
          <w:szCs w:val="24"/>
        </w:rPr>
        <w:t xml:space="preserve"> Ханты - Мансийский автономный округ - Югра, г. </w:t>
      </w:r>
      <w:proofErr w:type="spellStart"/>
      <w:r w:rsidRPr="003106E0">
        <w:rPr>
          <w:rFonts w:ascii="PT Astra Serif" w:hAnsi="PT Astra Serif"/>
          <w:sz w:val="24"/>
          <w:szCs w:val="24"/>
        </w:rPr>
        <w:t>Югорск</w:t>
      </w:r>
      <w:proofErr w:type="spellEnd"/>
      <w:r w:rsidRPr="003106E0">
        <w:rPr>
          <w:rFonts w:ascii="PT Astra Serif" w:hAnsi="PT Astra Serif"/>
          <w:sz w:val="24"/>
          <w:szCs w:val="24"/>
        </w:rPr>
        <w:t>. Конкретные места оказания услуг будут утверждены уполномоченным лицом Муниципального заказчика на стадии исполнения муниципального контракта.</w:t>
      </w:r>
    </w:p>
    <w:p w:rsidR="003106E0" w:rsidRPr="003106E0" w:rsidRDefault="003106E0" w:rsidP="003106E0">
      <w:pPr>
        <w:spacing w:after="0" w:line="240" w:lineRule="auto"/>
        <w:jc w:val="both"/>
        <w:rPr>
          <w:rFonts w:ascii="PT Astra Serif" w:hAnsi="PT Astra Serif"/>
          <w:b/>
          <w:sz w:val="24"/>
          <w:szCs w:val="24"/>
          <w:lang w:eastAsia="zh-CN"/>
        </w:rPr>
      </w:pPr>
      <w:r w:rsidRPr="003106E0">
        <w:rPr>
          <w:rFonts w:ascii="PT Astra Serif" w:hAnsi="PT Astra Serif"/>
          <w:b/>
          <w:sz w:val="24"/>
          <w:szCs w:val="24"/>
          <w:lang w:eastAsia="zh-CN"/>
        </w:rPr>
        <w:t xml:space="preserve">Срок оказания услуг: </w:t>
      </w:r>
    </w:p>
    <w:p w:rsidR="003106E0" w:rsidRPr="003106E0" w:rsidRDefault="003106E0" w:rsidP="003106E0">
      <w:pPr>
        <w:spacing w:after="0" w:line="240" w:lineRule="auto"/>
        <w:jc w:val="both"/>
        <w:rPr>
          <w:rFonts w:ascii="PT Astra Serif" w:hAnsi="PT Astra Serif"/>
          <w:sz w:val="24"/>
          <w:szCs w:val="24"/>
          <w:lang w:eastAsia="ru-RU"/>
        </w:rPr>
      </w:pPr>
      <w:r w:rsidRPr="003106E0">
        <w:rPr>
          <w:rFonts w:ascii="PT Astra Serif" w:hAnsi="PT Astra Serif"/>
          <w:sz w:val="24"/>
          <w:szCs w:val="24"/>
          <w:lang w:eastAsia="ru-RU"/>
        </w:rPr>
        <w:t xml:space="preserve">- начало: </w:t>
      </w:r>
      <w:proofErr w:type="gramStart"/>
      <w:r w:rsidRPr="003106E0">
        <w:rPr>
          <w:rFonts w:ascii="PT Astra Serif" w:hAnsi="PT Astra Serif"/>
          <w:sz w:val="24"/>
          <w:szCs w:val="24"/>
          <w:lang w:eastAsia="ru-RU"/>
        </w:rPr>
        <w:t>с даты заключения</w:t>
      </w:r>
      <w:proofErr w:type="gramEnd"/>
      <w:r w:rsidRPr="003106E0">
        <w:rPr>
          <w:rFonts w:ascii="PT Astra Serif" w:hAnsi="PT Astra Serif"/>
          <w:sz w:val="24"/>
          <w:szCs w:val="24"/>
          <w:lang w:eastAsia="ru-RU"/>
        </w:rPr>
        <w:t xml:space="preserve"> муниципального контракта;</w:t>
      </w:r>
    </w:p>
    <w:p w:rsidR="003106E0" w:rsidRPr="003106E0" w:rsidRDefault="003106E0" w:rsidP="003106E0">
      <w:pPr>
        <w:spacing w:after="0" w:line="240" w:lineRule="auto"/>
        <w:jc w:val="both"/>
        <w:rPr>
          <w:rFonts w:ascii="PT Astra Serif" w:hAnsi="PT Astra Serif"/>
          <w:sz w:val="24"/>
          <w:szCs w:val="24"/>
          <w:lang w:eastAsia="ru-RU"/>
        </w:rPr>
      </w:pPr>
      <w:r w:rsidRPr="003106E0">
        <w:rPr>
          <w:rFonts w:ascii="PT Astra Serif" w:hAnsi="PT Astra Serif"/>
          <w:sz w:val="24"/>
          <w:szCs w:val="24"/>
          <w:lang w:eastAsia="ru-RU"/>
        </w:rPr>
        <w:t>- окончание: 01.07.2023 года.</w:t>
      </w:r>
    </w:p>
    <w:p w:rsidR="003106E0" w:rsidRDefault="003106E0" w:rsidP="003106E0">
      <w:pPr>
        <w:spacing w:after="0"/>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963"/>
        <w:gridCol w:w="1572"/>
        <w:gridCol w:w="869"/>
        <w:gridCol w:w="960"/>
        <w:gridCol w:w="1269"/>
        <w:gridCol w:w="1435"/>
      </w:tblGrid>
      <w:tr w:rsidR="003106E0" w:rsidTr="003106E0">
        <w:trPr>
          <w:trHeight w:val="797"/>
        </w:trPr>
        <w:tc>
          <w:tcPr>
            <w:tcW w:w="1211"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Наименование вида отхода</w:t>
            </w:r>
          </w:p>
        </w:tc>
        <w:tc>
          <w:tcPr>
            <w:tcW w:w="922"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Код ФККО</w:t>
            </w:r>
          </w:p>
        </w:tc>
        <w:tc>
          <w:tcPr>
            <w:tcW w:w="738"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Код ОКПД</w:t>
            </w:r>
          </w:p>
        </w:tc>
        <w:tc>
          <w:tcPr>
            <w:tcW w:w="408"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Ед. изм.</w:t>
            </w:r>
          </w:p>
        </w:tc>
        <w:tc>
          <w:tcPr>
            <w:tcW w:w="451"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Объем</w:t>
            </w:r>
          </w:p>
        </w:tc>
        <w:tc>
          <w:tcPr>
            <w:tcW w:w="596" w:type="pct"/>
            <w:tcBorders>
              <w:top w:val="single" w:sz="4" w:space="0" w:color="auto"/>
              <w:left w:val="single" w:sz="4" w:space="0" w:color="auto"/>
              <w:bottom w:val="single" w:sz="4" w:space="0" w:color="auto"/>
              <w:right w:val="single" w:sz="4" w:space="0" w:color="auto"/>
            </w:tcBorders>
            <w:hideMark/>
          </w:tcPr>
          <w:p w:rsidR="003106E0" w:rsidRDefault="003106E0" w:rsidP="003106E0">
            <w:pPr>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 xml:space="preserve">Цена </w:t>
            </w:r>
          </w:p>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за ед. изм., рублей</w:t>
            </w:r>
          </w:p>
        </w:tc>
        <w:tc>
          <w:tcPr>
            <w:tcW w:w="675"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Общая стоимость, рублей</w:t>
            </w:r>
          </w:p>
        </w:tc>
      </w:tr>
      <w:tr w:rsidR="003106E0" w:rsidTr="003106E0">
        <w:trPr>
          <w:trHeight w:val="744"/>
        </w:trPr>
        <w:tc>
          <w:tcPr>
            <w:tcW w:w="1211"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jc w:val="center"/>
              <w:rPr>
                <w:rFonts w:ascii="PT Astra Serif" w:eastAsia="Calibri" w:hAnsi="PT Astra Serif"/>
                <w:color w:val="000000"/>
                <w:kern w:val="2"/>
                <w:sz w:val="24"/>
                <w:szCs w:val="24"/>
                <w:lang w:eastAsia="ar-SA"/>
              </w:rPr>
            </w:pPr>
            <w:r>
              <w:rPr>
                <w:rFonts w:ascii="PT Astra Serif" w:hAnsi="PT Astra Serif"/>
                <w:color w:val="000000"/>
                <w:lang w:eastAsia="ru-RU"/>
              </w:rPr>
              <w:t>Покрышки пневматических шин с металлическим кордом отработанные</w:t>
            </w:r>
            <w:r>
              <w:rPr>
                <w:rFonts w:ascii="PT Astra Serif" w:eastAsia="Calibri" w:hAnsi="PT Astra Serif"/>
                <w:color w:val="000000"/>
              </w:rPr>
              <w:t xml:space="preserve"> (отходы IV класса опасности)</w:t>
            </w:r>
          </w:p>
        </w:tc>
        <w:tc>
          <w:tcPr>
            <w:tcW w:w="922"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jc w:val="center"/>
              <w:rPr>
                <w:rFonts w:ascii="PT Astra Serif" w:eastAsia="Calibri" w:hAnsi="PT Astra Serif"/>
                <w:color w:val="000000"/>
                <w:kern w:val="2"/>
                <w:sz w:val="24"/>
                <w:szCs w:val="24"/>
                <w:lang w:eastAsia="ar-SA"/>
              </w:rPr>
            </w:pPr>
            <w:r>
              <w:rPr>
                <w:rFonts w:ascii="PT Astra Serif" w:eastAsia="Calibri" w:hAnsi="PT Astra Serif"/>
                <w:color w:val="000000"/>
              </w:rPr>
              <w:t>9 21 130 02 50 4</w:t>
            </w:r>
          </w:p>
        </w:tc>
        <w:tc>
          <w:tcPr>
            <w:tcW w:w="738"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jc w:val="center"/>
              <w:rPr>
                <w:rFonts w:ascii="PT Astra Serif" w:eastAsia="Calibri" w:hAnsi="PT Astra Serif"/>
                <w:color w:val="000000"/>
                <w:kern w:val="2"/>
                <w:sz w:val="24"/>
                <w:szCs w:val="24"/>
                <w:lang w:eastAsia="ar-SA"/>
              </w:rPr>
            </w:pPr>
            <w:r>
              <w:t>38.11.29.000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jc w:val="center"/>
              <w:rPr>
                <w:rFonts w:ascii="PT Astra Serif" w:eastAsia="Calibri" w:hAnsi="PT Astra Serif"/>
                <w:color w:val="000000"/>
                <w:kern w:val="2"/>
                <w:sz w:val="24"/>
                <w:szCs w:val="24"/>
                <w:lang w:eastAsia="ar-SA"/>
              </w:rPr>
            </w:pPr>
            <w:r>
              <w:rPr>
                <w:rFonts w:ascii="PT Astra Serif" w:eastAsia="Calibri" w:hAnsi="PT Astra Serif"/>
                <w:color w:val="000000"/>
              </w:rPr>
              <w:t>тонна</w:t>
            </w:r>
          </w:p>
        </w:tc>
        <w:tc>
          <w:tcPr>
            <w:tcW w:w="451"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jc w:val="center"/>
              <w:rPr>
                <w:rFonts w:ascii="PT Astra Serif" w:eastAsia="Calibri" w:hAnsi="PT Astra Serif"/>
                <w:kern w:val="2"/>
                <w:sz w:val="24"/>
                <w:szCs w:val="24"/>
                <w:lang w:eastAsia="ar-SA"/>
              </w:rPr>
            </w:pPr>
            <w:r>
              <w:rPr>
                <w:rFonts w:ascii="PT Astra Serif" w:eastAsia="Calibri" w:hAnsi="PT Astra Serif"/>
              </w:rPr>
              <w:t>100</w:t>
            </w:r>
          </w:p>
        </w:tc>
        <w:tc>
          <w:tcPr>
            <w:tcW w:w="596"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jc w:val="center"/>
              <w:rPr>
                <w:rFonts w:ascii="PT Astra Serif" w:eastAsia="Calibri" w:hAnsi="PT Astra Serif"/>
                <w:kern w:val="2"/>
                <w:sz w:val="24"/>
                <w:szCs w:val="24"/>
                <w:lang w:eastAsia="ar-SA"/>
              </w:rPr>
            </w:pPr>
            <w:r>
              <w:rPr>
                <w:rFonts w:ascii="PT Astra Serif" w:eastAsia="Calibri" w:hAnsi="PT Astra Serif"/>
              </w:rPr>
              <w:t>10 000,00</w:t>
            </w:r>
          </w:p>
        </w:tc>
        <w:tc>
          <w:tcPr>
            <w:tcW w:w="675" w:type="pct"/>
            <w:tcBorders>
              <w:top w:val="single" w:sz="4" w:space="0" w:color="auto"/>
              <w:left w:val="single" w:sz="4" w:space="0" w:color="auto"/>
              <w:bottom w:val="single" w:sz="4" w:space="0" w:color="auto"/>
              <w:right w:val="single" w:sz="4" w:space="0" w:color="auto"/>
            </w:tcBorders>
            <w:vAlign w:val="center"/>
            <w:hideMark/>
          </w:tcPr>
          <w:p w:rsidR="003106E0" w:rsidRDefault="003106E0">
            <w:pPr>
              <w:suppressAutoHyphens/>
              <w:spacing w:after="60"/>
              <w:ind w:left="-65" w:right="-69"/>
              <w:jc w:val="center"/>
              <w:rPr>
                <w:rFonts w:ascii="PT Astra Serif" w:eastAsia="Calibri" w:hAnsi="PT Astra Serif"/>
                <w:kern w:val="2"/>
                <w:sz w:val="24"/>
                <w:szCs w:val="24"/>
                <w:lang w:eastAsia="ar-SA"/>
              </w:rPr>
            </w:pPr>
            <w:r>
              <w:rPr>
                <w:rFonts w:ascii="PT Astra Serif" w:eastAsia="Calibri" w:hAnsi="PT Astra Serif"/>
              </w:rPr>
              <w:t>1 000 000,00</w:t>
            </w:r>
          </w:p>
        </w:tc>
      </w:tr>
    </w:tbl>
    <w:p w:rsidR="003106E0" w:rsidRDefault="003106E0" w:rsidP="003106E0">
      <w:pPr>
        <w:spacing w:after="0"/>
        <w:rPr>
          <w:rFonts w:ascii="PT Astra Serif" w:hAnsi="PT Astra Serif"/>
          <w:b/>
          <w:shd w:val="clear" w:color="auto" w:fill="FFFFFF"/>
          <w:lang w:eastAsia="zh-CN"/>
        </w:rPr>
      </w:pPr>
    </w:p>
    <w:p w:rsidR="003106E0" w:rsidRDefault="003106E0" w:rsidP="003106E0">
      <w:pPr>
        <w:widowControl w:val="0"/>
        <w:spacing w:after="0"/>
        <w:jc w:val="center"/>
        <w:rPr>
          <w:rFonts w:ascii="PT Astra Serif" w:eastAsia="Calibri" w:hAnsi="PT Astra Serif"/>
          <w:lang w:eastAsia="ru-RU"/>
        </w:rPr>
      </w:pPr>
      <w:r>
        <w:rPr>
          <w:rFonts w:ascii="PT Astra Serif" w:eastAsia="Calibri" w:hAnsi="PT Astra Serif"/>
          <w:b/>
          <w:lang w:eastAsia="ru-RU"/>
        </w:rPr>
        <w:t>Требования к оказанию услуг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628"/>
        <w:gridCol w:w="7422"/>
      </w:tblGrid>
      <w:tr w:rsidR="003106E0" w:rsidTr="003106E0">
        <w:trPr>
          <w:trHeight w:val="607"/>
        </w:trPr>
        <w:tc>
          <w:tcPr>
            <w:tcW w:w="281" w:type="pct"/>
            <w:tcBorders>
              <w:top w:val="single" w:sz="4" w:space="0" w:color="000000"/>
              <w:left w:val="single" w:sz="4" w:space="0" w:color="000000"/>
              <w:bottom w:val="single" w:sz="4" w:space="0" w:color="000000"/>
              <w:right w:val="single" w:sz="4" w:space="0" w:color="000000"/>
            </w:tcBorders>
            <w:vAlign w:val="center"/>
            <w:hideMark/>
          </w:tcPr>
          <w:p w:rsidR="003106E0" w:rsidRDefault="003106E0">
            <w:pPr>
              <w:tabs>
                <w:tab w:val="left" w:pos="993"/>
              </w:tabs>
              <w:suppressAutoHyphens/>
              <w:spacing w:after="0"/>
              <w:jc w:val="center"/>
              <w:rPr>
                <w:rFonts w:ascii="PT Astra Serif" w:hAnsi="PT Astra Serif"/>
                <w:b/>
                <w:sz w:val="24"/>
                <w:szCs w:val="24"/>
                <w:lang w:eastAsia="zh-CN"/>
              </w:rPr>
            </w:pPr>
            <w:r>
              <w:rPr>
                <w:rFonts w:ascii="PT Astra Serif" w:hAnsi="PT Astra Serif"/>
                <w:b/>
                <w:lang w:eastAsia="zh-CN"/>
              </w:rPr>
              <w:t xml:space="preserve">№ </w:t>
            </w:r>
            <w:proofErr w:type="gramStart"/>
            <w:r>
              <w:rPr>
                <w:rFonts w:ascii="PT Astra Serif" w:hAnsi="PT Astra Serif"/>
                <w:b/>
                <w:lang w:eastAsia="zh-CN"/>
              </w:rPr>
              <w:t>п</w:t>
            </w:r>
            <w:proofErr w:type="gramEnd"/>
            <w:r>
              <w:rPr>
                <w:rFonts w:ascii="PT Astra Serif" w:hAnsi="PT Astra Serif"/>
                <w:b/>
                <w:lang w:eastAsia="zh-CN"/>
              </w:rPr>
              <w:t>/п</w:t>
            </w:r>
          </w:p>
        </w:tc>
        <w:tc>
          <w:tcPr>
            <w:tcW w:w="1234" w:type="pct"/>
            <w:tcBorders>
              <w:top w:val="single" w:sz="4" w:space="0" w:color="000000"/>
              <w:left w:val="single" w:sz="4" w:space="0" w:color="000000"/>
              <w:bottom w:val="single" w:sz="4" w:space="0" w:color="000000"/>
              <w:right w:val="single" w:sz="4" w:space="0" w:color="000000"/>
            </w:tcBorders>
            <w:vAlign w:val="center"/>
            <w:hideMark/>
          </w:tcPr>
          <w:p w:rsidR="003106E0" w:rsidRDefault="003106E0">
            <w:pPr>
              <w:tabs>
                <w:tab w:val="left" w:pos="993"/>
              </w:tabs>
              <w:suppressAutoHyphens/>
              <w:spacing w:after="0"/>
              <w:jc w:val="center"/>
              <w:rPr>
                <w:rFonts w:ascii="PT Astra Serif" w:hAnsi="PT Astra Serif"/>
                <w:b/>
                <w:sz w:val="24"/>
                <w:szCs w:val="24"/>
                <w:lang w:eastAsia="zh-CN"/>
              </w:rPr>
            </w:pPr>
            <w:r>
              <w:rPr>
                <w:rFonts w:ascii="PT Astra Serif" w:hAnsi="PT Astra Serif"/>
                <w:b/>
                <w:lang w:eastAsia="zh-CN"/>
              </w:rPr>
              <w:t>Наименование показателя</w:t>
            </w:r>
          </w:p>
        </w:tc>
        <w:tc>
          <w:tcPr>
            <w:tcW w:w="3485" w:type="pct"/>
            <w:tcBorders>
              <w:top w:val="single" w:sz="4" w:space="0" w:color="000000"/>
              <w:left w:val="single" w:sz="4" w:space="0" w:color="000000"/>
              <w:bottom w:val="single" w:sz="4" w:space="0" w:color="000000"/>
              <w:right w:val="single" w:sz="4" w:space="0" w:color="000000"/>
            </w:tcBorders>
            <w:vAlign w:val="center"/>
            <w:hideMark/>
          </w:tcPr>
          <w:p w:rsidR="003106E0" w:rsidRDefault="003106E0">
            <w:pPr>
              <w:tabs>
                <w:tab w:val="left" w:pos="993"/>
              </w:tabs>
              <w:suppressAutoHyphens/>
              <w:spacing w:after="0"/>
              <w:jc w:val="center"/>
              <w:rPr>
                <w:rFonts w:ascii="PT Astra Serif" w:hAnsi="PT Astra Serif"/>
                <w:b/>
                <w:sz w:val="24"/>
                <w:szCs w:val="24"/>
                <w:lang w:eastAsia="zh-CN"/>
              </w:rPr>
            </w:pPr>
            <w:r>
              <w:rPr>
                <w:rFonts w:ascii="PT Astra Serif" w:hAnsi="PT Astra Serif"/>
                <w:b/>
                <w:lang w:eastAsia="zh-CN"/>
              </w:rPr>
              <w:t>Установленные требования</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1</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pacing w:after="0"/>
              <w:rPr>
                <w:rFonts w:ascii="PT Astra Serif" w:hAnsi="PT Astra Serif"/>
                <w:sz w:val="24"/>
                <w:szCs w:val="24"/>
                <w:lang w:eastAsia="zh-CN"/>
              </w:rPr>
            </w:pPr>
            <w:r>
              <w:rPr>
                <w:rFonts w:ascii="PT Astra Serif" w:hAnsi="PT Astra Serif"/>
                <w:lang w:eastAsia="zh-CN"/>
              </w:rPr>
              <w:t xml:space="preserve">Требования </w:t>
            </w:r>
          </w:p>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к объему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993"/>
              </w:tabs>
              <w:suppressAutoHyphens/>
              <w:spacing w:after="0" w:line="240" w:lineRule="auto"/>
              <w:jc w:val="both"/>
              <w:rPr>
                <w:rFonts w:ascii="PT Astra Serif" w:hAnsi="PT Astra Serif"/>
                <w:sz w:val="24"/>
                <w:szCs w:val="24"/>
                <w:lang w:eastAsia="zh-CN"/>
              </w:rPr>
            </w:pPr>
            <w:r>
              <w:rPr>
                <w:rFonts w:ascii="PT Astra Serif" w:hAnsi="PT Astra Serif"/>
                <w:lang w:eastAsia="zh-CN"/>
              </w:rPr>
              <w:t xml:space="preserve">Исполнитель в течение всего срока исполнения обязательств по Контракту обязан оказать услуги </w:t>
            </w:r>
            <w:r>
              <w:rPr>
                <w:rFonts w:ascii="PT Astra Serif" w:hAnsi="PT Astra Serif"/>
                <w:color w:val="000000"/>
                <w:lang w:eastAsia="ru-RU"/>
              </w:rPr>
              <w:t>по сбору, вывозу автомобильных шин с целью их дальнейшей утилизации</w:t>
            </w:r>
            <w:r>
              <w:rPr>
                <w:rFonts w:ascii="PT Astra Serif" w:hAnsi="PT Astra Serif"/>
                <w:lang w:eastAsia="ru-RU"/>
              </w:rPr>
              <w:t xml:space="preserve"> с контейнерных площадок, </w:t>
            </w:r>
            <w:r>
              <w:rPr>
                <w:rFonts w:ascii="PT Astra Serif" w:hAnsi="PT Astra Serif"/>
                <w:lang w:eastAsia="zh-CN"/>
              </w:rPr>
              <w:t xml:space="preserve">по адресам, указанным в разделе 2 настоящего Технического задания </w:t>
            </w:r>
            <w:r>
              <w:rPr>
                <w:rFonts w:ascii="PT Astra Serif" w:hAnsi="PT Astra Serif"/>
                <w:lang w:eastAsia="ru-RU"/>
              </w:rPr>
              <w:t>с целью дальнейшей передачи на утилизацию.</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2</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spacing w:after="0"/>
              <w:jc w:val="both"/>
              <w:rPr>
                <w:rFonts w:ascii="PT Astra Serif" w:eastAsia="Calibri" w:hAnsi="PT Astra Serif"/>
                <w:bCs/>
                <w:color w:val="0D0D0D"/>
                <w:sz w:val="24"/>
                <w:szCs w:val="24"/>
                <w:lang w:eastAsia="ru-RU"/>
              </w:rPr>
            </w:pPr>
            <w:r>
              <w:rPr>
                <w:rFonts w:ascii="PT Astra Serif" w:eastAsia="Calibri" w:hAnsi="PT Astra Serif"/>
                <w:bCs/>
                <w:color w:val="0D0D0D"/>
                <w:lang w:eastAsia="ru-RU"/>
              </w:rPr>
              <w:t>Вид опасных отходов</w:t>
            </w:r>
            <w:r>
              <w:rPr>
                <w:rFonts w:ascii="PT Astra Serif" w:eastAsia="Calibri" w:hAnsi="PT Astra Serif"/>
                <w:bCs/>
                <w:color w:val="0D0D0D"/>
                <w:vertAlign w:val="superscript"/>
                <w:lang w:eastAsia="ru-RU"/>
              </w:rPr>
              <w:footnoteReference w:id="1"/>
            </w:r>
            <w:r>
              <w:rPr>
                <w:rFonts w:ascii="PT Astra Serif" w:eastAsia="Calibri" w:hAnsi="PT Astra Serif"/>
                <w:bCs/>
                <w:color w:val="0D0D0D"/>
                <w:lang w:eastAsia="ru-RU"/>
              </w:rPr>
              <w:t>:</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993"/>
              </w:tabs>
              <w:suppressAutoHyphens/>
              <w:spacing w:after="0" w:line="240" w:lineRule="auto"/>
              <w:jc w:val="both"/>
              <w:rPr>
                <w:rFonts w:ascii="PT Astra Serif" w:hAnsi="PT Astra Serif"/>
                <w:sz w:val="24"/>
                <w:szCs w:val="24"/>
                <w:lang w:eastAsia="zh-CN"/>
              </w:rPr>
            </w:pPr>
            <w:r>
              <w:rPr>
                <w:rFonts w:ascii="PT Astra Serif" w:hAnsi="PT Astra Serif"/>
                <w:lang w:eastAsia="zh-CN"/>
              </w:rPr>
              <w:t xml:space="preserve">9 21 130 02 50 4 </w:t>
            </w:r>
            <w:r>
              <w:rPr>
                <w:rFonts w:ascii="PT Astra Serif" w:hAnsi="PT Astra Serif"/>
                <w:color w:val="000000"/>
                <w:lang w:eastAsia="ru-RU"/>
              </w:rPr>
              <w:t>покрышки пневматических шин с металлическим кордом отработанные</w:t>
            </w:r>
          </w:p>
        </w:tc>
      </w:tr>
      <w:tr w:rsidR="003106E0" w:rsidTr="003106E0">
        <w:trPr>
          <w:trHeight w:val="446"/>
        </w:trPr>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3</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spacing w:after="0"/>
              <w:jc w:val="both"/>
              <w:rPr>
                <w:rFonts w:ascii="PT Astra Serif" w:eastAsia="Calibri" w:hAnsi="PT Astra Serif"/>
                <w:bCs/>
                <w:color w:val="0D0D0D"/>
                <w:sz w:val="24"/>
                <w:szCs w:val="24"/>
                <w:lang w:eastAsia="ru-RU"/>
              </w:rPr>
            </w:pPr>
            <w:r>
              <w:rPr>
                <w:rFonts w:ascii="PT Astra Serif" w:eastAsia="Calibri" w:hAnsi="PT Astra Serif"/>
                <w:bCs/>
                <w:color w:val="0D0D0D"/>
                <w:lang w:eastAsia="ru-RU"/>
              </w:rPr>
              <w:t>Количество отходов</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993"/>
              </w:tabs>
              <w:suppressAutoHyphens/>
              <w:spacing w:after="0" w:line="240" w:lineRule="auto"/>
              <w:jc w:val="both"/>
              <w:rPr>
                <w:rFonts w:ascii="PT Astra Serif" w:hAnsi="PT Astra Serif"/>
                <w:sz w:val="24"/>
                <w:szCs w:val="24"/>
                <w:lang w:eastAsia="zh-CN"/>
              </w:rPr>
            </w:pPr>
            <w:r>
              <w:rPr>
                <w:rFonts w:ascii="PT Astra Serif" w:hAnsi="PT Astra Serif"/>
                <w:lang w:eastAsia="zh-CN"/>
              </w:rPr>
              <w:t>100 тонн</w:t>
            </w:r>
          </w:p>
        </w:tc>
      </w:tr>
      <w:tr w:rsidR="003106E0" w:rsidTr="003106E0">
        <w:trPr>
          <w:trHeight w:val="539"/>
        </w:trPr>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4</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Срок оказания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spacing w:after="0" w:line="240" w:lineRule="auto"/>
              <w:jc w:val="both"/>
              <w:rPr>
                <w:rFonts w:ascii="PT Astra Serif" w:hAnsi="PT Astra Serif"/>
                <w:sz w:val="24"/>
                <w:szCs w:val="24"/>
                <w:lang w:eastAsia="ru-RU"/>
              </w:rPr>
            </w:pPr>
            <w:r>
              <w:rPr>
                <w:rFonts w:ascii="PT Astra Serif" w:hAnsi="PT Astra Serif"/>
                <w:lang w:eastAsia="ru-RU"/>
              </w:rPr>
              <w:t xml:space="preserve">- начало: </w:t>
            </w:r>
            <w:proofErr w:type="gramStart"/>
            <w:r>
              <w:rPr>
                <w:rFonts w:ascii="PT Astra Serif" w:hAnsi="PT Astra Serif"/>
                <w:lang w:eastAsia="ru-RU"/>
              </w:rPr>
              <w:t>с даты заключения</w:t>
            </w:r>
            <w:proofErr w:type="gramEnd"/>
            <w:r>
              <w:rPr>
                <w:rFonts w:ascii="PT Astra Serif" w:hAnsi="PT Astra Serif"/>
                <w:lang w:eastAsia="ru-RU"/>
              </w:rPr>
              <w:t xml:space="preserve"> муниципального контракта;</w:t>
            </w:r>
          </w:p>
          <w:p w:rsidR="003106E0" w:rsidRDefault="003106E0" w:rsidP="00ED1D1D">
            <w:pPr>
              <w:spacing w:after="0" w:line="240" w:lineRule="auto"/>
              <w:jc w:val="both"/>
              <w:rPr>
                <w:rFonts w:ascii="PT Astra Serif" w:hAnsi="PT Astra Serif"/>
                <w:sz w:val="24"/>
                <w:szCs w:val="24"/>
                <w:lang w:eastAsia="ru-RU"/>
              </w:rPr>
            </w:pPr>
            <w:r>
              <w:rPr>
                <w:rFonts w:ascii="PT Astra Serif" w:hAnsi="PT Astra Serif"/>
                <w:lang w:eastAsia="ru-RU"/>
              </w:rPr>
              <w:t>- окончание: 01.07.2023 года</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5</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ru-RU"/>
              </w:rPr>
              <w:t>Нормативные требования</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567"/>
              </w:tabs>
              <w:spacing w:after="0" w:line="240" w:lineRule="auto"/>
              <w:contextualSpacing/>
              <w:jc w:val="both"/>
              <w:rPr>
                <w:rFonts w:ascii="PT Astra Serif" w:hAnsi="PT Astra Serif"/>
                <w:sz w:val="24"/>
                <w:szCs w:val="24"/>
                <w:lang w:eastAsia="zh-CN"/>
              </w:rPr>
            </w:pPr>
            <w:r>
              <w:rPr>
                <w:rFonts w:ascii="PT Astra Serif" w:hAnsi="PT Astra Serif"/>
                <w:lang w:eastAsia="zh-CN"/>
              </w:rPr>
              <w:t>Услуги должны соответствовать требованиям государственных стандартов и оказываться в соответствии с действующим законодательством Российской Федерации (со всеми изменениями), регламентирующим данный вид деятельности, в том числе:</w:t>
            </w:r>
          </w:p>
          <w:p w:rsidR="003106E0" w:rsidRDefault="003106E0" w:rsidP="00ED1D1D">
            <w:pPr>
              <w:shd w:val="clear" w:color="auto" w:fill="FFFFFF"/>
              <w:spacing w:after="0" w:line="240" w:lineRule="auto"/>
              <w:jc w:val="both"/>
              <w:rPr>
                <w:rFonts w:ascii="PT Astra Serif" w:eastAsia="Calibri" w:hAnsi="PT Astra Serif"/>
                <w:color w:val="0D0D0D"/>
                <w:lang w:eastAsia="ru-RU"/>
              </w:rPr>
            </w:pPr>
            <w:r>
              <w:rPr>
                <w:rFonts w:ascii="PT Astra Serif" w:eastAsia="Calibri" w:hAnsi="PT Astra Serif"/>
                <w:color w:val="0D0D0D"/>
                <w:lang w:eastAsia="ru-RU"/>
              </w:rPr>
              <w:t xml:space="preserve">- Федеральным законом от 24.06.1998 №89-ФЗ </w:t>
            </w:r>
            <w:r>
              <w:rPr>
                <w:rFonts w:ascii="PT Astra Serif" w:eastAsia="Calibri" w:hAnsi="PT Astra Serif"/>
                <w:color w:val="0D0D0D"/>
                <w:lang w:eastAsia="ru-RU"/>
              </w:rPr>
              <w:br/>
            </w:r>
            <w:r>
              <w:rPr>
                <w:rFonts w:ascii="PT Astra Serif" w:eastAsia="Calibri" w:hAnsi="PT Astra Serif"/>
                <w:bCs/>
                <w:color w:val="0D0D0D"/>
                <w:lang w:eastAsia="ru-RU"/>
              </w:rPr>
              <w:t>«</w:t>
            </w:r>
            <w:r>
              <w:rPr>
                <w:rFonts w:ascii="PT Astra Serif" w:eastAsia="Calibri" w:hAnsi="PT Astra Serif"/>
                <w:color w:val="0D0D0D"/>
                <w:lang w:eastAsia="ru-RU"/>
              </w:rPr>
              <w:t>Об отходах производства и потребления</w:t>
            </w:r>
            <w:r>
              <w:rPr>
                <w:rFonts w:ascii="PT Astra Serif" w:eastAsia="Calibri" w:hAnsi="PT Astra Serif"/>
                <w:bCs/>
                <w:color w:val="0D0D0D"/>
                <w:lang w:eastAsia="ru-RU"/>
              </w:rPr>
              <w:t>»</w:t>
            </w:r>
            <w:r>
              <w:rPr>
                <w:rFonts w:ascii="PT Astra Serif" w:eastAsia="Calibri" w:hAnsi="PT Astra Serif"/>
                <w:color w:val="0D0D0D"/>
                <w:lang w:eastAsia="ru-RU"/>
              </w:rPr>
              <w:t xml:space="preserve"> и иных действующих нормативно-правовых актов в области обращения с отходами;</w:t>
            </w:r>
          </w:p>
          <w:p w:rsidR="003106E0" w:rsidRDefault="003106E0" w:rsidP="00ED1D1D">
            <w:pPr>
              <w:spacing w:after="0" w:line="240" w:lineRule="auto"/>
              <w:jc w:val="both"/>
              <w:rPr>
                <w:rFonts w:ascii="PT Astra Serif" w:eastAsia="Calibri" w:hAnsi="PT Astra Serif"/>
                <w:color w:val="0D0D0D"/>
                <w:lang w:eastAsia="ru-RU"/>
              </w:rPr>
            </w:pPr>
            <w:r>
              <w:rPr>
                <w:rFonts w:ascii="PT Astra Serif" w:eastAsia="Calibri" w:hAnsi="PT Astra Serif"/>
                <w:color w:val="0D0D0D"/>
                <w:lang w:eastAsia="ru-RU"/>
              </w:rPr>
              <w:t xml:space="preserve">- Федеральным законом от 10.01.2002 №7-ФЗ </w:t>
            </w:r>
            <w:r>
              <w:rPr>
                <w:rFonts w:ascii="PT Astra Serif" w:eastAsia="Calibri" w:hAnsi="PT Astra Serif"/>
                <w:bCs/>
                <w:color w:val="0D0D0D"/>
                <w:lang w:eastAsia="ru-RU"/>
              </w:rPr>
              <w:t>«</w:t>
            </w:r>
            <w:r>
              <w:rPr>
                <w:rFonts w:ascii="PT Astra Serif" w:eastAsia="Calibri" w:hAnsi="PT Astra Serif"/>
                <w:color w:val="0D0D0D"/>
                <w:lang w:eastAsia="ru-RU"/>
              </w:rPr>
              <w:t>Об охране окружающей среды</w:t>
            </w:r>
            <w:r>
              <w:rPr>
                <w:rFonts w:ascii="PT Astra Serif" w:eastAsia="Calibri" w:hAnsi="PT Astra Serif"/>
                <w:bCs/>
                <w:color w:val="0D0D0D"/>
                <w:lang w:eastAsia="ru-RU"/>
              </w:rPr>
              <w:t>»</w:t>
            </w:r>
            <w:r>
              <w:rPr>
                <w:rFonts w:ascii="PT Astra Serif" w:eastAsia="Calibri" w:hAnsi="PT Astra Serif"/>
                <w:color w:val="0D0D0D"/>
                <w:lang w:eastAsia="ru-RU"/>
              </w:rPr>
              <w:t>;</w:t>
            </w:r>
          </w:p>
          <w:p w:rsidR="003106E0" w:rsidRDefault="003106E0" w:rsidP="00ED1D1D">
            <w:pPr>
              <w:spacing w:after="0" w:line="240" w:lineRule="auto"/>
              <w:jc w:val="both"/>
              <w:rPr>
                <w:rFonts w:ascii="PT Astra Serif" w:eastAsia="Calibri" w:hAnsi="PT Astra Serif"/>
                <w:color w:val="0D0D0D"/>
                <w:lang w:eastAsia="ru-RU"/>
              </w:rPr>
            </w:pPr>
            <w:r>
              <w:rPr>
                <w:rFonts w:ascii="PT Astra Serif" w:eastAsia="Calibri" w:hAnsi="PT Astra Serif"/>
                <w:color w:val="0D0D0D"/>
                <w:lang w:eastAsia="ru-RU"/>
              </w:rPr>
              <w:t xml:space="preserve">- Федеральным законом от 30.03.1999 №52-ФЗ </w:t>
            </w:r>
            <w:r>
              <w:rPr>
                <w:rFonts w:ascii="PT Astra Serif" w:eastAsia="Calibri" w:hAnsi="PT Astra Serif"/>
                <w:color w:val="0D0D0D"/>
                <w:lang w:eastAsia="ru-RU"/>
              </w:rPr>
              <w:br/>
            </w:r>
            <w:r>
              <w:rPr>
                <w:rFonts w:ascii="PT Astra Serif" w:eastAsia="Calibri" w:hAnsi="PT Astra Serif"/>
                <w:bCs/>
                <w:color w:val="0D0D0D"/>
                <w:lang w:eastAsia="ru-RU"/>
              </w:rPr>
              <w:t>«</w:t>
            </w:r>
            <w:r>
              <w:rPr>
                <w:rFonts w:ascii="PT Astra Serif" w:eastAsia="Calibri" w:hAnsi="PT Astra Serif"/>
                <w:color w:val="0D0D0D"/>
                <w:lang w:eastAsia="ru-RU"/>
              </w:rPr>
              <w:t>О санитарно-эпидемиологическом благополучии населения</w:t>
            </w:r>
            <w:r>
              <w:rPr>
                <w:rFonts w:ascii="PT Astra Serif" w:eastAsia="Calibri" w:hAnsi="PT Astra Serif"/>
                <w:bCs/>
                <w:color w:val="0D0D0D"/>
                <w:lang w:eastAsia="ru-RU"/>
              </w:rPr>
              <w:t>»</w:t>
            </w:r>
            <w:r>
              <w:rPr>
                <w:rFonts w:ascii="PT Astra Serif" w:eastAsia="Calibri" w:hAnsi="PT Astra Serif"/>
                <w:color w:val="0D0D0D"/>
                <w:lang w:eastAsia="ru-RU"/>
              </w:rPr>
              <w:t xml:space="preserve">; </w:t>
            </w:r>
          </w:p>
          <w:p w:rsidR="003106E0" w:rsidRDefault="003106E0" w:rsidP="00ED1D1D">
            <w:pPr>
              <w:widowControl w:val="0"/>
              <w:tabs>
                <w:tab w:val="left" w:pos="296"/>
                <w:tab w:val="left" w:pos="709"/>
              </w:tabs>
              <w:spacing w:after="0" w:line="240" w:lineRule="auto"/>
              <w:contextualSpacing/>
              <w:jc w:val="both"/>
              <w:rPr>
                <w:rFonts w:ascii="PT Astra Serif" w:eastAsia="Calibri" w:hAnsi="PT Astra Serif"/>
                <w:lang w:eastAsia="ru-RU"/>
              </w:rPr>
            </w:pPr>
            <w:r>
              <w:rPr>
                <w:rFonts w:ascii="PT Astra Serif" w:eastAsia="Calibri" w:hAnsi="PT Astra Serif"/>
                <w:lang w:eastAsia="ru-RU"/>
              </w:rPr>
              <w:t xml:space="preserve">- </w:t>
            </w:r>
            <w:r>
              <w:rPr>
                <w:rFonts w:ascii="PT Astra Serif" w:eastAsia="Calibri" w:hAnsi="PT Astra Serif"/>
                <w:color w:val="0D0D0D"/>
                <w:lang w:eastAsia="ru-RU"/>
              </w:rPr>
              <w:t xml:space="preserve">Федеральным законом </w:t>
            </w:r>
            <w:r>
              <w:rPr>
                <w:rFonts w:ascii="PT Astra Serif" w:eastAsia="Calibri" w:hAnsi="PT Astra Serif"/>
                <w:lang w:eastAsia="ru-RU"/>
              </w:rPr>
              <w:t xml:space="preserve">от 04.05.2011 №99-ФЗ </w:t>
            </w:r>
            <w:r>
              <w:rPr>
                <w:rFonts w:ascii="PT Astra Serif" w:eastAsia="Calibri" w:hAnsi="PT Astra Serif"/>
                <w:lang w:eastAsia="ru-RU"/>
              </w:rPr>
              <w:br/>
              <w:t>«О лицензировании отдельных видов деятельности».</w:t>
            </w:r>
          </w:p>
          <w:p w:rsidR="003106E0" w:rsidRDefault="003106E0" w:rsidP="00ED1D1D">
            <w:pPr>
              <w:widowControl w:val="0"/>
              <w:tabs>
                <w:tab w:val="left" w:pos="296"/>
                <w:tab w:val="left" w:pos="709"/>
              </w:tabs>
              <w:spacing w:after="0" w:line="240" w:lineRule="auto"/>
              <w:contextualSpacing/>
              <w:jc w:val="both"/>
              <w:rPr>
                <w:rFonts w:ascii="PT Astra Serif" w:eastAsia="Calibri" w:hAnsi="PT Astra Serif"/>
                <w:lang w:eastAsia="ru-RU"/>
              </w:rPr>
            </w:pPr>
            <w:r>
              <w:rPr>
                <w:rFonts w:ascii="PT Astra Serif" w:hAnsi="PT Astra Serif"/>
                <w:color w:val="000000"/>
                <w:lang w:eastAsia="ru-RU"/>
              </w:rPr>
              <w:t>-  Федеральным законом от 30.03.1999 № 52-ФЗ «О санитарно-эпидемиологическом благополучии населения»;</w:t>
            </w:r>
          </w:p>
          <w:p w:rsidR="003106E0" w:rsidRDefault="003106E0" w:rsidP="00ED1D1D">
            <w:pPr>
              <w:widowControl w:val="0"/>
              <w:spacing w:after="0" w:line="240" w:lineRule="auto"/>
              <w:contextualSpacing/>
              <w:jc w:val="both"/>
              <w:rPr>
                <w:rFonts w:ascii="PT Astra Serif" w:eastAsia="Times New Roman" w:hAnsi="PT Astra Serif"/>
                <w:color w:val="000000"/>
                <w:lang w:eastAsia="ru-RU"/>
              </w:rPr>
            </w:pPr>
            <w:r>
              <w:rPr>
                <w:rFonts w:ascii="PT Astra Serif" w:hAnsi="PT Astra Serif"/>
                <w:color w:val="000000"/>
                <w:lang w:eastAsia="ru-RU"/>
              </w:rPr>
              <w:t xml:space="preserve">- Постановлением Главного государственного санитарного врача РФ от 28.01.2021 № 3 «Об утверждении санитарных правил и норм СанПиН </w:t>
            </w:r>
            <w:r>
              <w:rPr>
                <w:rFonts w:ascii="PT Astra Serif" w:hAnsi="PT Astra Serif"/>
                <w:color w:val="000000"/>
                <w:lang w:eastAsia="ru-RU"/>
              </w:rPr>
              <w:lastRenderedPageBreak/>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106E0" w:rsidRDefault="003106E0" w:rsidP="00ED1D1D">
            <w:pPr>
              <w:widowControl w:val="0"/>
              <w:spacing w:after="0" w:line="240" w:lineRule="auto"/>
              <w:contextualSpacing/>
              <w:jc w:val="both"/>
              <w:rPr>
                <w:rFonts w:ascii="PT Astra Serif" w:hAnsi="PT Astra Serif"/>
                <w:color w:val="000000"/>
                <w:lang w:eastAsia="ru-RU"/>
              </w:rPr>
            </w:pPr>
            <w:r>
              <w:rPr>
                <w:rFonts w:ascii="PT Astra Serif" w:hAnsi="PT Astra Serif"/>
                <w:color w:val="000000"/>
                <w:lang w:eastAsia="ru-RU"/>
              </w:rPr>
              <w:t xml:space="preserve">- ГОСТом </w:t>
            </w:r>
            <w:proofErr w:type="gramStart"/>
            <w:r>
              <w:rPr>
                <w:rFonts w:ascii="PT Astra Serif" w:hAnsi="PT Astra Serif"/>
                <w:color w:val="000000"/>
                <w:lang w:eastAsia="ru-RU"/>
              </w:rPr>
              <w:t>Р</w:t>
            </w:r>
            <w:proofErr w:type="gramEnd"/>
            <w:r>
              <w:rPr>
                <w:rFonts w:ascii="PT Astra Serif" w:hAnsi="PT Astra Serif"/>
                <w:color w:val="000000"/>
                <w:lang w:eastAsia="ru-RU"/>
              </w:rPr>
              <w:t xml:space="preserve"> 54095-2010. Национальный стандарт Российской Федерации. Ресурсосбережение. Требования к </w:t>
            </w:r>
            <w:proofErr w:type="spellStart"/>
            <w:r>
              <w:rPr>
                <w:rFonts w:ascii="PT Astra Serif" w:hAnsi="PT Astra Serif"/>
                <w:color w:val="000000"/>
                <w:lang w:eastAsia="ru-RU"/>
              </w:rPr>
              <w:t>экобезопасной</w:t>
            </w:r>
            <w:proofErr w:type="spellEnd"/>
            <w:r>
              <w:rPr>
                <w:rFonts w:ascii="PT Astra Serif" w:hAnsi="PT Astra Serif"/>
                <w:color w:val="000000"/>
                <w:lang w:eastAsia="ru-RU"/>
              </w:rPr>
              <w:t xml:space="preserve"> утилизации отработавших шин;</w:t>
            </w:r>
          </w:p>
          <w:p w:rsidR="003106E0" w:rsidRDefault="003106E0" w:rsidP="00ED1D1D">
            <w:pPr>
              <w:widowControl w:val="0"/>
              <w:spacing w:after="0" w:line="240" w:lineRule="auto"/>
              <w:contextualSpacing/>
              <w:jc w:val="both"/>
              <w:rPr>
                <w:rFonts w:ascii="PT Astra Serif" w:eastAsia="Calibri" w:hAnsi="PT Astra Serif"/>
              </w:rPr>
            </w:pPr>
            <w:r>
              <w:rPr>
                <w:rFonts w:ascii="PT Astra Serif" w:eastAsia="Calibri" w:hAnsi="PT Astra Serif"/>
                <w:color w:val="000000"/>
                <w:lang w:val="x-none"/>
              </w:rPr>
              <w:t xml:space="preserve">- </w:t>
            </w:r>
            <w:hyperlink r:id="rId48" w:history="1">
              <w:r>
                <w:rPr>
                  <w:rStyle w:val="aa"/>
                  <w:rFonts w:ascii="PT Astra Serif" w:eastAsia="Calibri" w:hAnsi="PT Astra Serif"/>
                  <w:color w:val="000000"/>
                  <w:lang w:val="x-none"/>
                </w:rPr>
                <w:t>Распоряжение</w:t>
              </w:r>
              <w:r>
                <w:rPr>
                  <w:rStyle w:val="aa"/>
                  <w:rFonts w:ascii="PT Astra Serif" w:eastAsia="Calibri" w:hAnsi="PT Astra Serif"/>
                  <w:color w:val="000000"/>
                </w:rPr>
                <w:t>м</w:t>
              </w:r>
              <w:r>
                <w:rPr>
                  <w:rStyle w:val="aa"/>
                  <w:rFonts w:ascii="PT Astra Serif" w:eastAsia="Calibri" w:hAnsi="PT Astra Serif"/>
                  <w:color w:val="000000"/>
                  <w:lang w:val="x-none"/>
                </w:rPr>
                <w:t xml:space="preserve"> Правительства РФ от 25 июля 2017 г. N 1589-р «Об утверждении перечня видов отходов производства и потребления, в состав которых входят полезные компоненты, захоронение которых запрещается</w:t>
              </w:r>
            </w:hyperlink>
            <w:r>
              <w:rPr>
                <w:rFonts w:ascii="PT Astra Serif" w:eastAsia="Calibri" w:hAnsi="PT Astra Serif"/>
                <w:color w:val="000000"/>
                <w:lang w:val="x-none"/>
              </w:rPr>
              <w:t>»</w:t>
            </w:r>
            <w:r>
              <w:rPr>
                <w:rFonts w:ascii="PT Astra Serif" w:eastAsia="Calibri" w:hAnsi="PT Astra Serif"/>
              </w:rPr>
              <w:t>;</w:t>
            </w:r>
          </w:p>
          <w:p w:rsidR="003106E0" w:rsidRDefault="003106E0" w:rsidP="00ED1D1D">
            <w:pPr>
              <w:widowControl w:val="0"/>
              <w:tabs>
                <w:tab w:val="left" w:pos="296"/>
                <w:tab w:val="left" w:pos="709"/>
              </w:tabs>
              <w:spacing w:after="0" w:line="240" w:lineRule="auto"/>
              <w:contextualSpacing/>
              <w:jc w:val="both"/>
              <w:rPr>
                <w:rFonts w:ascii="PT Astra Serif" w:hAnsi="PT Astra Serif"/>
                <w:sz w:val="24"/>
                <w:szCs w:val="24"/>
                <w:lang w:eastAsia="ru-RU"/>
              </w:rPr>
            </w:pPr>
            <w:r>
              <w:rPr>
                <w:rFonts w:ascii="PT Astra Serif" w:hAnsi="PT Astra Serif"/>
                <w:lang w:eastAsia="zh-CN"/>
              </w:rPr>
              <w:t xml:space="preserve">- </w:t>
            </w:r>
            <w:r>
              <w:rPr>
                <w:rFonts w:ascii="PT Astra Serif" w:hAnsi="PT Astra Serif"/>
                <w:lang w:eastAsia="ru-RU"/>
              </w:rPr>
              <w:t>иными нормативными документами, имеющими отношение к услугам по Контракту.</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lastRenderedPageBreak/>
              <w:t>6</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 xml:space="preserve">Требования </w:t>
            </w:r>
            <w:r>
              <w:rPr>
                <w:rFonts w:ascii="PT Astra Serif" w:hAnsi="PT Astra Serif"/>
                <w:lang w:eastAsia="zh-CN"/>
              </w:rPr>
              <w:br/>
              <w:t>к безопасности оказания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sz w:val="24"/>
                <w:szCs w:val="24"/>
                <w:lang w:eastAsia="ru-RU"/>
              </w:rPr>
            </w:pPr>
            <w:r>
              <w:rPr>
                <w:rFonts w:ascii="PT Astra Serif" w:hAnsi="PT Astra Serif"/>
                <w:lang w:eastAsia="ru-RU"/>
              </w:rPr>
              <w:t>При оказании Услуг Исполнителем должна соблюдаться техника безопасности и пожарная безопасность на объектах.</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ru-RU"/>
              </w:rPr>
            </w:pPr>
            <w:r>
              <w:rPr>
                <w:rFonts w:ascii="PT Astra Serif" w:hAnsi="PT Astra Serif"/>
                <w:lang w:eastAsia="zh-CN"/>
              </w:rPr>
              <w:t xml:space="preserve">Все Услуги должны быть оказаны в соответствии с требованиями обеспечения промышленной безопасности, охраны труда, техники безопасности и электробезопасности, государственными санитарно-эпидемиологическими правилами и нормативами, гигиеническими нормативами, санитарными правилами </w:t>
            </w:r>
            <w:r>
              <w:rPr>
                <w:rFonts w:ascii="PT Astra Serif" w:hAnsi="PT Astra Serif"/>
                <w:lang w:eastAsia="zh-CN"/>
              </w:rPr>
              <w:br/>
              <w:t>и нормами.</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zh-CN"/>
              </w:rPr>
            </w:pPr>
            <w:r>
              <w:rPr>
                <w:rFonts w:ascii="PT Astra Serif" w:hAnsi="PT Astra Serif"/>
                <w:lang w:eastAsia="ru-RU"/>
              </w:rPr>
              <w:t xml:space="preserve">Исполнитель </w:t>
            </w:r>
            <w:r>
              <w:rPr>
                <w:rFonts w:ascii="PT Astra Serif" w:hAnsi="PT Astra Serif"/>
                <w:lang w:eastAsia="zh-CN"/>
              </w:rPr>
              <w:t>должен контролировать соблюдение правил безопасности и охраны труда, правильность применения работниками средств индивидуально и коллективной защиты.</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zh-CN"/>
              </w:rPr>
            </w:pPr>
            <w:r>
              <w:rPr>
                <w:rFonts w:ascii="PT Astra Serif" w:hAnsi="PT Astra Serif"/>
                <w:lang w:eastAsia="zh-CN"/>
              </w:rPr>
              <w:t>Исполнитель несет полную ответственность за безопасность оказываемых услуг, и отвечает за все риски, связанные с их оказанием.</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ru-RU"/>
              </w:rPr>
            </w:pPr>
            <w:r>
              <w:rPr>
                <w:rFonts w:ascii="PT Astra Serif" w:hAnsi="PT Astra Serif"/>
                <w:lang w:eastAsia="zh-CN"/>
              </w:rPr>
              <w:t>Ответственность за несчастные случаи, произошедшие                                       с работниками в процессе оказания услуг, возлагается на Исполнителя</w:t>
            </w:r>
            <w:r>
              <w:rPr>
                <w:rFonts w:ascii="PT Astra Serif" w:hAnsi="PT Astra Serif"/>
                <w:lang w:eastAsia="ru-RU"/>
              </w:rPr>
              <w:t>.</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zh-CN"/>
              </w:rPr>
            </w:pPr>
            <w:r>
              <w:rPr>
                <w:rFonts w:ascii="PT Astra Serif" w:hAnsi="PT Astra Serif"/>
                <w:lang w:eastAsia="zh-CN"/>
              </w:rPr>
              <w:t>Перед началом оказания Услуг</w:t>
            </w:r>
            <w:r>
              <w:rPr>
                <w:rFonts w:ascii="PT Astra Serif" w:hAnsi="PT Astra Serif"/>
                <w:lang w:eastAsia="ru-RU"/>
              </w:rPr>
              <w:t xml:space="preserve"> </w:t>
            </w:r>
            <w:r>
              <w:rPr>
                <w:rFonts w:ascii="PT Astra Serif" w:hAnsi="PT Astra Serif"/>
                <w:lang w:eastAsia="zh-CN"/>
              </w:rPr>
              <w:t>Исполнитель обязан провести инструктаж работникам, оказывающие услуги,</w:t>
            </w:r>
            <w:r w:rsidR="00E555A6">
              <w:rPr>
                <w:rFonts w:ascii="PT Astra Serif" w:hAnsi="PT Astra Serif"/>
                <w:lang w:eastAsia="zh-CN"/>
              </w:rPr>
              <w:t xml:space="preserve"> </w:t>
            </w:r>
            <w:r>
              <w:rPr>
                <w:rFonts w:ascii="PT Astra Serif" w:hAnsi="PT Astra Serif"/>
                <w:lang w:eastAsia="zh-CN"/>
              </w:rPr>
              <w:t>о методах, последовательности оказания услуг, необходимых средствах индивидуальной защиты при оказании услуг.</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ru-RU"/>
              </w:rPr>
            </w:pPr>
            <w:r>
              <w:rPr>
                <w:rFonts w:ascii="PT Astra Serif" w:hAnsi="PT Astra Serif"/>
                <w:lang w:eastAsia="zh-CN"/>
              </w:rPr>
              <w:t xml:space="preserve">В целях обеспечения безопасности жизни людей при выполнении технологического процесса, обеспечить соблюдение техники безопасности при </w:t>
            </w:r>
            <w:r>
              <w:rPr>
                <w:rFonts w:ascii="PT Astra Serif" w:hAnsi="PT Astra Serif"/>
                <w:lang w:eastAsia="ru-RU"/>
              </w:rPr>
              <w:t>оказании Услуг.</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sz w:val="24"/>
                <w:szCs w:val="24"/>
                <w:lang w:eastAsia="zh-CN"/>
              </w:rPr>
            </w:pPr>
            <w:r>
              <w:rPr>
                <w:rFonts w:ascii="PT Astra Serif" w:hAnsi="PT Astra Serif"/>
                <w:lang w:eastAsia="zh-CN"/>
              </w:rPr>
              <w:t>При возникновении аварийной ситуации, возникшей по вине Исполнителя, устранение аварийной ситуации, восстановительные и ремонтные услуги осуществляются Исполнителем своими силами и за свой счет.</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7</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Общие требования к оказанию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widowControl w:val="0"/>
              <w:spacing w:after="0" w:line="240" w:lineRule="auto"/>
              <w:contextualSpacing/>
              <w:jc w:val="both"/>
              <w:rPr>
                <w:rFonts w:ascii="PT Astra Serif" w:eastAsia="Calibri" w:hAnsi="PT Astra Serif"/>
                <w:sz w:val="24"/>
                <w:szCs w:val="24"/>
              </w:rPr>
            </w:pPr>
            <w:r>
              <w:rPr>
                <w:rFonts w:ascii="PT Astra Serif" w:eastAsia="Calibri" w:hAnsi="PT Astra Serif"/>
                <w:lang w:val="x-none"/>
              </w:rPr>
              <w:t xml:space="preserve">Оказание услуг должно осуществляться </w:t>
            </w:r>
            <w:r>
              <w:rPr>
                <w:rFonts w:ascii="PT Astra Serif" w:eastAsia="Calibri" w:hAnsi="PT Astra Serif"/>
              </w:rPr>
              <w:t>в соответствии с</w:t>
            </w:r>
            <w:r>
              <w:rPr>
                <w:rFonts w:ascii="PT Astra Serif" w:eastAsia="Calibri" w:hAnsi="PT Astra Serif"/>
                <w:lang w:val="x-none"/>
              </w:rPr>
              <w:t xml:space="preserve"> действующ</w:t>
            </w:r>
            <w:r>
              <w:rPr>
                <w:rFonts w:ascii="PT Astra Serif" w:eastAsia="Calibri" w:hAnsi="PT Astra Serif"/>
              </w:rPr>
              <w:t>ей</w:t>
            </w:r>
            <w:r>
              <w:rPr>
                <w:rFonts w:ascii="PT Astra Serif" w:eastAsia="Calibri" w:hAnsi="PT Astra Serif"/>
                <w:lang w:val="x-none"/>
              </w:rPr>
              <w:t xml:space="preserve"> лицензи</w:t>
            </w:r>
            <w:r>
              <w:rPr>
                <w:rFonts w:ascii="PT Astra Serif" w:eastAsia="Calibri" w:hAnsi="PT Astra Serif"/>
              </w:rPr>
              <w:t>ей</w:t>
            </w:r>
            <w:r>
              <w:rPr>
                <w:rFonts w:ascii="PT Astra Serif" w:eastAsia="Calibri" w:hAnsi="PT Astra Serif"/>
                <w:lang w:val="x-none"/>
              </w:rPr>
              <w:t xml:space="preserve"> в соответствии с Федеральным законом от 04.05.2011 № 99-ФЗ «О лицензировании отдельных видов деятельности» и Постановлением Правительства Российской Федерации от 26.12.2020 № 2290 «О лицензировании деятельности по сбору, транспортированию, </w:t>
            </w:r>
            <w:r>
              <w:rPr>
                <w:rFonts w:ascii="PT Astra Serif" w:eastAsia="Calibri" w:hAnsi="PT Astra Serif"/>
              </w:rPr>
              <w:t>обработке</w:t>
            </w:r>
            <w:r>
              <w:rPr>
                <w:rFonts w:ascii="PT Astra Serif" w:eastAsia="Calibri" w:hAnsi="PT Astra Serif"/>
                <w:lang w:val="x-none"/>
              </w:rPr>
              <w:t xml:space="preserve">, утилизации, обезвреживанию, размещению отходов </w:t>
            </w:r>
            <w:r>
              <w:rPr>
                <w:rFonts w:ascii="PT Astra Serif" w:eastAsia="Calibri" w:hAnsi="PT Astra Serif"/>
                <w:lang w:val="en-US"/>
              </w:rPr>
              <w:t>I</w:t>
            </w:r>
            <w:r>
              <w:rPr>
                <w:rFonts w:ascii="PT Astra Serif" w:eastAsia="Calibri" w:hAnsi="PT Astra Serif"/>
                <w:lang w:val="x-none"/>
              </w:rPr>
              <w:t xml:space="preserve">-IV классов опасности». </w:t>
            </w:r>
          </w:p>
          <w:p w:rsidR="003106E0" w:rsidRDefault="003106E0" w:rsidP="00ED1D1D">
            <w:pPr>
              <w:spacing w:after="0" w:line="240" w:lineRule="auto"/>
              <w:ind w:firstLine="425"/>
              <w:jc w:val="both"/>
              <w:rPr>
                <w:rFonts w:ascii="PT Astra Serif" w:eastAsia="Times New Roman" w:hAnsi="PT Astra Serif"/>
                <w:lang w:eastAsia="zh-CN"/>
              </w:rPr>
            </w:pPr>
            <w:r>
              <w:rPr>
                <w:rFonts w:ascii="PT Astra Serif" w:eastAsia="Calibri" w:hAnsi="PT Astra Serif"/>
                <w:bCs/>
                <w:color w:val="0D0D0D"/>
                <w:lang w:eastAsia="ru-RU"/>
              </w:rPr>
              <w:t xml:space="preserve">Исполнитель </w:t>
            </w:r>
            <w:r>
              <w:rPr>
                <w:rFonts w:ascii="PT Astra Serif" w:hAnsi="PT Astra Serif"/>
                <w:lang w:eastAsia="ru-RU"/>
              </w:rPr>
              <w:t>осуществляет сбор и погрузку отходов, по адресам, указанным в разделе 2 Технического задания.</w:t>
            </w:r>
          </w:p>
          <w:p w:rsidR="003106E0" w:rsidRDefault="003106E0" w:rsidP="00ED1D1D">
            <w:pPr>
              <w:spacing w:after="0" w:line="240" w:lineRule="auto"/>
              <w:jc w:val="both"/>
              <w:rPr>
                <w:rFonts w:ascii="PT Astra Serif" w:hAnsi="PT Astra Serif"/>
                <w:lang w:eastAsia="ru-RU"/>
              </w:rPr>
            </w:pPr>
            <w:r>
              <w:rPr>
                <w:rFonts w:ascii="PT Astra Serif" w:hAnsi="PT Astra Serif"/>
                <w:lang w:eastAsia="ru-RU"/>
              </w:rPr>
              <w:t xml:space="preserve">В присутствии представителя Заказчика исполнителем осуществляется оценка (взвешивание) собранных отходов. Масса (тоннаж) фиксируется в акте оценки (взвешивания) отходов, </w:t>
            </w:r>
            <w:proofErr w:type="gramStart"/>
            <w:r>
              <w:rPr>
                <w:rFonts w:ascii="PT Astra Serif" w:hAnsi="PT Astra Serif"/>
                <w:lang w:eastAsia="ru-RU"/>
              </w:rPr>
              <w:t>указанным</w:t>
            </w:r>
            <w:proofErr w:type="gramEnd"/>
            <w:r>
              <w:rPr>
                <w:rFonts w:ascii="PT Astra Serif" w:hAnsi="PT Astra Serif"/>
                <w:lang w:eastAsia="ru-RU"/>
              </w:rPr>
              <w:t xml:space="preserve"> в разделе 3 Технического задания, и подписывается представителями Сторон. </w:t>
            </w:r>
          </w:p>
          <w:p w:rsidR="003106E0" w:rsidRDefault="003106E0" w:rsidP="00ED1D1D">
            <w:pPr>
              <w:spacing w:after="0" w:line="240" w:lineRule="auto"/>
              <w:jc w:val="both"/>
              <w:rPr>
                <w:rFonts w:ascii="PT Astra Serif" w:eastAsia="Calibri" w:hAnsi="PT Astra Serif"/>
                <w:bCs/>
                <w:lang w:eastAsia="ru-RU"/>
              </w:rPr>
            </w:pPr>
            <w:r>
              <w:rPr>
                <w:rFonts w:ascii="PT Astra Serif" w:eastAsia="Calibri" w:hAnsi="PT Astra Serif"/>
                <w:bCs/>
                <w:color w:val="0D0D0D"/>
                <w:lang w:eastAsia="ru-RU"/>
              </w:rPr>
              <w:t xml:space="preserve">Все сотрудники, непосредственно оказывающие Услуги, </w:t>
            </w:r>
            <w:r>
              <w:rPr>
                <w:rFonts w:ascii="PT Astra Serif" w:hAnsi="PT Astra Serif"/>
                <w:color w:val="0D0D0D"/>
                <w:lang w:eastAsia="ru-RU"/>
              </w:rPr>
              <w:t xml:space="preserve">обязаны иметь документы о квалификации, выданные по результатам прохождения профессионального обучения или </w:t>
            </w:r>
            <w:r>
              <w:rPr>
                <w:rFonts w:ascii="PT Astra Serif" w:hAnsi="PT Astra Serif"/>
                <w:lang w:eastAsia="ru-RU"/>
              </w:rPr>
              <w:t>получения дополнительного профессионального образования, необходимого для услуги с отходами IV класса опасности, в</w:t>
            </w:r>
            <w:r>
              <w:rPr>
                <w:rFonts w:ascii="PT Astra Serif" w:eastAsia="Calibri" w:hAnsi="PT Astra Serif"/>
                <w:bCs/>
                <w:lang w:eastAsia="ru-RU"/>
              </w:rPr>
              <w:t xml:space="preserve"> соответствии со статьей 15 Федерального закона от 24.06.1998 №89-ФЗ «Об отходах производства и потребления».</w:t>
            </w:r>
          </w:p>
          <w:p w:rsidR="003106E0" w:rsidRDefault="003106E0" w:rsidP="00ED1D1D">
            <w:pPr>
              <w:autoSpaceDE w:val="0"/>
              <w:autoSpaceDN w:val="0"/>
              <w:adjustRightInd w:val="0"/>
              <w:spacing w:after="0" w:line="240" w:lineRule="auto"/>
              <w:jc w:val="both"/>
              <w:rPr>
                <w:rFonts w:ascii="PT Astra Serif" w:eastAsia="Times New Roman" w:hAnsi="PT Astra Serif"/>
                <w:lang w:eastAsia="zh-CN"/>
              </w:rPr>
            </w:pPr>
            <w:r>
              <w:rPr>
                <w:rFonts w:ascii="PT Astra Serif" w:hAnsi="PT Astra Serif"/>
                <w:lang w:eastAsia="zh-CN"/>
              </w:rPr>
              <w:t>Исполнитель должен обеспечить присутствие необходимого состава и количества специалистов для оказания Услуг.</w:t>
            </w:r>
          </w:p>
          <w:p w:rsidR="003106E0" w:rsidRDefault="003106E0" w:rsidP="00ED1D1D">
            <w:pPr>
              <w:autoSpaceDE w:val="0"/>
              <w:autoSpaceDN w:val="0"/>
              <w:adjustRightInd w:val="0"/>
              <w:spacing w:after="0" w:line="240" w:lineRule="auto"/>
              <w:jc w:val="both"/>
              <w:rPr>
                <w:rFonts w:ascii="PT Astra Serif" w:hAnsi="PT Astra Serif"/>
                <w:lang w:eastAsia="zh-CN"/>
              </w:rPr>
            </w:pPr>
            <w:r>
              <w:rPr>
                <w:rFonts w:ascii="PT Astra Serif" w:hAnsi="PT Astra Serif"/>
                <w:lang w:eastAsia="zh-CN"/>
              </w:rPr>
              <w:t xml:space="preserve">Наличие у исполнителя специализированного транспорта для </w:t>
            </w:r>
            <w:r>
              <w:rPr>
                <w:rFonts w:ascii="PT Astra Serif" w:hAnsi="PT Astra Serif"/>
                <w:lang w:eastAsia="zh-CN"/>
              </w:rPr>
              <w:lastRenderedPageBreak/>
              <w:t xml:space="preserve">транспортировки </w:t>
            </w:r>
            <w:r>
              <w:rPr>
                <w:rFonts w:ascii="PT Astra Serif" w:eastAsia="Calibri" w:hAnsi="PT Astra Serif"/>
                <w:lang w:eastAsia="ru-RU"/>
              </w:rPr>
              <w:t>отходов IV класса опасности.</w:t>
            </w:r>
          </w:p>
          <w:p w:rsidR="003106E0" w:rsidRDefault="003106E0" w:rsidP="00ED1D1D">
            <w:pPr>
              <w:spacing w:after="0" w:line="240" w:lineRule="auto"/>
              <w:jc w:val="both"/>
              <w:rPr>
                <w:rFonts w:ascii="PT Astra Serif" w:hAnsi="PT Astra Serif"/>
                <w:shd w:val="clear" w:color="auto" w:fill="92D050"/>
                <w:lang w:eastAsia="ru-RU"/>
              </w:rPr>
            </w:pPr>
            <w:r>
              <w:rPr>
                <w:rFonts w:ascii="PT Astra Serif" w:hAnsi="PT Astra Serif"/>
                <w:lang w:eastAsia="ru-RU"/>
              </w:rPr>
              <w:t xml:space="preserve">Услуги должны оказываться в рабочее время Заказчика, </w:t>
            </w:r>
            <w:r>
              <w:rPr>
                <w:rFonts w:ascii="PT Astra Serif" w:hAnsi="PT Astra Serif"/>
                <w:lang w:eastAsia="ru-RU"/>
              </w:rPr>
              <w:br/>
              <w:t>с необходимым количеством технических средств.</w:t>
            </w:r>
            <w:r>
              <w:rPr>
                <w:rFonts w:ascii="PT Astra Serif" w:hAnsi="PT Astra Serif"/>
                <w:shd w:val="clear" w:color="auto" w:fill="92D050"/>
                <w:lang w:eastAsia="ru-RU"/>
              </w:rPr>
              <w:t xml:space="preserve">                                  </w:t>
            </w:r>
          </w:p>
          <w:p w:rsidR="003106E0" w:rsidRDefault="003106E0" w:rsidP="00ED1D1D">
            <w:pPr>
              <w:spacing w:after="0" w:line="240" w:lineRule="auto"/>
              <w:jc w:val="both"/>
              <w:rPr>
                <w:rFonts w:ascii="PT Astra Serif" w:hAnsi="PT Astra Serif"/>
                <w:lang w:eastAsia="ru-RU"/>
              </w:rPr>
            </w:pPr>
            <w:r>
              <w:rPr>
                <w:rFonts w:ascii="PT Astra Serif" w:hAnsi="PT Astra Serif"/>
                <w:lang w:eastAsia="ru-RU"/>
              </w:rPr>
              <w:t>Конструкция и условия эксплуатации специализированного транспорта должны исключать возможность аварийных ситуаций, потерь и загрязнения окружающей среды в ходе транспортирования отходов.</w:t>
            </w:r>
          </w:p>
          <w:p w:rsidR="003106E0" w:rsidRDefault="003106E0" w:rsidP="00ED1D1D">
            <w:pPr>
              <w:widowControl w:val="0"/>
              <w:tabs>
                <w:tab w:val="left" w:pos="354"/>
              </w:tabs>
              <w:autoSpaceDE w:val="0"/>
              <w:autoSpaceDN w:val="0"/>
              <w:adjustRightInd w:val="0"/>
              <w:spacing w:after="0" w:line="240" w:lineRule="auto"/>
              <w:jc w:val="both"/>
              <w:rPr>
                <w:rFonts w:ascii="PT Astra Serif" w:hAnsi="PT Astra Serif"/>
                <w:lang w:eastAsia="ru-RU"/>
              </w:rPr>
            </w:pPr>
            <w:r>
              <w:rPr>
                <w:rFonts w:ascii="PT Astra Serif" w:hAnsi="PT Astra Serif"/>
                <w:lang w:eastAsia="ru-RU"/>
              </w:rPr>
              <w:t>Исполнитель обязан обеспечить передачу собранных отходов на перерабатывающее предприятие с предоставлением Заказчику акта  приема - передачи отходов, действующий договор с перерабатывающим предприятием на прием отходов автомобильных шин, а также заверенную копию лицензии перерабатывающего предприятия.</w:t>
            </w:r>
          </w:p>
          <w:p w:rsidR="003106E0" w:rsidRDefault="003106E0" w:rsidP="00ED1D1D">
            <w:pPr>
              <w:spacing w:after="0" w:line="240" w:lineRule="auto"/>
              <w:jc w:val="both"/>
              <w:rPr>
                <w:rFonts w:ascii="PT Astra Serif" w:hAnsi="PT Astra Serif"/>
                <w:shd w:val="clear" w:color="auto" w:fill="92D050"/>
                <w:lang w:eastAsia="ru-RU"/>
              </w:rPr>
            </w:pPr>
            <w:r>
              <w:rPr>
                <w:rFonts w:ascii="PT Astra Serif" w:hAnsi="PT Astra Serif"/>
                <w:lang w:eastAsia="ru-RU"/>
              </w:rPr>
              <w:t>Ответственность Исполнителя за транспортирование отходов по дорогам общего пользования наступает с момента сбора отходов с места площадок, указанных в разделе 2 Технического задания.</w:t>
            </w:r>
          </w:p>
          <w:p w:rsidR="003106E0" w:rsidRDefault="003106E0" w:rsidP="00ED1D1D">
            <w:pPr>
              <w:autoSpaceDE w:val="0"/>
              <w:autoSpaceDN w:val="0"/>
              <w:adjustRightInd w:val="0"/>
              <w:spacing w:after="0" w:line="240" w:lineRule="auto"/>
              <w:jc w:val="both"/>
              <w:rPr>
                <w:rFonts w:ascii="PT Astra Serif" w:hAnsi="PT Astra Serif"/>
                <w:lang w:eastAsia="zh-CN"/>
              </w:rPr>
            </w:pPr>
            <w:r>
              <w:rPr>
                <w:rFonts w:ascii="PT Astra Serif" w:hAnsi="PT Astra Serif"/>
                <w:lang w:eastAsia="zh-CN"/>
              </w:rPr>
              <w:t>При привлечении к оказанию Услуг иностранной рабочей силы, Исполнитель обязан соблюдать требования, установленные законодательством Российской Федерации.</w:t>
            </w:r>
          </w:p>
          <w:p w:rsidR="003106E0" w:rsidRDefault="003106E0" w:rsidP="00ED1D1D">
            <w:pPr>
              <w:spacing w:after="0" w:line="240" w:lineRule="auto"/>
              <w:jc w:val="both"/>
              <w:rPr>
                <w:rFonts w:ascii="PT Astra Serif" w:hAnsi="PT Astra Serif"/>
                <w:color w:val="FF0000"/>
                <w:sz w:val="24"/>
                <w:szCs w:val="24"/>
                <w:lang w:eastAsia="ru-RU"/>
              </w:rPr>
            </w:pPr>
            <w:r>
              <w:rPr>
                <w:rFonts w:ascii="PT Astra Serif" w:hAnsi="PT Astra Serif"/>
                <w:lang w:eastAsia="ru-RU"/>
              </w:rPr>
              <w:t>Исполнитель гарантирует качество оказания Услуг  в соответствии с действующими нормами, стандартами и правилами.</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lastRenderedPageBreak/>
              <w:t>8</w:t>
            </w:r>
          </w:p>
        </w:tc>
        <w:tc>
          <w:tcPr>
            <w:tcW w:w="1234" w:type="pct"/>
            <w:tcBorders>
              <w:top w:val="single" w:sz="4" w:space="0" w:color="000000"/>
              <w:left w:val="single" w:sz="4" w:space="0" w:color="000000"/>
              <w:bottom w:val="single" w:sz="4" w:space="0" w:color="000000"/>
              <w:right w:val="single" w:sz="4" w:space="0" w:color="000000"/>
            </w:tcBorders>
          </w:tcPr>
          <w:p w:rsidR="003106E0" w:rsidRDefault="003106E0">
            <w:pPr>
              <w:spacing w:after="0"/>
              <w:rPr>
                <w:rFonts w:ascii="PT Astra Serif" w:hAnsi="PT Astra Serif"/>
                <w:kern w:val="2"/>
                <w:sz w:val="24"/>
                <w:szCs w:val="24"/>
                <w:lang w:eastAsia="ru-RU"/>
              </w:rPr>
            </w:pPr>
            <w:r>
              <w:rPr>
                <w:rFonts w:ascii="PT Astra Serif" w:hAnsi="PT Astra Serif"/>
                <w:lang w:eastAsia="ru-RU"/>
              </w:rPr>
              <w:t>Требования к результату услуг</w:t>
            </w:r>
          </w:p>
          <w:p w:rsidR="003106E0" w:rsidRDefault="003106E0">
            <w:pPr>
              <w:tabs>
                <w:tab w:val="left" w:pos="993"/>
              </w:tabs>
              <w:suppressAutoHyphens/>
              <w:spacing w:after="0"/>
              <w:jc w:val="both"/>
              <w:rPr>
                <w:rFonts w:ascii="PT Astra Serif" w:hAnsi="PT Astra Serif"/>
                <w:sz w:val="24"/>
                <w:szCs w:val="24"/>
                <w:lang w:eastAsia="zh-CN"/>
              </w:rPr>
            </w:pP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widowControl w:val="0"/>
              <w:spacing w:after="0" w:line="240" w:lineRule="auto"/>
              <w:contextualSpacing/>
              <w:jc w:val="both"/>
              <w:rPr>
                <w:rFonts w:ascii="PT Astra Serif" w:eastAsia="Calibri" w:hAnsi="PT Astra Serif"/>
                <w:sz w:val="24"/>
                <w:szCs w:val="24"/>
              </w:rPr>
            </w:pPr>
            <w:r>
              <w:rPr>
                <w:rFonts w:ascii="PT Astra Serif" w:eastAsia="Calibri" w:hAnsi="PT Astra Serif"/>
                <w:lang w:val="x-none"/>
              </w:rPr>
              <w:t xml:space="preserve">Результатом услуг будет являться подписанные без замечаний со стороны </w:t>
            </w:r>
            <w:r>
              <w:rPr>
                <w:rFonts w:ascii="PT Astra Serif" w:eastAsia="Calibri" w:hAnsi="PT Astra Serif"/>
              </w:rPr>
              <w:t xml:space="preserve">Муниципального </w:t>
            </w:r>
            <w:r>
              <w:rPr>
                <w:rFonts w:ascii="PT Astra Serif" w:eastAsia="Calibri" w:hAnsi="PT Astra Serif"/>
                <w:lang w:val="x-none"/>
              </w:rPr>
              <w:t>Заказчика акты на оказание</w:t>
            </w:r>
            <w:r>
              <w:rPr>
                <w:rFonts w:ascii="PT Astra Serif" w:eastAsia="Calibri" w:hAnsi="PT Astra Serif"/>
                <w:color w:val="000000"/>
                <w:lang w:val="x-none"/>
              </w:rPr>
              <w:t xml:space="preserve"> услуг по сбору, вывозу автомобильных шин с целью их дальнейшей утилизации</w:t>
            </w:r>
            <w:r>
              <w:rPr>
                <w:rFonts w:ascii="PT Astra Serif" w:eastAsia="Calibri" w:hAnsi="PT Astra Serif"/>
              </w:rPr>
              <w:t xml:space="preserve"> </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9</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ru-RU"/>
              </w:rPr>
              <w:t>Требования по передаче заказчику технических и иных документов по завершению и сдаче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spacing w:after="0" w:line="240" w:lineRule="auto"/>
              <w:contextualSpacing/>
              <w:jc w:val="both"/>
              <w:rPr>
                <w:rFonts w:ascii="PT Astra Serif" w:hAnsi="PT Astra Serif"/>
                <w:sz w:val="24"/>
                <w:szCs w:val="24"/>
                <w:lang w:eastAsia="ru-RU"/>
              </w:rPr>
            </w:pPr>
            <w:r>
              <w:rPr>
                <w:rFonts w:ascii="PT Astra Serif" w:hAnsi="PT Astra Serif"/>
                <w:lang w:eastAsia="ru-RU"/>
              </w:rPr>
              <w:t>- акт  оказанных услуг по</w:t>
            </w:r>
            <w:r>
              <w:rPr>
                <w:rFonts w:ascii="PT Astra Serif" w:hAnsi="PT Astra Serif"/>
                <w:color w:val="000000"/>
                <w:lang w:eastAsia="ru-RU"/>
              </w:rPr>
              <w:t xml:space="preserve"> сбору, вывозу автомобильных шин с целью их дальнейшей утилизации</w:t>
            </w:r>
            <w:r>
              <w:rPr>
                <w:rFonts w:ascii="PT Astra Serif" w:hAnsi="PT Astra Serif"/>
                <w:lang w:eastAsia="ru-RU"/>
              </w:rPr>
              <w:t>;</w:t>
            </w:r>
          </w:p>
          <w:p w:rsidR="003106E0" w:rsidRDefault="003106E0" w:rsidP="00ED1D1D">
            <w:pPr>
              <w:spacing w:after="0" w:line="240" w:lineRule="auto"/>
              <w:jc w:val="both"/>
              <w:rPr>
                <w:rFonts w:ascii="PT Astra Serif" w:hAnsi="PT Astra Serif"/>
                <w:b/>
                <w:bCs/>
                <w:lang w:eastAsia="ru-RU"/>
              </w:rPr>
            </w:pPr>
            <w:r>
              <w:rPr>
                <w:rFonts w:ascii="PT Astra Serif" w:hAnsi="PT Astra Serif"/>
                <w:lang w:eastAsia="ru-RU"/>
              </w:rPr>
              <w:t>-</w:t>
            </w:r>
            <w:r>
              <w:rPr>
                <w:rFonts w:ascii="PT Astra Serif" w:hAnsi="PT Astra Serif"/>
                <w:b/>
                <w:color w:val="000000"/>
                <w:lang w:eastAsia="ru-RU"/>
              </w:rPr>
              <w:t xml:space="preserve"> </w:t>
            </w:r>
            <w:r>
              <w:rPr>
                <w:rFonts w:ascii="PT Astra Serif" w:hAnsi="PT Astra Serif"/>
                <w:color w:val="000000"/>
                <w:lang w:eastAsia="ru-RU"/>
              </w:rPr>
              <w:t xml:space="preserve">акт </w:t>
            </w:r>
            <w:r>
              <w:rPr>
                <w:rFonts w:ascii="PT Astra Serif" w:hAnsi="PT Astra Serif"/>
                <w:lang w:eastAsia="ru-RU"/>
              </w:rPr>
              <w:t>оценки (взвешивания) отходов;</w:t>
            </w:r>
          </w:p>
          <w:p w:rsidR="003106E0" w:rsidRDefault="003106E0" w:rsidP="00ED1D1D">
            <w:pPr>
              <w:spacing w:after="0" w:line="240" w:lineRule="auto"/>
              <w:contextualSpacing/>
              <w:jc w:val="both"/>
              <w:rPr>
                <w:rFonts w:ascii="PT Astra Serif" w:hAnsi="PT Astra Serif"/>
                <w:sz w:val="24"/>
                <w:szCs w:val="24"/>
                <w:lang w:eastAsia="ru-RU"/>
              </w:rPr>
            </w:pPr>
            <w:r>
              <w:rPr>
                <w:rFonts w:ascii="PT Astra Serif" w:hAnsi="PT Astra Serif"/>
                <w:lang w:eastAsia="ru-RU"/>
              </w:rPr>
              <w:t>- акт  приема - передачи отходов на перерабатывающее предприятие с приложением заверенной копии договора с перерабатывающим предприятием о передаче отходов, заверенная копия лицензии на деятельность по сбору, транспортированию, утилизацию, обезвреживание, размещение отходов IV классов опасности перерабатывающего предприятия.</w:t>
            </w:r>
          </w:p>
        </w:tc>
      </w:tr>
    </w:tbl>
    <w:p w:rsidR="00B936C3" w:rsidRDefault="00B936C3" w:rsidP="00ED1D1D">
      <w:pPr>
        <w:spacing w:after="0"/>
        <w:rPr>
          <w:rFonts w:ascii="PT Astra Serif" w:hAnsi="PT Astra Serif"/>
          <w:b/>
          <w:shd w:val="clear" w:color="auto" w:fill="FFFFFF"/>
          <w:lang w:eastAsia="zh-CN"/>
        </w:rPr>
      </w:pPr>
    </w:p>
    <w:p w:rsidR="00307E3A" w:rsidRDefault="00307E3A" w:rsidP="00307E3A">
      <w:pPr>
        <w:spacing w:after="0"/>
        <w:jc w:val="center"/>
        <w:rPr>
          <w:rFonts w:ascii="PT Astra Serif" w:hAnsi="PT Astra Serif"/>
          <w:b/>
          <w:shd w:val="clear" w:color="auto" w:fill="FFFFFF"/>
          <w:lang w:eastAsia="zh-CN"/>
        </w:rPr>
      </w:pPr>
      <w:r>
        <w:rPr>
          <w:rFonts w:ascii="PT Astra Serif" w:hAnsi="PT Astra Serif"/>
          <w:b/>
          <w:shd w:val="clear" w:color="auto" w:fill="FFFFFF"/>
          <w:lang w:eastAsia="zh-CN"/>
        </w:rPr>
        <w:t>Раздел 2. Перечень и месторасположение контейнерных площадок</w:t>
      </w:r>
    </w:p>
    <w:p w:rsidR="00307E3A" w:rsidRDefault="00307E3A" w:rsidP="00307E3A">
      <w:pPr>
        <w:spacing w:after="0"/>
        <w:jc w:val="center"/>
        <w:rPr>
          <w:rFonts w:ascii="PT Astra Serif" w:hAnsi="PT Astra Serif"/>
          <w:b/>
          <w:shd w:val="clear" w:color="auto" w:fill="FFFFFF"/>
          <w:lang w:eastAsia="zh-CN"/>
        </w:rPr>
      </w:pPr>
    </w:p>
    <w:p w:rsidR="00307E3A" w:rsidRDefault="00307E3A" w:rsidP="00307E3A">
      <w:pPr>
        <w:spacing w:after="0"/>
        <w:rPr>
          <w:rFonts w:ascii="PT Astra Serif" w:hAnsi="PT Astra Serif"/>
          <w:kern w:val="2"/>
          <w:lang w:eastAsia="ar-SA"/>
        </w:rPr>
      </w:pPr>
      <w:r>
        <w:rPr>
          <w:rFonts w:ascii="PT Astra Serif" w:hAnsi="PT Astra Serif"/>
          <w:b/>
          <w:bCs/>
          <w:u w:val="single"/>
        </w:rPr>
        <w:t>Место оказания услуг</w:t>
      </w:r>
      <w:r>
        <w:rPr>
          <w:rFonts w:ascii="PT Astra Serif" w:hAnsi="PT Astra Serif"/>
          <w:bCs/>
        </w:rPr>
        <w:t>:</w:t>
      </w:r>
      <w:r>
        <w:rPr>
          <w:rFonts w:ascii="PT Astra Serif" w:hAnsi="PT Astra Serif"/>
        </w:rPr>
        <w:t xml:space="preserve"> Ханты - Мансийский автономный округ - Югра, г. </w:t>
      </w:r>
      <w:proofErr w:type="spellStart"/>
      <w:r>
        <w:rPr>
          <w:rFonts w:ascii="PT Astra Serif" w:hAnsi="PT Astra Serif"/>
        </w:rPr>
        <w:t>Югорск</w:t>
      </w:r>
      <w:proofErr w:type="spellEnd"/>
      <w:r>
        <w:rPr>
          <w:rFonts w:ascii="PT Astra Serif" w:hAnsi="PT Astra Serif"/>
        </w:rPr>
        <w:t>. Конкретные места оказания услуг будут утверждены уполномоченным лицом Муниципального заказчика на стадии исполнения муниципального контракта.</w:t>
      </w:r>
    </w:p>
    <w:p w:rsidR="00307E3A" w:rsidRDefault="00307E3A" w:rsidP="00307E3A">
      <w:pPr>
        <w:spacing w:after="0"/>
        <w:rPr>
          <w:rFonts w:ascii="PT Astra Serif" w:eastAsia="Calibri" w:hAnsi="PT Astra Serif"/>
          <w:b/>
          <w:color w:val="0D0D0D"/>
          <w:lang w:eastAsia="ru-RU"/>
        </w:rPr>
      </w:pPr>
      <w:r>
        <w:rPr>
          <w:rFonts w:ascii="PT Astra Serif" w:eastAsia="Calibri" w:hAnsi="PT Astra Serif"/>
          <w:b/>
          <w:color w:val="0D0D0D"/>
          <w:lang w:eastAsia="ru-RU"/>
        </w:rPr>
        <w:tab/>
      </w:r>
    </w:p>
    <w:p w:rsidR="00307E3A" w:rsidRDefault="00307E3A" w:rsidP="00307E3A">
      <w:pPr>
        <w:spacing w:after="0"/>
        <w:jc w:val="center"/>
        <w:rPr>
          <w:rFonts w:ascii="PT Astra Serif" w:eastAsia="Times New Roman" w:hAnsi="PT Astra Serif"/>
          <w:b/>
          <w:lang w:eastAsia="ru-RU"/>
        </w:rPr>
      </w:pPr>
      <w:r>
        <w:rPr>
          <w:rFonts w:ascii="PT Astra Serif" w:hAnsi="PT Astra Serif"/>
          <w:b/>
          <w:color w:val="000000"/>
          <w:lang w:eastAsia="ru-RU"/>
        </w:rPr>
        <w:t xml:space="preserve">Раздел 3. Форма акта </w:t>
      </w:r>
      <w:r>
        <w:rPr>
          <w:rFonts w:ascii="PT Astra Serif" w:hAnsi="PT Astra Serif"/>
          <w:b/>
          <w:lang w:eastAsia="ru-RU"/>
        </w:rPr>
        <w:t>оценки (взвешивания) отходов</w:t>
      </w:r>
    </w:p>
    <w:p w:rsidR="00307E3A" w:rsidRDefault="00307E3A" w:rsidP="00307E3A">
      <w:pPr>
        <w:spacing w:after="0"/>
        <w:jc w:val="center"/>
        <w:rPr>
          <w:rFonts w:ascii="PT Astra Serif" w:hAnsi="PT Astra Serif"/>
          <w:bCs/>
          <w:lang w:eastAsia="ru-RU"/>
        </w:rPr>
      </w:pPr>
      <w:r>
        <w:rPr>
          <w:rFonts w:ascii="PT Astra Serif" w:hAnsi="PT Astra Serif"/>
          <w:bCs/>
          <w:lang w:eastAsia="ru-RU"/>
        </w:rPr>
        <w:t>от «</w:t>
      </w:r>
      <w:r w:rsidRPr="00307E3A">
        <w:rPr>
          <w:rFonts w:ascii="PT Astra Serif" w:hAnsi="PT Astra Serif"/>
          <w:bCs/>
          <w:u w:val="single"/>
          <w:lang w:eastAsia="ru-RU"/>
        </w:rPr>
        <w:tab/>
      </w:r>
      <w:r>
        <w:rPr>
          <w:rFonts w:ascii="PT Astra Serif" w:hAnsi="PT Astra Serif"/>
          <w:bCs/>
          <w:lang w:eastAsia="ru-RU"/>
        </w:rPr>
        <w:t>» _____________ 20</w:t>
      </w:r>
      <w:r>
        <w:rPr>
          <w:rFonts w:ascii="PT Astra Serif" w:hAnsi="PT Astra Serif"/>
          <w:bCs/>
          <w:u w:val="single"/>
          <w:lang w:eastAsia="ru-RU"/>
        </w:rPr>
        <w:t>23</w:t>
      </w:r>
      <w:r>
        <w:rPr>
          <w:rFonts w:ascii="PT Astra Serif" w:hAnsi="PT Astra Serif"/>
          <w:bCs/>
          <w:lang w:eastAsia="ru-RU"/>
        </w:rPr>
        <w:t xml:space="preserve"> г.</w:t>
      </w:r>
    </w:p>
    <w:p w:rsidR="00307E3A" w:rsidRDefault="00307E3A" w:rsidP="00307E3A">
      <w:pPr>
        <w:spacing w:after="0"/>
        <w:jc w:val="center"/>
        <w:rPr>
          <w:rFonts w:ascii="PT Astra Serif" w:hAnsi="PT Astra Serif"/>
          <w:bCs/>
          <w:lang w:eastAsia="ru-RU"/>
        </w:rPr>
      </w:pPr>
    </w:p>
    <w:p w:rsidR="00307E3A" w:rsidRDefault="00307E3A" w:rsidP="00307E3A">
      <w:pPr>
        <w:spacing w:after="0"/>
        <w:jc w:val="both"/>
        <w:rPr>
          <w:rFonts w:ascii="PT Astra Serif" w:hAnsi="PT Astra Serif"/>
          <w:lang w:eastAsia="ru-RU"/>
        </w:rPr>
      </w:pPr>
      <w:r>
        <w:rPr>
          <w:rFonts w:ascii="PT Astra Serif" w:hAnsi="PT Astra Serif"/>
          <w:bCs/>
          <w:lang w:eastAsia="ru-RU"/>
        </w:rPr>
        <w:t xml:space="preserve">       </w:t>
      </w:r>
      <w:proofErr w:type="gramStart"/>
      <w:r>
        <w:rPr>
          <w:rFonts w:ascii="PT Astra Serif" w:hAnsi="PT Astra Serif"/>
          <w:bCs/>
          <w:lang w:eastAsia="ru-RU"/>
        </w:rPr>
        <w:t xml:space="preserve">Подписанием настоящего акта подтверждается следующий факт: в соответствии с муниципальным контрактом  №_______  от «___» ______ </w:t>
      </w:r>
      <w:r>
        <w:rPr>
          <w:rFonts w:ascii="PT Astra Serif" w:hAnsi="PT Astra Serif"/>
          <w:lang w:eastAsia="ru-RU"/>
        </w:rPr>
        <w:t xml:space="preserve">2023 </w:t>
      </w:r>
      <w:r>
        <w:rPr>
          <w:rFonts w:ascii="PT Astra Serif" w:hAnsi="PT Astra Serif"/>
          <w:bCs/>
          <w:lang w:eastAsia="ru-RU"/>
        </w:rPr>
        <w:t>г.,</w:t>
      </w:r>
      <w:r>
        <w:rPr>
          <w:rFonts w:ascii="PT Astra Serif" w:hAnsi="PT Astra Serif"/>
          <w:lang w:eastAsia="ru-RU"/>
        </w:rPr>
        <w:t xml:space="preserve"> </w:t>
      </w:r>
      <w:r>
        <w:rPr>
          <w:rFonts w:ascii="PT Astra Serif" w:hAnsi="PT Astra Serif"/>
          <w:b/>
          <w:lang w:eastAsia="ru-RU"/>
        </w:rPr>
        <w:t>«</w:t>
      </w:r>
      <w:r>
        <w:rPr>
          <w:rFonts w:ascii="PT Astra Serif" w:hAnsi="PT Astra Serif"/>
          <w:b/>
          <w:bCs/>
        </w:rPr>
        <w:t>Муниципальный заказчик</w:t>
      </w:r>
      <w:r>
        <w:rPr>
          <w:rFonts w:ascii="PT Astra Serif" w:hAnsi="PT Astra Serif"/>
          <w:b/>
          <w:lang w:eastAsia="ru-RU"/>
        </w:rPr>
        <w:t>»</w:t>
      </w:r>
      <w:r>
        <w:rPr>
          <w:rFonts w:ascii="PT Astra Serif" w:hAnsi="PT Astra Serif"/>
          <w:lang w:eastAsia="ru-RU"/>
        </w:rPr>
        <w:t>, в лице ____________, действующего на основании _________________</w:t>
      </w:r>
      <w:r>
        <w:rPr>
          <w:rFonts w:ascii="PT Astra Serif" w:hAnsi="PT Astra Serif"/>
          <w:b/>
          <w:lang w:eastAsia="ru-RU"/>
        </w:rPr>
        <w:t xml:space="preserve">, </w:t>
      </w:r>
      <w:r>
        <w:rPr>
          <w:rFonts w:ascii="PT Astra Serif" w:hAnsi="PT Astra Serif"/>
          <w:bCs/>
          <w:lang w:eastAsia="ru-RU"/>
        </w:rPr>
        <w:t>передал автомобильные шины для сбора, вывоза и дальнейшей утилизации</w:t>
      </w:r>
      <w:r>
        <w:rPr>
          <w:rFonts w:ascii="PT Astra Serif" w:hAnsi="PT Astra Serif"/>
          <w:lang w:eastAsia="ru-RU"/>
        </w:rPr>
        <w:t xml:space="preserve"> и </w:t>
      </w:r>
      <w:r>
        <w:rPr>
          <w:rFonts w:ascii="PT Astra Serif" w:hAnsi="PT Astra Serif"/>
          <w:b/>
          <w:bCs/>
          <w:lang w:eastAsia="ru-RU"/>
        </w:rPr>
        <w:t xml:space="preserve">«Исполнитель» </w:t>
      </w:r>
      <w:r>
        <w:rPr>
          <w:rFonts w:ascii="PT Astra Serif" w:hAnsi="PT Astra Serif"/>
          <w:lang w:eastAsia="ru-RU"/>
        </w:rPr>
        <w:t xml:space="preserve">в лице _________________________________________, действующего на основании _______________________________именуемый в дальнейшем </w:t>
      </w:r>
      <w:r>
        <w:rPr>
          <w:rFonts w:ascii="PT Astra Serif" w:hAnsi="PT Astra Serif"/>
          <w:b/>
          <w:lang w:eastAsia="ru-RU"/>
        </w:rPr>
        <w:t>«Исполнитель»</w:t>
      </w:r>
      <w:r>
        <w:rPr>
          <w:rFonts w:ascii="PT Astra Serif" w:hAnsi="PT Astra Serif"/>
          <w:lang w:eastAsia="ru-RU"/>
        </w:rPr>
        <w:t xml:space="preserve"> принял автомобильные шины: для  сбора, вывоза и дальнейшей утилизации автомобильных шин, в соответствии с действующим законодательством РФ.</w:t>
      </w:r>
      <w:proofErr w:type="gramEnd"/>
    </w:p>
    <w:p w:rsidR="00307E3A" w:rsidRDefault="00307E3A" w:rsidP="00307E3A">
      <w:pPr>
        <w:spacing w:after="0"/>
        <w:rPr>
          <w:rFonts w:ascii="PT Astra Serif" w:hAnsi="PT Astra Serif"/>
          <w:b/>
          <w:color w:val="000000"/>
          <w:lang w:eastAsia="ru-RU"/>
        </w:rPr>
      </w:pPr>
    </w:p>
    <w:tbl>
      <w:tblPr>
        <w:tblW w:w="10065" w:type="dxa"/>
        <w:tblInd w:w="108" w:type="dxa"/>
        <w:tblLayout w:type="fixed"/>
        <w:tblLook w:val="04A0" w:firstRow="1" w:lastRow="0" w:firstColumn="1" w:lastColumn="0" w:noHBand="0" w:noVBand="1"/>
      </w:tblPr>
      <w:tblGrid>
        <w:gridCol w:w="851"/>
        <w:gridCol w:w="4961"/>
        <w:gridCol w:w="2693"/>
        <w:gridCol w:w="1560"/>
      </w:tblGrid>
      <w:tr w:rsidR="00307E3A" w:rsidTr="00307E3A">
        <w:trPr>
          <w:trHeight w:val="434"/>
        </w:trPr>
        <w:tc>
          <w:tcPr>
            <w:tcW w:w="851"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 xml:space="preserve">№ </w:t>
            </w:r>
            <w:proofErr w:type="gramStart"/>
            <w:r>
              <w:rPr>
                <w:rFonts w:ascii="PT Astra Serif" w:hAnsi="PT Astra Serif"/>
                <w:b/>
                <w:color w:val="000000"/>
                <w:lang w:eastAsia="ru-RU"/>
              </w:rPr>
              <w:t>п</w:t>
            </w:r>
            <w:proofErr w:type="gramEnd"/>
            <w:r>
              <w:rPr>
                <w:rFonts w:ascii="PT Astra Serif" w:hAnsi="PT Astra Serif"/>
                <w:b/>
                <w:color w:val="000000"/>
                <w:lang w:eastAsia="ru-RU"/>
              </w:rPr>
              <w:t>/п</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Наименование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Ед. изм.</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Вес, тонн</w:t>
            </w:r>
          </w:p>
        </w:tc>
      </w:tr>
      <w:tr w:rsidR="00307E3A" w:rsidTr="00307E3A">
        <w:trPr>
          <w:trHeight w:val="43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color w:val="000000"/>
                <w:sz w:val="24"/>
                <w:szCs w:val="24"/>
                <w:lang w:eastAsia="ar-SA"/>
              </w:rPr>
            </w:pPr>
            <w:r>
              <w:rPr>
                <w:rFonts w:ascii="PT Astra Serif" w:hAnsi="PT Astra Serif"/>
                <w:color w:val="000000"/>
                <w:lang w:eastAsia="ru-RU"/>
              </w:rPr>
              <w:t>1</w:t>
            </w:r>
          </w:p>
        </w:tc>
        <w:tc>
          <w:tcPr>
            <w:tcW w:w="4961"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rPr>
                <w:rFonts w:ascii="PT Astra Serif" w:hAnsi="PT Astra Serif"/>
                <w:color w:val="000000"/>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jc w:val="center"/>
              <w:rPr>
                <w:rFonts w:ascii="PT Astra Serif" w:hAnsi="PT Astra Serif"/>
                <w:color w:val="000000"/>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jc w:val="center"/>
              <w:rPr>
                <w:rFonts w:ascii="PT Astra Serif" w:hAnsi="PT Astra Serif"/>
                <w:color w:val="000000"/>
                <w:sz w:val="24"/>
                <w:szCs w:val="24"/>
                <w:lang w:eastAsia="ar-SA"/>
              </w:rPr>
            </w:pPr>
          </w:p>
        </w:tc>
      </w:tr>
      <w:tr w:rsidR="00307E3A" w:rsidTr="00307E3A">
        <w:trPr>
          <w:trHeight w:val="300"/>
        </w:trPr>
        <w:tc>
          <w:tcPr>
            <w:tcW w:w="8505" w:type="dxa"/>
            <w:gridSpan w:val="3"/>
            <w:tcBorders>
              <w:top w:val="single" w:sz="4" w:space="0" w:color="000000"/>
              <w:left w:val="single" w:sz="4" w:space="0" w:color="000000"/>
              <w:bottom w:val="single" w:sz="4" w:space="0" w:color="000000"/>
              <w:right w:val="single" w:sz="4" w:space="0" w:color="000000"/>
            </w:tcBorders>
            <w:hideMark/>
          </w:tcPr>
          <w:p w:rsidR="00307E3A" w:rsidRDefault="00307E3A">
            <w:pPr>
              <w:widowControl w:val="0"/>
              <w:suppressAutoHyphens/>
              <w:spacing w:after="0"/>
              <w:rPr>
                <w:rFonts w:ascii="PT Astra Serif" w:hAnsi="PT Astra Serif"/>
                <w:b/>
                <w:color w:val="000000"/>
                <w:sz w:val="24"/>
                <w:szCs w:val="24"/>
                <w:lang w:eastAsia="ar-SA"/>
              </w:rPr>
            </w:pPr>
            <w:r>
              <w:rPr>
                <w:rFonts w:ascii="PT Astra Serif" w:hAnsi="PT Astra Serif"/>
                <w:b/>
                <w:color w:val="000000"/>
                <w:lang w:eastAsia="ru-RU"/>
              </w:rPr>
              <w:t>Итого:</w:t>
            </w:r>
          </w:p>
        </w:tc>
        <w:tc>
          <w:tcPr>
            <w:tcW w:w="1560"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jc w:val="center"/>
              <w:rPr>
                <w:rFonts w:ascii="PT Astra Serif" w:hAnsi="PT Astra Serif"/>
                <w:b/>
                <w:color w:val="000000"/>
                <w:sz w:val="24"/>
                <w:szCs w:val="24"/>
                <w:lang w:eastAsia="ar-SA"/>
              </w:rPr>
            </w:pPr>
          </w:p>
        </w:tc>
      </w:tr>
    </w:tbl>
    <w:p w:rsidR="00307E3A" w:rsidRDefault="00307E3A" w:rsidP="00307E3A">
      <w:pPr>
        <w:spacing w:after="0"/>
        <w:rPr>
          <w:rFonts w:ascii="PT Astra Serif" w:hAnsi="PT Astra Serif"/>
          <w:i/>
          <w:lang w:eastAsia="ru-RU"/>
        </w:rPr>
      </w:pP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02732">
        <w:rPr>
          <w:rFonts w:ascii="PT Astra Serif" w:eastAsia="Times New Roman" w:hAnsi="PT Astra Serif" w:cs="Times New Roman"/>
          <w:kern w:val="2"/>
          <w:sz w:val="24"/>
          <w:szCs w:val="24"/>
          <w:lang w:eastAsia="ar-SA"/>
        </w:rPr>
        <w:t xml:space="preserve">администрации города Югорска: 628260, Тюменская область, Ханты-Мансийский </w:t>
      </w:r>
      <w:r w:rsidRPr="00202732">
        <w:rPr>
          <w:rFonts w:ascii="PT Astra Serif" w:eastAsia="Times New Roman" w:hAnsi="PT Astra Serif" w:cs="Times New Roman"/>
          <w:kern w:val="2"/>
          <w:sz w:val="24"/>
          <w:szCs w:val="24"/>
          <w:lang w:eastAsia="ar-SA"/>
        </w:rPr>
        <w:lastRenderedPageBreak/>
        <w:t>автономный округ-Югра, г. Югорск, ул. Механизаторов, 22, тел./факс 8(34675) 7-30-81, ИНН 8622012310.</w:t>
      </w: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Руководитель: </w:t>
      </w:r>
    </w:p>
    <w:p w:rsidR="00080FB5" w:rsidRPr="00202732"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202732">
        <w:rPr>
          <w:rFonts w:ascii="PT Astra Serif" w:eastAsia="Times New Roman" w:hAnsi="PT Astra Serif" w:cs="Times New Roman"/>
          <w:b/>
          <w:bCs/>
          <w:kern w:val="2"/>
          <w:sz w:val="24"/>
          <w:szCs w:val="24"/>
          <w:lang w:eastAsia="ar-SA"/>
        </w:rPr>
        <w:t>__________________________________</w:t>
      </w:r>
      <w:r w:rsidR="00404145" w:rsidRPr="00202732">
        <w:rPr>
          <w:rFonts w:ascii="PT Astra Serif" w:eastAsia="Times New Roman" w:hAnsi="PT Astra Serif" w:cs="Times New Roman"/>
          <w:b/>
          <w:bCs/>
          <w:kern w:val="2"/>
          <w:sz w:val="24"/>
          <w:szCs w:val="24"/>
          <w:lang w:eastAsia="ar-SA"/>
        </w:rPr>
        <w:t>___________</w:t>
      </w:r>
      <w:r w:rsidRPr="00202732">
        <w:rPr>
          <w:rFonts w:ascii="PT Astra Serif" w:eastAsia="Times New Roman" w:hAnsi="PT Astra Serif" w:cs="Times New Roman"/>
          <w:b/>
          <w:bCs/>
          <w:kern w:val="2"/>
          <w:sz w:val="24"/>
          <w:szCs w:val="24"/>
          <w:lang w:eastAsia="ar-SA"/>
        </w:rPr>
        <w:t>___/</w:t>
      </w:r>
      <w:r w:rsidRPr="00202732">
        <w:rPr>
          <w:rFonts w:ascii="PT Astra Serif" w:eastAsia="Times New Roman" w:hAnsi="PT Astra Serif" w:cs="Times New Roman"/>
          <w:bCs/>
          <w:kern w:val="2"/>
          <w:sz w:val="24"/>
          <w:szCs w:val="24"/>
          <w:u w:val="single"/>
          <w:lang w:eastAsia="ar-SA"/>
        </w:rPr>
        <w:t xml:space="preserve">                                              </w:t>
      </w:r>
      <w:r w:rsidRPr="00202732">
        <w:rPr>
          <w:rFonts w:ascii="PT Astra Serif" w:eastAsia="Times New Roman" w:hAnsi="PT Astra Serif" w:cs="Times New Roman"/>
          <w:b/>
          <w:bCs/>
          <w:kern w:val="2"/>
          <w:sz w:val="24"/>
          <w:szCs w:val="24"/>
          <w:lang w:eastAsia="ar-SA"/>
        </w:rPr>
        <w:t>/</w:t>
      </w:r>
    </w:p>
    <w:p w:rsidR="009F7B6B"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Исполнитель</w:t>
      </w:r>
      <w:r w:rsidR="00080FB5" w:rsidRPr="00202732">
        <w:rPr>
          <w:rFonts w:ascii="PT Astra Serif" w:eastAsia="Times New Roman" w:hAnsi="PT Astra Serif" w:cs="Times New Roman"/>
          <w:b/>
          <w:kern w:val="2"/>
          <w:sz w:val="24"/>
          <w:szCs w:val="24"/>
          <w:lang w:eastAsia="ar-SA"/>
        </w:rPr>
        <w:t>: _____________________</w:t>
      </w:r>
    </w:p>
    <w:p w:rsidR="009F7B6B" w:rsidRPr="00202732"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Руководитель: _____________________</w:t>
      </w: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20273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8B" w:rsidRDefault="00710B8B" w:rsidP="00B55BF9">
      <w:pPr>
        <w:spacing w:after="0" w:line="240" w:lineRule="auto"/>
      </w:pPr>
      <w:r>
        <w:separator/>
      </w:r>
    </w:p>
  </w:endnote>
  <w:endnote w:type="continuationSeparator" w:id="0">
    <w:p w:rsidR="00710B8B" w:rsidRDefault="00710B8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8B" w:rsidRDefault="00710B8B" w:rsidP="00B55BF9">
      <w:pPr>
        <w:spacing w:after="0" w:line="240" w:lineRule="auto"/>
      </w:pPr>
      <w:r>
        <w:separator/>
      </w:r>
    </w:p>
  </w:footnote>
  <w:footnote w:type="continuationSeparator" w:id="0">
    <w:p w:rsidR="00710B8B" w:rsidRDefault="00710B8B" w:rsidP="00B55BF9">
      <w:pPr>
        <w:spacing w:after="0" w:line="240" w:lineRule="auto"/>
      </w:pPr>
      <w:r>
        <w:continuationSeparator/>
      </w:r>
    </w:p>
  </w:footnote>
  <w:footnote w:id="1">
    <w:p w:rsidR="003106E0" w:rsidRDefault="003106E0" w:rsidP="003106E0">
      <w:pPr>
        <w:tabs>
          <w:tab w:val="left" w:pos="993"/>
        </w:tabs>
        <w:spacing w:after="0"/>
        <w:ind w:right="5" w:firstLine="458"/>
        <w:rPr>
          <w:rFonts w:ascii="Times New Roman" w:eastAsia="Calibri" w:hAnsi="Times New Roman"/>
          <w:color w:val="0D0D0D"/>
          <w:kern w:val="2"/>
          <w:sz w:val="26"/>
          <w:szCs w:val="26"/>
          <w:lang w:eastAsia="ar-SA"/>
        </w:rPr>
      </w:pPr>
      <w:r>
        <w:rPr>
          <w:rStyle w:val="a7"/>
          <w:color w:val="0D0D0D"/>
        </w:rPr>
        <w:footnoteRef/>
      </w:r>
      <w:r>
        <w:rPr>
          <w:color w:val="0D0D0D"/>
        </w:rPr>
        <w:t xml:space="preserve"> </w:t>
      </w:r>
      <w:r>
        <w:rPr>
          <w:rFonts w:eastAsia="Calibri"/>
          <w:bCs/>
          <w:i/>
          <w:color w:val="0D0D0D"/>
          <w:szCs w:val="26"/>
        </w:rPr>
        <w:t>Название видов отходов указывается в соответствии с Федеральным классификационным каталогом отходов – (ФККО).</w:t>
      </w:r>
    </w:p>
    <w:p w:rsidR="003106E0" w:rsidRDefault="003106E0" w:rsidP="003106E0">
      <w:pPr>
        <w:pStyle w:val="a3"/>
        <w:rPr>
          <w:rFonts w:eastAsia="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1D7327C"/>
    <w:multiLevelType w:val="multilevel"/>
    <w:tmpl w:val="A0BA95DA"/>
    <w:lvl w:ilvl="0">
      <w:start w:val="2"/>
      <w:numFmt w:val="decimal"/>
      <w:lvlText w:val="%1."/>
      <w:lvlJc w:val="left"/>
      <w:pPr>
        <w:ind w:left="4613" w:hanging="360"/>
      </w:pPr>
    </w:lvl>
    <w:lvl w:ilvl="1">
      <w:start w:val="1"/>
      <w:numFmt w:val="decimal"/>
      <w:isLgl/>
      <w:lvlText w:val="%1.%2."/>
      <w:lvlJc w:val="left"/>
      <w:pPr>
        <w:ind w:left="7134" w:hanging="405"/>
      </w:pPr>
      <w:rPr>
        <w:b w:val="0"/>
        <w:color w:val="auto"/>
      </w:rPr>
    </w:lvl>
    <w:lvl w:ilvl="2">
      <w:start w:val="1"/>
      <w:numFmt w:val="decimal"/>
      <w:isLgl/>
      <w:lvlText w:val="%1.%2.%3."/>
      <w:lvlJc w:val="left"/>
      <w:pPr>
        <w:ind w:left="4973" w:hanging="720"/>
      </w:pPr>
    </w:lvl>
    <w:lvl w:ilvl="3">
      <w:start w:val="1"/>
      <w:numFmt w:val="decimal"/>
      <w:isLgl/>
      <w:lvlText w:val="%1.%2.%3.%4."/>
      <w:lvlJc w:val="left"/>
      <w:pPr>
        <w:ind w:left="4973" w:hanging="720"/>
      </w:pPr>
    </w:lvl>
    <w:lvl w:ilvl="4">
      <w:start w:val="1"/>
      <w:numFmt w:val="decimal"/>
      <w:isLgl/>
      <w:lvlText w:val="%1.%2.%3.%4.%5."/>
      <w:lvlJc w:val="left"/>
      <w:pPr>
        <w:ind w:left="5333" w:hanging="1080"/>
      </w:pPr>
    </w:lvl>
    <w:lvl w:ilvl="5">
      <w:start w:val="1"/>
      <w:numFmt w:val="decimal"/>
      <w:isLgl/>
      <w:lvlText w:val="%1.%2.%3.%4.%5.%6."/>
      <w:lvlJc w:val="left"/>
      <w:pPr>
        <w:ind w:left="5333" w:hanging="1080"/>
      </w:pPr>
    </w:lvl>
    <w:lvl w:ilvl="6">
      <w:start w:val="1"/>
      <w:numFmt w:val="decimal"/>
      <w:isLgl/>
      <w:lvlText w:val="%1.%2.%3.%4.%5.%6.%7."/>
      <w:lvlJc w:val="left"/>
      <w:pPr>
        <w:ind w:left="5693" w:hanging="1440"/>
      </w:pPr>
    </w:lvl>
    <w:lvl w:ilvl="7">
      <w:start w:val="1"/>
      <w:numFmt w:val="decimal"/>
      <w:isLgl/>
      <w:lvlText w:val="%1.%2.%3.%4.%5.%6.%7.%8."/>
      <w:lvlJc w:val="left"/>
      <w:pPr>
        <w:ind w:left="5693" w:hanging="1440"/>
      </w:pPr>
    </w:lvl>
    <w:lvl w:ilvl="8">
      <w:start w:val="1"/>
      <w:numFmt w:val="decimal"/>
      <w:isLgl/>
      <w:lvlText w:val="%1.%2.%3.%4.%5.%6.%7.%8.%9."/>
      <w:lvlJc w:val="left"/>
      <w:pPr>
        <w:ind w:left="6053" w:hanging="1800"/>
      </w:pPr>
    </w:lvl>
  </w:abstractNum>
  <w:abstractNum w:abstractNumId="23">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8"/>
  </w:num>
  <w:num w:numId="16">
    <w:abstractNumId w:val="23"/>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10"/>
  </w:num>
  <w:num w:numId="25">
    <w:abstractNumId w:val="3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 w:numId="32">
    <w:abstractNumId w:val="28"/>
  </w:num>
  <w:num w:numId="33">
    <w:abstractNumId w:val="9"/>
  </w:num>
  <w:num w:numId="34">
    <w:abstractNumId w:val="7"/>
  </w:num>
  <w:num w:numId="35">
    <w:abstractNumId w:val="30"/>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6A4A"/>
    <w:rsid w:val="0004739A"/>
    <w:rsid w:val="00051491"/>
    <w:rsid w:val="000574EA"/>
    <w:rsid w:val="000620CC"/>
    <w:rsid w:val="0007278C"/>
    <w:rsid w:val="00080FB5"/>
    <w:rsid w:val="000A03EC"/>
    <w:rsid w:val="000B0B8B"/>
    <w:rsid w:val="000B161C"/>
    <w:rsid w:val="000B1AA2"/>
    <w:rsid w:val="000C6C98"/>
    <w:rsid w:val="000E0F2D"/>
    <w:rsid w:val="000F403A"/>
    <w:rsid w:val="00105E77"/>
    <w:rsid w:val="00106938"/>
    <w:rsid w:val="00107675"/>
    <w:rsid w:val="0011103D"/>
    <w:rsid w:val="001141B2"/>
    <w:rsid w:val="00133A4F"/>
    <w:rsid w:val="001368CE"/>
    <w:rsid w:val="00141562"/>
    <w:rsid w:val="00146DD7"/>
    <w:rsid w:val="0015242F"/>
    <w:rsid w:val="00164098"/>
    <w:rsid w:val="00166F54"/>
    <w:rsid w:val="00171589"/>
    <w:rsid w:val="0019330B"/>
    <w:rsid w:val="001B12CD"/>
    <w:rsid w:val="001B3705"/>
    <w:rsid w:val="001C44F8"/>
    <w:rsid w:val="001C4764"/>
    <w:rsid w:val="001C6102"/>
    <w:rsid w:val="001C6B94"/>
    <w:rsid w:val="001D39CF"/>
    <w:rsid w:val="001D582D"/>
    <w:rsid w:val="00202732"/>
    <w:rsid w:val="002044E1"/>
    <w:rsid w:val="00212C5E"/>
    <w:rsid w:val="00247008"/>
    <w:rsid w:val="00260793"/>
    <w:rsid w:val="00266804"/>
    <w:rsid w:val="00285B03"/>
    <w:rsid w:val="00293F8A"/>
    <w:rsid w:val="002A3E35"/>
    <w:rsid w:val="002B5FBC"/>
    <w:rsid w:val="002C0C03"/>
    <w:rsid w:val="002C5FBC"/>
    <w:rsid w:val="002E6318"/>
    <w:rsid w:val="002E7FF8"/>
    <w:rsid w:val="002F6C9C"/>
    <w:rsid w:val="00301C23"/>
    <w:rsid w:val="00302E63"/>
    <w:rsid w:val="00307E3A"/>
    <w:rsid w:val="003106E0"/>
    <w:rsid w:val="0032146B"/>
    <w:rsid w:val="00326415"/>
    <w:rsid w:val="00332C8E"/>
    <w:rsid w:val="00333CED"/>
    <w:rsid w:val="0034747A"/>
    <w:rsid w:val="003573FC"/>
    <w:rsid w:val="00375ECC"/>
    <w:rsid w:val="003836A6"/>
    <w:rsid w:val="0039039D"/>
    <w:rsid w:val="00393E41"/>
    <w:rsid w:val="003B6C52"/>
    <w:rsid w:val="003B79D8"/>
    <w:rsid w:val="003D2600"/>
    <w:rsid w:val="003F269E"/>
    <w:rsid w:val="003F3556"/>
    <w:rsid w:val="00404145"/>
    <w:rsid w:val="00420CFF"/>
    <w:rsid w:val="004217EC"/>
    <w:rsid w:val="00436D40"/>
    <w:rsid w:val="004474D5"/>
    <w:rsid w:val="004572A0"/>
    <w:rsid w:val="00470C41"/>
    <w:rsid w:val="00471264"/>
    <w:rsid w:val="0047598D"/>
    <w:rsid w:val="004A5EBA"/>
    <w:rsid w:val="004D1815"/>
    <w:rsid w:val="004D37A8"/>
    <w:rsid w:val="004D5291"/>
    <w:rsid w:val="004D5D9C"/>
    <w:rsid w:val="004E5006"/>
    <w:rsid w:val="004F5DB0"/>
    <w:rsid w:val="004F6FD2"/>
    <w:rsid w:val="00506539"/>
    <w:rsid w:val="00511127"/>
    <w:rsid w:val="0051387F"/>
    <w:rsid w:val="00535F3D"/>
    <w:rsid w:val="005373E8"/>
    <w:rsid w:val="00556784"/>
    <w:rsid w:val="00563F68"/>
    <w:rsid w:val="0056458F"/>
    <w:rsid w:val="005702B7"/>
    <w:rsid w:val="00571828"/>
    <w:rsid w:val="00584B59"/>
    <w:rsid w:val="005921AC"/>
    <w:rsid w:val="005A20EF"/>
    <w:rsid w:val="005A7AEA"/>
    <w:rsid w:val="005D00DD"/>
    <w:rsid w:val="005E55E1"/>
    <w:rsid w:val="005E606F"/>
    <w:rsid w:val="005E7DFB"/>
    <w:rsid w:val="005F0EA1"/>
    <w:rsid w:val="00623B44"/>
    <w:rsid w:val="00650280"/>
    <w:rsid w:val="00653E57"/>
    <w:rsid w:val="00661798"/>
    <w:rsid w:val="00664528"/>
    <w:rsid w:val="00665805"/>
    <w:rsid w:val="006757AD"/>
    <w:rsid w:val="006829EE"/>
    <w:rsid w:val="00686991"/>
    <w:rsid w:val="006A0053"/>
    <w:rsid w:val="006C6266"/>
    <w:rsid w:val="006E00F8"/>
    <w:rsid w:val="006E7FFB"/>
    <w:rsid w:val="00710B8B"/>
    <w:rsid w:val="007111E1"/>
    <w:rsid w:val="00745EF5"/>
    <w:rsid w:val="007629A1"/>
    <w:rsid w:val="0077131D"/>
    <w:rsid w:val="007718FB"/>
    <w:rsid w:val="0078186A"/>
    <w:rsid w:val="00790023"/>
    <w:rsid w:val="007914D4"/>
    <w:rsid w:val="007A242D"/>
    <w:rsid w:val="007B0B9A"/>
    <w:rsid w:val="007C55A6"/>
    <w:rsid w:val="007C5E8C"/>
    <w:rsid w:val="007D482E"/>
    <w:rsid w:val="007F0CA5"/>
    <w:rsid w:val="008013D7"/>
    <w:rsid w:val="00803A9B"/>
    <w:rsid w:val="00806084"/>
    <w:rsid w:val="00812AE9"/>
    <w:rsid w:val="0081775B"/>
    <w:rsid w:val="00823F14"/>
    <w:rsid w:val="00832EA1"/>
    <w:rsid w:val="008474F9"/>
    <w:rsid w:val="0085615A"/>
    <w:rsid w:val="00884ACC"/>
    <w:rsid w:val="00892179"/>
    <w:rsid w:val="008B2C94"/>
    <w:rsid w:val="008B4525"/>
    <w:rsid w:val="008B6526"/>
    <w:rsid w:val="008C4C71"/>
    <w:rsid w:val="008E0D4D"/>
    <w:rsid w:val="008F3181"/>
    <w:rsid w:val="00904288"/>
    <w:rsid w:val="009176A1"/>
    <w:rsid w:val="0092032A"/>
    <w:rsid w:val="009274CC"/>
    <w:rsid w:val="0092756D"/>
    <w:rsid w:val="00933A88"/>
    <w:rsid w:val="0094558F"/>
    <w:rsid w:val="009573EF"/>
    <w:rsid w:val="009617D4"/>
    <w:rsid w:val="00963947"/>
    <w:rsid w:val="00964917"/>
    <w:rsid w:val="009A5009"/>
    <w:rsid w:val="009A6174"/>
    <w:rsid w:val="009B1225"/>
    <w:rsid w:val="009C5132"/>
    <w:rsid w:val="009C5C14"/>
    <w:rsid w:val="009D0798"/>
    <w:rsid w:val="009D3606"/>
    <w:rsid w:val="009E4538"/>
    <w:rsid w:val="009F7B6B"/>
    <w:rsid w:val="00A168BD"/>
    <w:rsid w:val="00A17B7C"/>
    <w:rsid w:val="00A334F2"/>
    <w:rsid w:val="00A358BB"/>
    <w:rsid w:val="00A65285"/>
    <w:rsid w:val="00A739D8"/>
    <w:rsid w:val="00A938D8"/>
    <w:rsid w:val="00AC2AC7"/>
    <w:rsid w:val="00AC78C7"/>
    <w:rsid w:val="00AD46E1"/>
    <w:rsid w:val="00AE0396"/>
    <w:rsid w:val="00AE73DB"/>
    <w:rsid w:val="00AF4572"/>
    <w:rsid w:val="00AF52A5"/>
    <w:rsid w:val="00B0116B"/>
    <w:rsid w:val="00B11CA8"/>
    <w:rsid w:val="00B1703E"/>
    <w:rsid w:val="00B349A1"/>
    <w:rsid w:val="00B359DB"/>
    <w:rsid w:val="00B3784B"/>
    <w:rsid w:val="00B42180"/>
    <w:rsid w:val="00B55BF9"/>
    <w:rsid w:val="00B61E9B"/>
    <w:rsid w:val="00B67794"/>
    <w:rsid w:val="00B71079"/>
    <w:rsid w:val="00B735D1"/>
    <w:rsid w:val="00B91019"/>
    <w:rsid w:val="00B936C3"/>
    <w:rsid w:val="00BA27A9"/>
    <w:rsid w:val="00BC2044"/>
    <w:rsid w:val="00BC3A44"/>
    <w:rsid w:val="00BD411E"/>
    <w:rsid w:val="00BD49FF"/>
    <w:rsid w:val="00BD52A8"/>
    <w:rsid w:val="00BF2CF1"/>
    <w:rsid w:val="00BF55D2"/>
    <w:rsid w:val="00C06F87"/>
    <w:rsid w:val="00C07E5B"/>
    <w:rsid w:val="00C3184F"/>
    <w:rsid w:val="00C41FC7"/>
    <w:rsid w:val="00C4642A"/>
    <w:rsid w:val="00C46AC7"/>
    <w:rsid w:val="00C53AF7"/>
    <w:rsid w:val="00C64813"/>
    <w:rsid w:val="00C65A79"/>
    <w:rsid w:val="00C83978"/>
    <w:rsid w:val="00C86DF3"/>
    <w:rsid w:val="00C9486B"/>
    <w:rsid w:val="00CA35A1"/>
    <w:rsid w:val="00CA3CF1"/>
    <w:rsid w:val="00CB579D"/>
    <w:rsid w:val="00CC1E7A"/>
    <w:rsid w:val="00CC522D"/>
    <w:rsid w:val="00CC58F0"/>
    <w:rsid w:val="00CE179B"/>
    <w:rsid w:val="00CF0704"/>
    <w:rsid w:val="00CF2FAC"/>
    <w:rsid w:val="00CF350E"/>
    <w:rsid w:val="00D82C1A"/>
    <w:rsid w:val="00D94C51"/>
    <w:rsid w:val="00DA0808"/>
    <w:rsid w:val="00DA3C9C"/>
    <w:rsid w:val="00DB1FCD"/>
    <w:rsid w:val="00DD29AB"/>
    <w:rsid w:val="00DE39FF"/>
    <w:rsid w:val="00DF2560"/>
    <w:rsid w:val="00E01CB5"/>
    <w:rsid w:val="00E027F0"/>
    <w:rsid w:val="00E058E5"/>
    <w:rsid w:val="00E0671E"/>
    <w:rsid w:val="00E0724C"/>
    <w:rsid w:val="00E358A6"/>
    <w:rsid w:val="00E36248"/>
    <w:rsid w:val="00E44D24"/>
    <w:rsid w:val="00E555A6"/>
    <w:rsid w:val="00E64662"/>
    <w:rsid w:val="00E665FB"/>
    <w:rsid w:val="00E67D31"/>
    <w:rsid w:val="00E75D23"/>
    <w:rsid w:val="00E908B0"/>
    <w:rsid w:val="00E92405"/>
    <w:rsid w:val="00E92B68"/>
    <w:rsid w:val="00E93B7A"/>
    <w:rsid w:val="00ED030C"/>
    <w:rsid w:val="00ED1D1D"/>
    <w:rsid w:val="00ED50C0"/>
    <w:rsid w:val="00EE6BA0"/>
    <w:rsid w:val="00EE7D14"/>
    <w:rsid w:val="00F13ABA"/>
    <w:rsid w:val="00F15E19"/>
    <w:rsid w:val="00F245B3"/>
    <w:rsid w:val="00F442A4"/>
    <w:rsid w:val="00F547CC"/>
    <w:rsid w:val="00F6612A"/>
    <w:rsid w:val="00F6738D"/>
    <w:rsid w:val="00F769F2"/>
    <w:rsid w:val="00F871A1"/>
    <w:rsid w:val="00FA6930"/>
    <w:rsid w:val="00FA726D"/>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53492748">
      <w:bodyDiv w:val="1"/>
      <w:marLeft w:val="0"/>
      <w:marRight w:val="0"/>
      <w:marTop w:val="0"/>
      <w:marBottom w:val="0"/>
      <w:divBdr>
        <w:top w:val="none" w:sz="0" w:space="0" w:color="auto"/>
        <w:left w:val="none" w:sz="0" w:space="0" w:color="auto"/>
        <w:bottom w:val="none" w:sz="0" w:space="0" w:color="auto"/>
        <w:right w:val="none" w:sz="0" w:space="0" w:color="auto"/>
      </w:divBdr>
    </w:div>
    <w:div w:id="248781585">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48028920">
      <w:bodyDiv w:val="1"/>
      <w:marLeft w:val="0"/>
      <w:marRight w:val="0"/>
      <w:marTop w:val="0"/>
      <w:marBottom w:val="0"/>
      <w:divBdr>
        <w:top w:val="none" w:sz="0" w:space="0" w:color="auto"/>
        <w:left w:val="none" w:sz="0" w:space="0" w:color="auto"/>
        <w:bottom w:val="none" w:sz="0" w:space="0" w:color="auto"/>
        <w:right w:val="none" w:sz="0" w:space="0" w:color="auto"/>
      </w:divBdr>
    </w:div>
    <w:div w:id="394359079">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3124014">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48008414">
      <w:bodyDiv w:val="1"/>
      <w:marLeft w:val="0"/>
      <w:marRight w:val="0"/>
      <w:marTop w:val="0"/>
      <w:marBottom w:val="0"/>
      <w:divBdr>
        <w:top w:val="none" w:sz="0" w:space="0" w:color="auto"/>
        <w:left w:val="none" w:sz="0" w:space="0" w:color="auto"/>
        <w:bottom w:val="none" w:sz="0" w:space="0" w:color="auto"/>
        <w:right w:val="none" w:sz="0" w:space="0" w:color="auto"/>
      </w:divBdr>
    </w:div>
    <w:div w:id="949513947">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399697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0556903">
      <w:bodyDiv w:val="1"/>
      <w:marLeft w:val="0"/>
      <w:marRight w:val="0"/>
      <w:marTop w:val="0"/>
      <w:marBottom w:val="0"/>
      <w:divBdr>
        <w:top w:val="none" w:sz="0" w:space="0" w:color="auto"/>
        <w:left w:val="none" w:sz="0" w:space="0" w:color="auto"/>
        <w:bottom w:val="none" w:sz="0" w:space="0" w:color="auto"/>
        <w:right w:val="none" w:sz="0" w:space="0" w:color="auto"/>
      </w:divBdr>
    </w:div>
    <w:div w:id="1275093713">
      <w:bodyDiv w:val="1"/>
      <w:marLeft w:val="0"/>
      <w:marRight w:val="0"/>
      <w:marTop w:val="0"/>
      <w:marBottom w:val="0"/>
      <w:divBdr>
        <w:top w:val="none" w:sz="0" w:space="0" w:color="auto"/>
        <w:left w:val="none" w:sz="0" w:space="0" w:color="auto"/>
        <w:bottom w:val="none" w:sz="0" w:space="0" w:color="auto"/>
        <w:right w:val="none" w:sz="0" w:space="0" w:color="auto"/>
      </w:divBdr>
    </w:div>
    <w:div w:id="1287086017">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3261034">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www.sberbank-as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www.consultant.ru/document/cons_doc_LAW_22481/"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base.garant.ru/71735154/"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DD76A-421C-4D10-AE1E-A8B1D80E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17</Pages>
  <Words>10081</Words>
  <Characters>57462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212</cp:revision>
  <cp:lastPrinted>2022-12-21T11:25:00Z</cp:lastPrinted>
  <dcterms:created xsi:type="dcterms:W3CDTF">2020-01-29T05:37:00Z</dcterms:created>
  <dcterms:modified xsi:type="dcterms:W3CDTF">2023-05-03T11:50:00Z</dcterms:modified>
</cp:coreProperties>
</file>