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8F" w:rsidRDefault="00FC2E8F" w:rsidP="00FC2E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</w:t>
      </w:r>
    </w:p>
    <w:p w:rsidR="00FC2E8F" w:rsidRDefault="00FC2E8F" w:rsidP="00FC2E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РЕГИСТР</w:t>
      </w:r>
    </w:p>
    <w:p w:rsidR="00FC2E8F" w:rsidRDefault="00FC2E8F" w:rsidP="00A564A5">
      <w:pPr>
        <w:jc w:val="center"/>
        <w:rPr>
          <w:rFonts w:ascii="PT Astra Serif" w:hAnsi="PT Astra Serif"/>
          <w:sz w:val="24"/>
          <w:szCs w:val="24"/>
        </w:rPr>
      </w:pPr>
    </w:p>
    <w:p w:rsidR="00EA637A" w:rsidRDefault="00A564A5" w:rsidP="00A564A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 wp14:anchorId="28A30733" wp14:editId="1157E8A0">
            <wp:extent cx="578485" cy="726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</w:tblGrid>
      <w:tr w:rsidR="00EA637A" w:rsidTr="00FC2E8F">
        <w:trPr>
          <w:trHeight w:val="837"/>
        </w:trPr>
        <w:tc>
          <w:tcPr>
            <w:tcW w:w="1808" w:type="dxa"/>
          </w:tcPr>
          <w:p w:rsidR="00EA637A" w:rsidRDefault="00EA637A" w:rsidP="00FC2E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564A5" w:rsidRDefault="00A564A5" w:rsidP="00A564A5">
      <w:pPr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A564A5" w:rsidRDefault="00A564A5" w:rsidP="00A564A5">
      <w:pPr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A564A5" w:rsidRDefault="00A564A5" w:rsidP="00A564A5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A564A5" w:rsidRDefault="00A564A5" w:rsidP="00A564A5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</w:t>
      </w:r>
    </w:p>
    <w:p w:rsidR="00A564A5" w:rsidRDefault="00A564A5" w:rsidP="00A564A5">
      <w:pPr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sz w:val="36"/>
          <w:szCs w:val="36"/>
        </w:rPr>
        <w:t>ПРИКАЗ</w:t>
      </w:r>
      <w:r>
        <w:rPr>
          <w:rFonts w:ascii="PT Astra Serif" w:hAnsi="PT Astra Serif"/>
          <w:b/>
          <w:sz w:val="36"/>
          <w:szCs w:val="36"/>
        </w:rPr>
        <w:t xml:space="preserve"> 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A564A5" w:rsidRDefault="00A564A5" w:rsidP="00A564A5">
      <w:pPr>
        <w:jc w:val="center"/>
        <w:rPr>
          <w:rFonts w:ascii="PT Astra Serif" w:hAnsi="PT Astra Serif"/>
          <w:sz w:val="24"/>
          <w:szCs w:val="24"/>
        </w:rPr>
      </w:pPr>
    </w:p>
    <w:p w:rsidR="00A564A5" w:rsidRDefault="00A564A5" w:rsidP="00A564A5">
      <w:pPr>
        <w:rPr>
          <w:rFonts w:ascii="PT Astra Serif" w:hAnsi="PT Astra Serif"/>
          <w:b/>
          <w:sz w:val="24"/>
        </w:rPr>
      </w:pPr>
    </w:p>
    <w:p w:rsidR="00A564A5" w:rsidRDefault="00886501" w:rsidP="00A564A5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___________</w:t>
      </w:r>
      <w:r w:rsidR="00C111C4">
        <w:rPr>
          <w:rFonts w:ascii="PT Astra Serif" w:hAnsi="PT Astra Serif"/>
          <w:b/>
          <w:sz w:val="28"/>
          <w:szCs w:val="28"/>
        </w:rPr>
        <w:t xml:space="preserve">  </w:t>
      </w:r>
      <w:r w:rsidR="00A564A5">
        <w:rPr>
          <w:rFonts w:ascii="PT Astra Serif" w:hAnsi="PT Astra Serif"/>
          <w:b/>
          <w:sz w:val="28"/>
          <w:szCs w:val="28"/>
        </w:rPr>
        <w:t>202</w:t>
      </w:r>
      <w:r w:rsidR="00C111C4">
        <w:rPr>
          <w:rFonts w:ascii="PT Astra Serif" w:hAnsi="PT Astra Serif"/>
          <w:b/>
          <w:sz w:val="28"/>
          <w:szCs w:val="28"/>
        </w:rPr>
        <w:t>2</w:t>
      </w:r>
      <w:r w:rsidR="00A564A5">
        <w:rPr>
          <w:rFonts w:ascii="PT Astra Serif" w:hAnsi="PT Astra Serif"/>
          <w:b/>
          <w:sz w:val="28"/>
          <w:szCs w:val="28"/>
        </w:rPr>
        <w:t xml:space="preserve"> года                              </w:t>
      </w:r>
      <w:r w:rsidR="00A564A5">
        <w:rPr>
          <w:rFonts w:ascii="PT Astra Serif" w:hAnsi="PT Astra Serif"/>
          <w:b/>
          <w:sz w:val="28"/>
          <w:szCs w:val="28"/>
        </w:rPr>
        <w:tab/>
      </w:r>
      <w:r w:rsidR="00A564A5">
        <w:rPr>
          <w:rFonts w:ascii="PT Astra Serif" w:hAnsi="PT Astra Serif"/>
          <w:b/>
          <w:sz w:val="28"/>
          <w:szCs w:val="28"/>
        </w:rPr>
        <w:tab/>
      </w:r>
      <w:r w:rsidR="00A564A5">
        <w:rPr>
          <w:rFonts w:ascii="PT Astra Serif" w:hAnsi="PT Astra Serif"/>
          <w:b/>
          <w:sz w:val="28"/>
          <w:szCs w:val="28"/>
        </w:rPr>
        <w:tab/>
        <w:t xml:space="preserve">                    № </w:t>
      </w:r>
      <w:r>
        <w:rPr>
          <w:rFonts w:ascii="PT Astra Serif" w:hAnsi="PT Astra Serif"/>
          <w:b/>
          <w:sz w:val="28"/>
          <w:szCs w:val="28"/>
        </w:rPr>
        <w:t>___</w:t>
      </w:r>
      <w:r w:rsidR="00A564A5">
        <w:rPr>
          <w:rFonts w:ascii="PT Astra Serif" w:hAnsi="PT Astra Serif"/>
          <w:b/>
          <w:sz w:val="28"/>
          <w:szCs w:val="28"/>
        </w:rPr>
        <w:br/>
      </w:r>
    </w:p>
    <w:p w:rsidR="00A564A5" w:rsidRDefault="00A564A5" w:rsidP="00A564A5">
      <w:pPr>
        <w:rPr>
          <w:rFonts w:ascii="PT Astra Serif" w:hAnsi="PT Astra Serif"/>
          <w:b/>
          <w:sz w:val="28"/>
          <w:szCs w:val="28"/>
        </w:rPr>
      </w:pPr>
    </w:p>
    <w:p w:rsidR="00A564A5" w:rsidRDefault="00452C5E" w:rsidP="00345AF3">
      <w:pPr>
        <w:tabs>
          <w:tab w:val="left" w:pos="3969"/>
          <w:tab w:val="left" w:pos="5387"/>
        </w:tabs>
        <w:spacing w:line="276" w:lineRule="auto"/>
        <w:ind w:right="4110"/>
        <w:jc w:val="both"/>
        <w:rPr>
          <w:rFonts w:ascii="PT Astra Serif" w:hAnsi="PT Astra Serif"/>
          <w:b/>
          <w:sz w:val="28"/>
          <w:szCs w:val="28"/>
        </w:rPr>
      </w:pPr>
      <w:r w:rsidRPr="00452C5E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345AF3">
        <w:rPr>
          <w:rFonts w:ascii="PT Astra Serif" w:hAnsi="PT Astra Serif"/>
          <w:b/>
          <w:sz w:val="28"/>
          <w:szCs w:val="28"/>
        </w:rPr>
        <w:t xml:space="preserve">в </w:t>
      </w:r>
      <w:r w:rsidRPr="00452C5E">
        <w:rPr>
          <w:rFonts w:ascii="PT Astra Serif" w:hAnsi="PT Astra Serif"/>
          <w:b/>
          <w:sz w:val="28"/>
          <w:szCs w:val="28"/>
        </w:rPr>
        <w:t xml:space="preserve">приказ </w:t>
      </w:r>
      <w:r w:rsidR="00345AF3">
        <w:rPr>
          <w:rFonts w:ascii="PT Astra Serif" w:hAnsi="PT Astra Serif"/>
          <w:b/>
          <w:sz w:val="28"/>
          <w:szCs w:val="28"/>
        </w:rPr>
        <w:t xml:space="preserve">директора </w:t>
      </w:r>
      <w:r w:rsidR="007D2296">
        <w:rPr>
          <w:rFonts w:ascii="PT Astra Serif" w:hAnsi="PT Astra Serif"/>
          <w:b/>
          <w:sz w:val="28"/>
          <w:szCs w:val="28"/>
        </w:rPr>
        <w:t>д</w:t>
      </w:r>
      <w:r w:rsidRPr="00452C5E">
        <w:rPr>
          <w:rFonts w:ascii="PT Astra Serif" w:hAnsi="PT Astra Serif"/>
          <w:b/>
          <w:sz w:val="28"/>
          <w:szCs w:val="28"/>
        </w:rPr>
        <w:t xml:space="preserve">епартамента финансов от </w:t>
      </w:r>
      <w:r>
        <w:rPr>
          <w:rFonts w:ascii="PT Astra Serif" w:hAnsi="PT Astra Serif"/>
          <w:b/>
          <w:sz w:val="28"/>
          <w:szCs w:val="28"/>
        </w:rPr>
        <w:t>17</w:t>
      </w:r>
      <w:r w:rsidR="00345AF3">
        <w:rPr>
          <w:rFonts w:ascii="PT Astra Serif" w:hAnsi="PT Astra Serif"/>
          <w:b/>
          <w:sz w:val="28"/>
          <w:szCs w:val="28"/>
        </w:rPr>
        <w:t>.02.</w:t>
      </w:r>
      <w:r w:rsidRPr="00452C5E">
        <w:rPr>
          <w:rFonts w:ascii="PT Astra Serif" w:hAnsi="PT Astra Serif"/>
          <w:b/>
          <w:sz w:val="28"/>
          <w:szCs w:val="28"/>
        </w:rPr>
        <w:t>202</w:t>
      </w:r>
      <w:r>
        <w:rPr>
          <w:rFonts w:ascii="PT Astra Serif" w:hAnsi="PT Astra Serif"/>
          <w:b/>
          <w:sz w:val="28"/>
          <w:szCs w:val="28"/>
        </w:rPr>
        <w:t>2</w:t>
      </w:r>
      <w:r w:rsidRPr="00452C5E">
        <w:rPr>
          <w:rFonts w:ascii="PT Astra Serif" w:hAnsi="PT Astra Serif"/>
          <w:b/>
          <w:sz w:val="28"/>
          <w:szCs w:val="28"/>
        </w:rPr>
        <w:t xml:space="preserve"> </w:t>
      </w:r>
      <w:r w:rsidR="00621876">
        <w:rPr>
          <w:rFonts w:ascii="PT Astra Serif" w:hAnsi="PT Astra Serif"/>
          <w:b/>
          <w:sz w:val="28"/>
          <w:szCs w:val="28"/>
        </w:rPr>
        <w:t>№</w:t>
      </w:r>
      <w:r w:rsidRPr="00452C5E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8п «</w:t>
      </w:r>
      <w:r w:rsidRPr="00452C5E">
        <w:rPr>
          <w:rFonts w:ascii="PT Astra Serif" w:hAnsi="PT Astra Serif"/>
          <w:b/>
          <w:sz w:val="28"/>
          <w:szCs w:val="28"/>
        </w:rPr>
        <w:t>О Порядке открытия и ведения лицевых счетов в департаменте финансов</w:t>
      </w:r>
      <w:r w:rsidR="00345AF3">
        <w:rPr>
          <w:rFonts w:ascii="PT Astra Serif" w:hAnsi="PT Astra Serif"/>
          <w:b/>
          <w:sz w:val="28"/>
          <w:szCs w:val="28"/>
        </w:rPr>
        <w:t xml:space="preserve"> а</w:t>
      </w:r>
      <w:r w:rsidRPr="00452C5E">
        <w:rPr>
          <w:rFonts w:ascii="PT Astra Serif" w:hAnsi="PT Astra Serif"/>
          <w:b/>
          <w:sz w:val="28"/>
          <w:szCs w:val="28"/>
        </w:rPr>
        <w:t>дминистрации города Югорска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452C5E" w:rsidRDefault="00452C5E" w:rsidP="00452C5E">
      <w:pPr>
        <w:tabs>
          <w:tab w:val="left" w:pos="3969"/>
          <w:tab w:val="left" w:pos="5387"/>
        </w:tabs>
        <w:spacing w:line="360" w:lineRule="auto"/>
        <w:ind w:right="4250"/>
        <w:jc w:val="both"/>
        <w:rPr>
          <w:rFonts w:ascii="PT Astra Serif" w:hAnsi="PT Astra Serif"/>
          <w:sz w:val="28"/>
          <w:szCs w:val="28"/>
        </w:rPr>
      </w:pPr>
    </w:p>
    <w:p w:rsidR="00452C5E" w:rsidRDefault="004452E8" w:rsidP="000279EC">
      <w:pPr>
        <w:shd w:val="clear" w:color="auto" w:fill="FFFFFF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приказом </w:t>
      </w:r>
      <w:r w:rsidR="000279EC" w:rsidRPr="000279EC">
        <w:rPr>
          <w:rFonts w:ascii="PT Astra Serif" w:hAnsi="PT Astra Serif"/>
          <w:sz w:val="28"/>
          <w:szCs w:val="28"/>
        </w:rPr>
        <w:t xml:space="preserve">Федерального казначейства от </w:t>
      </w:r>
      <w:r w:rsidR="000279EC">
        <w:rPr>
          <w:rFonts w:ascii="PT Astra Serif" w:hAnsi="PT Astra Serif"/>
          <w:sz w:val="28"/>
          <w:szCs w:val="28"/>
        </w:rPr>
        <w:t xml:space="preserve">01.04.2020 </w:t>
      </w:r>
      <w:r w:rsidR="00621876">
        <w:rPr>
          <w:rFonts w:ascii="PT Astra Serif" w:hAnsi="PT Astra Serif"/>
          <w:sz w:val="28"/>
          <w:szCs w:val="28"/>
        </w:rPr>
        <w:t>№</w:t>
      </w:r>
      <w:r w:rsidR="000279EC" w:rsidRPr="000279EC">
        <w:rPr>
          <w:rFonts w:ascii="PT Astra Serif" w:hAnsi="PT Astra Serif"/>
          <w:sz w:val="28"/>
          <w:szCs w:val="28"/>
        </w:rPr>
        <w:t xml:space="preserve"> 14н</w:t>
      </w:r>
      <w:r w:rsidR="000279EC">
        <w:rPr>
          <w:rFonts w:ascii="PT Astra Serif" w:hAnsi="PT Astra Serif"/>
          <w:sz w:val="28"/>
          <w:szCs w:val="28"/>
        </w:rPr>
        <w:t xml:space="preserve"> </w:t>
      </w:r>
      <w:r w:rsidR="00621876">
        <w:rPr>
          <w:rFonts w:ascii="PT Astra Serif" w:hAnsi="PT Astra Serif"/>
          <w:sz w:val="28"/>
          <w:szCs w:val="28"/>
        </w:rPr>
        <w:t>«</w:t>
      </w:r>
      <w:r w:rsidR="008A51CB">
        <w:rPr>
          <w:rFonts w:ascii="PT Astra Serif" w:hAnsi="PT Astra Serif"/>
          <w:sz w:val="28"/>
          <w:szCs w:val="28"/>
        </w:rPr>
        <w:t xml:space="preserve">Об </w:t>
      </w:r>
      <w:r w:rsidR="00621876">
        <w:rPr>
          <w:rFonts w:ascii="PT Astra Serif" w:hAnsi="PT Astra Serif"/>
          <w:sz w:val="28"/>
          <w:szCs w:val="28"/>
        </w:rPr>
        <w:t>О</w:t>
      </w:r>
      <w:r w:rsidR="000279EC" w:rsidRPr="000279EC">
        <w:rPr>
          <w:rFonts w:ascii="PT Astra Serif" w:hAnsi="PT Astra Serif"/>
          <w:sz w:val="28"/>
          <w:szCs w:val="28"/>
        </w:rPr>
        <w:t>бщих требованиях к порядку от</w:t>
      </w:r>
      <w:r w:rsidR="00621876">
        <w:rPr>
          <w:rFonts w:ascii="PT Astra Serif" w:hAnsi="PT Astra Serif"/>
          <w:sz w:val="28"/>
          <w:szCs w:val="28"/>
        </w:rPr>
        <w:t>крытия и ведения лицевых счетов»</w:t>
      </w:r>
      <w:r w:rsidR="000279EC">
        <w:rPr>
          <w:rFonts w:ascii="PT Astra Serif" w:hAnsi="PT Astra Serif"/>
          <w:sz w:val="28"/>
          <w:szCs w:val="28"/>
        </w:rPr>
        <w:t xml:space="preserve"> приказываю</w:t>
      </w:r>
      <w:r w:rsidR="00D91390" w:rsidRPr="00D91390">
        <w:rPr>
          <w:rFonts w:ascii="PT Astra Serif" w:hAnsi="PT Astra Serif"/>
          <w:sz w:val="28"/>
          <w:szCs w:val="28"/>
        </w:rPr>
        <w:t>:</w:t>
      </w:r>
    </w:p>
    <w:p w:rsidR="00886501" w:rsidRDefault="00875477" w:rsidP="00886501">
      <w:pPr>
        <w:shd w:val="clear" w:color="auto" w:fill="FFFFFF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62115">
        <w:rPr>
          <w:rFonts w:ascii="PT Astra Serif" w:hAnsi="PT Astra Serif"/>
          <w:sz w:val="28"/>
          <w:szCs w:val="28"/>
        </w:rPr>
        <w:t xml:space="preserve">1. </w:t>
      </w:r>
      <w:r w:rsidR="00886501" w:rsidRPr="00886501">
        <w:rPr>
          <w:rFonts w:ascii="PT Astra Serif" w:hAnsi="PT Astra Serif"/>
          <w:sz w:val="28"/>
          <w:szCs w:val="28"/>
        </w:rPr>
        <w:t>Внести в приложение к приказу</w:t>
      </w:r>
      <w:r w:rsidR="00203536">
        <w:rPr>
          <w:rFonts w:ascii="PT Astra Serif" w:hAnsi="PT Astra Serif"/>
          <w:sz w:val="28"/>
          <w:szCs w:val="28"/>
        </w:rPr>
        <w:t xml:space="preserve"> директора</w:t>
      </w:r>
      <w:r w:rsidR="00886501" w:rsidRPr="00886501">
        <w:rPr>
          <w:rFonts w:ascii="PT Astra Serif" w:hAnsi="PT Astra Serif"/>
          <w:sz w:val="28"/>
          <w:szCs w:val="28"/>
        </w:rPr>
        <w:t xml:space="preserve"> </w:t>
      </w:r>
      <w:r w:rsidR="00203536">
        <w:rPr>
          <w:rFonts w:ascii="PT Astra Serif" w:hAnsi="PT Astra Serif"/>
          <w:sz w:val="28"/>
          <w:szCs w:val="28"/>
        </w:rPr>
        <w:t>д</w:t>
      </w:r>
      <w:r w:rsidR="00886501" w:rsidRPr="00886501">
        <w:rPr>
          <w:rFonts w:ascii="PT Astra Serif" w:hAnsi="PT Astra Serif"/>
          <w:sz w:val="28"/>
          <w:szCs w:val="28"/>
        </w:rPr>
        <w:t>епартамента финанс</w:t>
      </w:r>
      <w:r w:rsidR="00203536">
        <w:rPr>
          <w:rFonts w:ascii="PT Astra Serif" w:hAnsi="PT Astra Serif"/>
          <w:sz w:val="28"/>
          <w:szCs w:val="28"/>
        </w:rPr>
        <w:t xml:space="preserve">ов </w:t>
      </w:r>
      <w:r w:rsidR="00886501" w:rsidRPr="00886501">
        <w:rPr>
          <w:rFonts w:ascii="PT Astra Serif" w:hAnsi="PT Astra Serif"/>
          <w:sz w:val="28"/>
          <w:szCs w:val="28"/>
        </w:rPr>
        <w:t>от 17</w:t>
      </w:r>
      <w:r w:rsidR="00203536">
        <w:rPr>
          <w:rFonts w:ascii="PT Astra Serif" w:hAnsi="PT Astra Serif"/>
          <w:sz w:val="28"/>
          <w:szCs w:val="28"/>
        </w:rPr>
        <w:t>.02.</w:t>
      </w:r>
      <w:r w:rsidR="00886501" w:rsidRPr="00886501">
        <w:rPr>
          <w:rFonts w:ascii="PT Astra Serif" w:hAnsi="PT Astra Serif"/>
          <w:sz w:val="28"/>
          <w:szCs w:val="28"/>
        </w:rPr>
        <w:t xml:space="preserve">2022 </w:t>
      </w:r>
      <w:r w:rsidR="00621876">
        <w:rPr>
          <w:rFonts w:ascii="PT Astra Serif" w:hAnsi="PT Astra Serif"/>
          <w:sz w:val="28"/>
          <w:szCs w:val="28"/>
        </w:rPr>
        <w:t>№</w:t>
      </w:r>
      <w:r w:rsidR="00886501" w:rsidRPr="00886501">
        <w:rPr>
          <w:rFonts w:ascii="PT Astra Serif" w:hAnsi="PT Astra Serif"/>
          <w:sz w:val="28"/>
          <w:szCs w:val="28"/>
        </w:rPr>
        <w:t xml:space="preserve"> 8п «О Порядке открытия и ведения лицевых счетов в департаменте финансов</w:t>
      </w:r>
      <w:r w:rsidR="00886501">
        <w:rPr>
          <w:rFonts w:ascii="PT Astra Serif" w:hAnsi="PT Astra Serif"/>
          <w:sz w:val="28"/>
          <w:szCs w:val="28"/>
        </w:rPr>
        <w:t xml:space="preserve"> </w:t>
      </w:r>
      <w:r w:rsidR="00886501" w:rsidRPr="00886501">
        <w:rPr>
          <w:rFonts w:ascii="PT Astra Serif" w:hAnsi="PT Astra Serif"/>
          <w:sz w:val="28"/>
          <w:szCs w:val="28"/>
        </w:rPr>
        <w:t>администрации города Югорска» следующие изменения:</w:t>
      </w:r>
    </w:p>
    <w:p w:rsidR="00886501" w:rsidRPr="00886501" w:rsidRDefault="00886501" w:rsidP="000F4372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86501">
        <w:rPr>
          <w:rFonts w:ascii="PT Astra Serif" w:hAnsi="PT Astra Serif"/>
          <w:sz w:val="28"/>
          <w:szCs w:val="28"/>
        </w:rPr>
        <w:t xml:space="preserve">1.1. Абзац </w:t>
      </w:r>
      <w:r w:rsidR="00E50B28">
        <w:rPr>
          <w:rFonts w:ascii="PT Astra Serif" w:hAnsi="PT Astra Serif"/>
          <w:sz w:val="28"/>
          <w:szCs w:val="28"/>
        </w:rPr>
        <w:t>четвертый</w:t>
      </w:r>
      <w:r w:rsidRPr="00886501">
        <w:rPr>
          <w:rFonts w:ascii="PT Astra Serif" w:hAnsi="PT Astra Serif"/>
          <w:sz w:val="28"/>
          <w:szCs w:val="28"/>
        </w:rPr>
        <w:t xml:space="preserve"> пункта 1 изложить в следующей редакции:</w:t>
      </w:r>
    </w:p>
    <w:p w:rsidR="00886501" w:rsidRPr="002B7433" w:rsidRDefault="00E50B28" w:rsidP="000F4372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886501" w:rsidRPr="00886501">
        <w:rPr>
          <w:rFonts w:ascii="PT Astra Serif" w:hAnsi="PT Astra Serif"/>
          <w:sz w:val="28"/>
          <w:szCs w:val="28"/>
        </w:rPr>
        <w:t xml:space="preserve">порядок открытия и ведения лицевых счетов, предназначенных для учета операций со средствами </w:t>
      </w:r>
      <w:r w:rsidR="00886501">
        <w:rPr>
          <w:rFonts w:ascii="PT Astra Serif" w:hAnsi="PT Astra Serif"/>
          <w:sz w:val="28"/>
          <w:szCs w:val="28"/>
        </w:rPr>
        <w:t>получателей средств из бюджета</w:t>
      </w:r>
      <w:r w:rsidR="0069231D">
        <w:rPr>
          <w:rFonts w:ascii="PT Astra Serif" w:hAnsi="PT Astra Serif"/>
          <w:sz w:val="28"/>
          <w:szCs w:val="28"/>
        </w:rPr>
        <w:t xml:space="preserve">, </w:t>
      </w:r>
      <w:r w:rsidR="00886501" w:rsidRPr="00886501">
        <w:rPr>
          <w:rFonts w:ascii="PT Astra Serif" w:hAnsi="PT Astra Serif"/>
          <w:sz w:val="28"/>
          <w:szCs w:val="28"/>
        </w:rPr>
        <w:t>которым в установленных случаях открываются лицевые счета в департаменте финансов (далее - неучастник бюджетного процесса).</w:t>
      </w:r>
      <w:r>
        <w:rPr>
          <w:rFonts w:ascii="PT Astra Serif" w:hAnsi="PT Astra Serif"/>
          <w:sz w:val="28"/>
          <w:szCs w:val="28"/>
        </w:rPr>
        <w:t>»</w:t>
      </w:r>
      <w:r w:rsidR="00621876">
        <w:rPr>
          <w:rFonts w:ascii="PT Astra Serif" w:hAnsi="PT Astra Serif"/>
          <w:sz w:val="28"/>
          <w:szCs w:val="28"/>
        </w:rPr>
        <w:t>.</w:t>
      </w:r>
    </w:p>
    <w:p w:rsidR="00BF7BCD" w:rsidRDefault="00BF7BCD" w:rsidP="00886501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="007D633D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ункт 8 изложить в следующей редакции:</w:t>
      </w:r>
    </w:p>
    <w:p w:rsidR="00BF7BCD" w:rsidRPr="002B7433" w:rsidRDefault="00E50B28" w:rsidP="00886501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3A6C92" w:rsidRPr="003A6C92">
        <w:rPr>
          <w:rFonts w:ascii="PT Astra Serif" w:hAnsi="PT Astra Serif"/>
          <w:sz w:val="28"/>
          <w:szCs w:val="28"/>
        </w:rPr>
        <w:t xml:space="preserve">8. </w:t>
      </w:r>
      <w:r w:rsidR="00BF7BCD" w:rsidRPr="00BF7BCD">
        <w:rPr>
          <w:rFonts w:ascii="PT Astra Serif" w:hAnsi="PT Astra Serif"/>
          <w:sz w:val="28"/>
          <w:szCs w:val="28"/>
        </w:rPr>
        <w:t xml:space="preserve">Для учета операций, осуществляемых неучастниками бюджетного процесса, в департаменте финансов открывается и ведется лицевой счет, предназначенный для учета операций со средствами получателей средств из </w:t>
      </w:r>
      <w:r w:rsidR="00BF7BCD" w:rsidRPr="00BF7BCD">
        <w:rPr>
          <w:rFonts w:ascii="PT Astra Serif" w:hAnsi="PT Astra Serif"/>
          <w:sz w:val="28"/>
          <w:szCs w:val="28"/>
        </w:rPr>
        <w:lastRenderedPageBreak/>
        <w:t>бюджета (далее - лицевой счет для учета операций неучастника бюджетного процесса).</w:t>
      </w:r>
      <w:r>
        <w:rPr>
          <w:rFonts w:ascii="PT Astra Serif" w:hAnsi="PT Astra Serif"/>
          <w:sz w:val="28"/>
          <w:szCs w:val="28"/>
        </w:rPr>
        <w:t>»</w:t>
      </w:r>
      <w:r w:rsidR="00621876">
        <w:rPr>
          <w:rFonts w:ascii="PT Astra Serif" w:hAnsi="PT Astra Serif"/>
          <w:sz w:val="28"/>
          <w:szCs w:val="28"/>
        </w:rPr>
        <w:t>.</w:t>
      </w:r>
    </w:p>
    <w:p w:rsidR="00671DE6" w:rsidRDefault="00F65A03" w:rsidP="00F61661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F65A03">
        <w:rPr>
          <w:rFonts w:ascii="PT Astra Serif" w:hAnsi="PT Astra Serif"/>
          <w:sz w:val="28"/>
          <w:szCs w:val="28"/>
        </w:rPr>
        <w:t>2</w:t>
      </w:r>
      <w:r w:rsidR="00F61661">
        <w:rPr>
          <w:rFonts w:ascii="PT Astra Serif" w:hAnsi="PT Astra Serif"/>
          <w:sz w:val="28"/>
          <w:szCs w:val="28"/>
        </w:rPr>
        <w:t xml:space="preserve">. </w:t>
      </w:r>
      <w:r w:rsidR="00671DE6" w:rsidRPr="00671DE6">
        <w:rPr>
          <w:rFonts w:ascii="PT Astra Serif" w:hAnsi="PT Astra Serif"/>
          <w:sz w:val="28"/>
          <w:szCs w:val="28"/>
        </w:rPr>
        <w:t>Настоящий приказ вступает в силу после его официального опубликования.</w:t>
      </w:r>
    </w:p>
    <w:p w:rsidR="00494A03" w:rsidRDefault="00671DE6" w:rsidP="00F61661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94A03">
        <w:rPr>
          <w:rFonts w:ascii="PT Astra Serif" w:hAnsi="PT Astra Serif"/>
          <w:sz w:val="28"/>
          <w:szCs w:val="28"/>
        </w:rPr>
        <w:t>. Опубликовать приказ в официальном печатном издании и разместить на официальном сайте органов местного самоуправления города Югорска.</w:t>
      </w:r>
    </w:p>
    <w:p w:rsidR="00062115" w:rsidRPr="00062115" w:rsidRDefault="00671DE6" w:rsidP="00F61661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62115" w:rsidRPr="00062115">
        <w:rPr>
          <w:rFonts w:ascii="PT Astra Serif" w:hAnsi="PT Astra Serif"/>
          <w:sz w:val="28"/>
          <w:szCs w:val="28"/>
        </w:rPr>
        <w:t xml:space="preserve">. Контроль за выполнением приказа возложить на заместителя директора департамента – начальника управления бюджетного учета, отчетности и </w:t>
      </w:r>
      <w:r w:rsidR="00062115">
        <w:rPr>
          <w:rFonts w:ascii="PT Astra Serif" w:hAnsi="PT Astra Serif"/>
          <w:sz w:val="28"/>
          <w:szCs w:val="28"/>
        </w:rPr>
        <w:t>казначейского</w:t>
      </w:r>
      <w:r w:rsidR="00062115" w:rsidRPr="00062115">
        <w:rPr>
          <w:rFonts w:ascii="PT Astra Serif" w:hAnsi="PT Astra Serif"/>
          <w:sz w:val="28"/>
          <w:szCs w:val="28"/>
        </w:rPr>
        <w:t xml:space="preserve"> исполнения бюджета Первушину</w:t>
      </w:r>
      <w:r w:rsidR="00D50E2C">
        <w:rPr>
          <w:rFonts w:ascii="PT Astra Serif" w:hAnsi="PT Astra Serif"/>
          <w:sz w:val="28"/>
          <w:szCs w:val="28"/>
        </w:rPr>
        <w:t xml:space="preserve"> Т.А.</w:t>
      </w:r>
    </w:p>
    <w:p w:rsidR="00062115" w:rsidRPr="00062115" w:rsidRDefault="00062115" w:rsidP="00F61661">
      <w:pPr>
        <w:shd w:val="clear" w:color="auto" w:fill="FFFFFF"/>
        <w:spacing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AF1725" w:rsidRPr="00062115" w:rsidRDefault="00AF1725" w:rsidP="00F61661">
      <w:pPr>
        <w:shd w:val="clear" w:color="auto" w:fill="FFFFFF"/>
        <w:spacing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16284D" w:rsidRDefault="00E50B28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 д</w:t>
      </w:r>
      <w:r w:rsidR="00062115">
        <w:rPr>
          <w:rFonts w:ascii="PT Astra Serif" w:hAnsi="PT Astra Serif"/>
          <w:b/>
          <w:sz w:val="28"/>
          <w:szCs w:val="28"/>
        </w:rPr>
        <w:t>иректор</w:t>
      </w:r>
      <w:r>
        <w:rPr>
          <w:rFonts w:ascii="PT Astra Serif" w:hAnsi="PT Astra Serif"/>
          <w:b/>
          <w:sz w:val="28"/>
          <w:szCs w:val="28"/>
        </w:rPr>
        <w:t>а</w:t>
      </w:r>
      <w:r w:rsidR="00B877FB">
        <w:rPr>
          <w:rFonts w:ascii="PT Astra Serif" w:hAnsi="PT Astra Serif"/>
          <w:b/>
          <w:sz w:val="28"/>
          <w:szCs w:val="28"/>
        </w:rPr>
        <w:t xml:space="preserve"> </w:t>
      </w:r>
      <w:r w:rsidR="0016284D">
        <w:rPr>
          <w:rFonts w:ascii="PT Astra Serif" w:hAnsi="PT Astra Serif"/>
          <w:b/>
          <w:sz w:val="28"/>
          <w:szCs w:val="28"/>
        </w:rPr>
        <w:t>департамента-</w:t>
      </w:r>
    </w:p>
    <w:p w:rsidR="0016284D" w:rsidRDefault="008A51CB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</w:t>
      </w:r>
      <w:r w:rsidR="0016284D">
        <w:rPr>
          <w:rFonts w:ascii="PT Astra Serif" w:hAnsi="PT Astra Serif"/>
          <w:b/>
          <w:sz w:val="28"/>
          <w:szCs w:val="28"/>
        </w:rPr>
        <w:t>ачальник</w:t>
      </w:r>
      <w:r w:rsidR="00BC524A">
        <w:rPr>
          <w:rFonts w:ascii="PT Astra Serif" w:hAnsi="PT Astra Serif"/>
          <w:b/>
          <w:sz w:val="28"/>
          <w:szCs w:val="28"/>
        </w:rPr>
        <w:t xml:space="preserve"> бюджетного</w:t>
      </w:r>
      <w:r w:rsidR="0016284D">
        <w:rPr>
          <w:rFonts w:ascii="PT Astra Serif" w:hAnsi="PT Astra Serif"/>
          <w:b/>
          <w:sz w:val="28"/>
          <w:szCs w:val="28"/>
        </w:rPr>
        <w:t xml:space="preserve"> управления</w:t>
      </w:r>
      <w:r w:rsidR="00B877FB">
        <w:rPr>
          <w:rFonts w:ascii="PT Astra Serif" w:hAnsi="PT Astra Serif"/>
          <w:b/>
          <w:sz w:val="28"/>
          <w:szCs w:val="28"/>
        </w:rPr>
        <w:t xml:space="preserve">                    </w:t>
      </w:r>
      <w:r w:rsidR="00062115">
        <w:rPr>
          <w:rFonts w:ascii="PT Astra Serif" w:hAnsi="PT Astra Serif"/>
          <w:b/>
          <w:sz w:val="28"/>
          <w:szCs w:val="28"/>
        </w:rPr>
        <w:t xml:space="preserve">    </w:t>
      </w:r>
      <w:r w:rsidR="0016284D">
        <w:rPr>
          <w:rFonts w:ascii="PT Astra Serif" w:hAnsi="PT Astra Serif"/>
          <w:b/>
          <w:sz w:val="28"/>
          <w:szCs w:val="28"/>
        </w:rPr>
        <w:tab/>
      </w:r>
      <w:r w:rsidR="0016284D">
        <w:rPr>
          <w:rFonts w:ascii="PT Astra Serif" w:hAnsi="PT Astra Serif"/>
          <w:b/>
          <w:sz w:val="28"/>
          <w:szCs w:val="28"/>
        </w:rPr>
        <w:tab/>
      </w:r>
      <w:r w:rsidR="00A65527">
        <w:rPr>
          <w:rFonts w:ascii="PT Astra Serif" w:hAnsi="PT Astra Serif"/>
          <w:b/>
          <w:sz w:val="28"/>
          <w:szCs w:val="28"/>
        </w:rPr>
        <w:t xml:space="preserve">Н.П. </w:t>
      </w:r>
      <w:r w:rsidR="0016284D">
        <w:rPr>
          <w:rFonts w:ascii="PT Astra Serif" w:hAnsi="PT Astra Serif"/>
          <w:b/>
          <w:sz w:val="28"/>
          <w:szCs w:val="28"/>
        </w:rPr>
        <w:t>Бушуева</w:t>
      </w: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МНПА коррупциогенных факторов не содержит.</w:t>
      </w:r>
    </w:p>
    <w:p w:rsidR="0055007B" w:rsidRDefault="0055007B" w:rsidP="00F6166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5007B" w:rsidRDefault="0055007B" w:rsidP="00F6166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5007B" w:rsidRDefault="0055007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55007B" w:rsidRPr="0055007B" w:rsidRDefault="0055007B" w:rsidP="0055007B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5007B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Пояснительная записка </w:t>
      </w:r>
    </w:p>
    <w:p w:rsidR="0055007B" w:rsidRPr="0055007B" w:rsidRDefault="0055007B" w:rsidP="0055007B">
      <w:pPr>
        <w:spacing w:line="276" w:lineRule="auto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55007B">
        <w:rPr>
          <w:rFonts w:ascii="PT Astra Serif" w:eastAsia="Calibri" w:hAnsi="PT Astra Serif"/>
          <w:sz w:val="28"/>
          <w:szCs w:val="28"/>
          <w:lang w:eastAsia="en-US"/>
        </w:rPr>
        <w:t>к проекту приказа директора департамента финансов «О внесении изменений                 в приказ директора департамента финансов от 17.02.2022 № 8п «О Порядке открытия и ведения лицевых счетов в департаменте финансов администрации города Югорска».</w:t>
      </w:r>
    </w:p>
    <w:p w:rsidR="0055007B" w:rsidRPr="0055007B" w:rsidRDefault="0055007B" w:rsidP="0055007B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55007B" w:rsidRPr="0055007B" w:rsidRDefault="0055007B" w:rsidP="0055007B">
      <w:pPr>
        <w:shd w:val="clear" w:color="auto" w:fill="FFFFFF"/>
        <w:spacing w:line="276" w:lineRule="auto"/>
        <w:ind w:firstLine="709"/>
        <w:jc w:val="both"/>
        <w:rPr>
          <w:rFonts w:ascii="PT Astra Serif" w:eastAsia="Calibri" w:hAnsi="PT Astra Serif"/>
          <w:color w:val="22272F"/>
          <w:sz w:val="28"/>
          <w:szCs w:val="28"/>
          <w:lang w:eastAsia="en-US"/>
        </w:rPr>
      </w:pPr>
      <w:r w:rsidRPr="0055007B">
        <w:rPr>
          <w:rFonts w:ascii="PT Astra Serif" w:eastAsia="Calibri" w:hAnsi="PT Astra Serif"/>
          <w:color w:val="22272F"/>
          <w:sz w:val="28"/>
          <w:szCs w:val="28"/>
          <w:lang w:eastAsia="en-US"/>
        </w:rPr>
        <w:t>Проект подготовлен в соответствии с приказом Федерального казначейства от 10.01.2022 № 1н «О внесении изменения в пункт 3 Общих требований к порядку открытия и ведения лицевых счетов, утвержденных приказом Федерального казначейства от 1 апреля 2020 г. № 14н» в части замены понятия «юридические лица, не являющиеся участниками бюджетного процесса, бюджетные и автономные учреждения, индивидуальные предприниматели, физические лица - производители товаров, работ, услуг» понятием «получатели средств из бюджета».</w:t>
      </w:r>
    </w:p>
    <w:p w:rsidR="0055007B" w:rsidRPr="0055007B" w:rsidRDefault="0055007B" w:rsidP="0055007B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5007B">
        <w:rPr>
          <w:rFonts w:ascii="PT Astra Serif" w:eastAsia="Calibri" w:hAnsi="PT Astra Serif"/>
          <w:sz w:val="28"/>
          <w:szCs w:val="28"/>
          <w:lang w:eastAsia="en-US"/>
        </w:rPr>
        <w:t xml:space="preserve">В ходе предварительной оценки регулирующего воздействия в проекте не выявлено положений, регулирующих 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Югорска. </w:t>
      </w:r>
    </w:p>
    <w:p w:rsidR="0055007B" w:rsidRPr="0055007B" w:rsidRDefault="0055007B" w:rsidP="0055007B">
      <w:pPr>
        <w:spacing w:line="276" w:lineRule="auto"/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5007B">
        <w:rPr>
          <w:rFonts w:ascii="PT Astra Serif" w:eastAsia="Calibri" w:hAnsi="PT Astra Serif"/>
          <w:sz w:val="28"/>
          <w:szCs w:val="28"/>
          <w:lang w:eastAsia="en-US"/>
        </w:rPr>
        <w:t>В этой связи проект не относится к предметной области оценки регулирующего воздействия.</w:t>
      </w:r>
    </w:p>
    <w:p w:rsidR="0055007B" w:rsidRPr="0055007B" w:rsidRDefault="0055007B" w:rsidP="0055007B">
      <w:pPr>
        <w:spacing w:line="276" w:lineRule="auto"/>
        <w:ind w:firstLine="851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5007B">
        <w:rPr>
          <w:rFonts w:ascii="PT Astra Serif" w:eastAsia="Calibri" w:hAnsi="PT Astra Serif"/>
          <w:sz w:val="28"/>
          <w:szCs w:val="28"/>
          <w:lang w:eastAsia="en-US"/>
        </w:rPr>
        <w:t>Принятие настоящего проекта не повлечет за собой дополнительных расходов из бюджета города Югорска и не потребует отмены или внесения изменений в муниципальные правовые акты города Югорска.</w:t>
      </w:r>
    </w:p>
    <w:p w:rsidR="0055007B" w:rsidRPr="0055007B" w:rsidRDefault="0055007B" w:rsidP="0055007B">
      <w:pPr>
        <w:ind w:firstLine="567"/>
        <w:jc w:val="both"/>
        <w:rPr>
          <w:rFonts w:ascii="PT Astra Serif" w:hAnsi="PT Astra Serif"/>
          <w:b/>
          <w:i/>
          <w:sz w:val="28"/>
          <w:szCs w:val="28"/>
        </w:rPr>
      </w:pPr>
    </w:p>
    <w:p w:rsidR="0055007B" w:rsidRPr="0055007B" w:rsidRDefault="0055007B" w:rsidP="005500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5007B" w:rsidRPr="0055007B" w:rsidRDefault="0055007B" w:rsidP="005500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5007B" w:rsidRPr="0055007B" w:rsidRDefault="0055007B" w:rsidP="005500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5007B" w:rsidRPr="0055007B" w:rsidRDefault="0055007B" w:rsidP="005500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5007B" w:rsidRPr="0055007B" w:rsidRDefault="0055007B" w:rsidP="005500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5007B" w:rsidRPr="0055007B" w:rsidRDefault="0055007B" w:rsidP="0055007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55007B">
        <w:rPr>
          <w:rFonts w:ascii="PT Astra Serif" w:eastAsia="Calibri" w:hAnsi="PT Astra Serif"/>
          <w:sz w:val="28"/>
          <w:szCs w:val="28"/>
          <w:lang w:eastAsia="en-US"/>
        </w:rPr>
        <w:t>Заместитель директора департамента –</w:t>
      </w:r>
    </w:p>
    <w:p w:rsidR="0055007B" w:rsidRPr="0055007B" w:rsidRDefault="0055007B" w:rsidP="0055007B">
      <w:pPr>
        <w:rPr>
          <w:rFonts w:ascii="PT Astra Serif" w:eastAsia="Calibri" w:hAnsi="PT Astra Serif"/>
          <w:sz w:val="28"/>
          <w:szCs w:val="28"/>
          <w:lang w:eastAsia="en-US"/>
        </w:rPr>
      </w:pPr>
      <w:r w:rsidRPr="0055007B">
        <w:rPr>
          <w:rFonts w:ascii="PT Astra Serif" w:eastAsia="Calibri" w:hAnsi="PT Astra Serif"/>
          <w:sz w:val="28"/>
          <w:szCs w:val="28"/>
          <w:lang w:eastAsia="en-US"/>
        </w:rPr>
        <w:t>начальник бюджетного управления</w:t>
      </w:r>
      <w:r w:rsidRPr="0055007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55007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55007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55007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55007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55007B">
        <w:rPr>
          <w:rFonts w:ascii="PT Astra Serif" w:eastAsia="Calibri" w:hAnsi="PT Astra Serif"/>
          <w:sz w:val="28"/>
          <w:szCs w:val="28"/>
          <w:lang w:eastAsia="en-US"/>
        </w:rPr>
        <w:tab/>
        <w:t>Н.П. Бушуева</w:t>
      </w:r>
    </w:p>
    <w:p w:rsidR="0055007B" w:rsidRPr="0055007B" w:rsidRDefault="0055007B" w:rsidP="005500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5007B" w:rsidRPr="0055007B" w:rsidRDefault="0055007B" w:rsidP="0055007B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55007B" w:rsidRPr="00FC2E8F" w:rsidRDefault="0055007B" w:rsidP="00F6166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55007B" w:rsidRPr="00FC2E8F" w:rsidSect="009B5AD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5"/>
    <w:rsid w:val="000279EC"/>
    <w:rsid w:val="00062115"/>
    <w:rsid w:val="000B7856"/>
    <w:rsid w:val="000F4372"/>
    <w:rsid w:val="0016284D"/>
    <w:rsid w:val="001677F7"/>
    <w:rsid w:val="00203536"/>
    <w:rsid w:val="00291FE8"/>
    <w:rsid w:val="002B7433"/>
    <w:rsid w:val="002E00AE"/>
    <w:rsid w:val="003173AF"/>
    <w:rsid w:val="00345AF3"/>
    <w:rsid w:val="003A1BFF"/>
    <w:rsid w:val="003A6C92"/>
    <w:rsid w:val="004452E8"/>
    <w:rsid w:val="00452C5E"/>
    <w:rsid w:val="004665E6"/>
    <w:rsid w:val="00494A03"/>
    <w:rsid w:val="004F2E59"/>
    <w:rsid w:val="0055007B"/>
    <w:rsid w:val="00564745"/>
    <w:rsid w:val="00574C7B"/>
    <w:rsid w:val="005817E5"/>
    <w:rsid w:val="00621876"/>
    <w:rsid w:val="006265E1"/>
    <w:rsid w:val="00634722"/>
    <w:rsid w:val="006560EE"/>
    <w:rsid w:val="00667CE7"/>
    <w:rsid w:val="00671DE6"/>
    <w:rsid w:val="00672C93"/>
    <w:rsid w:val="0069231D"/>
    <w:rsid w:val="00714D81"/>
    <w:rsid w:val="0077661D"/>
    <w:rsid w:val="007D2296"/>
    <w:rsid w:val="007D633D"/>
    <w:rsid w:val="007F71F2"/>
    <w:rsid w:val="00875477"/>
    <w:rsid w:val="00886501"/>
    <w:rsid w:val="008A51CB"/>
    <w:rsid w:val="00953D98"/>
    <w:rsid w:val="009B5ADC"/>
    <w:rsid w:val="009D02A3"/>
    <w:rsid w:val="00A23A96"/>
    <w:rsid w:val="00A564A5"/>
    <w:rsid w:val="00A5715A"/>
    <w:rsid w:val="00A65527"/>
    <w:rsid w:val="00AF1725"/>
    <w:rsid w:val="00B32148"/>
    <w:rsid w:val="00B877FB"/>
    <w:rsid w:val="00BC524A"/>
    <w:rsid w:val="00BF7BCD"/>
    <w:rsid w:val="00C111C4"/>
    <w:rsid w:val="00C32C16"/>
    <w:rsid w:val="00D50000"/>
    <w:rsid w:val="00D50E2C"/>
    <w:rsid w:val="00D91390"/>
    <w:rsid w:val="00E4525A"/>
    <w:rsid w:val="00E50B28"/>
    <w:rsid w:val="00EA637A"/>
    <w:rsid w:val="00EB5873"/>
    <w:rsid w:val="00EF2F61"/>
    <w:rsid w:val="00F61661"/>
    <w:rsid w:val="00F65A03"/>
    <w:rsid w:val="00FC2E8F"/>
    <w:rsid w:val="00FE52FF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A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817E5"/>
    <w:pPr>
      <w:keepNext/>
      <w:keepLines/>
      <w:spacing w:before="480" w:line="276" w:lineRule="auto"/>
      <w:jc w:val="center"/>
      <w:outlineLvl w:val="0"/>
    </w:pPr>
    <w:rPr>
      <w:rFonts w:ascii="PT Astra Serif" w:eastAsiaTheme="majorEastAsia" w:hAnsi="PT Astra Serif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560EE"/>
    <w:rPr>
      <w:b/>
      <w:bCs/>
      <w:smallCaps/>
      <w:color w:val="C0504D" w:themeColor="accent2"/>
      <w:spacing w:val="5"/>
      <w:u w:val="single"/>
    </w:rPr>
  </w:style>
  <w:style w:type="paragraph" w:styleId="a4">
    <w:name w:val="Body Text"/>
    <w:basedOn w:val="a"/>
    <w:link w:val="a5"/>
    <w:semiHidden/>
    <w:unhideWhenUsed/>
    <w:rsid w:val="00A564A5"/>
    <w:pPr>
      <w:jc w:val="center"/>
    </w:pPr>
    <w:rPr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A564A5"/>
    <w:rPr>
      <w:rFonts w:ascii="Times New Roman" w:hAnsi="Times New Roman"/>
      <w:b/>
      <w:bCs/>
      <w:sz w:val="28"/>
      <w:szCs w:val="24"/>
    </w:rPr>
  </w:style>
  <w:style w:type="paragraph" w:customStyle="1" w:styleId="ConsPlusTitle">
    <w:name w:val="ConsPlusTitle"/>
    <w:rsid w:val="00A564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64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4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17E5"/>
    <w:rPr>
      <w:rFonts w:ascii="PT Astra Serif" w:eastAsiaTheme="majorEastAsia" w:hAnsi="PT Astra Serif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EF2F6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0621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EA637A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A637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A6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F61661"/>
    <w:pPr>
      <w:jc w:val="center"/>
    </w:pPr>
    <w:rPr>
      <w:b/>
      <w:i/>
      <w:sz w:val="24"/>
    </w:rPr>
  </w:style>
  <w:style w:type="character" w:customStyle="1" w:styleId="ae">
    <w:name w:val="Название Знак"/>
    <w:basedOn w:val="a0"/>
    <w:link w:val="ad"/>
    <w:rsid w:val="00F61661"/>
    <w:rPr>
      <w:rFonts w:ascii="Times New Roman" w:hAnsi="Times New Roman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A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817E5"/>
    <w:pPr>
      <w:keepNext/>
      <w:keepLines/>
      <w:spacing w:before="480" w:line="276" w:lineRule="auto"/>
      <w:jc w:val="center"/>
      <w:outlineLvl w:val="0"/>
    </w:pPr>
    <w:rPr>
      <w:rFonts w:ascii="PT Astra Serif" w:eastAsiaTheme="majorEastAsia" w:hAnsi="PT Astra Serif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560EE"/>
    <w:rPr>
      <w:b/>
      <w:bCs/>
      <w:smallCaps/>
      <w:color w:val="C0504D" w:themeColor="accent2"/>
      <w:spacing w:val="5"/>
      <w:u w:val="single"/>
    </w:rPr>
  </w:style>
  <w:style w:type="paragraph" w:styleId="a4">
    <w:name w:val="Body Text"/>
    <w:basedOn w:val="a"/>
    <w:link w:val="a5"/>
    <w:semiHidden/>
    <w:unhideWhenUsed/>
    <w:rsid w:val="00A564A5"/>
    <w:pPr>
      <w:jc w:val="center"/>
    </w:pPr>
    <w:rPr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A564A5"/>
    <w:rPr>
      <w:rFonts w:ascii="Times New Roman" w:hAnsi="Times New Roman"/>
      <w:b/>
      <w:bCs/>
      <w:sz w:val="28"/>
      <w:szCs w:val="24"/>
    </w:rPr>
  </w:style>
  <w:style w:type="paragraph" w:customStyle="1" w:styleId="ConsPlusTitle">
    <w:name w:val="ConsPlusTitle"/>
    <w:rsid w:val="00A564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64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4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17E5"/>
    <w:rPr>
      <w:rFonts w:ascii="PT Astra Serif" w:eastAsiaTheme="majorEastAsia" w:hAnsi="PT Astra Serif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EF2F6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0621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EA637A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A637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A6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F61661"/>
    <w:pPr>
      <w:jc w:val="center"/>
    </w:pPr>
    <w:rPr>
      <w:b/>
      <w:i/>
      <w:sz w:val="24"/>
    </w:rPr>
  </w:style>
  <w:style w:type="character" w:customStyle="1" w:styleId="ae">
    <w:name w:val="Название Знак"/>
    <w:basedOn w:val="a0"/>
    <w:link w:val="ad"/>
    <w:rsid w:val="00F61661"/>
    <w:rPr>
      <w:rFonts w:ascii="Times New Roman" w:hAnsi="Times New Roman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PechenevaNI</dc:creator>
  <cp:lastModifiedBy>dfunix</cp:lastModifiedBy>
  <cp:revision>37</cp:revision>
  <cp:lastPrinted>2022-06-16T07:36:00Z</cp:lastPrinted>
  <dcterms:created xsi:type="dcterms:W3CDTF">2022-06-14T07:29:00Z</dcterms:created>
  <dcterms:modified xsi:type="dcterms:W3CDTF">2022-06-21T07:15:00Z</dcterms:modified>
</cp:coreProperties>
</file>