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25" w:rsidRDefault="000A4A25" w:rsidP="00CA74A8">
      <w:pPr>
        <w:spacing w:after="0"/>
        <w:jc w:val="center"/>
        <w:rPr>
          <w:b/>
        </w:rPr>
      </w:pPr>
    </w:p>
    <w:p w:rsidR="000A4A25" w:rsidRPr="002C1596" w:rsidRDefault="000A4A25" w:rsidP="000A4A25">
      <w:pPr>
        <w:tabs>
          <w:tab w:val="left" w:pos="6901"/>
        </w:tabs>
        <w:spacing w:after="0"/>
        <w:jc w:val="left"/>
      </w:pPr>
      <w:r>
        <w:rPr>
          <w:b/>
        </w:rPr>
        <w:tab/>
      </w:r>
      <w:r w:rsidR="002C1596">
        <w:rPr>
          <w:b/>
        </w:rPr>
        <w:t xml:space="preserve">         </w:t>
      </w:r>
      <w:r w:rsidR="00871C27">
        <w:rPr>
          <w:b/>
        </w:rPr>
        <w:t xml:space="preserve"> </w:t>
      </w:r>
      <w:r w:rsidRPr="002C1596">
        <w:t xml:space="preserve">Приложение </w:t>
      </w:r>
      <w:r w:rsidR="001479AF">
        <w:t xml:space="preserve">№ </w:t>
      </w:r>
      <w:bookmarkStart w:id="0" w:name="_GoBack"/>
      <w:bookmarkEnd w:id="0"/>
      <w:r w:rsidRPr="002C1596">
        <w:t>2</w:t>
      </w:r>
    </w:p>
    <w:p w:rsidR="000A4A25" w:rsidRPr="00BC0AC3" w:rsidRDefault="00BC0AC3" w:rsidP="00CA74A8">
      <w:pPr>
        <w:spacing w:after="0"/>
        <w:jc w:val="center"/>
      </w:pPr>
      <w:r>
        <w:rPr>
          <w:b/>
        </w:rPr>
        <w:t xml:space="preserve">                                                                                              </w:t>
      </w:r>
      <w:r w:rsidRPr="00BC0AC3">
        <w:t>к техническому заданию</w:t>
      </w:r>
    </w:p>
    <w:p w:rsidR="000A4A25" w:rsidRDefault="000A4A25" w:rsidP="00CA74A8">
      <w:pPr>
        <w:spacing w:after="0"/>
        <w:jc w:val="center"/>
        <w:rPr>
          <w:b/>
        </w:rPr>
      </w:pPr>
    </w:p>
    <w:p w:rsidR="000A4A25" w:rsidRDefault="000A4A25" w:rsidP="00CA74A8">
      <w:pPr>
        <w:spacing w:after="0"/>
        <w:jc w:val="center"/>
        <w:rPr>
          <w:b/>
        </w:rPr>
      </w:pPr>
    </w:p>
    <w:p w:rsidR="000A4A25" w:rsidRDefault="000A4A25" w:rsidP="00CA74A8">
      <w:pPr>
        <w:spacing w:after="0"/>
        <w:jc w:val="center"/>
        <w:rPr>
          <w:b/>
        </w:rPr>
      </w:pPr>
    </w:p>
    <w:p w:rsidR="000A4A25" w:rsidRDefault="000A4A25" w:rsidP="00CA74A8">
      <w:pPr>
        <w:spacing w:after="0"/>
        <w:jc w:val="center"/>
        <w:rPr>
          <w:b/>
        </w:rPr>
      </w:pPr>
    </w:p>
    <w:p w:rsidR="00CA74A8" w:rsidRDefault="00CA74A8" w:rsidP="00CA74A8">
      <w:pPr>
        <w:spacing w:after="0"/>
        <w:jc w:val="center"/>
        <w:rPr>
          <w:b/>
        </w:rPr>
      </w:pPr>
      <w:r>
        <w:rPr>
          <w:b/>
        </w:rPr>
        <w:t>Характеристика используемых товаров</w:t>
      </w:r>
    </w:p>
    <w:p w:rsidR="00CA74A8" w:rsidRDefault="00CA74A8" w:rsidP="00CA74A8">
      <w:pPr>
        <w:spacing w:after="0"/>
        <w:ind w:firstLine="709"/>
        <w:rPr>
          <w:sz w:val="22"/>
          <w:szCs w:val="22"/>
        </w:rPr>
      </w:pPr>
    </w:p>
    <w:tbl>
      <w:tblPr>
        <w:tblW w:w="10785" w:type="dxa"/>
        <w:tblInd w:w="-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672"/>
        <w:gridCol w:w="6263"/>
      </w:tblGrid>
      <w:tr w:rsidR="00CA74A8" w:rsidTr="00CA74A8">
        <w:trPr>
          <w:trHeight w:val="6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left="-190" w:firstLine="4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№ п./п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firstLine="175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firstLine="709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CA74A8" w:rsidTr="00A64FE2">
        <w:trPr>
          <w:trHeight w:val="228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hanging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6E7C6D" w:rsidP="00212B91">
            <w:pPr>
              <w:spacing w:after="0"/>
              <w:ind w:firstLine="17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Pr="004D0405" w:rsidRDefault="006E7C6D" w:rsidP="00913072">
            <w:pPr>
              <w:pStyle w:val="a3"/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 влагопрочная</w:t>
            </w:r>
            <w:r w:rsidR="00CA74A8">
              <w:rPr>
                <w:sz w:val="18"/>
                <w:szCs w:val="18"/>
              </w:rPr>
              <w:t xml:space="preserve"> с техническими характеристиками:</w:t>
            </w:r>
            <w:r w:rsidR="00390A8A">
              <w:rPr>
                <w:sz w:val="18"/>
                <w:szCs w:val="18"/>
              </w:rPr>
              <w:t xml:space="preserve"> состав водная дисперсия акрилового сополимера, диоксид титана, микронизированный мрамор, тальк, гидроксиэтилцеллюлоза, этиленгликоль, вода,</w:t>
            </w:r>
            <w:r w:rsidR="00006BD8">
              <w:rPr>
                <w:sz w:val="18"/>
                <w:szCs w:val="18"/>
              </w:rPr>
              <w:t xml:space="preserve"> </w:t>
            </w:r>
            <w:r w:rsidR="00390A8A">
              <w:rPr>
                <w:sz w:val="18"/>
                <w:szCs w:val="18"/>
              </w:rPr>
              <w:t>целевые микродобавки</w:t>
            </w:r>
            <w:r w:rsidR="00006BD8">
              <w:rPr>
                <w:sz w:val="18"/>
                <w:szCs w:val="18"/>
              </w:rPr>
              <w:t xml:space="preserve"> </w:t>
            </w:r>
            <w:r w:rsidR="00390A8A">
              <w:rPr>
                <w:sz w:val="18"/>
                <w:szCs w:val="18"/>
              </w:rPr>
              <w:t>(смачиватель, диспергатор, консервант, пеногасители).</w:t>
            </w:r>
            <w:r w:rsidR="00CA74A8">
              <w:rPr>
                <w:sz w:val="18"/>
                <w:szCs w:val="18"/>
              </w:rPr>
              <w:t xml:space="preserve"> </w:t>
            </w:r>
            <w:r w:rsidR="00390A8A">
              <w:rPr>
                <w:sz w:val="18"/>
                <w:szCs w:val="18"/>
              </w:rPr>
              <w:t>Т</w:t>
            </w:r>
            <w:r w:rsidR="00800679">
              <w:rPr>
                <w:sz w:val="18"/>
                <w:szCs w:val="18"/>
              </w:rPr>
              <w:t>ип поверхности: бетонные, кирпичные, гипсовые, цементные, гипсокартонные, оштукатуренные и другие минеральные поверхности</w:t>
            </w:r>
            <w:r w:rsidR="00913072">
              <w:rPr>
                <w:sz w:val="18"/>
                <w:szCs w:val="18"/>
              </w:rPr>
              <w:t xml:space="preserve">. </w:t>
            </w:r>
            <w:r w:rsidR="00800679">
              <w:rPr>
                <w:sz w:val="18"/>
                <w:szCs w:val="18"/>
              </w:rPr>
              <w:t xml:space="preserve">Расход краски не </w:t>
            </w:r>
            <w:r w:rsidR="00006BD8">
              <w:rPr>
                <w:sz w:val="18"/>
                <w:szCs w:val="18"/>
              </w:rPr>
              <w:t>менее</w:t>
            </w:r>
            <w:r w:rsidR="00800679">
              <w:rPr>
                <w:sz w:val="18"/>
                <w:szCs w:val="18"/>
              </w:rPr>
              <w:t xml:space="preserve"> 10,8 м2/л</w:t>
            </w:r>
            <w:r w:rsidR="00913072">
              <w:rPr>
                <w:sz w:val="18"/>
                <w:szCs w:val="18"/>
              </w:rPr>
              <w:t xml:space="preserve"> (на один слой) в зависимости от типа поверхности, ее неровностей, впитывающей способности; плотность не менее 1,6г/см3. Время высыхания при температуре +</w:t>
            </w:r>
            <w:r w:rsidR="004D04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D0405" w:rsidRPr="004D0405">
              <w:rPr>
                <w:color w:val="000000"/>
                <w:sz w:val="18"/>
                <w:szCs w:val="18"/>
                <w:shd w:val="clear" w:color="auto" w:fill="FFFFFF"/>
              </w:rPr>
              <w:t>20°C и относительной влажности 65%</w:t>
            </w:r>
            <w:r w:rsidR="00006BD8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91199">
              <w:rPr>
                <w:color w:val="000000"/>
                <w:sz w:val="18"/>
                <w:szCs w:val="18"/>
                <w:shd w:val="clear" w:color="auto" w:fill="FFFFFF"/>
              </w:rPr>
              <w:t xml:space="preserve">не </w:t>
            </w:r>
            <w:r w:rsidR="00432BA4">
              <w:rPr>
                <w:color w:val="000000"/>
                <w:sz w:val="18"/>
                <w:szCs w:val="18"/>
                <w:shd w:val="clear" w:color="auto" w:fill="FFFFFF"/>
              </w:rPr>
              <w:t>бол</w:t>
            </w:r>
            <w:r w:rsidR="00891199">
              <w:rPr>
                <w:color w:val="000000"/>
                <w:sz w:val="18"/>
                <w:szCs w:val="18"/>
                <w:shd w:val="clear" w:color="auto" w:fill="FFFFFF"/>
              </w:rPr>
              <w:t>ее 2 часов</w:t>
            </w:r>
            <w:r w:rsidR="00432BA4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006BD8">
              <w:rPr>
                <w:color w:val="000000"/>
                <w:sz w:val="18"/>
                <w:szCs w:val="18"/>
                <w:shd w:val="clear" w:color="auto" w:fill="FFFFFF"/>
              </w:rPr>
              <w:t xml:space="preserve"> Цвет по согласованию с заказчиком.</w:t>
            </w:r>
          </w:p>
          <w:p w:rsidR="00913072" w:rsidRPr="00913072" w:rsidRDefault="00913072" w:rsidP="00913072">
            <w:pPr>
              <w:pStyle w:val="a3"/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</w:tr>
      <w:tr w:rsidR="00CA74A8" w:rsidTr="00CA74A8">
        <w:trPr>
          <w:trHeight w:val="95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hanging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891199" w:rsidP="00212B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Заградительная сетка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891199" w:rsidP="00212B9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Заградительная сетка с техническими характеристиками</w:t>
            </w:r>
            <w:r w:rsidR="002E4BCE">
              <w:rPr>
                <w:color w:val="000000"/>
                <w:sz w:val="18"/>
                <w:szCs w:val="18"/>
              </w:rPr>
              <w:t>: материал сетки: капроновая нить с толстым обрамлением по периметру</w:t>
            </w:r>
            <w:r w:rsidR="00E57201">
              <w:rPr>
                <w:color w:val="000000"/>
                <w:sz w:val="18"/>
                <w:szCs w:val="18"/>
              </w:rPr>
              <w:t>,</w:t>
            </w:r>
            <w:r w:rsidR="002E4BCE">
              <w:rPr>
                <w:color w:val="000000"/>
                <w:sz w:val="18"/>
                <w:szCs w:val="18"/>
              </w:rPr>
              <w:t xml:space="preserve"> толщина нити не менее 2,8мм</w:t>
            </w:r>
            <w:r w:rsidR="00E57201">
              <w:rPr>
                <w:color w:val="000000"/>
                <w:sz w:val="18"/>
                <w:szCs w:val="18"/>
              </w:rPr>
              <w:t xml:space="preserve"> и</w:t>
            </w:r>
            <w:r w:rsidR="002E4BCE">
              <w:rPr>
                <w:color w:val="000000"/>
                <w:sz w:val="18"/>
                <w:szCs w:val="18"/>
              </w:rPr>
              <w:t xml:space="preserve"> не более 3,1мм. Размер ячейки не менее 40*40мм не более 50*50мм.</w:t>
            </w:r>
          </w:p>
        </w:tc>
      </w:tr>
      <w:tr w:rsidR="00CA74A8" w:rsidTr="00CA74A8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hanging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2E4BCE" w:rsidP="00212B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Прожектор светодиодный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Pr="00130D26" w:rsidRDefault="002E4BCE" w:rsidP="00416432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Прожектор светодиодный с техническими характеристиками: мощностью не мене</w:t>
            </w:r>
            <w:r w:rsidR="00416432"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 100</w:t>
            </w:r>
            <w:r>
              <w:rPr>
                <w:color w:val="000000"/>
                <w:sz w:val="18"/>
                <w:szCs w:val="18"/>
                <w:lang w:val="en-US"/>
              </w:rPr>
              <w:t>w</w:t>
            </w:r>
            <w:r>
              <w:rPr>
                <w:color w:val="000000"/>
                <w:sz w:val="18"/>
                <w:szCs w:val="18"/>
              </w:rPr>
              <w:t xml:space="preserve">. Напряжение сети </w:t>
            </w:r>
            <w:r w:rsidR="00130D26">
              <w:rPr>
                <w:color w:val="000000"/>
                <w:sz w:val="18"/>
                <w:szCs w:val="18"/>
              </w:rPr>
              <w:t>2</w:t>
            </w:r>
            <w:r w:rsidR="00A64FE2">
              <w:rPr>
                <w:color w:val="000000"/>
                <w:sz w:val="18"/>
                <w:szCs w:val="18"/>
              </w:rPr>
              <w:t>2</w:t>
            </w:r>
            <w:r w:rsidR="00130D26">
              <w:rPr>
                <w:color w:val="000000"/>
                <w:sz w:val="18"/>
                <w:szCs w:val="18"/>
              </w:rPr>
              <w:t>0</w:t>
            </w:r>
            <w:r w:rsidR="00130D26">
              <w:rPr>
                <w:color w:val="000000"/>
                <w:sz w:val="18"/>
                <w:szCs w:val="18"/>
                <w:lang w:val="en-US"/>
              </w:rPr>
              <w:t>B</w:t>
            </w:r>
            <w:r w:rsidR="00130D26">
              <w:rPr>
                <w:color w:val="000000"/>
                <w:sz w:val="18"/>
                <w:szCs w:val="18"/>
              </w:rPr>
              <w:t>. Цветовая темп</w:t>
            </w:r>
            <w:r w:rsidR="00A64FE2">
              <w:rPr>
                <w:color w:val="000000"/>
                <w:sz w:val="18"/>
                <w:szCs w:val="18"/>
              </w:rPr>
              <w:t>ература</w:t>
            </w:r>
            <w:r w:rsidR="00416432">
              <w:rPr>
                <w:color w:val="000000"/>
                <w:sz w:val="18"/>
                <w:szCs w:val="18"/>
              </w:rPr>
              <w:t xml:space="preserve">  не более</w:t>
            </w:r>
            <w:r w:rsidR="00A64FE2">
              <w:rPr>
                <w:color w:val="000000"/>
                <w:sz w:val="18"/>
                <w:szCs w:val="18"/>
              </w:rPr>
              <w:t xml:space="preserve"> К </w:t>
            </w:r>
            <w:r w:rsidR="00416432">
              <w:rPr>
                <w:color w:val="000000"/>
                <w:sz w:val="18"/>
                <w:szCs w:val="18"/>
              </w:rPr>
              <w:t>60</w:t>
            </w:r>
            <w:r w:rsidR="00A64FE2">
              <w:rPr>
                <w:color w:val="000000"/>
                <w:sz w:val="18"/>
                <w:szCs w:val="18"/>
              </w:rPr>
              <w:t xml:space="preserve">00. Световой поток не менее </w:t>
            </w:r>
            <w:r w:rsidR="00416432">
              <w:rPr>
                <w:color w:val="000000"/>
                <w:sz w:val="18"/>
                <w:szCs w:val="18"/>
              </w:rPr>
              <w:t>11</w:t>
            </w:r>
            <w:r w:rsidR="00A64FE2">
              <w:rPr>
                <w:color w:val="000000"/>
                <w:sz w:val="18"/>
                <w:szCs w:val="18"/>
              </w:rPr>
              <w:t>000 лм</w:t>
            </w:r>
            <w:r w:rsidR="00130D26">
              <w:rPr>
                <w:color w:val="000000"/>
                <w:sz w:val="18"/>
                <w:szCs w:val="18"/>
              </w:rPr>
              <w:t xml:space="preserve"> (белый свет). </w:t>
            </w:r>
            <w:r w:rsidR="00416432">
              <w:rPr>
                <w:color w:val="000000"/>
                <w:sz w:val="18"/>
                <w:szCs w:val="18"/>
              </w:rPr>
              <w:t>Угол света не менее 120</w:t>
            </w:r>
            <w:r w:rsidR="00416432" w:rsidRPr="004D0405">
              <w:rPr>
                <w:color w:val="000000"/>
                <w:sz w:val="18"/>
                <w:szCs w:val="18"/>
                <w:shd w:val="clear" w:color="auto" w:fill="FFFFFF"/>
              </w:rPr>
              <w:t>°</w:t>
            </w:r>
            <w:r w:rsidR="00416432">
              <w:rPr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A64FE2">
              <w:rPr>
                <w:color w:val="000000"/>
                <w:sz w:val="18"/>
                <w:szCs w:val="18"/>
              </w:rPr>
              <w:t xml:space="preserve">Тип питания сеть. </w:t>
            </w:r>
            <w:r w:rsidR="00130D26">
              <w:rPr>
                <w:color w:val="000000"/>
                <w:sz w:val="18"/>
                <w:szCs w:val="18"/>
              </w:rPr>
              <w:t xml:space="preserve">Диапазон температур не </w:t>
            </w:r>
            <w:r w:rsidR="00416432">
              <w:rPr>
                <w:color w:val="000000"/>
                <w:sz w:val="18"/>
                <w:szCs w:val="18"/>
              </w:rPr>
              <w:t>выше</w:t>
            </w:r>
            <w:r w:rsidR="00130D26">
              <w:rPr>
                <w:color w:val="000000"/>
                <w:sz w:val="18"/>
                <w:szCs w:val="18"/>
              </w:rPr>
              <w:t xml:space="preserve"> 20</w:t>
            </w:r>
            <w:r w:rsidR="00A35108">
              <w:rPr>
                <w:color w:val="000000"/>
                <w:sz w:val="18"/>
                <w:szCs w:val="18"/>
              </w:rPr>
              <w:t xml:space="preserve"> и</w:t>
            </w:r>
            <w:r w:rsidR="00130D26">
              <w:rPr>
                <w:color w:val="000000"/>
                <w:sz w:val="18"/>
                <w:szCs w:val="18"/>
              </w:rPr>
              <w:t xml:space="preserve"> не </w:t>
            </w:r>
            <w:r w:rsidR="00416432">
              <w:rPr>
                <w:color w:val="000000"/>
                <w:sz w:val="18"/>
                <w:szCs w:val="18"/>
              </w:rPr>
              <w:t>ниже</w:t>
            </w:r>
            <w:r w:rsidR="00130D26">
              <w:rPr>
                <w:color w:val="000000"/>
                <w:sz w:val="18"/>
                <w:szCs w:val="18"/>
              </w:rPr>
              <w:t xml:space="preserve"> 50</w:t>
            </w:r>
            <w:r w:rsidR="00130D26" w:rsidRPr="004D0405">
              <w:rPr>
                <w:color w:val="000000"/>
                <w:sz w:val="18"/>
                <w:szCs w:val="18"/>
                <w:shd w:val="clear" w:color="auto" w:fill="FFFFFF"/>
              </w:rPr>
              <w:t>°C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 xml:space="preserve">. Степень защиты 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IP</w:t>
            </w:r>
            <w:r w:rsidR="00130D26" w:rsidRPr="00130D26">
              <w:rPr>
                <w:color w:val="000000"/>
                <w:sz w:val="18"/>
                <w:szCs w:val="18"/>
                <w:shd w:val="clear" w:color="auto" w:fill="FFFFFF"/>
              </w:rPr>
              <w:t xml:space="preserve"> 65 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>(всепогодный).  Размеры не менее 28</w:t>
            </w:r>
            <w:r w:rsidR="00416432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>*</w:t>
            </w:r>
            <w:r w:rsidR="00416432">
              <w:rPr>
                <w:color w:val="000000"/>
                <w:sz w:val="18"/>
                <w:szCs w:val="18"/>
                <w:shd w:val="clear" w:color="auto" w:fill="FFFFFF"/>
              </w:rPr>
              <w:t>335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>*170</w:t>
            </w:r>
            <w:r w:rsidR="00416432">
              <w:rPr>
                <w:color w:val="000000"/>
                <w:sz w:val="18"/>
                <w:szCs w:val="18"/>
                <w:shd w:val="clear" w:color="auto" w:fill="FFFFFF"/>
              </w:rPr>
              <w:t xml:space="preserve"> и не более 290*337*172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A64FE2">
              <w:rPr>
                <w:color w:val="000000"/>
                <w:sz w:val="18"/>
                <w:szCs w:val="18"/>
                <w:shd w:val="clear" w:color="auto" w:fill="FFFFFF"/>
              </w:rPr>
              <w:t xml:space="preserve"> Способ монтажа на консоль. 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 xml:space="preserve">Срок службы не менее </w:t>
            </w:r>
            <w:r w:rsidR="00416432">
              <w:rPr>
                <w:color w:val="000000"/>
                <w:sz w:val="18"/>
                <w:szCs w:val="18"/>
                <w:shd w:val="clear" w:color="auto" w:fill="FFFFFF"/>
              </w:rPr>
              <w:t>30000 часов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A010EC" w:rsidTr="00D50996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10EC" w:rsidRDefault="00A010EC" w:rsidP="00D50996">
            <w:pPr>
              <w:spacing w:after="0"/>
              <w:ind w:hanging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10EC" w:rsidRDefault="00A010EC" w:rsidP="00D5099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Доска палубная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10EC" w:rsidRDefault="00A010EC" w:rsidP="00EC7F45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Доска палубная </w:t>
            </w:r>
            <w:r>
              <w:rPr>
                <w:color w:val="000000"/>
                <w:sz w:val="18"/>
                <w:szCs w:val="18"/>
              </w:rPr>
              <w:t xml:space="preserve">с техническими характеристиками: толщина доски не менее 28 мм, ширина доски не менее 120мм не более 130мм, длина не менее 6м. Сорт не ниже класса Прима. Плотность не менее 1,1г/см3. Водопоглощение не более 5%. Истираемость не более 0,1г/см2. Температура эксплуатации </w:t>
            </w:r>
            <w:r w:rsidR="00EC7F45">
              <w:rPr>
                <w:color w:val="000000"/>
                <w:sz w:val="18"/>
                <w:szCs w:val="18"/>
              </w:rPr>
              <w:t xml:space="preserve">в диапазоне </w:t>
            </w:r>
            <w:r>
              <w:rPr>
                <w:color w:val="000000"/>
                <w:sz w:val="18"/>
                <w:szCs w:val="18"/>
              </w:rPr>
              <w:t>от -45</w:t>
            </w:r>
            <w:r w:rsidRPr="004D0405">
              <w:rPr>
                <w:color w:val="000000"/>
                <w:sz w:val="18"/>
                <w:szCs w:val="18"/>
                <w:shd w:val="clear" w:color="auto" w:fill="FFFFFF"/>
              </w:rPr>
              <w:t>°C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до +70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0405">
              <w:rPr>
                <w:color w:val="000000"/>
                <w:sz w:val="18"/>
                <w:szCs w:val="18"/>
                <w:shd w:val="clear" w:color="auto" w:fill="FFFFFF"/>
              </w:rPr>
              <w:t>°C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 Масса 1 погонного метра не менее 1,9кг.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A74A8" w:rsidTr="00CA74A8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A010EC" w:rsidP="00212B91">
            <w:pPr>
              <w:spacing w:after="0"/>
              <w:ind w:hanging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A010EC" w:rsidP="00212B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Дверь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BC7B0F" w:rsidP="00D10A8C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Дверь цельнодеревянная, двупольная с техническими характеристиками:</w:t>
            </w:r>
            <w:r w:rsidR="00BC109D">
              <w:rPr>
                <w:color w:val="000000"/>
                <w:sz w:val="18"/>
                <w:szCs w:val="18"/>
              </w:rPr>
              <w:t xml:space="preserve"> порода дерева: сосна; ширина двери </w:t>
            </w:r>
            <w:r w:rsidR="00D10A8C">
              <w:rPr>
                <w:color w:val="000000"/>
                <w:sz w:val="18"/>
                <w:szCs w:val="18"/>
              </w:rPr>
              <w:t xml:space="preserve">не менее </w:t>
            </w:r>
            <w:r w:rsidR="00BC109D">
              <w:rPr>
                <w:color w:val="000000"/>
                <w:sz w:val="18"/>
                <w:szCs w:val="18"/>
              </w:rPr>
              <w:t>2</w:t>
            </w:r>
            <w:r w:rsidR="00D10A8C">
              <w:rPr>
                <w:color w:val="000000"/>
                <w:sz w:val="18"/>
                <w:szCs w:val="18"/>
              </w:rPr>
              <w:t>,5 м и не более 2,55 м; толщина двери не менее 4 см и не более 6 см</w:t>
            </w:r>
            <w:r w:rsidR="00BC109D">
              <w:rPr>
                <w:color w:val="000000"/>
                <w:sz w:val="18"/>
                <w:szCs w:val="18"/>
              </w:rPr>
              <w:t>; высота двери</w:t>
            </w:r>
            <w:r w:rsidR="00D10A8C">
              <w:rPr>
                <w:color w:val="000000"/>
                <w:sz w:val="18"/>
                <w:szCs w:val="18"/>
              </w:rPr>
              <w:t xml:space="preserve"> не менее 1,6м и не более 1,65 м.</w:t>
            </w:r>
            <w:r w:rsidR="00BC109D">
              <w:rPr>
                <w:color w:val="000000"/>
                <w:sz w:val="18"/>
                <w:szCs w:val="18"/>
              </w:rPr>
              <w:t xml:space="preserve"> </w:t>
            </w:r>
            <w:r w:rsidR="00D10A8C">
              <w:rPr>
                <w:color w:val="000000"/>
                <w:sz w:val="18"/>
                <w:szCs w:val="18"/>
              </w:rPr>
              <w:t>К</w:t>
            </w:r>
            <w:r w:rsidR="00BC109D">
              <w:rPr>
                <w:color w:val="000000"/>
                <w:sz w:val="18"/>
                <w:szCs w:val="18"/>
              </w:rPr>
              <w:t>онструкция распашная, состоит</w:t>
            </w:r>
            <w:r w:rsidR="00D10A8C">
              <w:rPr>
                <w:color w:val="000000"/>
                <w:sz w:val="18"/>
                <w:szCs w:val="18"/>
              </w:rPr>
              <w:t xml:space="preserve"> из двух полотен.</w:t>
            </w:r>
            <w:r w:rsidR="00BC109D">
              <w:rPr>
                <w:color w:val="000000"/>
                <w:sz w:val="18"/>
                <w:szCs w:val="18"/>
              </w:rPr>
              <w:t xml:space="preserve"> Коробка в комплекте</w:t>
            </w:r>
            <w:r w:rsidR="00D10A8C">
              <w:rPr>
                <w:color w:val="000000"/>
                <w:sz w:val="18"/>
                <w:szCs w:val="18"/>
              </w:rPr>
              <w:t xml:space="preserve">. </w:t>
            </w:r>
            <w:r w:rsidR="00D10A8C">
              <w:rPr>
                <w:color w:val="000000"/>
                <w:sz w:val="18"/>
                <w:szCs w:val="18"/>
                <w:shd w:val="clear" w:color="auto" w:fill="FFFFFF"/>
              </w:rPr>
              <w:t>Цвет по согласованию с заказчиком.</w:t>
            </w:r>
          </w:p>
        </w:tc>
      </w:tr>
    </w:tbl>
    <w:p w:rsidR="00CA74A8" w:rsidRDefault="00CA74A8" w:rsidP="00CA74A8">
      <w:pPr>
        <w:spacing w:after="0"/>
        <w:ind w:firstLine="709"/>
        <w:rPr>
          <w:sz w:val="22"/>
          <w:szCs w:val="22"/>
        </w:rPr>
      </w:pPr>
    </w:p>
    <w:p w:rsidR="00CA74A8" w:rsidRDefault="00CA74A8" w:rsidP="00CA74A8">
      <w:pPr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</w:p>
    <w:p w:rsidR="00CA74A8" w:rsidRDefault="00CA74A8" w:rsidP="00CA74A8">
      <w:pPr>
        <w:spacing w:after="0"/>
        <w:rPr>
          <w:sz w:val="22"/>
          <w:szCs w:val="22"/>
        </w:rPr>
      </w:pPr>
    </w:p>
    <w:p w:rsidR="00681C72" w:rsidRDefault="00681C72"/>
    <w:p w:rsidR="00681C72" w:rsidRPr="00681C72" w:rsidRDefault="00681C72" w:rsidP="00681C72"/>
    <w:p w:rsidR="00681C72" w:rsidRDefault="00681C72" w:rsidP="00681C72"/>
    <w:p w:rsidR="00FB1D66" w:rsidRPr="00681C72" w:rsidRDefault="00681C72" w:rsidP="00681C72">
      <w:pPr>
        <w:tabs>
          <w:tab w:val="left" w:pos="6086"/>
        </w:tabs>
      </w:pPr>
      <w:r>
        <w:t xml:space="preserve"> </w:t>
      </w:r>
      <w:r w:rsidR="001F7AA7">
        <w:t xml:space="preserve">       </w:t>
      </w:r>
      <w:r>
        <w:t xml:space="preserve"> Директор </w:t>
      </w:r>
      <w:r>
        <w:tab/>
        <w:t>А.А.Латыпов</w:t>
      </w:r>
    </w:p>
    <w:sectPr w:rsidR="00FB1D66" w:rsidRPr="00681C72" w:rsidSect="0083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CD" w:rsidRDefault="00B042CD" w:rsidP="000A4A25">
      <w:pPr>
        <w:spacing w:after="0"/>
      </w:pPr>
      <w:r>
        <w:separator/>
      </w:r>
    </w:p>
  </w:endnote>
  <w:endnote w:type="continuationSeparator" w:id="0">
    <w:p w:rsidR="00B042CD" w:rsidRDefault="00B042CD" w:rsidP="000A4A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CD" w:rsidRDefault="00B042CD" w:rsidP="000A4A25">
      <w:pPr>
        <w:spacing w:after="0"/>
      </w:pPr>
      <w:r>
        <w:separator/>
      </w:r>
    </w:p>
  </w:footnote>
  <w:footnote w:type="continuationSeparator" w:id="0">
    <w:p w:rsidR="00B042CD" w:rsidRDefault="00B042CD" w:rsidP="000A4A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4A8"/>
    <w:rsid w:val="00006BD8"/>
    <w:rsid w:val="000A4A25"/>
    <w:rsid w:val="00130D26"/>
    <w:rsid w:val="00141B2F"/>
    <w:rsid w:val="001479AF"/>
    <w:rsid w:val="001F7AA7"/>
    <w:rsid w:val="002C1596"/>
    <w:rsid w:val="002D20D0"/>
    <w:rsid w:val="002D72A8"/>
    <w:rsid w:val="002E4BCE"/>
    <w:rsid w:val="00390A8A"/>
    <w:rsid w:val="00416432"/>
    <w:rsid w:val="00432BA4"/>
    <w:rsid w:val="004A7DDD"/>
    <w:rsid w:val="004D0405"/>
    <w:rsid w:val="0052067C"/>
    <w:rsid w:val="00552241"/>
    <w:rsid w:val="00587E10"/>
    <w:rsid w:val="005C644B"/>
    <w:rsid w:val="00681C72"/>
    <w:rsid w:val="006B7E3A"/>
    <w:rsid w:val="006E7C6D"/>
    <w:rsid w:val="007F73E6"/>
    <w:rsid w:val="00800679"/>
    <w:rsid w:val="00834C7B"/>
    <w:rsid w:val="00871C27"/>
    <w:rsid w:val="00891199"/>
    <w:rsid w:val="008C3279"/>
    <w:rsid w:val="00913072"/>
    <w:rsid w:val="00986C45"/>
    <w:rsid w:val="009924C2"/>
    <w:rsid w:val="00A010EC"/>
    <w:rsid w:val="00A35108"/>
    <w:rsid w:val="00A64FE2"/>
    <w:rsid w:val="00B022DF"/>
    <w:rsid w:val="00B042CD"/>
    <w:rsid w:val="00BC0AC3"/>
    <w:rsid w:val="00BC109D"/>
    <w:rsid w:val="00BC7B0F"/>
    <w:rsid w:val="00C45FE3"/>
    <w:rsid w:val="00CA74A8"/>
    <w:rsid w:val="00D10A8C"/>
    <w:rsid w:val="00D703E2"/>
    <w:rsid w:val="00E57201"/>
    <w:rsid w:val="00EC7F45"/>
    <w:rsid w:val="00F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A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7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74A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CA74A8"/>
    <w:pPr>
      <w:spacing w:before="100" w:beforeAutospacing="1" w:after="100" w:afterAutospacing="1"/>
      <w:jc w:val="left"/>
    </w:pPr>
  </w:style>
  <w:style w:type="paragraph" w:styleId="a4">
    <w:name w:val="header"/>
    <w:basedOn w:val="a"/>
    <w:link w:val="a5"/>
    <w:uiPriority w:val="99"/>
    <w:semiHidden/>
    <w:unhideWhenUsed/>
    <w:rsid w:val="000A4A2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4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4A2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4A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Боярищева Татьяна Федоровна</cp:lastModifiedBy>
  <cp:revision>26</cp:revision>
  <cp:lastPrinted>2016-06-27T13:18:00Z</cp:lastPrinted>
  <dcterms:created xsi:type="dcterms:W3CDTF">2016-06-20T05:09:00Z</dcterms:created>
  <dcterms:modified xsi:type="dcterms:W3CDTF">2016-06-29T09:07:00Z</dcterms:modified>
</cp:coreProperties>
</file>